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p w14:paraId="1C03A89B" w14:textId="6D83E9F3" w:rsidR="00CA0955" w:rsidRPr="004F6AB2" w:rsidRDefault="00E967C0" w:rsidP="00CA0955">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EE64CE" w:rsidRDefault="00EE64CE"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EE64CE" w:rsidRDefault="00EE64CE"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EE64CE" w:rsidRDefault="00EE64CE"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EE64CE" w:rsidRDefault="00EE64CE"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EE64CE" w:rsidRDefault="00EE64CE"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EE64CE" w:rsidRDefault="00EE64CE"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EE64CE" w:rsidRDefault="00EE64CE"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EE64CE" w:rsidRDefault="00EE64CE"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EE64CE" w:rsidRDefault="00EE64CE"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EE64CE" w:rsidRDefault="00EE64CE"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EE64CE" w:rsidRDefault="00EE64CE"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1021C4FF" w:rsidR="00EE64CE" w:rsidRDefault="00EE64CE" w:rsidP="00B00B6A">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טז </w:t>
                            </w:r>
                            <w:r>
                              <w:rPr>
                                <w:rFonts w:ascii="FbSfaradi Regular" w:hAnsi="FbSfaradi Regular" w:cs="FbSfaradi Regular"/>
                                <w:sz w:val="28"/>
                                <w:szCs w:val="28"/>
                                <w:rtl/>
                              </w:rPr>
                              <w:t>[אלף-ק</w:t>
                            </w:r>
                            <w:r>
                              <w:rPr>
                                <w:rFonts w:ascii="FbSfaradi Regular" w:hAnsi="FbSfaradi Regular" w:cs="FbSfaradi Regular" w:hint="cs"/>
                                <w:sz w:val="28"/>
                                <w:szCs w:val="28"/>
                                <w:rtl/>
                              </w:rPr>
                              <w:t>מו</w:t>
                            </w:r>
                            <w:r>
                              <w:rPr>
                                <w:rFonts w:ascii="FbSfaradi Regular" w:hAnsi="FbSfaradi Regular" w:cs="FbSfaradi Regular"/>
                                <w:sz w:val="28"/>
                                <w:szCs w:val="28"/>
                                <w:rtl/>
                              </w:rPr>
                              <w:t>]</w:t>
                            </w:r>
                          </w:p>
                          <w:p w14:paraId="10DE60D7" w14:textId="2A0D3CAA" w:rsidR="00EE64CE" w:rsidRDefault="00EE64CE" w:rsidP="00B00B6A">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ש"פ במדבר </w:t>
                            </w:r>
                            <w:r>
                              <w:rPr>
                                <w:rFonts w:ascii="FbSfaradi Bold" w:hAnsi="FbSfaradi Bold" w:cs="FbSfaradi Bold"/>
                                <w:sz w:val="36"/>
                                <w:szCs w:val="36"/>
                                <w:rtl/>
                              </w:rPr>
                              <w:t>–</w:t>
                            </w:r>
                            <w:r>
                              <w:rPr>
                                <w:rFonts w:ascii="FbSfaradi Bold" w:hAnsi="FbSfaradi Bold" w:cs="FbSfaradi Bold" w:hint="cs"/>
                                <w:sz w:val="36"/>
                                <w:szCs w:val="36"/>
                                <w:rtl/>
                              </w:rPr>
                              <w:t xml:space="preserve"> חג השבועות</w:t>
                            </w:r>
                          </w:p>
                          <w:p w14:paraId="771DBF54" w14:textId="6A78AB77" w:rsidR="00EE64CE" w:rsidRPr="00EC48BF" w:rsidRDefault="00EE64CE"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EE64CE" w:rsidRDefault="00EE64CE"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1021C4FF" w:rsidR="00EE64CE" w:rsidRDefault="00EE64CE" w:rsidP="00B00B6A">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טז </w:t>
                      </w:r>
                      <w:r>
                        <w:rPr>
                          <w:rFonts w:ascii="FbSfaradi Regular" w:hAnsi="FbSfaradi Regular" w:cs="FbSfaradi Regular"/>
                          <w:sz w:val="28"/>
                          <w:szCs w:val="28"/>
                          <w:rtl/>
                        </w:rPr>
                        <w:t>[אלף-ק</w:t>
                      </w:r>
                      <w:r>
                        <w:rPr>
                          <w:rFonts w:ascii="FbSfaradi Regular" w:hAnsi="FbSfaradi Regular" w:cs="FbSfaradi Regular" w:hint="cs"/>
                          <w:sz w:val="28"/>
                          <w:szCs w:val="28"/>
                          <w:rtl/>
                        </w:rPr>
                        <w:t>מו</w:t>
                      </w:r>
                      <w:r>
                        <w:rPr>
                          <w:rFonts w:ascii="FbSfaradi Regular" w:hAnsi="FbSfaradi Regular" w:cs="FbSfaradi Regular"/>
                          <w:sz w:val="28"/>
                          <w:szCs w:val="28"/>
                          <w:rtl/>
                        </w:rPr>
                        <w:t>]</w:t>
                      </w:r>
                    </w:p>
                    <w:p w14:paraId="10DE60D7" w14:textId="2A0D3CAA" w:rsidR="00EE64CE" w:rsidRDefault="00EE64CE" w:rsidP="00B00B6A">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ש"פ במדבר </w:t>
                      </w:r>
                      <w:r>
                        <w:rPr>
                          <w:rFonts w:ascii="FbSfaradi Bold" w:hAnsi="FbSfaradi Bold" w:cs="FbSfaradi Bold"/>
                          <w:sz w:val="36"/>
                          <w:szCs w:val="36"/>
                          <w:rtl/>
                        </w:rPr>
                        <w:t>–</w:t>
                      </w:r>
                      <w:r>
                        <w:rPr>
                          <w:rFonts w:ascii="FbSfaradi Bold" w:hAnsi="FbSfaradi Bold" w:cs="FbSfaradi Bold" w:hint="cs"/>
                          <w:sz w:val="36"/>
                          <w:szCs w:val="36"/>
                          <w:rtl/>
                        </w:rPr>
                        <w:t xml:space="preserve"> חג השבועות</w:t>
                      </w:r>
                    </w:p>
                    <w:p w14:paraId="771DBF54" w14:textId="6A78AB77" w:rsidR="00EE64CE" w:rsidRPr="00EC48BF" w:rsidRDefault="00EE64CE"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EE64CE" w:rsidRDefault="00EE64CE" w:rsidP="004E6CD8">
                            <w:pPr>
                              <w:widowControl w:val="0"/>
                              <w:bidi/>
                              <w:spacing w:line="156" w:lineRule="auto"/>
                              <w:jc w:val="center"/>
                              <w:rPr>
                                <w:rFonts w:ascii="FbSfaradi Regular" w:hAnsi="FbSfaradi Regular" w:cs="FbSfaradi Regular"/>
                                <w:sz w:val="26"/>
                                <w:szCs w:val="26"/>
                                <w:rtl/>
                              </w:rPr>
                            </w:pPr>
                          </w:p>
                          <w:p w14:paraId="44338DD7" w14:textId="35298197" w:rsidR="00EE64CE" w:rsidRPr="00E967C0" w:rsidRDefault="00EE64CE"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EE64CE" w:rsidRDefault="00EE64CE"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EE64CE" w:rsidRDefault="00EE64CE"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EE64CE" w:rsidRDefault="00EE64CE"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EE64CE" w:rsidRDefault="00EE64C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EE64CE" w:rsidRDefault="00EE64C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EE64CE" w:rsidRDefault="00EE64CE"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EE64CE" w:rsidRDefault="00EE64CE" w:rsidP="004E6CD8">
                      <w:pPr>
                        <w:widowControl w:val="0"/>
                        <w:bidi/>
                        <w:spacing w:line="156" w:lineRule="auto"/>
                        <w:jc w:val="center"/>
                        <w:rPr>
                          <w:rFonts w:ascii="FbSfaradi Regular" w:hAnsi="FbSfaradi Regular" w:cs="FbSfaradi Regular"/>
                          <w:sz w:val="26"/>
                          <w:szCs w:val="26"/>
                          <w:rtl/>
                        </w:rPr>
                      </w:pPr>
                    </w:p>
                    <w:p w14:paraId="44338DD7" w14:textId="35298197" w:rsidR="00EE64CE" w:rsidRPr="00E967C0" w:rsidRDefault="00EE64CE"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EE64CE" w:rsidRDefault="00EE64CE"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EE64CE" w:rsidRDefault="00EE64CE"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EE64CE" w:rsidRDefault="00EE64CE"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EE64CE" w:rsidRDefault="00EE64C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EE64CE" w:rsidRDefault="00EE64C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EE64CE" w:rsidRDefault="00EE64CE"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EE64CE" w:rsidRDefault="00EE64CE"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EE64CE" w:rsidRDefault="00EE64CE"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320F0EAC" w14:textId="4B634B12" w:rsidR="00C63C03" w:rsidRPr="004F6AB2" w:rsidRDefault="00A649C3" w:rsidP="00B00B6A">
      <w:pPr>
        <w:bidi/>
        <w:spacing w:after="0"/>
        <w:jc w:val="center"/>
        <w:rPr>
          <w:rFonts w:ascii="FbFRealBelet Bold" w:hAnsi="FbFRealBelet Bold" w:cs="FbFRealBelet Bold"/>
          <w:b/>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Pr>
          <w:rFonts w:ascii="FbFRealBelet Bold" w:hAnsi="FbFRealBelet Bold" w:cs="FbFRealBelet Bold" w:hint="cs"/>
          <w:b/>
          <w:bCs/>
          <w:sz w:val="32"/>
          <w:szCs w:val="32"/>
          <w:rtl/>
        </w:rPr>
        <w:lastRenderedPageBreak/>
        <w:t xml:space="preserve">ש"פ במדבר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חג השבועות</w:t>
      </w:r>
      <w:r w:rsidR="00C63C03" w:rsidRPr="004F6AB2">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טז</w:t>
      </w:r>
      <w:r w:rsidR="00C63C03" w:rsidRPr="004F6AB2">
        <w:rPr>
          <w:rFonts w:ascii="FbFRealBelet Bold" w:hAnsi="FbFRealBelet Bold" w:cs="FbFRealBelet Bold"/>
          <w:b/>
          <w:bCs/>
          <w:sz w:val="32"/>
          <w:szCs w:val="32"/>
          <w:rtl/>
        </w:rPr>
        <w:t xml:space="preserve"> [אלף-ק</w:t>
      </w:r>
      <w:r w:rsidR="00B036CE" w:rsidRPr="004F6AB2">
        <w:rPr>
          <w:rFonts w:ascii="FbFRealBelet Bold" w:hAnsi="FbFRealBelet Bold" w:cs="FbFRealBelet Bold" w:hint="cs"/>
          <w:b/>
          <w:bCs/>
          <w:sz w:val="32"/>
          <w:szCs w:val="32"/>
          <w:rtl/>
        </w:rPr>
        <w:t>מ</w:t>
      </w:r>
      <w:r>
        <w:rPr>
          <w:rFonts w:ascii="FbFRealBelet Bold" w:hAnsi="FbFRealBelet Bold" w:cs="FbFRealBelet Bold" w:hint="cs"/>
          <w:b/>
          <w:bCs/>
          <w:sz w:val="32"/>
          <w:szCs w:val="32"/>
          <w:rtl/>
        </w:rPr>
        <w:t>ו</w:t>
      </w:r>
      <w:r w:rsidR="00C63C03" w:rsidRPr="004F6AB2">
        <w:rPr>
          <w:rFonts w:ascii="FbFRealBelet Bold" w:hAnsi="FbFRealBelet Bold" w:cs="FbFRealBelet Bold"/>
          <w:b/>
          <w:bCs/>
          <w:sz w:val="32"/>
          <w:szCs w:val="32"/>
          <w:rtl/>
        </w:rPr>
        <w:t>]</w:t>
      </w:r>
    </w:p>
    <w:p w14:paraId="6A4DD04E" w14:textId="77777777" w:rsidR="00455686" w:rsidRPr="004F6AB2" w:rsidRDefault="00455686" w:rsidP="004C2F5E">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090CB214" w14:textId="4C3C8B34" w:rsidR="001D747C" w:rsidRPr="008650FD" w:rsidRDefault="00DC501D" w:rsidP="001D747C">
          <w:pPr>
            <w:pStyle w:val="TOC1"/>
            <w:rPr>
              <w:rFonts w:ascii="FbFRealBelet Bold" w:eastAsiaTheme="minorEastAsia" w:hAnsi="FbFRealBelet Bold" w:cs="FbFRealBelet Bold"/>
              <w:sz w:val="24"/>
              <w:szCs w:val="24"/>
            </w:rPr>
          </w:pPr>
          <w:r w:rsidRPr="008650FD">
            <w:rPr>
              <w:rFonts w:ascii="FbFRealBelet Bold" w:hAnsi="FbFRealBelet Bold" w:cs="FbFRealBelet Bold"/>
              <w:sz w:val="96"/>
              <w:szCs w:val="96"/>
            </w:rPr>
            <w:fldChar w:fldCharType="begin"/>
          </w:r>
          <w:r w:rsidRPr="008650FD">
            <w:rPr>
              <w:rFonts w:ascii="FbFRealBelet Bold" w:hAnsi="FbFRealBelet Bold" w:cs="FbFRealBelet Bold"/>
              <w:sz w:val="96"/>
              <w:szCs w:val="96"/>
            </w:rPr>
            <w:instrText xml:space="preserve"> TOC \o "1-2" \h \z \t "</w:instrText>
          </w:r>
          <w:r w:rsidRPr="008650FD">
            <w:rPr>
              <w:rFonts w:ascii="FbFRealBelet Bold" w:hAnsi="FbFRealBelet Bold" w:cs="FbFRealBelet Bold"/>
              <w:sz w:val="96"/>
              <w:szCs w:val="96"/>
              <w:rtl/>
            </w:rPr>
            <w:instrText>שם,3</w:instrText>
          </w:r>
          <w:r w:rsidRPr="008650FD">
            <w:rPr>
              <w:rFonts w:ascii="FbFRealBelet Bold" w:hAnsi="FbFRealBelet Bold" w:cs="FbFRealBelet Bold"/>
              <w:sz w:val="96"/>
              <w:szCs w:val="96"/>
            </w:rPr>
            <w:instrText xml:space="preserve">" </w:instrText>
          </w:r>
          <w:r w:rsidRPr="008650FD">
            <w:rPr>
              <w:rFonts w:ascii="FbFRealBelet Bold" w:hAnsi="FbFRealBelet Bold" w:cs="FbFRealBelet Bold"/>
              <w:sz w:val="96"/>
              <w:szCs w:val="96"/>
            </w:rPr>
            <w:fldChar w:fldCharType="separate"/>
          </w:r>
          <w:hyperlink w:anchor="_Toc514375211" w:history="1">
            <w:r w:rsidR="001D747C" w:rsidRPr="008650FD">
              <w:rPr>
                <w:rStyle w:val="Hyperlink"/>
                <w:rFonts w:ascii="FbFRealBelet Bold" w:hAnsi="FbFRealBelet Bold" w:cs="FbFRealBelet Bold"/>
                <w:sz w:val="40"/>
                <w:szCs w:val="40"/>
                <w:rtl/>
              </w:rPr>
              <w:t>עניני משיח וגאולה</w:t>
            </w:r>
          </w:hyperlink>
        </w:p>
        <w:p w14:paraId="47186762"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12" w:history="1">
            <w:r w:rsidR="001D747C" w:rsidRPr="008650FD">
              <w:rPr>
                <w:rStyle w:val="Hyperlink"/>
                <w:rFonts w:ascii="FbFRealBelet Bold" w:hAnsi="FbFRealBelet Bold" w:cs="FbFRealBelet Bold"/>
                <w:sz w:val="24"/>
                <w:szCs w:val="24"/>
                <w:rtl/>
              </w:rPr>
              <w:t>לעת"ל יהיו כל ישראל כהנים גדולים</w:t>
            </w:r>
            <w:r w:rsidR="001D747C" w:rsidRPr="008650FD">
              <w:rPr>
                <w:rStyle w:val="Hyperlink"/>
                <w:rFonts w:ascii="FbFRealBelet Bold" w:hAnsi="FbFRealBelet Bold" w:cs="FbFRealBelet Bold"/>
                <w:sz w:val="24"/>
                <w:szCs w:val="24"/>
                <w:vertAlign w:val="superscript"/>
              </w:rPr>
              <w:t xml:space="preserve"> </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_Toc514375212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5</w:t>
            </w:r>
            <w:r w:rsidR="001D747C" w:rsidRPr="008650FD">
              <w:rPr>
                <w:rFonts w:ascii="FbFRealBelet Bold" w:hAnsi="FbFRealBelet Bold" w:cs="FbFRealBelet Bold"/>
                <w:webHidden/>
                <w:sz w:val="24"/>
                <w:szCs w:val="24"/>
              </w:rPr>
              <w:fldChar w:fldCharType="end"/>
            </w:r>
          </w:hyperlink>
        </w:p>
        <w:p w14:paraId="0E42E456" w14:textId="4F236E1D" w:rsidR="001D747C" w:rsidRPr="003B2587" w:rsidRDefault="00057E97" w:rsidP="003B2587">
          <w:pPr>
            <w:pStyle w:val="TOC3"/>
            <w:rPr>
              <w:rFonts w:eastAsiaTheme="minorEastAsia"/>
              <w:sz w:val="24"/>
              <w:szCs w:val="24"/>
            </w:rPr>
          </w:pPr>
          <w:hyperlink w:anchor="_Toc514375213" w:history="1">
            <w:r w:rsidR="001D747C" w:rsidRPr="003B2587">
              <w:rPr>
                <w:rStyle w:val="Hyperlink"/>
                <w:rtl/>
              </w:rPr>
              <w:t>הרב אברהם יצחק ברוך גערליצקי</w:t>
            </w:r>
          </w:hyperlink>
        </w:p>
        <w:p w14:paraId="373E6087"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14" w:history="1">
            <w:r w:rsidR="001D747C" w:rsidRPr="008650FD">
              <w:rPr>
                <w:rStyle w:val="Hyperlink"/>
                <w:rFonts w:ascii="FbFRealBelet Bold" w:hAnsi="FbFRealBelet Bold" w:cs="FbFRealBelet Bold"/>
                <w:sz w:val="24"/>
                <w:szCs w:val="24"/>
                <w:rtl/>
              </w:rPr>
              <w:t>מהירות צמיחת הפירות לעתיד לבא</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_Toc514375214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11</w:t>
            </w:r>
            <w:r w:rsidR="001D747C" w:rsidRPr="008650FD">
              <w:rPr>
                <w:rFonts w:ascii="FbFRealBelet Bold" w:hAnsi="FbFRealBelet Bold" w:cs="FbFRealBelet Bold"/>
                <w:webHidden/>
                <w:sz w:val="24"/>
                <w:szCs w:val="24"/>
              </w:rPr>
              <w:fldChar w:fldCharType="end"/>
            </w:r>
          </w:hyperlink>
        </w:p>
        <w:p w14:paraId="6F09F81A" w14:textId="43818245" w:rsidR="001D747C" w:rsidRPr="003B2587" w:rsidRDefault="00057E97" w:rsidP="003B2587">
          <w:pPr>
            <w:pStyle w:val="TOC3"/>
            <w:rPr>
              <w:rFonts w:eastAsiaTheme="minorEastAsia"/>
              <w:sz w:val="24"/>
              <w:szCs w:val="24"/>
            </w:rPr>
          </w:pPr>
          <w:hyperlink w:anchor="_Toc514375215" w:history="1">
            <w:r w:rsidR="001D747C" w:rsidRPr="003B2587">
              <w:rPr>
                <w:rStyle w:val="Hyperlink"/>
                <w:rtl/>
              </w:rPr>
              <w:t>הרב שלום צירקינד</w:t>
            </w:r>
          </w:hyperlink>
        </w:p>
        <w:p w14:paraId="6C7FEE36" w14:textId="7BAF086F" w:rsidR="001D747C" w:rsidRPr="008650FD" w:rsidRDefault="00057E97" w:rsidP="001D747C">
          <w:pPr>
            <w:pStyle w:val="TOC1"/>
            <w:rPr>
              <w:rFonts w:ascii="FbFRealBelet Bold" w:eastAsiaTheme="minorEastAsia" w:hAnsi="FbFRealBelet Bold" w:cs="FbFRealBelet Bold"/>
              <w:sz w:val="24"/>
              <w:szCs w:val="24"/>
            </w:rPr>
          </w:pPr>
          <w:hyperlink w:anchor="_Toc514375216" w:history="1">
            <w:r w:rsidR="001D747C" w:rsidRPr="008650FD">
              <w:rPr>
                <w:rStyle w:val="Hyperlink"/>
                <w:rFonts w:ascii="FbFRealBelet Bold" w:hAnsi="FbFRealBelet Bold" w:cs="FbFRealBelet Bold"/>
                <w:sz w:val="40"/>
                <w:szCs w:val="40"/>
                <w:rtl/>
              </w:rPr>
              <w:t>תורת רבינו</w:t>
            </w:r>
          </w:hyperlink>
        </w:p>
        <w:p w14:paraId="02E275B2"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17" w:history="1">
            <w:r w:rsidR="001D747C" w:rsidRPr="008650FD">
              <w:rPr>
                <w:rStyle w:val="Hyperlink"/>
                <w:rFonts w:ascii="FbFRealBelet Bold" w:hAnsi="FbFRealBelet Bold" w:cs="FbFRealBelet Bold"/>
                <w:sz w:val="24"/>
                <w:szCs w:val="24"/>
                <w:rtl/>
              </w:rPr>
              <w:t>בענין טענת אונס במתן תורה</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_Toc514375217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22</w:t>
            </w:r>
            <w:r w:rsidR="001D747C" w:rsidRPr="008650FD">
              <w:rPr>
                <w:rFonts w:ascii="FbFRealBelet Bold" w:hAnsi="FbFRealBelet Bold" w:cs="FbFRealBelet Bold"/>
                <w:webHidden/>
                <w:sz w:val="24"/>
                <w:szCs w:val="24"/>
              </w:rPr>
              <w:fldChar w:fldCharType="end"/>
            </w:r>
          </w:hyperlink>
        </w:p>
        <w:p w14:paraId="44C9ECAE" w14:textId="23391624" w:rsidR="001D747C" w:rsidRPr="003B2587" w:rsidRDefault="00057E97" w:rsidP="003B2587">
          <w:pPr>
            <w:pStyle w:val="TOC3"/>
            <w:rPr>
              <w:rFonts w:eastAsiaTheme="minorEastAsia"/>
              <w:sz w:val="24"/>
              <w:szCs w:val="24"/>
            </w:rPr>
          </w:pPr>
          <w:hyperlink w:anchor="_Toc514375218" w:history="1">
            <w:r w:rsidR="001D747C" w:rsidRPr="003B2587">
              <w:rPr>
                <w:rStyle w:val="Hyperlink"/>
                <w:rtl/>
              </w:rPr>
              <w:t>הרב מרדכי פרקש</w:t>
            </w:r>
          </w:hyperlink>
        </w:p>
        <w:p w14:paraId="11899FD7"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19" w:history="1">
            <w:r w:rsidR="001D747C" w:rsidRPr="008650FD">
              <w:rPr>
                <w:rStyle w:val="Hyperlink"/>
                <w:rFonts w:ascii="FbFRealBelet Bold" w:hAnsi="FbFRealBelet Bold" w:cs="FbFRealBelet Bold"/>
                <w:sz w:val="24"/>
                <w:szCs w:val="24"/>
                <w:rtl/>
              </w:rPr>
              <w:t>ת"ח צריך שיהי' לו אחד משמונה שבשמינית</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_Toc514375219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26</w:t>
            </w:r>
            <w:r w:rsidR="001D747C" w:rsidRPr="008650FD">
              <w:rPr>
                <w:rFonts w:ascii="FbFRealBelet Bold" w:hAnsi="FbFRealBelet Bold" w:cs="FbFRealBelet Bold"/>
                <w:webHidden/>
                <w:sz w:val="24"/>
                <w:szCs w:val="24"/>
              </w:rPr>
              <w:fldChar w:fldCharType="end"/>
            </w:r>
          </w:hyperlink>
        </w:p>
        <w:p w14:paraId="67C5B04D" w14:textId="796175A1" w:rsidR="001D747C" w:rsidRPr="003B2587" w:rsidRDefault="00057E97" w:rsidP="003B2587">
          <w:pPr>
            <w:pStyle w:val="TOC3"/>
            <w:rPr>
              <w:rFonts w:eastAsiaTheme="minorEastAsia"/>
              <w:sz w:val="24"/>
              <w:szCs w:val="24"/>
            </w:rPr>
          </w:pPr>
          <w:hyperlink w:anchor="_Toc514375220" w:history="1">
            <w:r w:rsidR="001D747C" w:rsidRPr="003B2587">
              <w:rPr>
                <w:rStyle w:val="Hyperlink"/>
                <w:rtl/>
              </w:rPr>
              <w:t>הרב נחום שטראקס</w:t>
            </w:r>
          </w:hyperlink>
        </w:p>
        <w:p w14:paraId="260978D4"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21" w:history="1">
            <w:r w:rsidR="001D747C" w:rsidRPr="008650FD">
              <w:rPr>
                <w:rStyle w:val="Hyperlink"/>
                <w:rFonts w:ascii="FbFRealBelet Bold" w:hAnsi="FbFRealBelet Bold" w:cs="FbFRealBelet Bold"/>
                <w:sz w:val="24"/>
                <w:szCs w:val="24"/>
                <w:rtl/>
              </w:rPr>
              <w:t>בגדר מצות ספירת העומר  במשנתו של רבינו (ב)</w:t>
            </w:r>
            <w:r w:rsidR="001D747C" w:rsidRPr="008650FD">
              <w:rPr>
                <w:rStyle w:val="Hyperlink"/>
                <w:rFonts w:ascii="FbFRealBelet Bold" w:hAnsi="FbFRealBelet Bold" w:cs="FbFRealBelet Bold"/>
                <w:sz w:val="24"/>
                <w:szCs w:val="24"/>
                <w:vertAlign w:val="superscript"/>
              </w:rPr>
              <w:t xml:space="preserve"> </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_Toc514375221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27</w:t>
            </w:r>
            <w:r w:rsidR="001D747C" w:rsidRPr="008650FD">
              <w:rPr>
                <w:rFonts w:ascii="FbFRealBelet Bold" w:hAnsi="FbFRealBelet Bold" w:cs="FbFRealBelet Bold"/>
                <w:webHidden/>
                <w:sz w:val="24"/>
                <w:szCs w:val="24"/>
              </w:rPr>
              <w:fldChar w:fldCharType="end"/>
            </w:r>
          </w:hyperlink>
        </w:p>
        <w:p w14:paraId="546D2459" w14:textId="2421BF4F" w:rsidR="001D747C" w:rsidRPr="003B2587" w:rsidRDefault="00057E97" w:rsidP="003B2587">
          <w:pPr>
            <w:pStyle w:val="TOC3"/>
            <w:rPr>
              <w:rFonts w:eastAsiaTheme="minorEastAsia"/>
              <w:sz w:val="24"/>
              <w:szCs w:val="24"/>
            </w:rPr>
          </w:pPr>
          <w:hyperlink w:anchor="_Toc514375222" w:history="1">
            <w:r w:rsidR="001D747C" w:rsidRPr="003B2587">
              <w:rPr>
                <w:rStyle w:val="Hyperlink"/>
                <w:rtl/>
              </w:rPr>
              <w:t>הרב בנימין אפרים ביטון</w:t>
            </w:r>
          </w:hyperlink>
        </w:p>
        <w:p w14:paraId="7A18412C" w14:textId="10821E9B" w:rsidR="001D747C" w:rsidRPr="008650FD" w:rsidRDefault="00057E97" w:rsidP="001D747C">
          <w:pPr>
            <w:pStyle w:val="TOC1"/>
            <w:rPr>
              <w:rFonts w:ascii="FbFRealBelet Bold" w:eastAsiaTheme="minorEastAsia" w:hAnsi="FbFRealBelet Bold" w:cs="FbFRealBelet Bold"/>
              <w:sz w:val="24"/>
              <w:szCs w:val="24"/>
            </w:rPr>
          </w:pPr>
          <w:hyperlink w:anchor="_Toc514375223" w:history="1">
            <w:r w:rsidR="001D747C" w:rsidRPr="008650FD">
              <w:rPr>
                <w:rStyle w:val="Hyperlink"/>
                <w:rFonts w:ascii="FbFRealBelet Bold" w:hAnsi="FbFRealBelet Bold" w:cs="FbFRealBelet Bold"/>
                <w:sz w:val="40"/>
                <w:szCs w:val="40"/>
                <w:rtl/>
              </w:rPr>
              <w:t>אגרות קודש</w:t>
            </w:r>
          </w:hyperlink>
        </w:p>
        <w:p w14:paraId="0F8922D5"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24" w:history="1">
            <w:r w:rsidR="001D747C" w:rsidRPr="008650FD">
              <w:rPr>
                <w:rStyle w:val="Hyperlink"/>
                <w:rFonts w:ascii="FbFRealBelet Bold" w:hAnsi="FbFRealBelet Bold" w:cs="FbFRealBelet Bold"/>
                <w:sz w:val="24"/>
                <w:szCs w:val="24"/>
                <w:rtl/>
              </w:rPr>
              <w:t>מצות ישוב ארץ ישראל בזה"ז</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_Toc514375224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32</w:t>
            </w:r>
            <w:r w:rsidR="001D747C" w:rsidRPr="008650FD">
              <w:rPr>
                <w:rFonts w:ascii="FbFRealBelet Bold" w:hAnsi="FbFRealBelet Bold" w:cs="FbFRealBelet Bold"/>
                <w:webHidden/>
                <w:sz w:val="24"/>
                <w:szCs w:val="24"/>
              </w:rPr>
              <w:fldChar w:fldCharType="end"/>
            </w:r>
          </w:hyperlink>
        </w:p>
        <w:p w14:paraId="1B0A03F2" w14:textId="3C3CCA82" w:rsidR="001D747C" w:rsidRPr="003B2587" w:rsidRDefault="00057E97" w:rsidP="003B2587">
          <w:pPr>
            <w:pStyle w:val="TOC3"/>
            <w:rPr>
              <w:rFonts w:eastAsiaTheme="minorEastAsia"/>
              <w:sz w:val="24"/>
              <w:szCs w:val="24"/>
            </w:rPr>
          </w:pPr>
          <w:hyperlink w:anchor="_Toc514375225" w:history="1">
            <w:r w:rsidR="001D747C" w:rsidRPr="003B2587">
              <w:rPr>
                <w:rStyle w:val="Hyperlink"/>
                <w:rtl/>
              </w:rPr>
              <w:t>הרב חיים רפופורט</w:t>
            </w:r>
          </w:hyperlink>
        </w:p>
        <w:p w14:paraId="6A462817" w14:textId="7C0B870A" w:rsidR="001D747C" w:rsidRPr="008650FD" w:rsidRDefault="00057E97" w:rsidP="001D747C">
          <w:pPr>
            <w:pStyle w:val="TOC1"/>
            <w:rPr>
              <w:rFonts w:ascii="FbFRealBelet Bold" w:eastAsiaTheme="minorEastAsia" w:hAnsi="FbFRealBelet Bold" w:cs="FbFRealBelet Bold"/>
              <w:sz w:val="24"/>
              <w:szCs w:val="24"/>
            </w:rPr>
          </w:pPr>
          <w:hyperlink w:anchor="_Toc514375226" w:history="1">
            <w:r w:rsidR="001D747C" w:rsidRPr="008650FD">
              <w:rPr>
                <w:rStyle w:val="Hyperlink"/>
                <w:rFonts w:ascii="FbFRealBelet Bold" w:hAnsi="FbFRealBelet Bold" w:cs="FbFRealBelet Bold"/>
                <w:sz w:val="40"/>
                <w:szCs w:val="40"/>
                <w:rtl/>
              </w:rPr>
              <w:t>נגלה</w:t>
            </w:r>
          </w:hyperlink>
        </w:p>
        <w:p w14:paraId="207CD7A5"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27" w:history="1">
            <w:r w:rsidR="001D747C" w:rsidRPr="008650FD">
              <w:rPr>
                <w:rStyle w:val="Hyperlink"/>
                <w:rFonts w:ascii="FbFRealBelet Bold" w:hAnsi="FbFRealBelet Bold" w:cs="FbFRealBelet Bold"/>
                <w:b/>
                <w:sz w:val="24"/>
                <w:szCs w:val="24"/>
                <w:rtl/>
              </w:rPr>
              <w:t>המוציא מחברו עליו הראיה</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_Toc514375227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35</w:t>
            </w:r>
            <w:r w:rsidR="001D747C" w:rsidRPr="008650FD">
              <w:rPr>
                <w:rFonts w:ascii="FbFRealBelet Bold" w:hAnsi="FbFRealBelet Bold" w:cs="FbFRealBelet Bold"/>
                <w:webHidden/>
                <w:sz w:val="24"/>
                <w:szCs w:val="24"/>
              </w:rPr>
              <w:fldChar w:fldCharType="end"/>
            </w:r>
          </w:hyperlink>
        </w:p>
        <w:p w14:paraId="70698DE2" w14:textId="30CFBFB3" w:rsidR="001D747C" w:rsidRPr="003B2587" w:rsidRDefault="00057E97" w:rsidP="003B2587">
          <w:pPr>
            <w:pStyle w:val="TOC3"/>
            <w:rPr>
              <w:rFonts w:eastAsiaTheme="minorEastAsia"/>
              <w:sz w:val="24"/>
              <w:szCs w:val="24"/>
            </w:rPr>
          </w:pPr>
          <w:hyperlink w:anchor="_Toc514375228" w:history="1">
            <w:r w:rsidR="001D747C" w:rsidRPr="003B2587">
              <w:rPr>
                <w:rStyle w:val="Hyperlink"/>
                <w:rtl/>
              </w:rPr>
              <w:t>הרב ברוך אלכסנדר זושא ווינער</w:t>
            </w:r>
          </w:hyperlink>
        </w:p>
        <w:p w14:paraId="1C75191B"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29" w:history="1">
            <w:r w:rsidR="001D747C" w:rsidRPr="008650FD">
              <w:rPr>
                <w:rStyle w:val="Hyperlink"/>
                <w:rFonts w:ascii="FbFRealBelet Bold" w:hAnsi="FbFRealBelet Bold" w:cs="FbFRealBelet Bold"/>
                <w:sz w:val="24"/>
                <w:szCs w:val="24"/>
                <w:rtl/>
              </w:rPr>
              <w:t>או כסף או מיטב</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_Toc514375229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39</w:t>
            </w:r>
            <w:r w:rsidR="001D747C" w:rsidRPr="008650FD">
              <w:rPr>
                <w:rFonts w:ascii="FbFRealBelet Bold" w:hAnsi="FbFRealBelet Bold" w:cs="FbFRealBelet Bold"/>
                <w:webHidden/>
                <w:sz w:val="24"/>
                <w:szCs w:val="24"/>
              </w:rPr>
              <w:fldChar w:fldCharType="end"/>
            </w:r>
          </w:hyperlink>
        </w:p>
        <w:p w14:paraId="5350D9FA" w14:textId="7C9BC2F3" w:rsidR="001D747C" w:rsidRPr="003B2587" w:rsidRDefault="00057E97" w:rsidP="003B2587">
          <w:pPr>
            <w:pStyle w:val="TOC3"/>
            <w:rPr>
              <w:rFonts w:eastAsiaTheme="minorEastAsia"/>
              <w:sz w:val="24"/>
              <w:szCs w:val="24"/>
            </w:rPr>
          </w:pPr>
          <w:hyperlink w:anchor="_Toc514375230" w:history="1">
            <w:r w:rsidR="001D747C" w:rsidRPr="003B2587">
              <w:rPr>
                <w:rStyle w:val="Hyperlink"/>
                <w:rtl/>
              </w:rPr>
              <w:t>הרב אליהו נתן הכהן סילבערבערג</w:t>
            </w:r>
          </w:hyperlink>
        </w:p>
        <w:p w14:paraId="5FC73C5C" w14:textId="1B9F10CA" w:rsidR="001D747C" w:rsidRPr="008650FD" w:rsidRDefault="00057E97" w:rsidP="001D747C">
          <w:pPr>
            <w:pStyle w:val="TOC1"/>
            <w:rPr>
              <w:rFonts w:ascii="FbFRealBelet Bold" w:eastAsiaTheme="minorEastAsia" w:hAnsi="FbFRealBelet Bold" w:cs="FbFRealBelet Bold"/>
              <w:sz w:val="24"/>
              <w:szCs w:val="24"/>
            </w:rPr>
          </w:pPr>
          <w:hyperlink w:anchor="_Toc514375231" w:history="1">
            <w:r w:rsidR="001D747C" w:rsidRPr="008650FD">
              <w:rPr>
                <w:rStyle w:val="Hyperlink"/>
                <w:rFonts w:ascii="FbFRealBelet Bold" w:hAnsi="FbFRealBelet Bold" w:cs="FbFRealBelet Bold"/>
                <w:sz w:val="40"/>
                <w:szCs w:val="40"/>
                <w:rtl/>
              </w:rPr>
              <w:t>חסידות</w:t>
            </w:r>
          </w:hyperlink>
        </w:p>
        <w:p w14:paraId="79638EE1"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32" w:history="1">
            <w:r w:rsidR="001D747C" w:rsidRPr="008650FD">
              <w:rPr>
                <w:rStyle w:val="Hyperlink"/>
                <w:rFonts w:ascii="FbFRealBelet Bold" w:hAnsi="FbFRealBelet Bold" w:cs="FbFRealBelet Bold"/>
                <w:sz w:val="24"/>
                <w:szCs w:val="24"/>
                <w:rtl/>
              </w:rPr>
              <w:t>ההתהוות מאור הסוכ"ע במאמרי שנת עטר"ת</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_Toc514375232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44</w:t>
            </w:r>
            <w:r w:rsidR="001D747C" w:rsidRPr="008650FD">
              <w:rPr>
                <w:rFonts w:ascii="FbFRealBelet Bold" w:hAnsi="FbFRealBelet Bold" w:cs="FbFRealBelet Bold"/>
                <w:webHidden/>
                <w:sz w:val="24"/>
                <w:szCs w:val="24"/>
              </w:rPr>
              <w:fldChar w:fldCharType="end"/>
            </w:r>
          </w:hyperlink>
        </w:p>
        <w:p w14:paraId="7B6D386F" w14:textId="6B5077B6" w:rsidR="001D747C" w:rsidRPr="003B2587" w:rsidRDefault="00057E97" w:rsidP="003B2587">
          <w:pPr>
            <w:pStyle w:val="TOC3"/>
            <w:rPr>
              <w:rFonts w:eastAsiaTheme="minorEastAsia"/>
              <w:sz w:val="24"/>
              <w:szCs w:val="24"/>
            </w:rPr>
          </w:pPr>
          <w:hyperlink w:anchor="_Toc514375233" w:history="1">
            <w:r w:rsidR="001D747C" w:rsidRPr="003B2587">
              <w:rPr>
                <w:rStyle w:val="Hyperlink"/>
                <w:rtl/>
              </w:rPr>
              <w:t>הרב משה מרקוביץ</w:t>
            </w:r>
          </w:hyperlink>
        </w:p>
        <w:p w14:paraId="281AED57" w14:textId="797145BF" w:rsidR="001D747C" w:rsidRPr="008650FD" w:rsidRDefault="00057E97" w:rsidP="001D747C">
          <w:pPr>
            <w:pStyle w:val="TOC1"/>
            <w:rPr>
              <w:rFonts w:ascii="FbFRealBelet Bold" w:eastAsiaTheme="minorEastAsia" w:hAnsi="FbFRealBelet Bold" w:cs="FbFRealBelet Bold"/>
              <w:sz w:val="24"/>
              <w:szCs w:val="24"/>
            </w:rPr>
          </w:pPr>
          <w:hyperlink w:anchor="_Toc514375234" w:history="1">
            <w:r w:rsidR="001D747C" w:rsidRPr="008650FD">
              <w:rPr>
                <w:rStyle w:val="Hyperlink"/>
                <w:rFonts w:ascii="FbFRealBelet Bold" w:hAnsi="FbFRealBelet Bold" w:cs="FbFRealBelet Bold"/>
                <w:sz w:val="40"/>
                <w:szCs w:val="40"/>
                <w:rtl/>
              </w:rPr>
              <w:t>הלכה ומנהג</w:t>
            </w:r>
          </w:hyperlink>
        </w:p>
        <w:p w14:paraId="2C0FF58D" w14:textId="75D2FE9D" w:rsidR="001D747C" w:rsidRPr="008650FD" w:rsidRDefault="00057E97" w:rsidP="001D747C">
          <w:pPr>
            <w:pStyle w:val="TOC2"/>
            <w:rPr>
              <w:rFonts w:ascii="FbFRealBelet Bold" w:eastAsiaTheme="minorEastAsia" w:hAnsi="FbFRealBelet Bold" w:cs="FbFRealBelet Bold"/>
              <w:sz w:val="24"/>
              <w:szCs w:val="24"/>
            </w:rPr>
          </w:pPr>
          <w:hyperlink w:anchor="_Toc514375235" w:history="1">
            <w:r w:rsidR="001D747C" w:rsidRPr="008650FD">
              <w:rPr>
                <w:rStyle w:val="Hyperlink"/>
                <w:rFonts w:ascii="FbFRealBelet Bold" w:hAnsi="FbFRealBelet Bold" w:cs="FbFRealBelet Bold"/>
                <w:sz w:val="24"/>
                <w:szCs w:val="24"/>
                <w:rtl/>
              </w:rPr>
              <w:t>קטן שהגדיל במוצאי יו</w:t>
            </w:r>
            <w:r w:rsidR="001D747C" w:rsidRPr="008650FD">
              <w:rPr>
                <w:rStyle w:val="Hyperlink"/>
                <w:rFonts w:ascii="FbFRealBelet Bold" w:hAnsi="FbFRealBelet Bold" w:cs="FbFRealBelet Bold" w:hint="cs"/>
                <w:sz w:val="24"/>
                <w:szCs w:val="24"/>
                <w:rtl/>
              </w:rPr>
              <w:t>"ט</w:t>
            </w:r>
            <w:r w:rsidR="001D747C" w:rsidRPr="008650FD">
              <w:rPr>
                <w:rStyle w:val="Hyperlink"/>
                <w:rFonts w:ascii="FbFRealBelet Bold" w:hAnsi="FbFRealBelet Bold" w:cs="FbFRealBelet Bold"/>
                <w:sz w:val="24"/>
                <w:szCs w:val="24"/>
                <w:rtl/>
              </w:rPr>
              <w:t xml:space="preserve"> שני </w:t>
            </w:r>
            <w:r w:rsidR="001D747C" w:rsidRPr="008650FD">
              <w:rPr>
                <w:rStyle w:val="Hyperlink"/>
                <w:rFonts w:ascii="FbFRealBelet Bold" w:hAnsi="FbFRealBelet Bold" w:cs="FbFRealBelet Bold"/>
                <w:b/>
                <w:sz w:val="24"/>
                <w:szCs w:val="24"/>
                <w:rtl/>
              </w:rPr>
              <w:t>האם מוציא י</w:t>
            </w:r>
            <w:r w:rsidR="001D747C" w:rsidRPr="008650FD">
              <w:rPr>
                <w:rStyle w:val="Hyperlink"/>
                <w:rFonts w:ascii="FbFRealBelet Bold" w:hAnsi="FbFRealBelet Bold" w:cs="FbFRealBelet Bold" w:hint="cs"/>
                <w:b/>
                <w:sz w:val="24"/>
                <w:szCs w:val="24"/>
                <w:rtl/>
              </w:rPr>
              <w:t>"</w:t>
            </w:r>
            <w:r w:rsidR="001D747C" w:rsidRPr="008650FD">
              <w:rPr>
                <w:rStyle w:val="Hyperlink"/>
                <w:rFonts w:ascii="FbFRealBelet Bold" w:hAnsi="FbFRealBelet Bold" w:cs="FbFRealBelet Bold"/>
                <w:b/>
                <w:sz w:val="24"/>
                <w:szCs w:val="24"/>
                <w:rtl/>
              </w:rPr>
              <w:t>ח בהבדלה את בני משפחתו</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_Toc514375235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45</w:t>
            </w:r>
            <w:r w:rsidR="001D747C" w:rsidRPr="008650FD">
              <w:rPr>
                <w:rFonts w:ascii="FbFRealBelet Bold" w:hAnsi="FbFRealBelet Bold" w:cs="FbFRealBelet Bold"/>
                <w:webHidden/>
                <w:sz w:val="24"/>
                <w:szCs w:val="24"/>
              </w:rPr>
              <w:fldChar w:fldCharType="end"/>
            </w:r>
          </w:hyperlink>
        </w:p>
        <w:p w14:paraId="7B4BFEFB" w14:textId="059B9249" w:rsidR="001D747C" w:rsidRPr="003B2587" w:rsidRDefault="00057E97" w:rsidP="003B2587">
          <w:pPr>
            <w:pStyle w:val="TOC3"/>
            <w:rPr>
              <w:rFonts w:eastAsiaTheme="minorEastAsia"/>
              <w:sz w:val="24"/>
              <w:szCs w:val="24"/>
            </w:rPr>
          </w:pPr>
          <w:hyperlink w:anchor="_Toc514375236" w:history="1">
            <w:r w:rsidR="001D747C" w:rsidRPr="003B2587">
              <w:rPr>
                <w:rStyle w:val="Hyperlink"/>
                <w:rtl/>
              </w:rPr>
              <w:t>צבי רייזמן</w:t>
            </w:r>
          </w:hyperlink>
        </w:p>
        <w:p w14:paraId="2D81DE71"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37" w:history="1">
            <w:r w:rsidR="001D747C" w:rsidRPr="008650FD">
              <w:rPr>
                <w:rStyle w:val="Hyperlink"/>
                <w:rFonts w:ascii="FbFRealBelet Bold" w:hAnsi="FbFRealBelet Bold" w:cs="FbFRealBelet Bold"/>
                <w:sz w:val="24"/>
                <w:szCs w:val="24"/>
                <w:rtl/>
              </w:rPr>
              <w:t>עסק שנמכר לנכרי לפסח  ובמשך החג מכרו בו חמץ</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_Toc514375237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58</w:t>
            </w:r>
            <w:r w:rsidR="001D747C" w:rsidRPr="008650FD">
              <w:rPr>
                <w:rFonts w:ascii="FbFRealBelet Bold" w:hAnsi="FbFRealBelet Bold" w:cs="FbFRealBelet Bold"/>
                <w:webHidden/>
                <w:sz w:val="24"/>
                <w:szCs w:val="24"/>
              </w:rPr>
              <w:fldChar w:fldCharType="end"/>
            </w:r>
          </w:hyperlink>
        </w:p>
        <w:p w14:paraId="6A3F673F" w14:textId="1A5D44E3" w:rsidR="001D747C" w:rsidRPr="003B2587" w:rsidRDefault="00057E97" w:rsidP="003B2587">
          <w:pPr>
            <w:pStyle w:val="TOC3"/>
            <w:rPr>
              <w:rFonts w:eastAsiaTheme="minorEastAsia"/>
              <w:sz w:val="24"/>
              <w:szCs w:val="24"/>
            </w:rPr>
          </w:pPr>
          <w:hyperlink w:anchor="_Toc514375238" w:history="1">
            <w:r w:rsidR="001D747C" w:rsidRPr="003B2587">
              <w:rPr>
                <w:rStyle w:val="Hyperlink"/>
                <w:rtl/>
              </w:rPr>
              <w:t>הרב שלום דובער שוחאט</w:t>
            </w:r>
          </w:hyperlink>
        </w:p>
        <w:p w14:paraId="1D68BFB2"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39" w:history="1">
            <w:r w:rsidR="001D747C" w:rsidRPr="008650FD">
              <w:rPr>
                <w:rStyle w:val="Hyperlink"/>
                <w:rFonts w:ascii="FbFRealBelet Bold" w:hAnsi="FbFRealBelet Bold" w:cs="FbFRealBelet Bold"/>
                <w:sz w:val="24"/>
                <w:szCs w:val="24"/>
                <w:rtl/>
              </w:rPr>
              <w:t>איסור הנאה משכר שקיבל הנכרי  העובד במרחץ בשבת</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_Toc514375239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69</w:t>
            </w:r>
            <w:r w:rsidR="001D747C" w:rsidRPr="008650FD">
              <w:rPr>
                <w:rFonts w:ascii="FbFRealBelet Bold" w:hAnsi="FbFRealBelet Bold" w:cs="FbFRealBelet Bold"/>
                <w:webHidden/>
                <w:sz w:val="24"/>
                <w:szCs w:val="24"/>
              </w:rPr>
              <w:fldChar w:fldCharType="end"/>
            </w:r>
          </w:hyperlink>
        </w:p>
        <w:p w14:paraId="568EC10A" w14:textId="17D16B7A" w:rsidR="001D747C" w:rsidRPr="003B2587" w:rsidRDefault="00057E97" w:rsidP="003B2587">
          <w:pPr>
            <w:pStyle w:val="TOC3"/>
            <w:rPr>
              <w:rFonts w:eastAsiaTheme="minorEastAsia"/>
              <w:sz w:val="24"/>
              <w:szCs w:val="24"/>
            </w:rPr>
          </w:pPr>
          <w:hyperlink w:anchor="_Toc514375240" w:history="1">
            <w:r w:rsidR="001D747C" w:rsidRPr="003B2587">
              <w:rPr>
                <w:rStyle w:val="Hyperlink"/>
                <w:rtl/>
              </w:rPr>
              <w:t>הרב משה מרקוביץ</w:t>
            </w:r>
          </w:hyperlink>
        </w:p>
        <w:p w14:paraId="3D90915F"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41" w:history="1">
            <w:r w:rsidR="001D747C" w:rsidRPr="008650FD">
              <w:rPr>
                <w:rStyle w:val="Hyperlink"/>
                <w:rFonts w:ascii="FbFRealBelet Bold" w:hAnsi="FbFRealBelet Bold" w:cs="FbFRealBelet Bold"/>
                <w:sz w:val="24"/>
                <w:szCs w:val="24"/>
                <w:rtl/>
              </w:rPr>
              <w:t>ברכת התורה במבצע 'עשרת הדברות'</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_Toc514375241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70</w:t>
            </w:r>
            <w:r w:rsidR="001D747C" w:rsidRPr="008650FD">
              <w:rPr>
                <w:rFonts w:ascii="FbFRealBelet Bold" w:hAnsi="FbFRealBelet Bold" w:cs="FbFRealBelet Bold"/>
                <w:webHidden/>
                <w:sz w:val="24"/>
                <w:szCs w:val="24"/>
              </w:rPr>
              <w:fldChar w:fldCharType="end"/>
            </w:r>
          </w:hyperlink>
        </w:p>
        <w:p w14:paraId="6E25C333" w14:textId="12BCEE91" w:rsidR="001D747C" w:rsidRPr="003B2587" w:rsidRDefault="00057E97" w:rsidP="003B2587">
          <w:pPr>
            <w:pStyle w:val="TOC3"/>
            <w:rPr>
              <w:rFonts w:eastAsiaTheme="minorEastAsia"/>
              <w:sz w:val="24"/>
              <w:szCs w:val="24"/>
            </w:rPr>
          </w:pPr>
          <w:hyperlink w:anchor="_Toc514375242" w:history="1">
            <w:r w:rsidR="001D747C" w:rsidRPr="003B2587">
              <w:rPr>
                <w:rStyle w:val="Hyperlink"/>
                <w:rtl/>
              </w:rPr>
              <w:t>הרב ישראל רובין</w:t>
            </w:r>
          </w:hyperlink>
        </w:p>
        <w:p w14:paraId="39BE65A0"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43" w:history="1">
            <w:r w:rsidR="001D747C" w:rsidRPr="008650FD">
              <w:rPr>
                <w:rStyle w:val="Hyperlink"/>
                <w:rFonts w:ascii="FbFRealBelet Bold" w:hAnsi="FbFRealBelet Bold" w:cs="FbFRealBelet Bold"/>
                <w:sz w:val="24"/>
                <w:szCs w:val="24"/>
                <w:rtl/>
              </w:rPr>
              <w:t>בדיקת מזוזה בבית הכנסת  האם הוא פעם בשבע שנים</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_Toc514375243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72</w:t>
            </w:r>
            <w:r w:rsidR="001D747C" w:rsidRPr="008650FD">
              <w:rPr>
                <w:rFonts w:ascii="FbFRealBelet Bold" w:hAnsi="FbFRealBelet Bold" w:cs="FbFRealBelet Bold"/>
                <w:webHidden/>
                <w:sz w:val="24"/>
                <w:szCs w:val="24"/>
              </w:rPr>
              <w:fldChar w:fldCharType="end"/>
            </w:r>
          </w:hyperlink>
        </w:p>
        <w:p w14:paraId="584D8CC1" w14:textId="591C0EF5" w:rsidR="001D747C" w:rsidRPr="003B2587" w:rsidRDefault="00057E97" w:rsidP="003B2587">
          <w:pPr>
            <w:pStyle w:val="TOC3"/>
            <w:rPr>
              <w:rFonts w:eastAsiaTheme="minorEastAsia"/>
              <w:sz w:val="24"/>
              <w:szCs w:val="24"/>
            </w:rPr>
          </w:pPr>
          <w:hyperlink w:anchor="_Toc514375244" w:history="1">
            <w:r w:rsidR="001D747C" w:rsidRPr="003B2587">
              <w:rPr>
                <w:rStyle w:val="Hyperlink"/>
                <w:rtl/>
              </w:rPr>
              <w:t>הרב יעקב אהרן סקוצילס</w:t>
            </w:r>
          </w:hyperlink>
        </w:p>
        <w:p w14:paraId="321DBBF4" w14:textId="2B17B108" w:rsidR="001D747C" w:rsidRPr="008650FD" w:rsidRDefault="00057E97" w:rsidP="008650FD">
          <w:pPr>
            <w:pStyle w:val="TOC1"/>
            <w:rPr>
              <w:rFonts w:ascii="FbFRealBelet Bold" w:eastAsiaTheme="minorEastAsia" w:hAnsi="FbFRealBelet Bold" w:cs="FbFRealBelet Bold"/>
              <w:sz w:val="24"/>
              <w:szCs w:val="24"/>
            </w:rPr>
          </w:pPr>
          <w:hyperlink w:anchor="_Toc514375245" w:history="1">
            <w:r w:rsidR="001D747C" w:rsidRPr="008650FD">
              <w:rPr>
                <w:rStyle w:val="Hyperlink"/>
                <w:rFonts w:ascii="FbFRealBelet Bold" w:hAnsi="FbFRealBelet Bold" w:cs="FbFRealBelet Bold"/>
                <w:sz w:val="40"/>
                <w:szCs w:val="40"/>
                <w:rtl/>
              </w:rPr>
              <w:t>שונות</w:t>
            </w:r>
          </w:hyperlink>
        </w:p>
        <w:p w14:paraId="39C05270"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46" w:history="1">
            <w:r w:rsidR="001D747C" w:rsidRPr="008650FD">
              <w:rPr>
                <w:rStyle w:val="Hyperlink"/>
                <w:rFonts w:ascii="FbFRealBelet Bold" w:hAnsi="FbFRealBelet Bold" w:cs="FbFRealBelet Bold"/>
                <w:sz w:val="24"/>
                <w:szCs w:val="24"/>
                <w:rtl/>
              </w:rPr>
              <w:t>הדרכה כללית לרב מול הקהילה</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_Toc514375246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77</w:t>
            </w:r>
            <w:r w:rsidR="001D747C" w:rsidRPr="008650FD">
              <w:rPr>
                <w:rFonts w:ascii="FbFRealBelet Bold" w:hAnsi="FbFRealBelet Bold" w:cs="FbFRealBelet Bold"/>
                <w:webHidden/>
                <w:sz w:val="24"/>
                <w:szCs w:val="24"/>
              </w:rPr>
              <w:fldChar w:fldCharType="end"/>
            </w:r>
          </w:hyperlink>
        </w:p>
        <w:p w14:paraId="22276184" w14:textId="36E44EF8" w:rsidR="001D747C" w:rsidRPr="003B2587" w:rsidRDefault="00057E97" w:rsidP="003B2587">
          <w:pPr>
            <w:pStyle w:val="TOC3"/>
            <w:rPr>
              <w:rFonts w:eastAsiaTheme="minorEastAsia"/>
              <w:sz w:val="24"/>
              <w:szCs w:val="24"/>
            </w:rPr>
          </w:pPr>
          <w:hyperlink w:anchor="_Toc514375247" w:history="1">
            <w:r w:rsidR="001D747C" w:rsidRPr="003B2587">
              <w:rPr>
                <w:rStyle w:val="Hyperlink"/>
                <w:rtl/>
              </w:rPr>
              <w:t>הרב לוי יצחק ראסקין</w:t>
            </w:r>
          </w:hyperlink>
        </w:p>
        <w:p w14:paraId="5BD4BBB9"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48" w:history="1">
            <w:r w:rsidR="001D747C" w:rsidRPr="008650FD">
              <w:rPr>
                <w:rStyle w:val="Hyperlink"/>
                <w:rFonts w:ascii="FbFRealBelet Bold" w:hAnsi="FbFRealBelet Bold" w:cs="FbFRealBelet Bold"/>
                <w:sz w:val="24"/>
                <w:szCs w:val="24"/>
                <w:rtl/>
              </w:rPr>
              <w:t>מהו הפירוש 'בכל עדן ועדן' ב'בריך שְׁמֵיה'?</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_Toc514375248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79</w:t>
            </w:r>
            <w:r w:rsidR="001D747C" w:rsidRPr="008650FD">
              <w:rPr>
                <w:rFonts w:ascii="FbFRealBelet Bold" w:hAnsi="FbFRealBelet Bold" w:cs="FbFRealBelet Bold"/>
                <w:webHidden/>
                <w:sz w:val="24"/>
                <w:szCs w:val="24"/>
              </w:rPr>
              <w:fldChar w:fldCharType="end"/>
            </w:r>
          </w:hyperlink>
        </w:p>
        <w:p w14:paraId="0B329FF2" w14:textId="5330F67D" w:rsidR="001D747C" w:rsidRPr="003B2587" w:rsidRDefault="00057E97" w:rsidP="003B2587">
          <w:pPr>
            <w:pStyle w:val="TOC3"/>
            <w:rPr>
              <w:rFonts w:eastAsiaTheme="minorEastAsia"/>
              <w:sz w:val="24"/>
              <w:szCs w:val="24"/>
            </w:rPr>
          </w:pPr>
          <w:hyperlink w:anchor="_Toc514375249" w:history="1">
            <w:r w:rsidR="008650FD" w:rsidRPr="003B2587">
              <w:rPr>
                <w:rStyle w:val="Hyperlink"/>
                <w:color w:val="auto"/>
                <w:u w:val="none"/>
                <w:rtl/>
              </w:rPr>
              <w:t>הרב</w:t>
            </w:r>
          </w:hyperlink>
          <w:r w:rsidR="008650FD" w:rsidRPr="003B2587">
            <w:rPr>
              <w:rStyle w:val="Hyperlink"/>
              <w:color w:val="auto"/>
              <w:u w:val="none"/>
              <w:rtl/>
            </w:rPr>
            <w:t xml:space="preserve"> ישכר דוד קלויזנר</w:t>
          </w:r>
        </w:p>
        <w:p w14:paraId="302EC46E" w14:textId="77777777" w:rsidR="001D747C" w:rsidRPr="008650FD" w:rsidRDefault="00057E97" w:rsidP="001D747C">
          <w:pPr>
            <w:pStyle w:val="TOC2"/>
            <w:rPr>
              <w:rFonts w:ascii="FbFRealBelet Bold" w:eastAsiaTheme="minorEastAsia" w:hAnsi="FbFRealBelet Bold" w:cs="FbFRealBelet Bold"/>
              <w:sz w:val="24"/>
              <w:szCs w:val="24"/>
            </w:rPr>
          </w:pPr>
          <w:hyperlink w:anchor="_Toc514375250" w:history="1">
            <w:r w:rsidR="001D747C" w:rsidRPr="008650FD">
              <w:rPr>
                <w:rStyle w:val="Hyperlink"/>
                <w:rFonts w:ascii="FbFRealBelet Bold" w:hAnsi="FbFRealBelet Bold" w:cs="FbFRealBelet Bold"/>
                <w:sz w:val="24"/>
                <w:szCs w:val="24"/>
                <w:rtl/>
              </w:rPr>
              <w:t>כמה עותקים מספר התניא נדפסו בסלאוויטא</w:t>
            </w:r>
            <w:r w:rsidR="001D747C" w:rsidRPr="008650FD">
              <w:rPr>
                <w:rFonts w:ascii="FbFRealBelet Bold" w:hAnsi="FbFRealBelet Bold" w:cs="FbFRealBelet Bold"/>
                <w:webHidden/>
                <w:sz w:val="24"/>
                <w:szCs w:val="24"/>
              </w:rPr>
              <w:tab/>
            </w:r>
            <w:r w:rsidR="001D747C" w:rsidRPr="008650FD">
              <w:rPr>
                <w:rFonts w:ascii="FbFRealBelet Bold" w:hAnsi="FbFRealBelet Bold" w:cs="FbFRealBelet Bold"/>
                <w:webHidden/>
                <w:sz w:val="24"/>
                <w:szCs w:val="24"/>
              </w:rPr>
              <w:fldChar w:fldCharType="begin"/>
            </w:r>
            <w:r w:rsidR="001D747C" w:rsidRPr="008650FD">
              <w:rPr>
                <w:rFonts w:ascii="FbFRealBelet Bold" w:hAnsi="FbFRealBelet Bold" w:cs="FbFRealBelet Bold"/>
                <w:webHidden/>
                <w:sz w:val="24"/>
                <w:szCs w:val="24"/>
              </w:rPr>
              <w:instrText xml:space="preserve"> PAGEREF _Toc514375250 \h </w:instrText>
            </w:r>
            <w:r w:rsidR="001D747C" w:rsidRPr="008650FD">
              <w:rPr>
                <w:rFonts w:ascii="FbFRealBelet Bold" w:hAnsi="FbFRealBelet Bold" w:cs="FbFRealBelet Bold"/>
                <w:webHidden/>
                <w:sz w:val="24"/>
                <w:szCs w:val="24"/>
              </w:rPr>
            </w:r>
            <w:r w:rsidR="001D747C" w:rsidRPr="008650FD">
              <w:rPr>
                <w:rFonts w:ascii="FbFRealBelet Bold" w:hAnsi="FbFRealBelet Bold" w:cs="FbFRealBelet Bold"/>
                <w:webHidden/>
                <w:sz w:val="24"/>
                <w:szCs w:val="24"/>
              </w:rPr>
              <w:fldChar w:fldCharType="separate"/>
            </w:r>
            <w:r w:rsidR="001819D5">
              <w:rPr>
                <w:rFonts w:ascii="FbFRealBelet Bold" w:hAnsi="FbFRealBelet Bold" w:cs="FbFRealBelet Bold"/>
                <w:webHidden/>
                <w:sz w:val="24"/>
                <w:szCs w:val="24"/>
                <w:rtl/>
              </w:rPr>
              <w:t>87</w:t>
            </w:r>
            <w:r w:rsidR="001D747C" w:rsidRPr="008650FD">
              <w:rPr>
                <w:rFonts w:ascii="FbFRealBelet Bold" w:hAnsi="FbFRealBelet Bold" w:cs="FbFRealBelet Bold"/>
                <w:webHidden/>
                <w:sz w:val="24"/>
                <w:szCs w:val="24"/>
              </w:rPr>
              <w:fldChar w:fldCharType="end"/>
            </w:r>
          </w:hyperlink>
        </w:p>
        <w:p w14:paraId="0D328EAC" w14:textId="0190E7AC" w:rsidR="001D747C" w:rsidRPr="003B2587" w:rsidRDefault="00057E97" w:rsidP="003B2587">
          <w:pPr>
            <w:pStyle w:val="TOC3"/>
            <w:rPr>
              <w:rFonts w:eastAsiaTheme="minorEastAsia"/>
              <w:sz w:val="24"/>
              <w:szCs w:val="24"/>
            </w:rPr>
          </w:pPr>
          <w:hyperlink w:anchor="_Toc514375251" w:history="1">
            <w:r w:rsidR="001D747C" w:rsidRPr="003B2587">
              <w:rPr>
                <w:rStyle w:val="Hyperlink"/>
                <w:rtl/>
              </w:rPr>
              <w:t>הרב אשר זך</w:t>
            </w:r>
          </w:hyperlink>
        </w:p>
        <w:p w14:paraId="2EA4786C" w14:textId="6B3F48E3" w:rsidR="003D5804" w:rsidRPr="004F6AB2" w:rsidRDefault="00DC501D" w:rsidP="003B2587">
          <w:pPr>
            <w:pStyle w:val="TOC3"/>
            <w:rPr>
              <w:rtl/>
            </w:rPr>
            <w:sectPr w:rsidR="003D5804" w:rsidRPr="004F6AB2" w:rsidSect="00CA0955">
              <w:pgSz w:w="7920" w:h="12240"/>
              <w:pgMar w:top="720" w:right="864" w:bottom="720" w:left="864" w:header="720" w:footer="720" w:gutter="0"/>
              <w:cols w:space="720"/>
              <w:docGrid w:linePitch="360"/>
            </w:sectPr>
          </w:pPr>
          <w:r w:rsidRPr="008650FD">
            <w:rPr>
              <w:sz w:val="72"/>
              <w:szCs w:val="72"/>
            </w:rPr>
            <w:fldChar w:fldCharType="end"/>
          </w:r>
        </w:p>
      </w:sdtContent>
    </w:sdt>
    <w:bookmarkStart w:id="80" w:name="_Toc504475482"/>
    <w:bookmarkStart w:id="81" w:name="_Toc403698996"/>
    <w:bookmarkStart w:id="82" w:name="_Toc405513659"/>
    <w:bookmarkStart w:id="83" w:name="_Toc408433553"/>
    <w:p w14:paraId="2EEE3D7F" w14:textId="3B43C649" w:rsidR="007F4A5C" w:rsidRPr="005D6BEE" w:rsidRDefault="00893F64" w:rsidP="00A649C3">
      <w:pPr>
        <w:pStyle w:val="af3"/>
        <w:rPr>
          <w:rFonts w:ascii="FbFrankReal" w:hAnsi="FbFrankReal" w:cs="FbFrankReal"/>
          <w:b/>
          <w:bCs/>
          <w:sz w:val="28"/>
          <w:szCs w:val="28"/>
          <w:vertAlign w:val="superscript"/>
          <w:rtl/>
        </w:rPr>
      </w:pPr>
      <w:r w:rsidRPr="004F6AB2">
        <w:rPr>
          <w:rFonts w:ascii="Times New Roman" w:hAnsi="Times New Roman" w:cs="Times New Roman"/>
          <w:noProof/>
          <w:sz w:val="24"/>
          <w:szCs w:val="24"/>
        </w:rPr>
        <w:lastRenderedPageBreak/>
        <mc:AlternateContent>
          <mc:Choice Requires="wps">
            <w:drawing>
              <wp:anchor distT="0" distB="0" distL="114300" distR="114300" simplePos="0" relativeHeight="251714560" behindDoc="1" locked="0" layoutInCell="1" allowOverlap="1" wp14:anchorId="06E88237" wp14:editId="3588D897">
                <wp:simplePos x="0" y="0"/>
                <wp:positionH relativeFrom="column">
                  <wp:posOffset>-380492</wp:posOffset>
                </wp:positionH>
                <wp:positionV relativeFrom="paragraph">
                  <wp:posOffset>3959632</wp:posOffset>
                </wp:positionV>
                <wp:extent cx="4659630" cy="2813050"/>
                <wp:effectExtent l="0" t="0" r="26670" b="254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130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EE64CE" w:rsidRDefault="00EE64CE" w:rsidP="00893F64">
                            <w:pPr>
                              <w:bidi/>
                              <w:spacing w:after="0" w:line="240" w:lineRule="auto"/>
                              <w:ind w:left="600" w:right="600"/>
                              <w:jc w:val="center"/>
                              <w:rPr>
                                <w:rFonts w:ascii="FbSfaradi Medium" w:hAnsi="FbSfaradi Medium" w:cs="1ShefaClassic"/>
                                <w:sz w:val="4"/>
                                <w:szCs w:val="4"/>
                              </w:rPr>
                            </w:pPr>
                          </w:p>
                          <w:p w14:paraId="21162D05" w14:textId="77777777" w:rsidR="00EE64CE" w:rsidRDefault="00EE64CE"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7DC0D93A" w:rsidR="00EE64CE" w:rsidRDefault="00EE64CE" w:rsidP="008650FD">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ש"פ קרח </w:t>
                            </w:r>
                            <w:r>
                              <w:rPr>
                                <w:rFonts w:ascii="FbSfaradi Medium" w:hAnsi="FbSfaradi Medium" w:cs="1ShefaClassic"/>
                                <w:sz w:val="28"/>
                                <w:szCs w:val="28"/>
                                <w:rtl/>
                              </w:rPr>
                              <w:t>–</w:t>
                            </w:r>
                            <w:r>
                              <w:rPr>
                                <w:rFonts w:ascii="FbSfaradi Medium" w:hAnsi="FbSfaradi Medium" w:cs="1ShefaClassic" w:hint="cs"/>
                                <w:sz w:val="28"/>
                                <w:szCs w:val="28"/>
                                <w:rtl/>
                              </w:rPr>
                              <w:t xml:space="preserve"> יום הגדול והקדוש ג' תמוז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w:t>
                            </w:r>
                            <w:r w:rsidR="008650FD">
                              <w:rPr>
                                <w:rFonts w:ascii="FbSfaradi Medium" w:hAnsi="FbSfaradi Medium" w:cs="1ShefaClassic" w:hint="cs"/>
                                <w:sz w:val="28"/>
                                <w:szCs w:val="28"/>
                                <w:rtl/>
                              </w:rPr>
                              <w:t xml:space="preserve">יום הבהיר </w:t>
                            </w:r>
                            <w:r>
                              <w:rPr>
                                <w:rFonts w:ascii="FbSfaradi Medium" w:hAnsi="FbSfaradi Medium" w:cs="1ShefaClassic" w:hint="cs"/>
                                <w:sz w:val="28"/>
                                <w:szCs w:val="28"/>
                                <w:rtl/>
                              </w:rPr>
                              <w:t xml:space="preserve">כ"ח סיון </w:t>
                            </w:r>
                          </w:p>
                          <w:p w14:paraId="5FCDEFF2" w14:textId="77777777" w:rsidR="00EE64CE" w:rsidRDefault="00EE64CE"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EE64CE" w:rsidRDefault="00EE64CE" w:rsidP="00893F64">
                            <w:pPr>
                              <w:pStyle w:val="Footer"/>
                              <w:bidi/>
                              <w:jc w:val="center"/>
                              <w:rPr>
                                <w:rFonts w:ascii="FbFrankReal" w:hAnsi="FbFrankReal" w:cs="Levenim MT"/>
                                <w:sz w:val="16"/>
                                <w:szCs w:val="16"/>
                                <w:rtl/>
                              </w:rPr>
                            </w:pPr>
                          </w:p>
                          <w:p w14:paraId="597E6D44" w14:textId="77777777" w:rsidR="00EE64CE" w:rsidRDefault="00EE64CE"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EE64CE" w:rsidRDefault="00EE64CE" w:rsidP="00893F64">
                            <w:pPr>
                              <w:bidi/>
                              <w:spacing w:after="0" w:line="240" w:lineRule="auto"/>
                              <w:jc w:val="center"/>
                              <w:rPr>
                                <w:rFonts w:ascii="FbFrankReal" w:hAnsi="FbFrankReal" w:cs="1ShefaClassic"/>
                                <w:b/>
                                <w:bCs/>
                                <w:rtl/>
                              </w:rPr>
                            </w:pPr>
                          </w:p>
                          <w:p w14:paraId="4EF4B7EC" w14:textId="77777777" w:rsidR="00EE64CE" w:rsidRDefault="00EE64CE"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EE64CE" w:rsidRDefault="00EE64CE"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EE64CE" w:rsidRDefault="00EE64CE"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sidRPr="0040671A">
                                <w:rPr>
                                  <w:rStyle w:val="Hyperlink"/>
                                  <w:rFonts w:ascii="FbFrankReal" w:hAnsi="FbFrankReal" w:cs="1ShefaClassic"/>
                                  <w:sz w:val="20"/>
                                  <w:szCs w:val="20"/>
                                </w:rPr>
                                <w:t>haoros@haoros.com</w:t>
                              </w:r>
                            </w:hyperlink>
                          </w:p>
                          <w:p w14:paraId="3784917D" w14:textId="7208ABB1" w:rsidR="00EE64CE" w:rsidRPr="00B00B6A" w:rsidRDefault="00EE64CE"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EE64CE" w:rsidRPr="00B00B6A" w:rsidRDefault="00EE64CE"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EE64CE" w:rsidRPr="00B00B6A" w:rsidRDefault="00EE64CE"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EE64CE" w:rsidRDefault="00EE64CE"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EE64CE" w:rsidRDefault="00EE64CE"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EE64CE" w:rsidRDefault="00EE64CE"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9.95pt;margin-top:311.8pt;width:366.9pt;height:221.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" fillcolor="window" strokecolor="windowText" strokeweight="1pt">
                <v:textbox>
                  <w:txbxContent>
                    <w:p w14:paraId="20D83280" w14:textId="77777777" w:rsidR="00EE64CE" w:rsidRDefault="00EE64CE" w:rsidP="00893F64">
                      <w:pPr>
                        <w:bidi/>
                        <w:spacing w:after="0" w:line="240" w:lineRule="auto"/>
                        <w:ind w:left="600" w:right="600"/>
                        <w:jc w:val="center"/>
                        <w:rPr>
                          <w:rFonts w:ascii="FbSfaradi Medium" w:hAnsi="FbSfaradi Medium" w:cs="1ShefaClassic"/>
                          <w:sz w:val="4"/>
                          <w:szCs w:val="4"/>
                        </w:rPr>
                      </w:pPr>
                    </w:p>
                    <w:p w14:paraId="21162D05" w14:textId="77777777" w:rsidR="00EE64CE" w:rsidRDefault="00EE64CE"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7DC0D93A" w:rsidR="00EE64CE" w:rsidRDefault="00EE64CE" w:rsidP="008650FD">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ש"פ קרח </w:t>
                      </w:r>
                      <w:r>
                        <w:rPr>
                          <w:rFonts w:ascii="FbSfaradi Medium" w:hAnsi="FbSfaradi Medium" w:cs="1ShefaClassic"/>
                          <w:sz w:val="28"/>
                          <w:szCs w:val="28"/>
                          <w:rtl/>
                        </w:rPr>
                        <w:t>–</w:t>
                      </w:r>
                      <w:r>
                        <w:rPr>
                          <w:rFonts w:ascii="FbSfaradi Medium" w:hAnsi="FbSfaradi Medium" w:cs="1ShefaClassic" w:hint="cs"/>
                          <w:sz w:val="28"/>
                          <w:szCs w:val="28"/>
                          <w:rtl/>
                        </w:rPr>
                        <w:t xml:space="preserve"> יום הגדול והקדוש ג' תמוז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w:t>
                      </w:r>
                      <w:r w:rsidR="008650FD">
                        <w:rPr>
                          <w:rFonts w:ascii="FbSfaradi Medium" w:hAnsi="FbSfaradi Medium" w:cs="1ShefaClassic" w:hint="cs"/>
                          <w:sz w:val="28"/>
                          <w:szCs w:val="28"/>
                          <w:rtl/>
                        </w:rPr>
                        <w:t xml:space="preserve">יום הבהיר </w:t>
                      </w:r>
                      <w:r>
                        <w:rPr>
                          <w:rFonts w:ascii="FbSfaradi Medium" w:hAnsi="FbSfaradi Medium" w:cs="1ShefaClassic" w:hint="cs"/>
                          <w:sz w:val="28"/>
                          <w:szCs w:val="28"/>
                          <w:rtl/>
                        </w:rPr>
                        <w:t xml:space="preserve">כ"ח סיון </w:t>
                      </w:r>
                    </w:p>
                    <w:p w14:paraId="5FCDEFF2" w14:textId="77777777" w:rsidR="00EE64CE" w:rsidRDefault="00EE64CE"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EE64CE" w:rsidRDefault="00EE64CE" w:rsidP="00893F64">
                      <w:pPr>
                        <w:pStyle w:val="Footer"/>
                        <w:bidi/>
                        <w:jc w:val="center"/>
                        <w:rPr>
                          <w:rFonts w:ascii="FbFrankReal" w:hAnsi="FbFrankReal" w:cs="Levenim MT"/>
                          <w:sz w:val="16"/>
                          <w:szCs w:val="16"/>
                          <w:rtl/>
                        </w:rPr>
                      </w:pPr>
                    </w:p>
                    <w:p w14:paraId="597E6D44" w14:textId="77777777" w:rsidR="00EE64CE" w:rsidRDefault="00EE64CE"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EE64CE" w:rsidRDefault="00EE64CE" w:rsidP="00893F64">
                      <w:pPr>
                        <w:bidi/>
                        <w:spacing w:after="0" w:line="240" w:lineRule="auto"/>
                        <w:jc w:val="center"/>
                        <w:rPr>
                          <w:rFonts w:ascii="FbFrankReal" w:hAnsi="FbFrankReal" w:cs="1ShefaClassic"/>
                          <w:b/>
                          <w:bCs/>
                          <w:rtl/>
                        </w:rPr>
                      </w:pPr>
                    </w:p>
                    <w:p w14:paraId="4EF4B7EC" w14:textId="77777777" w:rsidR="00EE64CE" w:rsidRDefault="00EE64CE"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EE64CE" w:rsidRDefault="00EE64CE"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EE64CE" w:rsidRDefault="00EE64CE"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3784917D" w14:textId="7208ABB1" w:rsidR="00EE64CE" w:rsidRPr="00B00B6A" w:rsidRDefault="00EE64CE"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EE64CE" w:rsidRPr="00B00B6A" w:rsidRDefault="00EE64CE"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EE64CE" w:rsidRPr="00B00B6A" w:rsidRDefault="00EE64CE"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EE64CE" w:rsidRDefault="00EE64CE"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EE64CE" w:rsidRDefault="00EE64CE"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EE64CE" w:rsidRDefault="00EE64CE" w:rsidP="00893F64">
                      <w:pPr>
                        <w:bidi/>
                        <w:jc w:val="center"/>
                        <w:rPr>
                          <w:rtl/>
                        </w:rPr>
                      </w:pPr>
                    </w:p>
                  </w:txbxContent>
                </v:textbox>
                <w10:wrap type="topAndBottom"/>
              </v:shape>
            </w:pict>
          </mc:Fallback>
        </mc:AlternateContent>
      </w:r>
      <w:r w:rsidRPr="004F6AB2">
        <w:rPr>
          <w:rtl/>
        </w:rPr>
        <w:br w:type="page"/>
      </w:r>
    </w:p>
    <w:p w14:paraId="1846EA52" w14:textId="77777777" w:rsidR="003F059F" w:rsidRDefault="003F059F" w:rsidP="004463A2">
      <w:pPr>
        <w:pStyle w:val="a3"/>
        <w:spacing w:after="240"/>
        <w:rPr>
          <w:rtl/>
        </w:rPr>
        <w:sectPr w:rsidR="003F059F" w:rsidSect="00E65DD5">
          <w:headerReference w:type="even" r:id="rId10"/>
          <w:headerReference w:type="default" r:id="rId11"/>
          <w:type w:val="continuous"/>
          <w:pgSz w:w="7920" w:h="12240"/>
          <w:pgMar w:top="-810" w:right="864" w:bottom="720" w:left="864" w:header="270" w:footer="0" w:gutter="0"/>
          <w:cols w:space="720"/>
          <w:docGrid w:linePitch="360"/>
        </w:sectPr>
      </w:pPr>
    </w:p>
    <w:p w14:paraId="28BB43CE" w14:textId="65A223DE" w:rsidR="003457C8" w:rsidRPr="004F6AB2" w:rsidRDefault="003457C8" w:rsidP="004463A2">
      <w:pPr>
        <w:pStyle w:val="a3"/>
        <w:spacing w:after="240"/>
        <w:rPr>
          <w:rtl/>
        </w:rPr>
      </w:pPr>
      <w:bookmarkStart w:id="84" w:name="_Toc514375211"/>
      <w:r w:rsidRPr="004F6AB2">
        <w:rPr>
          <w:rFonts w:hint="cs"/>
          <w:rtl/>
        </w:rPr>
        <w:lastRenderedPageBreak/>
        <w:t>עניני משיח וגאולה</w:t>
      </w:r>
      <w:bookmarkEnd w:id="80"/>
      <w:bookmarkEnd w:id="84"/>
    </w:p>
    <w:p w14:paraId="629C636B" w14:textId="50962064" w:rsidR="00D93DD6" w:rsidRDefault="00EE64CE" w:rsidP="00EE64CE">
      <w:pPr>
        <w:pStyle w:val="a"/>
        <w:rPr>
          <w:rtl/>
        </w:rPr>
      </w:pPr>
      <w:bookmarkStart w:id="85" w:name="_Toc514375212"/>
      <w:bookmarkStart w:id="86" w:name="_Toc504475484"/>
      <w:r>
        <w:rPr>
          <w:rFonts w:hint="cs"/>
          <w:rtl/>
        </w:rPr>
        <w:t>לעת"ל יהיו כל ישראל כהנים גדולים</w:t>
      </w:r>
      <w:r w:rsidRPr="0003045F">
        <w:rPr>
          <w:sz w:val="32"/>
          <w:szCs w:val="32"/>
          <w:vertAlign w:val="superscript"/>
        </w:rPr>
        <w:t xml:space="preserve"> </w:t>
      </w:r>
      <w:r w:rsidRPr="007F4A5C">
        <w:rPr>
          <w:sz w:val="32"/>
          <w:szCs w:val="32"/>
          <w:vertAlign w:val="superscript"/>
        </w:rPr>
        <w:footnoteReference w:customMarkFollows="1" w:id="2"/>
        <w:sym w:font="Symbol" w:char="F02A"/>
      </w:r>
      <w:bookmarkEnd w:id="85"/>
    </w:p>
    <w:p w14:paraId="3DCC161F" w14:textId="231D7300" w:rsidR="00D93DD6" w:rsidRDefault="00D93DD6" w:rsidP="00D93DD6">
      <w:pPr>
        <w:pStyle w:val="a0"/>
        <w:rPr>
          <w:rtl/>
          <w:lang w:val="en-GB"/>
        </w:rPr>
      </w:pPr>
      <w:bookmarkStart w:id="87" w:name="_Toc514375213"/>
      <w:r>
        <w:rPr>
          <w:rFonts w:hint="cs"/>
          <w:rtl/>
          <w:lang w:val="en-GB"/>
        </w:rPr>
        <w:t>הרב אברהם יצחק ברוך גערליצקי</w:t>
      </w:r>
      <w:bookmarkEnd w:id="87"/>
    </w:p>
    <w:p w14:paraId="3BD19440" w14:textId="2304A91B" w:rsidR="00D93DD6" w:rsidRDefault="00D93DD6" w:rsidP="00D93DD6">
      <w:pPr>
        <w:pStyle w:val="a1"/>
        <w:rPr>
          <w:rtl/>
          <w:lang w:val="en-GB"/>
        </w:rPr>
      </w:pPr>
      <w:r>
        <w:rPr>
          <w:rFonts w:hint="cs"/>
          <w:rtl/>
          <w:lang w:val="en-GB"/>
        </w:rPr>
        <w:t>ר"מ בישיבה</w:t>
      </w:r>
    </w:p>
    <w:p w14:paraId="24BBB6D5" w14:textId="76957D81" w:rsidR="00EE64CE" w:rsidRPr="00EE64CE" w:rsidRDefault="00EE64CE" w:rsidP="003B2587">
      <w:pPr>
        <w:pStyle w:val="11"/>
        <w:rPr>
          <w:rtl/>
        </w:rPr>
      </w:pPr>
      <w:r w:rsidRPr="00EE64CE">
        <w:rPr>
          <w:rFonts w:hint="cs"/>
          <w:rtl/>
        </w:rPr>
        <w:t>חידוש הגר"י ענגל דענין הכהונה הוא בכל ישראל</w:t>
      </w:r>
    </w:p>
    <w:p w14:paraId="5061C83E" w14:textId="77777777" w:rsidR="00EE64CE" w:rsidRPr="00EE64CE" w:rsidRDefault="00EE64CE" w:rsidP="003B2587">
      <w:pPr>
        <w:pStyle w:val="a2"/>
        <w:rPr>
          <w:rtl/>
        </w:rPr>
      </w:pPr>
      <w:r w:rsidRPr="00EE64CE">
        <w:rPr>
          <w:rFonts w:hint="cs"/>
          <w:rtl/>
        </w:rPr>
        <w:t>על הפסוק (יתרו יט,ו) ואתם תהיו לי ממלכת כהנים כתב בעל הטורים: "</w:t>
      </w:r>
      <w:r w:rsidRPr="00EE64CE">
        <w:rPr>
          <w:rtl/>
        </w:rPr>
        <w:t>אילו זכו ישראל היו כולם כהנים גדולים</w:t>
      </w:r>
      <w:r w:rsidRPr="00EE64CE">
        <w:rPr>
          <w:vertAlign w:val="superscript"/>
          <w:rtl/>
        </w:rPr>
        <w:footnoteReference w:id="3"/>
      </w:r>
      <w:r w:rsidRPr="00EE64CE">
        <w:rPr>
          <w:rtl/>
        </w:rPr>
        <w:t>. ולעתיד לבא תחזור להם</w:t>
      </w:r>
      <w:r w:rsidRPr="00EE64CE">
        <w:rPr>
          <w:vertAlign w:val="superscript"/>
          <w:rtl/>
        </w:rPr>
        <w:footnoteReference w:id="4"/>
      </w:r>
      <w:r w:rsidRPr="00EE64CE">
        <w:rPr>
          <w:rtl/>
        </w:rPr>
        <w:t xml:space="preserve"> שנאמר (ישעיה סא ו) ואתם כהני ה' תקראו</w:t>
      </w:r>
      <w:r w:rsidRPr="00EE64CE">
        <w:rPr>
          <w:rFonts w:hint="cs"/>
          <w:rtl/>
        </w:rPr>
        <w:t>".</w:t>
      </w:r>
    </w:p>
    <w:p w14:paraId="524BDB92" w14:textId="1730897A" w:rsidR="00EE64CE" w:rsidRPr="00EE64CE" w:rsidRDefault="00EE64CE" w:rsidP="003B2587">
      <w:pPr>
        <w:pStyle w:val="a2"/>
        <w:rPr>
          <w:lang w:val="en-US"/>
        </w:rPr>
      </w:pPr>
      <w:r w:rsidRPr="00EE64CE">
        <w:rPr>
          <w:rFonts w:hint="cs"/>
          <w:rtl/>
        </w:rPr>
        <w:t xml:space="preserve">והג"ר יוסף ענגל בספרו 'גבורות שמונים' (אות סד ואות ו' שם) כתב לחדש עפ"ז </w:t>
      </w:r>
      <w:r w:rsidRPr="00EE64CE">
        <w:rPr>
          <w:rtl/>
        </w:rPr>
        <w:t>דמהות כהונה יש בכלל ישראל ג</w:t>
      </w:r>
      <w:r w:rsidRPr="00EE64CE">
        <w:rPr>
          <w:rFonts w:hint="cs"/>
          <w:rtl/>
        </w:rPr>
        <w:t>ם</w:t>
      </w:r>
      <w:r w:rsidRPr="00EE64CE">
        <w:rPr>
          <w:rtl/>
        </w:rPr>
        <w:t xml:space="preserve"> בזרים</w:t>
      </w:r>
      <w:r w:rsidRPr="00EE64CE">
        <w:rPr>
          <w:rFonts w:hint="cs"/>
          <w:rtl/>
        </w:rPr>
        <w:t>, ר</w:t>
      </w:r>
      <w:r w:rsidRPr="00EE64CE">
        <w:rPr>
          <w:rtl/>
        </w:rPr>
        <w:t>ק דהכהן עיקר כהן</w:t>
      </w:r>
      <w:r w:rsidRPr="00EE64CE">
        <w:rPr>
          <w:rFonts w:hint="cs"/>
          <w:rtl/>
        </w:rPr>
        <w:t>,</w:t>
      </w:r>
      <w:r w:rsidRPr="00EE64CE">
        <w:rPr>
          <w:rtl/>
        </w:rPr>
        <w:t xml:space="preserve"> מה שאין כן הזר עיקרו אינו כהן רק זר אבל מהות וענין כהונה יש </w:t>
      </w:r>
      <w:r w:rsidRPr="00EE64CE">
        <w:rPr>
          <w:rFonts w:hint="cs"/>
          <w:rtl/>
        </w:rPr>
        <w:t>גם</w:t>
      </w:r>
      <w:r w:rsidRPr="00EE64CE">
        <w:rPr>
          <w:rtl/>
        </w:rPr>
        <w:t xml:space="preserve"> בזר</w:t>
      </w:r>
      <w:r w:rsidRPr="00EE64CE">
        <w:rPr>
          <w:rFonts w:hint="cs"/>
          <w:rtl/>
        </w:rPr>
        <w:t>,</w:t>
      </w:r>
      <w:r w:rsidRPr="00EE64CE">
        <w:rPr>
          <w:rtl/>
        </w:rPr>
        <w:t xml:space="preserve"> ותדע שהרי מבואר במכילתא </w:t>
      </w:r>
      <w:r w:rsidRPr="00EE64CE">
        <w:rPr>
          <w:rFonts w:hint="cs"/>
          <w:rtl/>
        </w:rPr>
        <w:t>(פ' ב</w:t>
      </w:r>
      <w:r w:rsidRPr="00EE64CE">
        <w:rPr>
          <w:rtl/>
        </w:rPr>
        <w:t>א פרשה א</w:t>
      </w:r>
      <w:r w:rsidRPr="00EE64CE">
        <w:rPr>
          <w:rFonts w:hint="cs"/>
          <w:rtl/>
        </w:rPr>
        <w:t xml:space="preserve">) </w:t>
      </w:r>
      <w:r w:rsidRPr="00EE64CE">
        <w:rPr>
          <w:rtl/>
        </w:rPr>
        <w:t xml:space="preserve">דמתחלה היו כל </w:t>
      </w:r>
      <w:r w:rsidRPr="00EE64CE">
        <w:rPr>
          <w:rFonts w:hint="cs"/>
          <w:rtl/>
        </w:rPr>
        <w:t xml:space="preserve">ישראל ראוים לכהונה </w:t>
      </w:r>
      <w:r w:rsidRPr="00EE64CE">
        <w:rPr>
          <w:rtl/>
        </w:rPr>
        <w:t xml:space="preserve">ומשנבחר אהרן </w:t>
      </w:r>
      <w:r w:rsidRPr="00EE64CE">
        <w:rPr>
          <w:rFonts w:hint="cs"/>
          <w:rtl/>
        </w:rPr>
        <w:t xml:space="preserve">יצאו </w:t>
      </w:r>
      <w:r w:rsidRPr="00EE64CE">
        <w:rPr>
          <w:rtl/>
        </w:rPr>
        <w:t>ישראל</w:t>
      </w:r>
      <w:r w:rsidRPr="00EE64CE">
        <w:rPr>
          <w:rFonts w:hint="cs"/>
          <w:rtl/>
        </w:rPr>
        <w:t>,</w:t>
      </w:r>
      <w:r w:rsidRPr="00EE64CE">
        <w:rPr>
          <w:rtl/>
        </w:rPr>
        <w:t xml:space="preserve"> וכן הוא בכמה דוכת</w:t>
      </w:r>
      <w:r w:rsidRPr="00EE64CE">
        <w:rPr>
          <w:rFonts w:hint="cs"/>
          <w:rtl/>
        </w:rPr>
        <w:t>י (</w:t>
      </w:r>
      <w:r w:rsidRPr="00EE64CE">
        <w:rPr>
          <w:rtl/>
        </w:rPr>
        <w:t>תנחומא שס סי</w:t>
      </w:r>
      <w:r w:rsidRPr="00EE64CE">
        <w:rPr>
          <w:rFonts w:hint="cs"/>
          <w:rtl/>
        </w:rPr>
        <w:t>'</w:t>
      </w:r>
      <w:r w:rsidRPr="00EE64CE">
        <w:rPr>
          <w:rtl/>
        </w:rPr>
        <w:t xml:space="preserve"> ה</w:t>
      </w:r>
      <w:r w:rsidRPr="00EE64CE">
        <w:rPr>
          <w:rFonts w:hint="cs"/>
          <w:rtl/>
        </w:rPr>
        <w:t xml:space="preserve">, </w:t>
      </w:r>
      <w:r w:rsidRPr="00EE64CE">
        <w:rPr>
          <w:rtl/>
        </w:rPr>
        <w:t>מ</w:t>
      </w:r>
      <w:r w:rsidRPr="00EE64CE">
        <w:rPr>
          <w:rFonts w:hint="cs"/>
          <w:rtl/>
        </w:rPr>
        <w:t>ד</w:t>
      </w:r>
      <w:r w:rsidRPr="00EE64CE">
        <w:rPr>
          <w:rtl/>
        </w:rPr>
        <w:t>רש תהלי</w:t>
      </w:r>
      <w:r w:rsidRPr="00EE64CE">
        <w:rPr>
          <w:rFonts w:hint="cs"/>
          <w:rtl/>
        </w:rPr>
        <w:t>ם</w:t>
      </w:r>
      <w:r w:rsidRPr="00EE64CE">
        <w:rPr>
          <w:rtl/>
        </w:rPr>
        <w:t xml:space="preserve"> קלב</w:t>
      </w:r>
      <w:r w:rsidRPr="00EE64CE">
        <w:rPr>
          <w:rFonts w:hint="cs"/>
          <w:rtl/>
        </w:rPr>
        <w:t>,</w:t>
      </w:r>
      <w:r w:rsidRPr="00EE64CE">
        <w:rPr>
          <w:rtl/>
        </w:rPr>
        <w:t>ג</w:t>
      </w:r>
      <w:r w:rsidRPr="00EE64CE">
        <w:rPr>
          <w:rFonts w:hint="cs"/>
          <w:rtl/>
        </w:rPr>
        <w:t>) ו</w:t>
      </w:r>
      <w:r w:rsidRPr="00EE64CE">
        <w:rPr>
          <w:rtl/>
        </w:rPr>
        <w:t xml:space="preserve">בילקוט פרשת צו </w:t>
      </w:r>
      <w:r w:rsidRPr="00EE64CE">
        <w:rPr>
          <w:rFonts w:hint="cs"/>
          <w:rtl/>
        </w:rPr>
        <w:t>(</w:t>
      </w:r>
      <w:r w:rsidRPr="00EE64CE">
        <w:rPr>
          <w:rtl/>
        </w:rPr>
        <w:t>רמז תקט</w:t>
      </w:r>
      <w:r w:rsidRPr="00EE64CE">
        <w:rPr>
          <w:rFonts w:hint="cs"/>
          <w:rtl/>
        </w:rPr>
        <w:t xml:space="preserve">) </w:t>
      </w:r>
      <w:r w:rsidRPr="00EE64CE">
        <w:rPr>
          <w:rtl/>
        </w:rPr>
        <w:t xml:space="preserve">והוא מן הספרא </w:t>
      </w:r>
      <w:r w:rsidRPr="00EE64CE">
        <w:rPr>
          <w:rFonts w:hint="cs"/>
          <w:rtl/>
        </w:rPr>
        <w:t>(</w:t>
      </w:r>
      <w:r w:rsidRPr="00EE64CE">
        <w:rPr>
          <w:rtl/>
        </w:rPr>
        <w:t>שם פרשה יא פרק יז</w:t>
      </w:r>
      <w:r w:rsidRPr="00EE64CE">
        <w:rPr>
          <w:rFonts w:hint="cs"/>
          <w:rtl/>
        </w:rPr>
        <w:t>) וז"</w:t>
      </w:r>
      <w:r w:rsidRPr="00EE64CE">
        <w:rPr>
          <w:rtl/>
        </w:rPr>
        <w:t>ל</w:t>
      </w:r>
      <w:r w:rsidRPr="00EE64CE">
        <w:rPr>
          <w:rFonts w:hint="cs"/>
          <w:rtl/>
        </w:rPr>
        <w:t>:</w:t>
      </w:r>
      <w:r w:rsidR="00AE62F7">
        <w:rPr>
          <w:rFonts w:hint="cs"/>
          <w:rtl/>
        </w:rPr>
        <w:t xml:space="preserve"> </w:t>
      </w:r>
      <w:r w:rsidRPr="00EE64CE">
        <w:rPr>
          <w:rtl/>
        </w:rPr>
        <w:t xml:space="preserve">חזה </w:t>
      </w:r>
      <w:r w:rsidRPr="00EE64CE">
        <w:rPr>
          <w:rFonts w:hint="cs"/>
          <w:rtl/>
        </w:rPr>
        <w:t>זה חזה ה</w:t>
      </w:r>
      <w:r w:rsidRPr="00EE64CE">
        <w:rPr>
          <w:rtl/>
        </w:rPr>
        <w:t>תנופה</w:t>
      </w:r>
      <w:r w:rsidRPr="00EE64CE">
        <w:rPr>
          <w:rFonts w:hint="cs"/>
          <w:rtl/>
        </w:rPr>
        <w:t>,</w:t>
      </w:r>
      <w:r w:rsidRPr="00EE64CE">
        <w:rPr>
          <w:rtl/>
        </w:rPr>
        <w:t xml:space="preserve"> שוק </w:t>
      </w:r>
      <w:r w:rsidRPr="00EE64CE">
        <w:rPr>
          <w:rFonts w:hint="cs"/>
          <w:rtl/>
        </w:rPr>
        <w:t>זה ה</w:t>
      </w:r>
      <w:r w:rsidRPr="00EE64CE">
        <w:rPr>
          <w:rtl/>
        </w:rPr>
        <w:t>ש</w:t>
      </w:r>
      <w:r w:rsidRPr="00EE64CE">
        <w:rPr>
          <w:rFonts w:hint="cs"/>
          <w:rtl/>
        </w:rPr>
        <w:t>וק,</w:t>
      </w:r>
      <w:r w:rsidRPr="00EE64CE">
        <w:rPr>
          <w:rtl/>
        </w:rPr>
        <w:t xml:space="preserve"> התרומה </w:t>
      </w:r>
      <w:r w:rsidRPr="00EE64CE">
        <w:rPr>
          <w:rFonts w:hint="cs"/>
          <w:rtl/>
        </w:rPr>
        <w:t xml:space="preserve">זו </w:t>
      </w:r>
      <w:r w:rsidRPr="00EE64CE">
        <w:rPr>
          <w:rtl/>
        </w:rPr>
        <w:t>תרומת תודה</w:t>
      </w:r>
      <w:r w:rsidRPr="00EE64CE">
        <w:rPr>
          <w:rFonts w:hint="cs"/>
          <w:rtl/>
        </w:rPr>
        <w:t>,</w:t>
      </w:r>
      <w:r w:rsidRPr="00EE64CE">
        <w:rPr>
          <w:bCs/>
          <w:rtl/>
        </w:rPr>
        <w:t xml:space="preserve"> </w:t>
      </w:r>
      <w:r w:rsidRPr="00EE64CE">
        <w:rPr>
          <w:rFonts w:hint="cs"/>
          <w:rtl/>
        </w:rPr>
        <w:t>ל</w:t>
      </w:r>
      <w:r w:rsidRPr="00EE64CE">
        <w:rPr>
          <w:rtl/>
        </w:rPr>
        <w:t xml:space="preserve">קחתי מאת בני </w:t>
      </w:r>
      <w:r w:rsidRPr="00EE64CE">
        <w:rPr>
          <w:rFonts w:hint="cs"/>
          <w:rtl/>
        </w:rPr>
        <w:t xml:space="preserve">ישראל </w:t>
      </w:r>
      <w:r w:rsidRPr="00EE64CE">
        <w:rPr>
          <w:rtl/>
        </w:rPr>
        <w:t>ראוין היו לישראל</w:t>
      </w:r>
      <w:r w:rsidRPr="00EE64CE">
        <w:rPr>
          <w:rFonts w:hint="cs"/>
          <w:rtl/>
        </w:rPr>
        <w:t>, ו</w:t>
      </w:r>
      <w:r w:rsidRPr="00EE64CE">
        <w:rPr>
          <w:rtl/>
        </w:rPr>
        <w:t>כשנתחייבו ניטלו מהן</w:t>
      </w:r>
      <w:r w:rsidRPr="00EE64CE">
        <w:rPr>
          <w:rFonts w:hint="cs"/>
          <w:rtl/>
        </w:rPr>
        <w:t>, כך אם יזכו יחזרו להן עכ"ל.</w:t>
      </w:r>
    </w:p>
    <w:p w14:paraId="43336334" w14:textId="77777777" w:rsidR="00EE64CE" w:rsidRPr="00EE64CE" w:rsidRDefault="00EE64CE" w:rsidP="003B2587">
      <w:pPr>
        <w:pStyle w:val="a2"/>
        <w:rPr>
          <w:rtl/>
        </w:rPr>
      </w:pPr>
      <w:r w:rsidRPr="00EE64CE">
        <w:rPr>
          <w:rFonts w:hint="cs"/>
          <w:rtl/>
        </w:rPr>
        <w:t>דכיון</w:t>
      </w:r>
      <w:r w:rsidRPr="00EE64CE">
        <w:rPr>
          <w:rtl/>
        </w:rPr>
        <w:t xml:space="preserve"> דהיה מתחלה ענין הכהונה </w:t>
      </w:r>
      <w:r w:rsidRPr="00EE64CE">
        <w:rPr>
          <w:rFonts w:hint="cs"/>
          <w:rtl/>
        </w:rPr>
        <w:t xml:space="preserve">בכל </w:t>
      </w:r>
      <w:r w:rsidRPr="00EE64CE">
        <w:rPr>
          <w:rtl/>
        </w:rPr>
        <w:t>ישראל</w:t>
      </w:r>
      <w:r w:rsidRPr="00EE64CE">
        <w:rPr>
          <w:rFonts w:hint="cs"/>
          <w:rtl/>
        </w:rPr>
        <w:t>,</w:t>
      </w:r>
      <w:r w:rsidRPr="00EE64CE">
        <w:rPr>
          <w:rtl/>
        </w:rPr>
        <w:t xml:space="preserve"> </w:t>
      </w:r>
      <w:r w:rsidRPr="00EE64CE">
        <w:rPr>
          <w:rFonts w:hint="cs"/>
          <w:rtl/>
        </w:rPr>
        <w:t xml:space="preserve">נראה דלא לגמרי ניטל מהם רק נשאר בהם ענין הכהונה, דלא מסתבר שהי' בכח החטא שהוא רק ענין מקריי - לא עצמיי שהי' </w:t>
      </w:r>
      <w:r w:rsidRPr="00EE64CE">
        <w:rPr>
          <w:rFonts w:hint="cs"/>
          <w:rtl/>
        </w:rPr>
        <w:lastRenderedPageBreak/>
        <w:t xml:space="preserve">בכחו לסלק מעלה שהי' לכלל ישראל מכל וכל, ונראה ודאי דנשאר בהם עדיין ענין כהונה ולא נסתלק לגמרי, וכן יש להבין זה ממה דלעת"ל יוחזר להם כיון דלא נסתלק לגמרי. </w:t>
      </w:r>
    </w:p>
    <w:p w14:paraId="2571A2B3" w14:textId="77777777" w:rsidR="00EE64CE" w:rsidRPr="00EE64CE" w:rsidRDefault="00EE64CE" w:rsidP="003B2587">
      <w:pPr>
        <w:pStyle w:val="a2"/>
        <w:rPr>
          <w:rtl/>
        </w:rPr>
      </w:pPr>
      <w:r w:rsidRPr="00EE64CE">
        <w:rPr>
          <w:rtl/>
        </w:rPr>
        <w:t xml:space="preserve">ועיין עוד בילקוט ישעיה </w:t>
      </w:r>
      <w:r w:rsidRPr="00EE64CE">
        <w:rPr>
          <w:rFonts w:hint="cs"/>
          <w:rtl/>
        </w:rPr>
        <w:t>(ר</w:t>
      </w:r>
      <w:r w:rsidRPr="00EE64CE">
        <w:rPr>
          <w:rtl/>
        </w:rPr>
        <w:t>מז תק</w:t>
      </w:r>
      <w:r w:rsidRPr="00EE64CE">
        <w:rPr>
          <w:rFonts w:hint="cs"/>
          <w:rtl/>
        </w:rPr>
        <w:t>ד)</w:t>
      </w:r>
      <w:r w:rsidRPr="00EE64CE">
        <w:rPr>
          <w:rtl/>
        </w:rPr>
        <w:t xml:space="preserve"> על </w:t>
      </w:r>
      <w:r w:rsidRPr="00EE64CE">
        <w:rPr>
          <w:rFonts w:hint="cs"/>
          <w:rtl/>
        </w:rPr>
        <w:t>הכתוב (ישעי' כא,ו) ואתם כהני ה' תקראו: "</w:t>
      </w:r>
      <w:r w:rsidRPr="00EE64CE">
        <w:rPr>
          <w:rtl/>
        </w:rPr>
        <w:t xml:space="preserve"> חביבין ישראל כשהוא מכנן אינו מכנן אלא בכהונה שנאמר ואתם כהני ה' תקראו</w:t>
      </w:r>
      <w:r w:rsidRPr="00EE64CE">
        <w:rPr>
          <w:rFonts w:hint="cs"/>
          <w:rtl/>
        </w:rPr>
        <w:t>"</w:t>
      </w:r>
      <w:r w:rsidRPr="00EE64CE">
        <w:rPr>
          <w:rtl/>
        </w:rPr>
        <w:t xml:space="preserve">, </w:t>
      </w:r>
      <w:r w:rsidRPr="00EE64CE">
        <w:rPr>
          <w:rFonts w:hint="cs"/>
          <w:rtl/>
        </w:rPr>
        <w:t xml:space="preserve">וזהו כנ"ל </w:t>
      </w:r>
      <w:r w:rsidRPr="00EE64CE">
        <w:rPr>
          <w:rtl/>
        </w:rPr>
        <w:t>דיש מהות כהונה בכלל ישראל</w:t>
      </w:r>
      <w:r w:rsidRPr="00EE64CE">
        <w:rPr>
          <w:rFonts w:hint="cs"/>
          <w:rtl/>
        </w:rPr>
        <w:t>,</w:t>
      </w:r>
      <w:r w:rsidRPr="00EE64CE">
        <w:rPr>
          <w:rtl/>
        </w:rPr>
        <w:t xml:space="preserve"> דודאי מה שהוא יתברך מכנה</w:t>
      </w:r>
      <w:r w:rsidRPr="00EE64CE">
        <w:rPr>
          <w:rFonts w:hint="cs"/>
          <w:rtl/>
        </w:rPr>
        <w:t xml:space="preserve"> אינו כינוי גרידא חלילה </w:t>
      </w:r>
      <w:r w:rsidRPr="00EE64CE">
        <w:rPr>
          <w:rtl/>
        </w:rPr>
        <w:t>שלא יהיה לו מציאות בפועל</w:t>
      </w:r>
      <w:r w:rsidRPr="00EE64CE">
        <w:rPr>
          <w:rFonts w:hint="cs"/>
          <w:rtl/>
        </w:rPr>
        <w:t>,</w:t>
      </w:r>
      <w:r w:rsidRPr="00EE64CE">
        <w:rPr>
          <w:rtl/>
        </w:rPr>
        <w:t xml:space="preserve"> ועל כרחך דכך הוא במציאות בפועל דיש מהות כהונה ג</w:t>
      </w:r>
      <w:r w:rsidRPr="00EE64CE">
        <w:rPr>
          <w:rFonts w:hint="cs"/>
          <w:rtl/>
        </w:rPr>
        <w:t>ם</w:t>
      </w:r>
      <w:r w:rsidRPr="00EE64CE">
        <w:rPr>
          <w:rtl/>
        </w:rPr>
        <w:t xml:space="preserve"> בכלל ישראל</w:t>
      </w:r>
      <w:r w:rsidRPr="00EE64CE">
        <w:rPr>
          <w:rFonts w:hint="cs"/>
          <w:rtl/>
        </w:rPr>
        <w:t>,</w:t>
      </w:r>
      <w:r w:rsidRPr="00EE64CE">
        <w:rPr>
          <w:rtl/>
        </w:rPr>
        <w:t xml:space="preserve"> ו</w:t>
      </w:r>
      <w:r w:rsidRPr="00EE64CE">
        <w:rPr>
          <w:rFonts w:hint="cs"/>
          <w:rtl/>
        </w:rPr>
        <w:t xml:space="preserve">לכן </w:t>
      </w:r>
      <w:r w:rsidRPr="00EE64CE">
        <w:rPr>
          <w:rtl/>
        </w:rPr>
        <w:t>הוא יתברך מ</w:t>
      </w:r>
      <w:r w:rsidRPr="00EE64CE">
        <w:rPr>
          <w:rFonts w:hint="cs"/>
          <w:rtl/>
        </w:rPr>
        <w:t>כנ</w:t>
      </w:r>
      <w:r w:rsidRPr="00EE64CE">
        <w:rPr>
          <w:rtl/>
        </w:rPr>
        <w:t>ן בכהונה</w:t>
      </w:r>
      <w:r w:rsidRPr="00EE64CE">
        <w:rPr>
          <w:rFonts w:hint="cs"/>
          <w:rtl/>
        </w:rPr>
        <w:t>.</w:t>
      </w:r>
      <w:r w:rsidRPr="00EE64CE">
        <w:rPr>
          <w:rtl/>
        </w:rPr>
        <w:t xml:space="preserve"> </w:t>
      </w:r>
      <w:r w:rsidRPr="00EE64CE">
        <w:rPr>
          <w:rFonts w:hint="cs"/>
          <w:rtl/>
        </w:rPr>
        <w:t xml:space="preserve">וממשיך לבאר עפי"ז הא דאיתא בירושלמי (מגילה פ"א הי"א) דאשה פסולה להקריב בבמה, </w:t>
      </w:r>
      <w:r w:rsidRPr="00EE64CE">
        <w:rPr>
          <w:rtl/>
        </w:rPr>
        <w:t xml:space="preserve">דענין הכשר </w:t>
      </w:r>
      <w:r w:rsidRPr="00EE64CE">
        <w:rPr>
          <w:rFonts w:hint="cs"/>
          <w:rtl/>
        </w:rPr>
        <w:t>ב</w:t>
      </w:r>
      <w:r w:rsidRPr="00EE64CE">
        <w:rPr>
          <w:rtl/>
        </w:rPr>
        <w:t>במה הוא רק על פי המבואר במכילתא דמתחלה היו כל ישראל ראוי</w:t>
      </w:r>
      <w:r w:rsidRPr="00EE64CE">
        <w:rPr>
          <w:rFonts w:hint="cs"/>
          <w:rtl/>
        </w:rPr>
        <w:t>ם</w:t>
      </w:r>
      <w:r w:rsidRPr="00EE64CE">
        <w:rPr>
          <w:rtl/>
        </w:rPr>
        <w:t xml:space="preserve"> לכהונה</w:t>
      </w:r>
      <w:r w:rsidRPr="00EE64CE">
        <w:rPr>
          <w:rFonts w:hint="cs"/>
          <w:rtl/>
        </w:rPr>
        <w:t>,</w:t>
      </w:r>
      <w:r w:rsidRPr="00EE64CE">
        <w:rPr>
          <w:rtl/>
        </w:rPr>
        <w:t xml:space="preserve"> </w:t>
      </w:r>
      <w:r w:rsidRPr="00EE64CE">
        <w:rPr>
          <w:rFonts w:hint="cs"/>
          <w:rtl/>
        </w:rPr>
        <w:t xml:space="preserve">וכיון שנבחר אהרן ניטלה הכהונה מהם, </w:t>
      </w:r>
      <w:r w:rsidRPr="00EE64CE">
        <w:rPr>
          <w:rtl/>
        </w:rPr>
        <w:t>וניתנה לאהרן וזרעו</w:t>
      </w:r>
      <w:r w:rsidRPr="00EE64CE">
        <w:rPr>
          <w:rFonts w:hint="cs"/>
          <w:rtl/>
        </w:rPr>
        <w:t>,</w:t>
      </w:r>
      <w:r w:rsidRPr="00EE64CE">
        <w:rPr>
          <w:rtl/>
        </w:rPr>
        <w:t xml:space="preserve"> הרי דהיה ענין כהונה באמת ג</w:t>
      </w:r>
      <w:r w:rsidRPr="00EE64CE">
        <w:rPr>
          <w:rFonts w:hint="cs"/>
          <w:rtl/>
        </w:rPr>
        <w:t>ם</w:t>
      </w:r>
      <w:r w:rsidRPr="00EE64CE">
        <w:rPr>
          <w:rtl/>
        </w:rPr>
        <w:t xml:space="preserve"> בישראלים</w:t>
      </w:r>
      <w:r w:rsidRPr="00EE64CE">
        <w:rPr>
          <w:rFonts w:hint="cs"/>
          <w:rtl/>
        </w:rPr>
        <w:t xml:space="preserve">, ורק </w:t>
      </w:r>
      <w:r w:rsidRPr="00EE64CE">
        <w:rPr>
          <w:rtl/>
        </w:rPr>
        <w:t xml:space="preserve">דמשנבחר אהרן </w:t>
      </w:r>
      <w:r w:rsidRPr="00EE64CE">
        <w:rPr>
          <w:rFonts w:hint="cs"/>
          <w:rtl/>
        </w:rPr>
        <w:t xml:space="preserve">יצאו ישראל, וא"כ כיון דאהרן נבחר רק </w:t>
      </w:r>
      <w:r w:rsidRPr="00EE64CE">
        <w:rPr>
          <w:rFonts w:hint="cs"/>
          <w:bCs/>
          <w:rtl/>
        </w:rPr>
        <w:t xml:space="preserve">במקדש </w:t>
      </w:r>
      <w:r w:rsidRPr="00EE64CE">
        <w:rPr>
          <w:rFonts w:hint="cs"/>
          <w:rtl/>
        </w:rPr>
        <w:t>ואילו בבמה</w:t>
      </w:r>
      <w:r w:rsidRPr="00EE64CE">
        <w:rPr>
          <w:rtl/>
        </w:rPr>
        <w:t xml:space="preserve"> אין צריך זרע אהרן</w:t>
      </w:r>
      <w:r w:rsidRPr="00EE64CE">
        <w:rPr>
          <w:rFonts w:hint="cs"/>
          <w:rtl/>
        </w:rPr>
        <w:t xml:space="preserve">, </w:t>
      </w:r>
      <w:r w:rsidRPr="00EE64CE">
        <w:rPr>
          <w:rtl/>
        </w:rPr>
        <w:t>א</w:t>
      </w:r>
      <w:r w:rsidRPr="00EE64CE">
        <w:rPr>
          <w:rFonts w:hint="cs"/>
          <w:rtl/>
        </w:rPr>
        <w:t>ם</w:t>
      </w:r>
      <w:r w:rsidRPr="00EE64CE">
        <w:rPr>
          <w:rtl/>
        </w:rPr>
        <w:t xml:space="preserve"> כן בבמה הרי לא ניטלה הכהונה מישראל מעול</w:t>
      </w:r>
      <w:r w:rsidRPr="00EE64CE">
        <w:rPr>
          <w:rFonts w:hint="cs"/>
          <w:rtl/>
        </w:rPr>
        <w:t xml:space="preserve">ם, </w:t>
      </w:r>
      <w:r w:rsidRPr="00EE64CE">
        <w:rPr>
          <w:rtl/>
        </w:rPr>
        <w:t>וזהו ענין הכשר זר בבמה</w:t>
      </w:r>
      <w:r w:rsidRPr="00EE64CE">
        <w:rPr>
          <w:rFonts w:hint="cs"/>
          <w:rtl/>
        </w:rPr>
        <w:t>, ל</w:t>
      </w:r>
      <w:r w:rsidRPr="00EE64CE">
        <w:rPr>
          <w:rtl/>
        </w:rPr>
        <w:t>א מפאת שאין צריך כהן בבמה</w:t>
      </w:r>
      <w:r w:rsidRPr="00EE64CE">
        <w:rPr>
          <w:rFonts w:hint="cs"/>
          <w:rtl/>
        </w:rPr>
        <w:t>,</w:t>
      </w:r>
      <w:r w:rsidRPr="00EE64CE">
        <w:rPr>
          <w:rtl/>
        </w:rPr>
        <w:t xml:space="preserve"> רק מפאת שבבמה ג</w:t>
      </w:r>
      <w:r w:rsidRPr="00EE64CE">
        <w:rPr>
          <w:rFonts w:hint="cs"/>
          <w:rtl/>
        </w:rPr>
        <w:t>ם</w:t>
      </w:r>
      <w:r w:rsidRPr="00EE64CE">
        <w:rPr>
          <w:rtl/>
        </w:rPr>
        <w:t xml:space="preserve"> הזר </w:t>
      </w:r>
      <w:r w:rsidRPr="00EE64CE">
        <w:rPr>
          <w:bCs/>
          <w:rtl/>
        </w:rPr>
        <w:t>חשיב כהן</w:t>
      </w:r>
      <w:r w:rsidRPr="00EE64CE">
        <w:rPr>
          <w:rtl/>
        </w:rPr>
        <w:t xml:space="preserve"> וכנ</w:t>
      </w:r>
      <w:r w:rsidRPr="00EE64CE">
        <w:rPr>
          <w:rFonts w:hint="cs"/>
          <w:rtl/>
        </w:rPr>
        <w:t>"</w:t>
      </w:r>
      <w:r w:rsidRPr="00EE64CE">
        <w:rPr>
          <w:rtl/>
        </w:rPr>
        <w:t>ל</w:t>
      </w:r>
      <w:r w:rsidRPr="00EE64CE">
        <w:rPr>
          <w:rFonts w:hint="cs"/>
          <w:rtl/>
        </w:rPr>
        <w:t>.</w:t>
      </w:r>
      <w:r w:rsidRPr="00EE64CE">
        <w:rPr>
          <w:rtl/>
        </w:rPr>
        <w:t xml:space="preserve"> וזה טע</w:t>
      </w:r>
      <w:r w:rsidRPr="00EE64CE">
        <w:rPr>
          <w:rFonts w:hint="cs"/>
          <w:rtl/>
        </w:rPr>
        <w:t>ם</w:t>
      </w:r>
      <w:r w:rsidRPr="00EE64CE">
        <w:rPr>
          <w:rtl/>
        </w:rPr>
        <w:t xml:space="preserve"> הירושלמי דאמר דאין אשה בבמה</w:t>
      </w:r>
      <w:r w:rsidRPr="00EE64CE">
        <w:rPr>
          <w:rFonts w:hint="cs"/>
          <w:rtl/>
        </w:rPr>
        <w:t>,</w:t>
      </w:r>
      <w:r w:rsidRPr="00EE64CE">
        <w:rPr>
          <w:rtl/>
        </w:rPr>
        <w:t xml:space="preserve"> דכיון דטע</w:t>
      </w:r>
      <w:r w:rsidRPr="00EE64CE">
        <w:rPr>
          <w:rFonts w:hint="cs"/>
          <w:rtl/>
        </w:rPr>
        <w:t>ם</w:t>
      </w:r>
      <w:r w:rsidRPr="00EE64CE">
        <w:rPr>
          <w:rtl/>
        </w:rPr>
        <w:t xml:space="preserve"> הכשר ישראלי</w:t>
      </w:r>
      <w:r w:rsidRPr="00EE64CE">
        <w:rPr>
          <w:rFonts w:hint="cs"/>
          <w:rtl/>
        </w:rPr>
        <w:t>ם</w:t>
      </w:r>
      <w:r w:rsidRPr="00EE64CE">
        <w:rPr>
          <w:rtl/>
        </w:rPr>
        <w:t xml:space="preserve"> בבמה רק מפאת דג</w:t>
      </w:r>
      <w:r w:rsidRPr="00EE64CE">
        <w:rPr>
          <w:rFonts w:hint="cs"/>
          <w:rtl/>
        </w:rPr>
        <w:t>ם</w:t>
      </w:r>
      <w:r w:rsidRPr="00EE64CE">
        <w:rPr>
          <w:rtl/>
        </w:rPr>
        <w:t xml:space="preserve"> ה</w:t>
      </w:r>
      <w:r w:rsidRPr="00EE64CE">
        <w:rPr>
          <w:rFonts w:hint="cs"/>
          <w:rtl/>
        </w:rPr>
        <w:t>ם</w:t>
      </w:r>
      <w:r w:rsidRPr="00EE64CE">
        <w:rPr>
          <w:rtl/>
        </w:rPr>
        <w:t xml:space="preserve"> חש</w:t>
      </w:r>
      <w:r w:rsidRPr="00EE64CE">
        <w:rPr>
          <w:rFonts w:hint="cs"/>
          <w:rtl/>
        </w:rPr>
        <w:t>ו</w:t>
      </w:r>
      <w:r w:rsidRPr="00EE64CE">
        <w:rPr>
          <w:rtl/>
        </w:rPr>
        <w:t>ב</w:t>
      </w:r>
      <w:r w:rsidRPr="00EE64CE">
        <w:rPr>
          <w:rFonts w:hint="cs"/>
          <w:rtl/>
        </w:rPr>
        <w:t xml:space="preserve">ים </w:t>
      </w:r>
      <w:r w:rsidRPr="00EE64CE">
        <w:rPr>
          <w:rtl/>
        </w:rPr>
        <w:t>כהני</w:t>
      </w:r>
      <w:r w:rsidRPr="00EE64CE">
        <w:rPr>
          <w:rFonts w:hint="cs"/>
          <w:rtl/>
        </w:rPr>
        <w:t>ם,</w:t>
      </w:r>
      <w:r w:rsidRPr="00EE64CE">
        <w:rPr>
          <w:rtl/>
        </w:rPr>
        <w:t xml:space="preserve"> א</w:t>
      </w:r>
      <w:r w:rsidRPr="00EE64CE">
        <w:rPr>
          <w:rFonts w:hint="cs"/>
          <w:rtl/>
        </w:rPr>
        <w:t>ם</w:t>
      </w:r>
      <w:r w:rsidRPr="00EE64CE">
        <w:rPr>
          <w:rtl/>
        </w:rPr>
        <w:t xml:space="preserve"> כן כיון דבכהני</w:t>
      </w:r>
      <w:r w:rsidRPr="00EE64CE">
        <w:rPr>
          <w:rFonts w:hint="cs"/>
          <w:rtl/>
        </w:rPr>
        <w:t>ם</w:t>
      </w:r>
      <w:r w:rsidRPr="00EE64CE">
        <w:rPr>
          <w:rtl/>
        </w:rPr>
        <w:t xml:space="preserve"> ממש נמי הא חזינן דנשי</w:t>
      </w:r>
      <w:r w:rsidRPr="00EE64CE">
        <w:rPr>
          <w:rFonts w:hint="cs"/>
          <w:rtl/>
        </w:rPr>
        <w:t>ם</w:t>
      </w:r>
      <w:r w:rsidRPr="00EE64CE">
        <w:rPr>
          <w:rtl/>
        </w:rPr>
        <w:t xml:space="preserve"> פסולות וכדדרשינן </w:t>
      </w:r>
      <w:r w:rsidRPr="00EE64CE">
        <w:rPr>
          <w:rFonts w:hint="cs"/>
          <w:rtl/>
        </w:rPr>
        <w:t>(</w:t>
      </w:r>
      <w:r w:rsidRPr="00EE64CE">
        <w:rPr>
          <w:rtl/>
        </w:rPr>
        <w:t>קי</w:t>
      </w:r>
      <w:r w:rsidRPr="00EE64CE">
        <w:rPr>
          <w:rFonts w:hint="cs"/>
          <w:rtl/>
        </w:rPr>
        <w:t>דושין לו,א) "</w:t>
      </w:r>
      <w:r w:rsidRPr="00EE64CE">
        <w:rPr>
          <w:rtl/>
        </w:rPr>
        <w:t>בני אהרן ולא בנות אהרן</w:t>
      </w:r>
      <w:r w:rsidRPr="00EE64CE">
        <w:rPr>
          <w:rFonts w:hint="cs"/>
          <w:rtl/>
        </w:rPr>
        <w:t>",</w:t>
      </w:r>
      <w:r w:rsidRPr="00EE64CE">
        <w:rPr>
          <w:rtl/>
        </w:rPr>
        <w:t xml:space="preserve"> לכן ג</w:t>
      </w:r>
      <w:r w:rsidRPr="00EE64CE">
        <w:rPr>
          <w:rFonts w:hint="cs"/>
          <w:rtl/>
        </w:rPr>
        <w:t>ם</w:t>
      </w:r>
      <w:r w:rsidRPr="00EE64CE">
        <w:rPr>
          <w:rtl/>
        </w:rPr>
        <w:t xml:space="preserve"> נש</w:t>
      </w:r>
      <w:r w:rsidRPr="00EE64CE">
        <w:rPr>
          <w:rFonts w:hint="cs"/>
          <w:rtl/>
        </w:rPr>
        <w:t>ים</w:t>
      </w:r>
      <w:r w:rsidRPr="00EE64CE">
        <w:rPr>
          <w:rtl/>
        </w:rPr>
        <w:t xml:space="preserve"> ישראליות לו יהא דחשובות כהנות </w:t>
      </w:r>
      <w:r w:rsidRPr="00EE64CE">
        <w:rPr>
          <w:rFonts w:hint="cs"/>
          <w:rtl/>
        </w:rPr>
        <w:t xml:space="preserve">גם כן פסולות מצד ולא בנות אהרן, </w:t>
      </w:r>
      <w:r w:rsidRPr="00EE64CE">
        <w:rPr>
          <w:rtl/>
        </w:rPr>
        <w:t xml:space="preserve">ולכן שפיר אשה פסולה </w:t>
      </w:r>
      <w:r w:rsidRPr="00EE64CE">
        <w:rPr>
          <w:rFonts w:hint="cs"/>
          <w:rtl/>
        </w:rPr>
        <w:t>להקריב בבמה עיי"ש עוד.</w:t>
      </w:r>
    </w:p>
    <w:p w14:paraId="137B7A95" w14:textId="7D2B8E78" w:rsidR="00EE64CE" w:rsidRPr="00EE64CE" w:rsidRDefault="00EE64CE" w:rsidP="003B2587">
      <w:pPr>
        <w:pStyle w:val="a2"/>
        <w:rPr>
          <w:rtl/>
        </w:rPr>
      </w:pPr>
      <w:r w:rsidRPr="00EE64CE">
        <w:rPr>
          <w:rFonts w:hint="cs"/>
          <w:rtl/>
        </w:rPr>
        <w:t xml:space="preserve">ועי' גם בס' 'קרנות המזבח' (אות מה) שכתב כהנ"ל מדיליה, ותירץ עפ"ז </w:t>
      </w:r>
      <w:r w:rsidRPr="00EE64CE">
        <w:rPr>
          <w:rtl/>
        </w:rPr>
        <w:t>מה שכתבו בתוספות יבמות ה</w:t>
      </w:r>
      <w:r w:rsidRPr="00EE64CE">
        <w:rPr>
          <w:rFonts w:hint="cs"/>
          <w:rtl/>
        </w:rPr>
        <w:t>,א, (ד</w:t>
      </w:r>
      <w:r w:rsidRPr="00EE64CE">
        <w:rPr>
          <w:rtl/>
        </w:rPr>
        <w:t>"ה ואכתי</w:t>
      </w:r>
      <w:r w:rsidRPr="00EE64CE">
        <w:rPr>
          <w:rFonts w:hint="cs"/>
          <w:rtl/>
        </w:rPr>
        <w:t>)</w:t>
      </w:r>
      <w:r w:rsidRPr="00EE64CE">
        <w:rPr>
          <w:rtl/>
        </w:rPr>
        <w:t xml:space="preserve"> דלאו שאינו שוה בכל לא נקרא רק מה שהנשים אינם מוזהרות</w:t>
      </w:r>
      <w:r w:rsidRPr="00EE64CE">
        <w:rPr>
          <w:rFonts w:hint="cs"/>
          <w:rtl/>
        </w:rPr>
        <w:t>,</w:t>
      </w:r>
      <w:r w:rsidRPr="00EE64CE">
        <w:rPr>
          <w:rtl/>
        </w:rPr>
        <w:t xml:space="preserve"> אבל לאוי דפסולי כהונה הואיל ואף היא </w:t>
      </w:r>
      <w:r w:rsidRPr="00EE64CE">
        <w:rPr>
          <w:rFonts w:hint="cs"/>
          <w:rtl/>
        </w:rPr>
        <w:t>מוזהרת, נקרא שוה בכל, ובאבני נזר (</w:t>
      </w:r>
      <w:r w:rsidRPr="00EE64CE">
        <w:rPr>
          <w:rtl/>
        </w:rPr>
        <w:t>יו"ד סימן שנב אות ו</w:t>
      </w:r>
      <w:r w:rsidRPr="00EE64CE">
        <w:rPr>
          <w:rFonts w:hint="cs"/>
          <w:rtl/>
        </w:rPr>
        <w:t>)</w:t>
      </w:r>
      <w:r>
        <w:rPr>
          <w:rFonts w:hint="cs"/>
          <w:rtl/>
        </w:rPr>
        <w:t xml:space="preserve"> </w:t>
      </w:r>
      <w:r w:rsidRPr="00EE64CE">
        <w:rPr>
          <w:rFonts w:hint="cs"/>
          <w:rtl/>
        </w:rPr>
        <w:t>כתב ד</w:t>
      </w:r>
      <w:r w:rsidRPr="00EE64CE">
        <w:rPr>
          <w:rtl/>
        </w:rPr>
        <w:t>אינו מובן הטעם דכיון שאינם רק בכהנים ולא בלוי וישראל איך יקרא שוה בכל</w:t>
      </w:r>
      <w:r w:rsidRPr="00EE64CE">
        <w:rPr>
          <w:rFonts w:hint="cs"/>
          <w:rtl/>
        </w:rPr>
        <w:t>? ולפי הנ"ל מ</w:t>
      </w:r>
      <w:r w:rsidRPr="00EE64CE">
        <w:rPr>
          <w:rtl/>
        </w:rPr>
        <w:t xml:space="preserve">בואר דמצות </w:t>
      </w:r>
      <w:r w:rsidRPr="00EE64CE">
        <w:rPr>
          <w:rFonts w:hint="cs"/>
          <w:rtl/>
        </w:rPr>
        <w:t xml:space="preserve">שנצטוו הכהנים על כל ישראל הי' הציווי, כי החטא הוא מקרה, </w:t>
      </w:r>
      <w:r w:rsidRPr="00EE64CE">
        <w:rPr>
          <w:rtl/>
        </w:rPr>
        <w:t>ובעצם גם להם נאמר</w:t>
      </w:r>
      <w:r w:rsidRPr="00EE64CE">
        <w:rPr>
          <w:rFonts w:hint="cs"/>
          <w:rtl/>
        </w:rPr>
        <w:t>,</w:t>
      </w:r>
      <w:r w:rsidRPr="00EE64CE">
        <w:rPr>
          <w:rtl/>
        </w:rPr>
        <w:t xml:space="preserve"> </w:t>
      </w:r>
      <w:r w:rsidRPr="00EE64CE">
        <w:rPr>
          <w:rFonts w:hint="cs"/>
          <w:rtl/>
        </w:rPr>
        <w:t xml:space="preserve">ולכן מקרי </w:t>
      </w:r>
      <w:r w:rsidRPr="00EE64CE">
        <w:rPr>
          <w:rtl/>
        </w:rPr>
        <w:t>שוה בכל</w:t>
      </w:r>
      <w:r w:rsidRPr="00EE64CE">
        <w:rPr>
          <w:rFonts w:hint="cs"/>
          <w:rtl/>
        </w:rPr>
        <w:t>,</w:t>
      </w:r>
      <w:r w:rsidRPr="00EE64CE">
        <w:rPr>
          <w:rtl/>
        </w:rPr>
        <w:t xml:space="preserve"> אבל נשים שאין להם שום מציאות ותקוה לקיים המצוה ולא נאמרה להם כלל</w:t>
      </w:r>
      <w:r w:rsidRPr="00EE64CE">
        <w:rPr>
          <w:rFonts w:hint="cs"/>
          <w:rtl/>
        </w:rPr>
        <w:t>,</w:t>
      </w:r>
      <w:r w:rsidRPr="00EE64CE">
        <w:rPr>
          <w:rtl/>
        </w:rPr>
        <w:t xml:space="preserve"> שפיר הוי </w:t>
      </w:r>
      <w:r w:rsidRPr="00EE64CE">
        <w:rPr>
          <w:rFonts w:hint="cs"/>
          <w:rtl/>
        </w:rPr>
        <w:t>אינו שוה בכל, וכ"כ בס' ציוני תורה כריתות ג,א, ד"ה ובגוף עיי"ש.</w:t>
      </w:r>
    </w:p>
    <w:p w14:paraId="031A5989" w14:textId="77777777" w:rsidR="00EE64CE" w:rsidRPr="00EE64CE" w:rsidRDefault="00EE64CE" w:rsidP="003B2587">
      <w:pPr>
        <w:pStyle w:val="a2"/>
        <w:rPr>
          <w:rtl/>
        </w:rPr>
      </w:pPr>
      <w:r w:rsidRPr="00EE64CE">
        <w:rPr>
          <w:rFonts w:hint="cs"/>
          <w:rtl/>
        </w:rPr>
        <w:t>וראה בס' תורת מנחם תשמ"ד ח"ב ע' 1299 (ש"פ שמיני) וז"ל:</w:t>
      </w:r>
      <w:r w:rsidRPr="00EE64CE">
        <w:rPr>
          <w:rtl/>
        </w:rPr>
        <w:t xml:space="preserve"> הנה אודות כאו"א מישראל נאמר בעת מתן תורה ואתם תהיו לי ממלכת כהנים</w:t>
      </w:r>
      <w:r w:rsidRPr="00EE64CE">
        <w:rPr>
          <w:rFonts w:hint="cs"/>
          <w:rtl/>
        </w:rPr>
        <w:t xml:space="preserve">, </w:t>
      </w:r>
      <w:r w:rsidRPr="00EE64CE">
        <w:rPr>
          <w:rtl/>
        </w:rPr>
        <w:t>ואיתא בפירוש בעל הטורים בשם מדרשי חו"ל שממלכת כהנים פירושו כהנים גדולים</w:t>
      </w:r>
      <w:r w:rsidRPr="00EE64CE">
        <w:rPr>
          <w:rFonts w:hint="cs"/>
          <w:rtl/>
        </w:rPr>
        <w:t>,</w:t>
      </w:r>
      <w:r w:rsidRPr="00EE64CE">
        <w:rPr>
          <w:rtl/>
        </w:rPr>
        <w:t xml:space="preserve"> ומכיון שקדושה א</w:t>
      </w:r>
      <w:r w:rsidRPr="00EE64CE">
        <w:rPr>
          <w:rFonts w:hint="cs"/>
          <w:rtl/>
        </w:rPr>
        <w:t>ינ</w:t>
      </w:r>
      <w:r w:rsidRPr="00EE64CE">
        <w:rPr>
          <w:rtl/>
        </w:rPr>
        <w:t>ה זזה ממקומה</w:t>
      </w:r>
      <w:r w:rsidRPr="00EE64CE">
        <w:rPr>
          <w:rFonts w:hint="cs"/>
          <w:rtl/>
        </w:rPr>
        <w:t>,</w:t>
      </w:r>
      <w:r w:rsidRPr="00EE64CE">
        <w:rPr>
          <w:rtl/>
        </w:rPr>
        <w:t xml:space="preserve"> מובן שמעלה זו נשארה אצל בנ"י גם לאחרי מתן תורה </w:t>
      </w:r>
      <w:r w:rsidRPr="00EE64CE">
        <w:rPr>
          <w:bCs/>
          <w:rtl/>
        </w:rPr>
        <w:t>לעד ולעולמי עולמים</w:t>
      </w:r>
      <w:r w:rsidRPr="00EE64CE">
        <w:rPr>
          <w:rFonts w:hint="cs"/>
          <w:rtl/>
        </w:rPr>
        <w:t>,</w:t>
      </w:r>
      <w:r w:rsidRPr="00EE64CE">
        <w:rPr>
          <w:rtl/>
        </w:rPr>
        <w:t xml:space="preserve"> ואפילו כאשר ענין זה הוא בהעלם הרי יש בו עכ"פ את העילוי דסגן כהן גדול שהוא בא במקומו של הכה"ג</w:t>
      </w:r>
      <w:r w:rsidRPr="00EE64CE">
        <w:rPr>
          <w:rFonts w:hint="cs"/>
          <w:rtl/>
        </w:rPr>
        <w:t xml:space="preserve"> וכו' עכ"ל, וזהו ע"ד הנ"ל. </w:t>
      </w:r>
    </w:p>
    <w:p w14:paraId="24E9811D" w14:textId="77777777" w:rsidR="00EE64CE" w:rsidRPr="00EE64CE" w:rsidRDefault="00EE64CE" w:rsidP="003B2587">
      <w:pPr>
        <w:pStyle w:val="11"/>
        <w:rPr>
          <w:rtl/>
        </w:rPr>
      </w:pPr>
      <w:r w:rsidRPr="00EE64CE">
        <w:rPr>
          <w:rFonts w:hint="cs"/>
          <w:rtl/>
        </w:rPr>
        <w:lastRenderedPageBreak/>
        <w:t>אם זה מתאים להא דלעת"ל העבודה בבכורות</w:t>
      </w:r>
    </w:p>
    <w:p w14:paraId="2D0AECB0" w14:textId="52114B35" w:rsidR="00EE64CE" w:rsidRPr="00EE64CE" w:rsidRDefault="00EE64CE" w:rsidP="003B2587">
      <w:pPr>
        <w:pStyle w:val="a2"/>
        <w:rPr>
          <w:rtl/>
        </w:rPr>
      </w:pPr>
      <w:r w:rsidRPr="00EE64CE">
        <w:rPr>
          <w:rFonts w:hint="cs"/>
          <w:rtl/>
        </w:rPr>
        <w:t xml:space="preserve">והנה </w:t>
      </w:r>
      <w:r w:rsidRPr="00EE64CE">
        <w:rPr>
          <w:rtl/>
        </w:rPr>
        <w:t>י</w:t>
      </w:r>
      <w:r w:rsidRPr="00EE64CE">
        <w:rPr>
          <w:rFonts w:hint="cs"/>
          <w:rtl/>
        </w:rPr>
        <w:t>דוע מ"ש ב'אור החיים' (ויחי מט, כח): וז"ל: "ע"ד אמרו ז"ל עתידה עבודה שתחזור לבכורות כו' והגם שנתנה העבודה ללוים שקולים הם ויבואו שניהם לעבוד עבודת הקודש כי מעלין בקודש ואין מורידין כו'" עכ"ל. וכ"כ בפרשתינו</w:t>
      </w:r>
      <w:r w:rsidR="00AE62F7">
        <w:rPr>
          <w:rFonts w:hint="cs"/>
          <w:rtl/>
        </w:rPr>
        <w:t xml:space="preserve"> </w:t>
      </w:r>
      <w:r w:rsidRPr="00EE64CE">
        <w:rPr>
          <w:rFonts w:hint="cs"/>
          <w:rtl/>
        </w:rPr>
        <w:t>במדבר (ג, מה) עה"פ "והיו לי הלויים" דהכוונה דאף שאמרו רז"ל עתידה עבודה שתחזור לבכורות לא ירדו הלויים מהיות לה' כו' עיי"ש. וראה גם בס' 'אהבת יונתן' (להג"ר יונתן אייבשיץ) בהפטורה דפ' אמור שכתב: "ולעתיד יכופר עון העגל ויחזור העבודה לבכורות". וכ"כ באור התורה פ' מקץ ע' שד"מ ובפ' בא ע' שמא</w:t>
      </w:r>
      <w:r w:rsidRPr="00EE64CE">
        <w:rPr>
          <w:vertAlign w:val="superscript"/>
          <w:rtl/>
        </w:rPr>
        <w:footnoteReference w:id="5"/>
      </w:r>
      <w:r w:rsidRPr="00EE64CE">
        <w:rPr>
          <w:rFonts w:hint="cs"/>
          <w:rtl/>
        </w:rPr>
        <w:t>, ויל"ע אם זה מתאים לדעת בעל הטורים דלעת"ל יהיו כל ישראל כהנים ולא רק בכורות?</w:t>
      </w:r>
    </w:p>
    <w:p w14:paraId="1726DA6E" w14:textId="77777777" w:rsidR="00EE64CE" w:rsidRPr="00EE64CE" w:rsidRDefault="00EE64CE" w:rsidP="003B2587">
      <w:pPr>
        <w:pStyle w:val="a2"/>
        <w:rPr>
          <w:rtl/>
        </w:rPr>
      </w:pPr>
      <w:r w:rsidRPr="00EE64CE">
        <w:rPr>
          <w:rFonts w:hint="cs"/>
          <w:rtl/>
        </w:rPr>
        <w:t>ואין לומר דכוונת בעה"ט הוא ע"ד מ"ש הרמב"ם (</w:t>
      </w:r>
      <w:r w:rsidRPr="00EE64CE">
        <w:rPr>
          <w:rtl/>
        </w:rPr>
        <w:t>הל</w:t>
      </w:r>
      <w:r w:rsidRPr="00EE64CE">
        <w:rPr>
          <w:rFonts w:hint="cs"/>
          <w:rtl/>
        </w:rPr>
        <w:t>'</w:t>
      </w:r>
      <w:r w:rsidRPr="00EE64CE">
        <w:rPr>
          <w:rtl/>
        </w:rPr>
        <w:t xml:space="preserve"> כלי המקדש פ</w:t>
      </w:r>
      <w:r w:rsidRPr="00EE64CE">
        <w:rPr>
          <w:rFonts w:hint="cs"/>
          <w:rtl/>
        </w:rPr>
        <w:t>"</w:t>
      </w:r>
      <w:r w:rsidRPr="00EE64CE">
        <w:rPr>
          <w:rtl/>
        </w:rPr>
        <w:t>י</w:t>
      </w:r>
      <w:r w:rsidRPr="00EE64CE">
        <w:rPr>
          <w:rFonts w:hint="cs"/>
          <w:rtl/>
        </w:rPr>
        <w:t xml:space="preserve"> </w:t>
      </w:r>
      <w:r w:rsidRPr="00EE64CE">
        <w:rPr>
          <w:rtl/>
        </w:rPr>
        <w:t>ה</w:t>
      </w:r>
      <w:r w:rsidRPr="00EE64CE">
        <w:rPr>
          <w:rFonts w:hint="cs"/>
          <w:rtl/>
        </w:rPr>
        <w:t>י"ג) "</w:t>
      </w:r>
      <w:r w:rsidRPr="00EE64CE">
        <w:rPr>
          <w:rtl/>
        </w:rPr>
        <w:t xml:space="preserve">זה שאתה מוצא בדברי נביאים שהכהנים היו חוגרין אפוד בד לא היו כהנים גדולים, שאין האפוד של כ"ג אפוד בד, ואף הלוים היו חוגרין אותו שהרי שמואל הנביא לוי היה ונאמר בו נער חגור אפוד בד, אלא אפוד זה היו חוגרים אותו בני הנביאים ומי שהוא ראוי שתשרה עליו רוח הקדש להודיע כי </w:t>
      </w:r>
      <w:r w:rsidRPr="00EE64CE">
        <w:rPr>
          <w:bCs/>
          <w:rtl/>
        </w:rPr>
        <w:t xml:space="preserve">הגיע זה למעלת כהן גדול </w:t>
      </w:r>
      <w:r w:rsidRPr="00EE64CE">
        <w:rPr>
          <w:rtl/>
        </w:rPr>
        <w:t>שמדבר על פי האפוד והחשן ברוח הקדש</w:t>
      </w:r>
      <w:r w:rsidRPr="00EE64CE">
        <w:rPr>
          <w:rFonts w:hint="cs"/>
          <w:rtl/>
        </w:rPr>
        <w:t>", ועד"ז נימא הכא דאין הכוונה שיהיו כהנים בפועל אלא שיהיו באותו דרגא, משא"כ הבכורות יעבדו העבודה בפועל.</w:t>
      </w:r>
    </w:p>
    <w:p w14:paraId="4896742B" w14:textId="77777777" w:rsidR="00EE64CE" w:rsidRPr="00EE64CE" w:rsidRDefault="00EE64CE" w:rsidP="003B2587">
      <w:pPr>
        <w:pStyle w:val="a2"/>
        <w:rPr>
          <w:rtl/>
        </w:rPr>
      </w:pPr>
      <w:r w:rsidRPr="00EE64CE">
        <w:rPr>
          <w:rFonts w:hint="cs"/>
          <w:rtl/>
        </w:rPr>
        <w:t>כי ב</w:t>
      </w:r>
      <w:r w:rsidRPr="00EE64CE">
        <w:rPr>
          <w:rtl/>
        </w:rPr>
        <w:t xml:space="preserve">ילקוט שמעוני </w:t>
      </w:r>
      <w:r w:rsidRPr="00EE64CE">
        <w:rPr>
          <w:rFonts w:hint="cs"/>
          <w:rtl/>
        </w:rPr>
        <w:t>(</w:t>
      </w:r>
      <w:r w:rsidRPr="00EE64CE">
        <w:rPr>
          <w:rtl/>
        </w:rPr>
        <w:t>פרשת צו רמז תקט</w:t>
      </w:r>
      <w:r w:rsidRPr="00EE64CE">
        <w:rPr>
          <w:rFonts w:hint="cs"/>
          <w:rtl/>
        </w:rPr>
        <w:t xml:space="preserve">) איתא: </w:t>
      </w:r>
      <w:r w:rsidRPr="00EE64CE">
        <w:rPr>
          <w:rtl/>
        </w:rPr>
        <w:t>לקחתי מאת בני ישראל ראויין היו לישראל וכשנתחייבו ניטלו מהן</w:t>
      </w:r>
      <w:r w:rsidRPr="00EE64CE">
        <w:rPr>
          <w:rFonts w:hint="cs"/>
          <w:rtl/>
        </w:rPr>
        <w:t xml:space="preserve"> וכו'"</w:t>
      </w:r>
      <w:r w:rsidRPr="00EE64CE">
        <w:rPr>
          <w:rtl/>
        </w:rPr>
        <w:t xml:space="preserve"> </w:t>
      </w:r>
      <w:r w:rsidRPr="00EE64CE">
        <w:rPr>
          <w:rFonts w:hint="cs"/>
          <w:rtl/>
        </w:rPr>
        <w:t>ופי' בזית רענן שם: "שאלמלא חטאו ישראל היו כולן זכאין במתנות כהונה" ז.א. שהי' להם דיני כהונה בפועל שיהיו מותרין לאכול בקדשים וכו'.</w:t>
      </w:r>
    </w:p>
    <w:p w14:paraId="4EF37707" w14:textId="77777777" w:rsidR="00EE64CE" w:rsidRPr="00EE64CE" w:rsidRDefault="00EE64CE" w:rsidP="003B2587">
      <w:pPr>
        <w:pStyle w:val="a2"/>
        <w:rPr>
          <w:rtl/>
        </w:rPr>
      </w:pPr>
      <w:r w:rsidRPr="00EE64CE">
        <w:rPr>
          <w:rFonts w:hint="cs"/>
          <w:rtl/>
        </w:rPr>
        <w:t xml:space="preserve">וע' גם בס' ליקוטי יהודה (פ' צו עה"פ וזאת </w:t>
      </w:r>
      <w:r w:rsidRPr="00EE64CE">
        <w:rPr>
          <w:rtl/>
        </w:rPr>
        <w:t>תורת זבח השלמים</w:t>
      </w:r>
      <w:r w:rsidRPr="00EE64CE">
        <w:rPr>
          <w:rFonts w:hint="cs"/>
          <w:rtl/>
        </w:rPr>
        <w:t>) וז"ל:</w:t>
      </w:r>
      <w:r w:rsidRPr="00EE64CE">
        <w:rPr>
          <w:rtl/>
        </w:rPr>
        <w:t xml:space="preserve"> בגמ' </w:t>
      </w:r>
      <w:r w:rsidRPr="00EE64CE">
        <w:rPr>
          <w:rFonts w:hint="cs"/>
          <w:rtl/>
        </w:rPr>
        <w:t>(</w:t>
      </w:r>
      <w:r w:rsidRPr="00EE64CE">
        <w:rPr>
          <w:rtl/>
        </w:rPr>
        <w:t>זבחים נ</w:t>
      </w:r>
      <w:r w:rsidRPr="00EE64CE">
        <w:rPr>
          <w:rFonts w:hint="cs"/>
          <w:rtl/>
        </w:rPr>
        <w:t>ד,</w:t>
      </w:r>
      <w:r w:rsidRPr="00EE64CE">
        <w:rPr>
          <w:rtl/>
        </w:rPr>
        <w:t xml:space="preserve"> ב</w:t>
      </w:r>
      <w:r w:rsidRPr="00EE64CE">
        <w:rPr>
          <w:rFonts w:hint="cs"/>
          <w:rtl/>
        </w:rPr>
        <w:t>)</w:t>
      </w:r>
      <w:r w:rsidRPr="00EE64CE">
        <w:rPr>
          <w:rtl/>
        </w:rPr>
        <w:t xml:space="preserve"> איתא דמש"כ במשנה </w:t>
      </w:r>
      <w:r w:rsidRPr="00EE64CE">
        <w:rPr>
          <w:rFonts w:hint="cs"/>
          <w:rtl/>
        </w:rPr>
        <w:t>(</w:t>
      </w:r>
      <w:r w:rsidRPr="00EE64CE">
        <w:rPr>
          <w:rtl/>
        </w:rPr>
        <w:t>שם</w:t>
      </w:r>
      <w:r w:rsidRPr="00EE64CE">
        <w:rPr>
          <w:rFonts w:hint="cs"/>
          <w:rtl/>
        </w:rPr>
        <w:t>)</w:t>
      </w:r>
      <w:r w:rsidRPr="00EE64CE">
        <w:rPr>
          <w:rtl/>
        </w:rPr>
        <w:t xml:space="preserve"> זבחי שלמי ציבור קאי על </w:t>
      </w:r>
      <w:r w:rsidRPr="00EE64CE">
        <w:rPr>
          <w:bCs/>
          <w:rtl/>
        </w:rPr>
        <w:t>כבשי עצרת</w:t>
      </w:r>
      <w:r w:rsidRPr="00EE64CE">
        <w:rPr>
          <w:rtl/>
        </w:rPr>
        <w:t xml:space="preserve"> עי"ש</w:t>
      </w:r>
      <w:r w:rsidRPr="00EE64CE">
        <w:rPr>
          <w:rFonts w:hint="cs"/>
          <w:rtl/>
        </w:rPr>
        <w:t>.</w:t>
      </w:r>
      <w:r w:rsidRPr="00EE64CE">
        <w:rPr>
          <w:rtl/>
        </w:rPr>
        <w:t xml:space="preserve"> שמעתי מאת אא"ז האמרי אמת ז"ל שאמר</w:t>
      </w:r>
      <w:r w:rsidRPr="00EE64CE">
        <w:rPr>
          <w:rFonts w:hint="cs"/>
          <w:rtl/>
        </w:rPr>
        <w:t>,</w:t>
      </w:r>
      <w:r w:rsidRPr="00EE64CE">
        <w:rPr>
          <w:rtl/>
        </w:rPr>
        <w:t xml:space="preserve"> הנה הטעם שנקרא שלמים הוא משום שהכל שלום בהם וכו'</w:t>
      </w:r>
      <w:r w:rsidRPr="00EE64CE">
        <w:rPr>
          <w:rFonts w:hint="cs"/>
          <w:rtl/>
        </w:rPr>
        <w:t>,</w:t>
      </w:r>
      <w:r w:rsidRPr="00EE64CE">
        <w:rPr>
          <w:rtl/>
        </w:rPr>
        <w:t xml:space="preserve"> החזה ושוק לכהנים</w:t>
      </w:r>
      <w:r w:rsidRPr="00EE64CE">
        <w:rPr>
          <w:rFonts w:hint="cs"/>
          <w:rtl/>
        </w:rPr>
        <w:t>,</w:t>
      </w:r>
      <w:r w:rsidRPr="00EE64CE">
        <w:rPr>
          <w:rtl/>
        </w:rPr>
        <w:t xml:space="preserve"> העור והבשר לבעלים</w:t>
      </w:r>
      <w:r w:rsidRPr="00EE64CE">
        <w:rPr>
          <w:rFonts w:hint="cs"/>
          <w:rtl/>
        </w:rPr>
        <w:t>,</w:t>
      </w:r>
      <w:r w:rsidRPr="00EE64CE">
        <w:rPr>
          <w:rtl/>
        </w:rPr>
        <w:t xml:space="preserve"> </w:t>
      </w:r>
      <w:r w:rsidRPr="00EE64CE">
        <w:rPr>
          <w:rFonts w:hint="cs"/>
          <w:rtl/>
        </w:rPr>
        <w:t>(</w:t>
      </w:r>
      <w:r w:rsidRPr="00EE64CE">
        <w:rPr>
          <w:rtl/>
        </w:rPr>
        <w:t>תו"כ ויקרא ג</w:t>
      </w:r>
      <w:r w:rsidRPr="00EE64CE">
        <w:rPr>
          <w:rFonts w:hint="cs"/>
          <w:rtl/>
        </w:rPr>
        <w:t>,</w:t>
      </w:r>
      <w:r w:rsidRPr="00EE64CE">
        <w:rPr>
          <w:rtl/>
        </w:rPr>
        <w:t>א</w:t>
      </w:r>
      <w:r w:rsidRPr="00EE64CE">
        <w:rPr>
          <w:rFonts w:hint="cs"/>
          <w:rtl/>
        </w:rPr>
        <w:t>)</w:t>
      </w:r>
      <w:r w:rsidRPr="00EE64CE">
        <w:rPr>
          <w:rtl/>
        </w:rPr>
        <w:t xml:space="preserve"> וקשה הלא </w:t>
      </w:r>
      <w:r w:rsidRPr="00EE64CE">
        <w:rPr>
          <w:rFonts w:hint="cs"/>
          <w:rtl/>
        </w:rPr>
        <w:t>כ</w:t>
      </w:r>
      <w:r w:rsidRPr="00EE64CE">
        <w:rPr>
          <w:rtl/>
        </w:rPr>
        <w:t>בשי עצרת הם שלמים ואיך הוא שלום בבעלים</w:t>
      </w:r>
      <w:r w:rsidRPr="00EE64CE">
        <w:rPr>
          <w:rFonts w:hint="cs"/>
          <w:rtl/>
        </w:rPr>
        <w:t>,</w:t>
      </w:r>
      <w:r w:rsidRPr="00EE64CE">
        <w:rPr>
          <w:rtl/>
        </w:rPr>
        <w:t xml:space="preserve"> הרי הם קדשי קדשים ואסורים באכילה לישראל</w:t>
      </w:r>
      <w:r w:rsidRPr="00EE64CE">
        <w:rPr>
          <w:rFonts w:hint="cs"/>
          <w:rtl/>
        </w:rPr>
        <w:t>?</w:t>
      </w:r>
      <w:r w:rsidRPr="00EE64CE">
        <w:rPr>
          <w:rtl/>
        </w:rPr>
        <w:t xml:space="preserve"> ותירץ שבשעת מתן תורה היו ישראל ראוין להיות כהנים לאכול קדשי קדשים כדכתיב שמות יט ואתם תהיו לי ממלכת כהנים וגו' עי' שם במכילתא ראוין היו כל ישראל לאכול בקדשים עד שלא עשו העגל משעשו העגל נטלו מהם ונתנו לכהנים וכו'</w:t>
      </w:r>
      <w:r w:rsidRPr="00EE64CE">
        <w:rPr>
          <w:rFonts w:hint="cs"/>
          <w:rtl/>
        </w:rPr>
        <w:t xml:space="preserve">, </w:t>
      </w:r>
      <w:r w:rsidRPr="00EE64CE">
        <w:rPr>
          <w:rtl/>
        </w:rPr>
        <w:t>ו</w:t>
      </w:r>
      <w:r w:rsidRPr="00EE64CE">
        <w:rPr>
          <w:rFonts w:hint="cs"/>
          <w:rtl/>
        </w:rPr>
        <w:t xml:space="preserve">פעם </w:t>
      </w:r>
      <w:r w:rsidRPr="00EE64CE">
        <w:rPr>
          <w:rtl/>
        </w:rPr>
        <w:t xml:space="preserve">אחרת תירץ דהנה איתא </w:t>
      </w:r>
      <w:r w:rsidRPr="00EE64CE">
        <w:rPr>
          <w:rFonts w:hint="cs"/>
          <w:rtl/>
        </w:rPr>
        <w:t>ד</w:t>
      </w:r>
      <w:r w:rsidRPr="00EE64CE">
        <w:rPr>
          <w:rtl/>
        </w:rPr>
        <w:t xml:space="preserve">לעתיד יהיו כל ישראל כהנים </w:t>
      </w:r>
      <w:r w:rsidRPr="00EE64CE">
        <w:rPr>
          <w:rFonts w:hint="cs"/>
          <w:rtl/>
        </w:rPr>
        <w:t>(</w:t>
      </w:r>
      <w:r w:rsidRPr="00EE64CE">
        <w:rPr>
          <w:rtl/>
        </w:rPr>
        <w:t>עי' בתנד"א זוטא פ"</w:t>
      </w:r>
      <w:r w:rsidRPr="00EE64CE">
        <w:rPr>
          <w:rFonts w:hint="cs"/>
          <w:rtl/>
        </w:rPr>
        <w:t>ד</w:t>
      </w:r>
      <w:r w:rsidRPr="00EE64CE">
        <w:rPr>
          <w:rtl/>
        </w:rPr>
        <w:t xml:space="preserve"> ובבעל הטורים שמות יט</w:t>
      </w:r>
      <w:r w:rsidRPr="00EE64CE">
        <w:rPr>
          <w:rFonts w:hint="cs"/>
          <w:rtl/>
        </w:rPr>
        <w:t>,</w:t>
      </w:r>
      <w:r w:rsidRPr="00EE64CE">
        <w:rPr>
          <w:rtl/>
        </w:rPr>
        <w:t xml:space="preserve"> ו</w:t>
      </w:r>
      <w:r w:rsidRPr="00EE64CE">
        <w:rPr>
          <w:rFonts w:hint="cs"/>
          <w:rtl/>
        </w:rPr>
        <w:t>)</w:t>
      </w:r>
      <w:r w:rsidRPr="00EE64CE">
        <w:rPr>
          <w:rtl/>
        </w:rPr>
        <w:t xml:space="preserve"> ויוכלו כולם לאכול בקדשים</w:t>
      </w:r>
      <w:r w:rsidRPr="00EE64CE">
        <w:rPr>
          <w:rFonts w:hint="cs"/>
          <w:rtl/>
        </w:rPr>
        <w:t xml:space="preserve"> עכ"ל, ועי' עוד בזה בס' ליקוטי יהודא </w:t>
      </w:r>
      <w:r w:rsidRPr="00EE64CE">
        <w:rPr>
          <w:rFonts w:hint="cs"/>
          <w:rtl/>
        </w:rPr>
        <w:lastRenderedPageBreak/>
        <w:t>פ' יתרו (ד"ה ו</w:t>
      </w:r>
      <w:r w:rsidRPr="00EE64CE">
        <w:rPr>
          <w:rtl/>
        </w:rPr>
        <w:t xml:space="preserve">אתם תהיו לי ממלכת כהנים </w:t>
      </w:r>
      <w:r w:rsidRPr="00EE64CE">
        <w:rPr>
          <w:rFonts w:hint="cs"/>
          <w:rtl/>
        </w:rPr>
        <w:t>הג'). הרי מובן מזה שיהי' להם דיני כהונה בפועל ולא רק שיגיעו לדרגא זו, וא"כ מהו החידוש דבכורות?</w:t>
      </w:r>
    </w:p>
    <w:p w14:paraId="6D2A267A" w14:textId="77777777" w:rsidR="00EE64CE" w:rsidRPr="00EE64CE" w:rsidRDefault="00EE64CE" w:rsidP="003B2587">
      <w:pPr>
        <w:pStyle w:val="11"/>
        <w:rPr>
          <w:rtl/>
        </w:rPr>
      </w:pPr>
      <w:r w:rsidRPr="00EE64CE">
        <w:rPr>
          <w:rFonts w:hint="cs"/>
          <w:rtl/>
        </w:rPr>
        <w:t>כהונה רק לענין מתנות כהונה</w:t>
      </w:r>
    </w:p>
    <w:p w14:paraId="0512F57C" w14:textId="77777777" w:rsidR="00EE64CE" w:rsidRPr="00EE64CE" w:rsidRDefault="00EE64CE" w:rsidP="003B2587">
      <w:pPr>
        <w:pStyle w:val="a2"/>
        <w:rPr>
          <w:rtl/>
        </w:rPr>
      </w:pPr>
      <w:r w:rsidRPr="00EE64CE">
        <w:rPr>
          <w:rFonts w:hint="cs"/>
          <w:rtl/>
        </w:rPr>
        <w:t xml:space="preserve">ואולי י"ל, דכל מה שהובא לעיל שכל ישראל היו ראויים להיות כהנים וכו' ולעת"ל יחזור להם איירי רק בנוגע </w:t>
      </w:r>
      <w:r w:rsidRPr="00EE64CE">
        <w:rPr>
          <w:rFonts w:hint="cs"/>
          <w:bCs/>
          <w:rtl/>
        </w:rPr>
        <w:t xml:space="preserve">למתנות כהונה </w:t>
      </w:r>
      <w:r w:rsidRPr="00EE64CE">
        <w:rPr>
          <w:rFonts w:hint="cs"/>
          <w:rtl/>
        </w:rPr>
        <w:t>והיתר לאכילת קדשים וכיו"ב, אבל לא איירי אודות עשיית עבודה בביהמ"ק, משא"כ בנוגע לבכורות הרי מפורש שהם היו עובדים לפני חטא העגל, וזה עצמו יחזור להם- העבודה עצמה</w:t>
      </w:r>
      <w:r w:rsidRPr="00EE64CE">
        <w:rPr>
          <w:vertAlign w:val="superscript"/>
          <w:rtl/>
        </w:rPr>
        <w:footnoteReference w:id="6"/>
      </w:r>
      <w:r w:rsidRPr="00EE64CE">
        <w:rPr>
          <w:rFonts w:hint="cs"/>
          <w:rtl/>
        </w:rPr>
        <w:t>.</w:t>
      </w:r>
    </w:p>
    <w:p w14:paraId="43603D89" w14:textId="77777777" w:rsidR="00EE64CE" w:rsidRPr="00EE64CE" w:rsidRDefault="00EE64CE" w:rsidP="003B2587">
      <w:pPr>
        <w:pStyle w:val="a2"/>
        <w:rPr>
          <w:lang w:val="en-US"/>
        </w:rPr>
      </w:pPr>
      <w:r w:rsidRPr="00EE64CE">
        <w:rPr>
          <w:rFonts w:hint="cs"/>
          <w:rtl/>
        </w:rPr>
        <w:t xml:space="preserve">ויש מקום לבאר זה ע"פ המבואר בשיחת ש"פ נשא תשל"ו (סעי' ג' שיחות קודש ע' 312) וז"ל: </w:t>
      </w:r>
      <w:r w:rsidRPr="00EE64CE">
        <w:rPr>
          <w:rtl/>
        </w:rPr>
        <w:t>וואס דער ביאור אין דערויף איז אז דאס איז פארבונדן מיט מ"ת</w:t>
      </w:r>
      <w:r w:rsidRPr="00EE64CE">
        <w:rPr>
          <w:rFonts w:hint="cs"/>
          <w:rtl/>
        </w:rPr>
        <w:t>,</w:t>
      </w:r>
      <w:r w:rsidRPr="00EE64CE">
        <w:rPr>
          <w:rtl/>
        </w:rPr>
        <w:t xml:space="preserve"> ווי געבראכט פריער פון בעל הטורים אויפן פסוק ואתם תחיו לי ממלכת כהניס גו" אז בשעת מ"ת זיינען אלע אידן געווען בדרגת כהני</w:t>
      </w:r>
      <w:r w:rsidRPr="00EE64CE">
        <w:rPr>
          <w:rFonts w:hint="cs"/>
          <w:rtl/>
        </w:rPr>
        <w:t xml:space="preserve">ם </w:t>
      </w:r>
      <w:r w:rsidRPr="00EE64CE">
        <w:rPr>
          <w:rtl/>
        </w:rPr>
        <w:t>גדולים</w:t>
      </w:r>
      <w:r w:rsidRPr="00EE64CE">
        <w:rPr>
          <w:rFonts w:hint="cs"/>
          <w:rtl/>
        </w:rPr>
        <w:t>,</w:t>
      </w:r>
      <w:r w:rsidRPr="00EE64CE">
        <w:rPr>
          <w:rtl/>
        </w:rPr>
        <w:t xml:space="preserve"> און אילו זכו וואל</w:t>
      </w:r>
      <w:r w:rsidRPr="00EE64CE">
        <w:rPr>
          <w:rFonts w:hint="cs"/>
          <w:rtl/>
        </w:rPr>
        <w:t>ט</w:t>
      </w:r>
      <w:r w:rsidRPr="00EE64CE">
        <w:rPr>
          <w:rtl/>
        </w:rPr>
        <w:t xml:space="preserve">ן זיי </w:t>
      </w:r>
      <w:r w:rsidRPr="00EE64CE">
        <w:rPr>
          <w:rFonts w:hint="cs"/>
          <w:rtl/>
        </w:rPr>
        <w:t>ג</w:t>
      </w:r>
      <w:r w:rsidRPr="00EE64CE">
        <w:rPr>
          <w:rtl/>
        </w:rPr>
        <w:t>עבליבן כהנים גדולים</w:t>
      </w:r>
      <w:r w:rsidRPr="00EE64CE">
        <w:rPr>
          <w:rFonts w:hint="cs"/>
          <w:rtl/>
        </w:rPr>
        <w:t xml:space="preserve">, </w:t>
      </w:r>
      <w:r w:rsidRPr="00EE64CE">
        <w:rPr>
          <w:rtl/>
        </w:rPr>
        <w:t>און ער איז ממשיך ולע"ל תחזור להם</w:t>
      </w:r>
      <w:r w:rsidRPr="00EE64CE">
        <w:rPr>
          <w:rFonts w:hint="cs"/>
          <w:rtl/>
        </w:rPr>
        <w:t>,</w:t>
      </w:r>
      <w:r w:rsidRPr="00EE64CE">
        <w:rPr>
          <w:rtl/>
        </w:rPr>
        <w:t xml:space="preserve"> אז לע"ל וועלן </w:t>
      </w:r>
      <w:r w:rsidRPr="00EE64CE">
        <w:rPr>
          <w:rFonts w:hint="cs"/>
          <w:rtl/>
        </w:rPr>
        <w:t>ט</w:t>
      </w:r>
      <w:r w:rsidRPr="00EE64CE">
        <w:rPr>
          <w:rtl/>
        </w:rPr>
        <w:t>אקע אלע אידן זיין כהנים גדולים</w:t>
      </w:r>
      <w:r w:rsidRPr="00EE64CE">
        <w:rPr>
          <w:rFonts w:hint="cs"/>
          <w:rtl/>
        </w:rPr>
        <w:t>,</w:t>
      </w:r>
      <w:r w:rsidRPr="00EE64CE">
        <w:rPr>
          <w:rtl/>
        </w:rPr>
        <w:t xml:space="preserve"> נא</w:t>
      </w:r>
      <w:r w:rsidRPr="00EE64CE">
        <w:rPr>
          <w:rFonts w:hint="cs"/>
          <w:rtl/>
        </w:rPr>
        <w:t>ר</w:t>
      </w:r>
      <w:r w:rsidRPr="00EE64CE">
        <w:rPr>
          <w:rtl/>
        </w:rPr>
        <w:t xml:space="preserve"> ס</w:t>
      </w:r>
      <w:r w:rsidRPr="00EE64CE">
        <w:rPr>
          <w:rFonts w:hint="cs"/>
          <w:rtl/>
        </w:rPr>
        <w:t>'א</w:t>
      </w:r>
      <w:r w:rsidRPr="00EE64CE">
        <w:rPr>
          <w:rtl/>
        </w:rPr>
        <w:t>יז ני</w:t>
      </w:r>
      <w:r w:rsidRPr="00EE64CE">
        <w:rPr>
          <w:rFonts w:hint="cs"/>
          <w:rtl/>
        </w:rPr>
        <w:t>ט</w:t>
      </w:r>
      <w:r w:rsidRPr="00EE64CE">
        <w:rPr>
          <w:rtl/>
        </w:rPr>
        <w:t xml:space="preserve"> דער פש</w:t>
      </w:r>
      <w:r w:rsidRPr="00EE64CE">
        <w:rPr>
          <w:rFonts w:hint="cs"/>
          <w:rtl/>
        </w:rPr>
        <w:t>ט</w:t>
      </w:r>
      <w:r w:rsidRPr="00EE64CE">
        <w:rPr>
          <w:rtl/>
        </w:rPr>
        <w:t xml:space="preserve"> אז לע"ל </w:t>
      </w:r>
      <w:r w:rsidRPr="00EE64CE">
        <w:rPr>
          <w:rFonts w:hint="cs"/>
          <w:rtl/>
        </w:rPr>
        <w:t>ו</w:t>
      </w:r>
      <w:r w:rsidRPr="00EE64CE">
        <w:rPr>
          <w:rtl/>
        </w:rPr>
        <w:t>ועלן אלע אידן זיין גלייך</w:t>
      </w:r>
      <w:r w:rsidRPr="00EE64CE">
        <w:rPr>
          <w:rFonts w:hint="cs"/>
          <w:rtl/>
        </w:rPr>
        <w:t>,</w:t>
      </w:r>
      <w:r w:rsidRPr="00EE64CE">
        <w:rPr>
          <w:rtl/>
        </w:rPr>
        <w:t xml:space="preserve"> לע"ל וועלן אויך זיין לוויים און כהנים און א כה"ג און א נשיא בישראל</w:t>
      </w:r>
      <w:r w:rsidRPr="00EE64CE">
        <w:rPr>
          <w:rFonts w:hint="cs"/>
          <w:rtl/>
        </w:rPr>
        <w:t>,</w:t>
      </w:r>
      <w:r w:rsidRPr="00EE64CE">
        <w:rPr>
          <w:rtl/>
        </w:rPr>
        <w:t xml:space="preserve"> נאר דעמ</w:t>
      </w:r>
      <w:r w:rsidRPr="00EE64CE">
        <w:rPr>
          <w:rFonts w:hint="cs"/>
          <w:rtl/>
        </w:rPr>
        <w:t>א</w:t>
      </w:r>
      <w:r w:rsidRPr="00EE64CE">
        <w:rPr>
          <w:rtl/>
        </w:rPr>
        <w:t>לט וועלן אלע אידן זיין בדרגת כה</w:t>
      </w:r>
      <w:r w:rsidRPr="00EE64CE">
        <w:rPr>
          <w:rFonts w:hint="cs"/>
          <w:rtl/>
        </w:rPr>
        <w:t>"</w:t>
      </w:r>
      <w:r w:rsidRPr="00EE64CE">
        <w:rPr>
          <w:rtl/>
        </w:rPr>
        <w:t xml:space="preserve">ג </w:t>
      </w:r>
      <w:r w:rsidRPr="00EE64CE">
        <w:rPr>
          <w:bCs/>
          <w:rtl/>
        </w:rPr>
        <w:t>פון איצטער</w:t>
      </w:r>
      <w:r w:rsidRPr="00EE64CE">
        <w:rPr>
          <w:rtl/>
        </w:rPr>
        <w:t xml:space="preserve"> און די כהני</w:t>
      </w:r>
      <w:r w:rsidRPr="00EE64CE">
        <w:rPr>
          <w:rFonts w:hint="cs"/>
          <w:rtl/>
        </w:rPr>
        <w:t>ם</w:t>
      </w:r>
      <w:r w:rsidRPr="00EE64CE">
        <w:rPr>
          <w:rtl/>
        </w:rPr>
        <w:t xml:space="preserve"> </w:t>
      </w:r>
      <w:r w:rsidRPr="00EE64CE">
        <w:rPr>
          <w:rFonts w:hint="cs"/>
          <w:rtl/>
        </w:rPr>
        <w:t>ו</w:t>
      </w:r>
      <w:r w:rsidRPr="00EE64CE">
        <w:rPr>
          <w:rtl/>
        </w:rPr>
        <w:t>כו</w:t>
      </w:r>
      <w:r w:rsidRPr="00EE64CE">
        <w:rPr>
          <w:rFonts w:hint="cs"/>
          <w:rtl/>
        </w:rPr>
        <w:t>'</w:t>
      </w:r>
      <w:r w:rsidRPr="00EE64CE">
        <w:rPr>
          <w:rtl/>
        </w:rPr>
        <w:t xml:space="preserve"> וועלן זיין א </w:t>
      </w:r>
      <w:r w:rsidRPr="00EE64CE">
        <w:rPr>
          <w:rFonts w:hint="cs"/>
          <w:rtl/>
        </w:rPr>
        <w:t>ס</w:t>
      </w:r>
      <w:r w:rsidRPr="00EE64CE">
        <w:rPr>
          <w:rtl/>
        </w:rPr>
        <w:t xml:space="preserve">אך העכער </w:t>
      </w:r>
      <w:r w:rsidRPr="00EE64CE">
        <w:rPr>
          <w:rFonts w:hint="cs"/>
          <w:rtl/>
        </w:rPr>
        <w:t xml:space="preserve">- </w:t>
      </w:r>
      <w:r w:rsidRPr="00EE64CE">
        <w:rPr>
          <w:rtl/>
        </w:rPr>
        <w:t>לעילא ולעילא</w:t>
      </w:r>
      <w:r w:rsidRPr="00EE64CE">
        <w:rPr>
          <w:rFonts w:hint="cs"/>
          <w:rtl/>
        </w:rPr>
        <w:t xml:space="preserve"> עכ"ל. דלפי"ז מובן דלעת"ל להעבודה עצמה צריך כהן ממש וכו'.</w:t>
      </w:r>
    </w:p>
    <w:p w14:paraId="5E25800B" w14:textId="77777777" w:rsidR="00EE64CE" w:rsidRPr="00EE64CE" w:rsidRDefault="00EE64CE" w:rsidP="003B2587">
      <w:pPr>
        <w:pStyle w:val="a2"/>
        <w:rPr>
          <w:rtl/>
        </w:rPr>
      </w:pPr>
      <w:r w:rsidRPr="00EE64CE">
        <w:rPr>
          <w:rFonts w:hint="cs"/>
          <w:rtl/>
        </w:rPr>
        <w:t>ומצינו חילוקים בדיני כהונה, ד</w:t>
      </w:r>
      <w:r w:rsidRPr="00EE64CE">
        <w:rPr>
          <w:rtl/>
        </w:rPr>
        <w:t xml:space="preserve">בפרשת יתרו כתיב </w:t>
      </w:r>
      <w:r w:rsidRPr="00EE64CE">
        <w:rPr>
          <w:rFonts w:hint="cs"/>
          <w:rtl/>
        </w:rPr>
        <w:t>(</w:t>
      </w:r>
      <w:r w:rsidRPr="00EE64CE">
        <w:rPr>
          <w:rtl/>
        </w:rPr>
        <w:t>שמות י"ח</w:t>
      </w:r>
      <w:r w:rsidRPr="00EE64CE">
        <w:rPr>
          <w:rFonts w:hint="cs"/>
          <w:rtl/>
        </w:rPr>
        <w:t>,</w:t>
      </w:r>
      <w:r w:rsidRPr="00EE64CE">
        <w:rPr>
          <w:rtl/>
        </w:rPr>
        <w:t xml:space="preserve"> ב</w:t>
      </w:r>
      <w:r w:rsidRPr="00EE64CE">
        <w:rPr>
          <w:rFonts w:hint="cs"/>
          <w:rtl/>
        </w:rPr>
        <w:t>)</w:t>
      </w:r>
      <w:r w:rsidRPr="00EE64CE">
        <w:rPr>
          <w:rtl/>
        </w:rPr>
        <w:t xml:space="preserve"> ויקח יתרו חתן משה את צפ</w:t>
      </w:r>
      <w:r w:rsidRPr="00EE64CE">
        <w:rPr>
          <w:rFonts w:hint="cs"/>
          <w:rtl/>
        </w:rPr>
        <w:t>ו</w:t>
      </w:r>
      <w:r w:rsidRPr="00EE64CE">
        <w:rPr>
          <w:rtl/>
        </w:rPr>
        <w:t>רה אשת משה אחר שלוחיה</w:t>
      </w:r>
      <w:r w:rsidRPr="00EE64CE">
        <w:rPr>
          <w:rFonts w:hint="cs"/>
          <w:rtl/>
        </w:rPr>
        <w:t>,</w:t>
      </w:r>
      <w:r w:rsidRPr="00EE64CE">
        <w:rPr>
          <w:rtl/>
        </w:rPr>
        <w:t xml:space="preserve"> ואיתא במכילתא דרשב"י ויקח יתרו חתן משה את צפ</w:t>
      </w:r>
      <w:r w:rsidRPr="00EE64CE">
        <w:rPr>
          <w:rFonts w:hint="cs"/>
          <w:rtl/>
        </w:rPr>
        <w:t>ו</w:t>
      </w:r>
      <w:r w:rsidRPr="00EE64CE">
        <w:rPr>
          <w:rtl/>
        </w:rPr>
        <w:t>רה אשת משה אחר שלוחיה</w:t>
      </w:r>
      <w:r w:rsidRPr="00EE64CE">
        <w:rPr>
          <w:rFonts w:hint="cs"/>
          <w:rtl/>
        </w:rPr>
        <w:t>,</w:t>
      </w:r>
      <w:r w:rsidRPr="00EE64CE">
        <w:rPr>
          <w:rtl/>
        </w:rPr>
        <w:t xml:space="preserve"> ר' יהושע אומר אחר שפטרה בדבר</w:t>
      </w:r>
      <w:r w:rsidRPr="00EE64CE">
        <w:rPr>
          <w:rFonts w:hint="cs"/>
          <w:rtl/>
        </w:rPr>
        <w:t>,</w:t>
      </w:r>
      <w:r w:rsidRPr="00EE64CE">
        <w:rPr>
          <w:rtl/>
        </w:rPr>
        <w:t xml:space="preserve"> </w:t>
      </w:r>
      <w:r w:rsidRPr="00EE64CE">
        <w:rPr>
          <w:rFonts w:hint="cs"/>
          <w:rtl/>
        </w:rPr>
        <w:t xml:space="preserve">[כלומר לא גירשה אלא אמר לה לכי לבית אביך] </w:t>
      </w:r>
      <w:r w:rsidRPr="00EE64CE">
        <w:rPr>
          <w:rtl/>
        </w:rPr>
        <w:t>ר' אלעזר המודעי אומר אחר שפטרה באגרת</w:t>
      </w:r>
      <w:r w:rsidRPr="00EE64CE">
        <w:rPr>
          <w:rFonts w:hint="cs"/>
          <w:rtl/>
        </w:rPr>
        <w:t>,</w:t>
      </w:r>
      <w:r w:rsidRPr="00EE64CE">
        <w:rPr>
          <w:rtl/>
        </w:rPr>
        <w:t xml:space="preserve"> נאמר כאן אחר שלוחיה ונאמר להלן וכתב לה ספר כריתות ונתן בידה ושילחה מביתו </w:t>
      </w:r>
      <w:r w:rsidRPr="00EE64CE">
        <w:rPr>
          <w:rFonts w:hint="cs"/>
          <w:rtl/>
        </w:rPr>
        <w:t>(</w:t>
      </w:r>
      <w:r w:rsidRPr="00EE64CE">
        <w:rPr>
          <w:rtl/>
        </w:rPr>
        <w:t>דברים כ"ד א</w:t>
      </w:r>
      <w:r w:rsidRPr="00EE64CE">
        <w:rPr>
          <w:rFonts w:hint="cs"/>
          <w:rtl/>
        </w:rPr>
        <w:t>)</w:t>
      </w:r>
      <w:r w:rsidRPr="00EE64CE">
        <w:rPr>
          <w:rtl/>
        </w:rPr>
        <w:t xml:space="preserve"> מה שילוח האמור להלן גט אף שילוח האמור כאן גט</w:t>
      </w:r>
      <w:r w:rsidRPr="00EE64CE">
        <w:rPr>
          <w:rFonts w:hint="cs"/>
          <w:rtl/>
        </w:rPr>
        <w:t>,</w:t>
      </w:r>
    </w:p>
    <w:p w14:paraId="5FAE0694" w14:textId="77777777" w:rsidR="00EE64CE" w:rsidRPr="00EE64CE" w:rsidRDefault="00EE64CE" w:rsidP="003B2587">
      <w:pPr>
        <w:pStyle w:val="a2"/>
        <w:rPr>
          <w:rtl/>
        </w:rPr>
      </w:pPr>
      <w:r w:rsidRPr="00EE64CE">
        <w:rPr>
          <w:rFonts w:hint="cs"/>
          <w:rtl/>
        </w:rPr>
        <w:lastRenderedPageBreak/>
        <w:t>ו</w:t>
      </w:r>
      <w:r w:rsidRPr="00EE64CE">
        <w:rPr>
          <w:rtl/>
        </w:rPr>
        <w:t>עמדו בזה הראשונים</w:t>
      </w:r>
      <w:r w:rsidRPr="00EE64CE">
        <w:rPr>
          <w:rFonts w:hint="cs"/>
          <w:rtl/>
        </w:rPr>
        <w:t>,</w:t>
      </w:r>
      <w:r w:rsidRPr="00EE64CE">
        <w:rPr>
          <w:rtl/>
        </w:rPr>
        <w:t xml:space="preserve"> דכיון שמשה רבינו כהן היה האיך החזיר גרושתו</w:t>
      </w:r>
      <w:r w:rsidRPr="00EE64CE">
        <w:rPr>
          <w:rFonts w:hint="cs"/>
          <w:rtl/>
        </w:rPr>
        <w:t>,</w:t>
      </w:r>
      <w:r w:rsidRPr="00EE64CE">
        <w:rPr>
          <w:rtl/>
        </w:rPr>
        <w:t xml:space="preserve"> והרי כה</w:t>
      </w:r>
      <w:r w:rsidRPr="00EE64CE">
        <w:rPr>
          <w:rFonts w:hint="cs"/>
          <w:rtl/>
        </w:rPr>
        <w:t>ן</w:t>
      </w:r>
      <w:r w:rsidRPr="00EE64CE">
        <w:rPr>
          <w:rtl/>
        </w:rPr>
        <w:t xml:space="preserve"> אסור בגרושה</w:t>
      </w:r>
      <w:r w:rsidRPr="00EE64CE">
        <w:rPr>
          <w:rFonts w:hint="cs"/>
          <w:rtl/>
        </w:rPr>
        <w:t>?</w:t>
      </w:r>
      <w:r w:rsidRPr="00EE64CE">
        <w:rPr>
          <w:rtl/>
        </w:rPr>
        <w:t xml:space="preserve"> </w:t>
      </w:r>
      <w:r w:rsidRPr="00EE64CE">
        <w:rPr>
          <w:rFonts w:hint="cs"/>
          <w:rtl/>
        </w:rPr>
        <w:t xml:space="preserve">ובס' </w:t>
      </w:r>
      <w:r w:rsidRPr="00EE64CE">
        <w:rPr>
          <w:rtl/>
        </w:rPr>
        <w:t xml:space="preserve">שבות יהודה על המכילתא </w:t>
      </w:r>
      <w:r w:rsidRPr="00EE64CE">
        <w:rPr>
          <w:rFonts w:hint="cs"/>
          <w:rtl/>
        </w:rPr>
        <w:t>(</w:t>
      </w:r>
      <w:r w:rsidRPr="00EE64CE">
        <w:rPr>
          <w:rtl/>
        </w:rPr>
        <w:t>למהר"י נג</w:t>
      </w:r>
      <w:r w:rsidRPr="00EE64CE">
        <w:rPr>
          <w:rFonts w:hint="cs"/>
          <w:rtl/>
        </w:rPr>
        <w:t>'</w:t>
      </w:r>
      <w:r w:rsidRPr="00EE64CE">
        <w:rPr>
          <w:rtl/>
        </w:rPr>
        <w:t>אר דף סא</w:t>
      </w:r>
      <w:r w:rsidRPr="00EE64CE">
        <w:rPr>
          <w:rFonts w:hint="cs"/>
          <w:rtl/>
        </w:rPr>
        <w:t>,ב</w:t>
      </w:r>
      <w:r w:rsidRPr="00EE64CE">
        <w:rPr>
          <w:rtl/>
        </w:rPr>
        <w:t xml:space="preserve"> ד"ה אחר</w:t>
      </w:r>
      <w:r w:rsidRPr="00EE64CE">
        <w:rPr>
          <w:rFonts w:hint="cs"/>
          <w:rtl/>
        </w:rPr>
        <w:t>)</w:t>
      </w:r>
      <w:r w:rsidRPr="00EE64CE">
        <w:rPr>
          <w:rtl/>
        </w:rPr>
        <w:t xml:space="preserve"> כתב ליישב דאיסור גרושה אינו לכל הכהנים רק </w:t>
      </w:r>
      <w:r w:rsidRPr="00EE64CE">
        <w:rPr>
          <w:bCs/>
          <w:rtl/>
        </w:rPr>
        <w:t>לזרע אהרן</w:t>
      </w:r>
      <w:r w:rsidRPr="00EE64CE">
        <w:rPr>
          <w:rtl/>
        </w:rPr>
        <w:t xml:space="preserve"> וכדכתיב אמור אל הכהנים בני אהרן וכו' ואשה גרושה מאשה לא יקחו</w:t>
      </w:r>
      <w:r w:rsidRPr="00EE64CE">
        <w:rPr>
          <w:rFonts w:hint="cs"/>
          <w:rtl/>
        </w:rPr>
        <w:t>,</w:t>
      </w:r>
      <w:r w:rsidRPr="00EE64CE">
        <w:rPr>
          <w:rtl/>
        </w:rPr>
        <w:t xml:space="preserve"> והרי כי אין שייך ציווי זה אלא בכהנים מזרע אהרן דוקא דבני אהרן כתיב בפרשה</w:t>
      </w:r>
      <w:r w:rsidRPr="00EE64CE">
        <w:rPr>
          <w:rFonts w:hint="cs"/>
          <w:rtl/>
        </w:rPr>
        <w:t>,</w:t>
      </w:r>
      <w:r w:rsidRPr="00EE64CE">
        <w:rPr>
          <w:rtl/>
        </w:rPr>
        <w:t xml:space="preserve"> והביא ראיה לזה מהסוגיא </w:t>
      </w:r>
      <w:r w:rsidRPr="00EE64CE">
        <w:rPr>
          <w:rFonts w:hint="cs"/>
          <w:rtl/>
        </w:rPr>
        <w:t>דז</w:t>
      </w:r>
      <w:r w:rsidRPr="00EE64CE">
        <w:rPr>
          <w:rtl/>
        </w:rPr>
        <w:t xml:space="preserve">בחים </w:t>
      </w:r>
      <w:r w:rsidRPr="00EE64CE">
        <w:rPr>
          <w:rFonts w:hint="cs"/>
          <w:rtl/>
        </w:rPr>
        <w:t>(</w:t>
      </w:r>
      <w:r w:rsidRPr="00EE64CE">
        <w:rPr>
          <w:rtl/>
        </w:rPr>
        <w:t>קא</w:t>
      </w:r>
      <w:r w:rsidRPr="00EE64CE">
        <w:rPr>
          <w:rFonts w:hint="cs"/>
          <w:rtl/>
        </w:rPr>
        <w:t>,</w:t>
      </w:r>
      <w:r w:rsidRPr="00EE64CE">
        <w:rPr>
          <w:rtl/>
        </w:rPr>
        <w:t>ב</w:t>
      </w:r>
      <w:r w:rsidRPr="00EE64CE">
        <w:rPr>
          <w:rFonts w:hint="cs"/>
          <w:rtl/>
        </w:rPr>
        <w:t>)</w:t>
      </w:r>
      <w:r w:rsidRPr="00EE64CE">
        <w:rPr>
          <w:rtl/>
        </w:rPr>
        <w:t xml:space="preserve"> שהקשו על דברי רב </w:t>
      </w:r>
      <w:r w:rsidRPr="00EE64CE">
        <w:rPr>
          <w:rFonts w:hint="cs"/>
          <w:rtl/>
        </w:rPr>
        <w:t>שאמר ד</w:t>
      </w:r>
      <w:r w:rsidRPr="00EE64CE">
        <w:rPr>
          <w:rtl/>
        </w:rPr>
        <w:t>משה רבנו כהן</w:t>
      </w:r>
      <w:r w:rsidRPr="00EE64CE">
        <w:rPr>
          <w:rFonts w:hint="cs"/>
          <w:rtl/>
        </w:rPr>
        <w:t xml:space="preserve"> הי' מברייתא דתניא "</w:t>
      </w:r>
      <w:r w:rsidRPr="00EE64CE">
        <w:rPr>
          <w:rtl/>
        </w:rPr>
        <w:t xml:space="preserve">מרים מי הסגירה אם תאמר משה הסגירה </w:t>
      </w:r>
      <w:r w:rsidRPr="00EE64CE">
        <w:rPr>
          <w:bCs/>
          <w:rtl/>
        </w:rPr>
        <w:t>משה זר הוא</w:t>
      </w:r>
      <w:r w:rsidRPr="00EE64CE">
        <w:rPr>
          <w:rtl/>
        </w:rPr>
        <w:t xml:space="preserve"> ואין זר רואה את הנגעים וא"ת אהרן הסגירה, אהרן קרוב הוא, ואין קרוב רואה את הנגעים! אלא כבוד גדול חלק לה הקדוש ברוך הוא למרים, אותה שעה: אני כהן ואני מסגירה, אני חולטה ואני פוטרה</w:t>
      </w:r>
      <w:r w:rsidRPr="00EE64CE">
        <w:rPr>
          <w:rFonts w:hint="cs"/>
          <w:rtl/>
        </w:rPr>
        <w:t>"</w:t>
      </w:r>
      <w:r w:rsidRPr="00EE64CE">
        <w:rPr>
          <w:rtl/>
        </w:rPr>
        <w:t xml:space="preserve"> קתני מיהת: משה זר ואין זר רואה את הנגעים! </w:t>
      </w:r>
      <w:r w:rsidRPr="00EE64CE">
        <w:rPr>
          <w:rFonts w:hint="cs"/>
          <w:rtl/>
        </w:rPr>
        <w:t xml:space="preserve">[וקשיא לרב שאמר דכהן הי'] </w:t>
      </w:r>
      <w:r w:rsidRPr="00EE64CE">
        <w:rPr>
          <w:rtl/>
        </w:rPr>
        <w:t>אמר רב נחמן בר יצחק: שאני מראות נגעים, דאהרן ובניו כתובין בפרשה</w:t>
      </w:r>
      <w:r w:rsidRPr="00EE64CE">
        <w:rPr>
          <w:rFonts w:hint="cs"/>
          <w:rtl/>
        </w:rPr>
        <w:t>, ולגבי נגעים ה"ה זר, וא"כ י"ל ג"כ שהאיסור דגרושה הוא רק בזרע אהרן בלבד ולא לגבי משה</w:t>
      </w:r>
      <w:r w:rsidRPr="00EE64CE">
        <w:rPr>
          <w:vertAlign w:val="superscript"/>
          <w:rtl/>
        </w:rPr>
        <w:footnoteReference w:id="7"/>
      </w:r>
      <w:r w:rsidRPr="00EE64CE">
        <w:rPr>
          <w:rFonts w:hint="cs"/>
          <w:rtl/>
        </w:rPr>
        <w:t xml:space="preserve"> עכ"ד. הרי דמצינו חילוקים שונים בכהונה, וא"כ גם הכא יש מקום לומר כנ"ל שהם כהנים רק לגבי מתנות כהונה ולא לגבי עבודה.</w:t>
      </w:r>
    </w:p>
    <w:p w14:paraId="323F3AC7" w14:textId="77777777" w:rsidR="00EE64CE" w:rsidRPr="00EE64CE" w:rsidRDefault="00EE64CE" w:rsidP="003B2587">
      <w:pPr>
        <w:pStyle w:val="a2"/>
        <w:rPr>
          <w:rtl/>
        </w:rPr>
      </w:pPr>
      <w:r w:rsidRPr="00EE64CE">
        <w:rPr>
          <w:rFonts w:hint="cs"/>
          <w:rtl/>
        </w:rPr>
        <w:t>ואף דמתנות כהונה הוא "</w:t>
      </w:r>
      <w:r w:rsidRPr="00EE64CE">
        <w:rPr>
          <w:rFonts w:hint="cs"/>
          <w:bCs/>
          <w:rtl/>
        </w:rPr>
        <w:t>חלף עבודתם</w:t>
      </w:r>
      <w:r w:rsidRPr="00EE64CE">
        <w:rPr>
          <w:rFonts w:hint="cs"/>
          <w:rtl/>
        </w:rPr>
        <w:t>" ואי נימא שאינם עובדים, למה נותנים להם מתנות כהונה?</w:t>
      </w:r>
    </w:p>
    <w:p w14:paraId="3EBEA40F" w14:textId="77777777" w:rsidR="00EE64CE" w:rsidRPr="00EE64CE" w:rsidRDefault="00EE64CE" w:rsidP="003B2587">
      <w:pPr>
        <w:pStyle w:val="a2"/>
        <w:rPr>
          <w:lang w:val="en-US"/>
        </w:rPr>
      </w:pPr>
      <w:r w:rsidRPr="00EE64CE">
        <w:rPr>
          <w:rFonts w:hint="cs"/>
          <w:rtl/>
        </w:rPr>
        <w:t xml:space="preserve">די"ל ע"פ מ"ש בלקו"ש חכ"ח פ' קרח ג' וז"ל: </w:t>
      </w:r>
      <w:r w:rsidRPr="00EE64CE">
        <w:rPr>
          <w:rtl/>
        </w:rPr>
        <w:t>לדעת רש</w:t>
      </w:r>
      <w:r w:rsidRPr="00EE64CE">
        <w:rPr>
          <w:rFonts w:hint="cs"/>
          <w:rtl/>
        </w:rPr>
        <w:t>"י</w:t>
      </w:r>
      <w:r w:rsidRPr="00EE64CE">
        <w:rPr>
          <w:rtl/>
        </w:rPr>
        <w:t xml:space="preserve"> בפשש"מ איז דער ענין אני חלקך ונחלתך געז</w:t>
      </w:r>
      <w:r w:rsidRPr="00EE64CE">
        <w:rPr>
          <w:rFonts w:hint="cs"/>
          <w:rtl/>
        </w:rPr>
        <w:t>א</w:t>
      </w:r>
      <w:r w:rsidRPr="00EE64CE">
        <w:rPr>
          <w:rtl/>
        </w:rPr>
        <w:t>גט געוו</w:t>
      </w:r>
      <w:r w:rsidRPr="00EE64CE">
        <w:rPr>
          <w:rFonts w:hint="cs"/>
          <w:rtl/>
        </w:rPr>
        <w:t>א</w:t>
      </w:r>
      <w:r w:rsidRPr="00EE64CE">
        <w:rPr>
          <w:rtl/>
        </w:rPr>
        <w:t>רן נ</w:t>
      </w:r>
      <w:r w:rsidRPr="00EE64CE">
        <w:rPr>
          <w:rFonts w:hint="cs"/>
          <w:rtl/>
        </w:rPr>
        <w:t>א</w:t>
      </w:r>
      <w:r w:rsidRPr="00EE64CE">
        <w:rPr>
          <w:rtl/>
        </w:rPr>
        <w:t>ר צו כהנים וו</w:t>
      </w:r>
      <w:r w:rsidRPr="00EE64CE">
        <w:rPr>
          <w:rFonts w:hint="cs"/>
          <w:rtl/>
        </w:rPr>
        <w:t>א</w:t>
      </w:r>
      <w:r w:rsidRPr="00EE64CE">
        <w:rPr>
          <w:rtl/>
        </w:rPr>
        <w:t xml:space="preserve">רום היות </w:t>
      </w:r>
      <w:r w:rsidRPr="00EE64CE">
        <w:rPr>
          <w:rFonts w:hint="cs"/>
          <w:rtl/>
        </w:rPr>
        <w:t>א</w:t>
      </w:r>
      <w:r w:rsidRPr="00EE64CE">
        <w:rPr>
          <w:rtl/>
        </w:rPr>
        <w:t>ז ענינם איז שירות לה'</w:t>
      </w:r>
      <w:r w:rsidRPr="00EE64CE">
        <w:rPr>
          <w:rFonts w:hint="cs"/>
          <w:rtl/>
        </w:rPr>
        <w:t>,</w:t>
      </w:r>
      <w:r w:rsidRPr="00EE64CE">
        <w:rPr>
          <w:rtl/>
        </w:rPr>
        <w:t xml:space="preserve"> דערפ</w:t>
      </w:r>
      <w:r w:rsidRPr="00EE64CE">
        <w:rPr>
          <w:rFonts w:hint="cs"/>
          <w:rtl/>
        </w:rPr>
        <w:t>א</w:t>
      </w:r>
      <w:r w:rsidRPr="00EE64CE">
        <w:rPr>
          <w:rtl/>
        </w:rPr>
        <w:t>ר איז בהתאם לזה אויך ביי די מתנות</w:t>
      </w:r>
      <w:r w:rsidRPr="00EE64CE">
        <w:rPr>
          <w:rFonts w:hint="cs"/>
          <w:rtl/>
        </w:rPr>
        <w:t>,</w:t>
      </w:r>
      <w:r w:rsidRPr="00EE64CE">
        <w:rPr>
          <w:rtl/>
        </w:rPr>
        <w:t xml:space="preserve"> זיי ב</w:t>
      </w:r>
      <w:r w:rsidRPr="00EE64CE">
        <w:rPr>
          <w:rFonts w:hint="cs"/>
          <w:rtl/>
        </w:rPr>
        <w:t>א</w:t>
      </w:r>
      <w:r w:rsidRPr="00EE64CE">
        <w:rPr>
          <w:rtl/>
        </w:rPr>
        <w:t>קומען ד</w:t>
      </w:r>
      <w:r w:rsidRPr="00EE64CE">
        <w:rPr>
          <w:rFonts w:hint="cs"/>
          <w:rtl/>
        </w:rPr>
        <w:t>א</w:t>
      </w:r>
      <w:r w:rsidRPr="00EE64CE">
        <w:rPr>
          <w:rtl/>
        </w:rPr>
        <w:t xml:space="preserve">ס אינעם אופן פון </w:t>
      </w:r>
      <w:r w:rsidRPr="00EE64CE">
        <w:rPr>
          <w:rFonts w:hint="cs"/>
          <w:rtl/>
        </w:rPr>
        <w:t>"א</w:t>
      </w:r>
      <w:r w:rsidRPr="00EE64CE">
        <w:rPr>
          <w:rtl/>
        </w:rPr>
        <w:t xml:space="preserve">ני חלקך </w:t>
      </w:r>
      <w:r w:rsidRPr="00EE64CE">
        <w:rPr>
          <w:rFonts w:hint="cs"/>
          <w:rtl/>
        </w:rPr>
        <w:t>גו'"</w:t>
      </w:r>
      <w:r w:rsidRPr="00EE64CE">
        <w:rPr>
          <w:rtl/>
        </w:rPr>
        <w:t xml:space="preserve"> </w:t>
      </w:r>
      <w:r w:rsidRPr="00EE64CE">
        <w:rPr>
          <w:rFonts w:hint="cs"/>
          <w:rtl/>
        </w:rPr>
        <w:t>"</w:t>
      </w:r>
      <w:r w:rsidRPr="00EE64CE">
        <w:rPr>
          <w:bCs/>
          <w:rtl/>
        </w:rPr>
        <w:t>משל</w:t>
      </w:r>
      <w:r w:rsidRPr="00EE64CE">
        <w:rPr>
          <w:rFonts w:hint="cs"/>
          <w:bCs/>
          <w:rtl/>
        </w:rPr>
        <w:t>ח</w:t>
      </w:r>
      <w:r w:rsidRPr="00EE64CE">
        <w:rPr>
          <w:bCs/>
          <w:rtl/>
        </w:rPr>
        <w:t>ן גבוה קא זכו</w:t>
      </w:r>
      <w:r w:rsidRPr="00EE64CE">
        <w:rPr>
          <w:rFonts w:hint="cs"/>
          <w:rtl/>
        </w:rPr>
        <w:t xml:space="preserve">", </w:t>
      </w:r>
      <w:r w:rsidRPr="00EE64CE">
        <w:rPr>
          <w:rtl/>
        </w:rPr>
        <w:t xml:space="preserve">משא"כ די לויים וועלכע זיינען אין גדר פון </w:t>
      </w:r>
      <w:r w:rsidRPr="00EE64CE">
        <w:rPr>
          <w:rFonts w:hint="cs"/>
          <w:rtl/>
        </w:rPr>
        <w:t>(</w:t>
      </w:r>
      <w:r w:rsidRPr="00EE64CE">
        <w:rPr>
          <w:rtl/>
        </w:rPr>
        <w:t>ניט משרתי ה" ממש נ</w:t>
      </w:r>
      <w:r w:rsidRPr="00EE64CE">
        <w:rPr>
          <w:rFonts w:hint="cs"/>
          <w:rtl/>
        </w:rPr>
        <w:t>א</w:t>
      </w:r>
      <w:r w:rsidRPr="00EE64CE">
        <w:rPr>
          <w:rtl/>
        </w:rPr>
        <w:t>ר</w:t>
      </w:r>
      <w:r w:rsidRPr="00EE64CE">
        <w:rPr>
          <w:rFonts w:hint="cs"/>
          <w:rtl/>
        </w:rPr>
        <w:t>)</w:t>
      </w:r>
      <w:r w:rsidRPr="00EE64CE">
        <w:rPr>
          <w:rtl/>
        </w:rPr>
        <w:t xml:space="preserve"> </w:t>
      </w:r>
      <w:r w:rsidRPr="00EE64CE">
        <w:rPr>
          <w:rFonts w:hint="cs"/>
          <w:rtl/>
        </w:rPr>
        <w:t>"</w:t>
      </w:r>
      <w:r w:rsidRPr="00EE64CE">
        <w:rPr>
          <w:rtl/>
        </w:rPr>
        <w:t>וילוו עליך וישרתוך</w:t>
      </w:r>
      <w:r w:rsidRPr="00EE64CE">
        <w:rPr>
          <w:rFonts w:hint="cs"/>
          <w:rtl/>
        </w:rPr>
        <w:t>"</w:t>
      </w:r>
      <w:r w:rsidRPr="00EE64CE">
        <w:rPr>
          <w:rtl/>
        </w:rPr>
        <w:t xml:space="preserve"> און שלוחים מאת בנ"י</w:t>
      </w:r>
      <w:r w:rsidRPr="00EE64CE">
        <w:rPr>
          <w:rFonts w:hint="cs"/>
          <w:rtl/>
        </w:rPr>
        <w:t>,</w:t>
      </w:r>
      <w:r w:rsidRPr="00EE64CE">
        <w:rPr>
          <w:rtl/>
        </w:rPr>
        <w:t xml:space="preserve"> דערפ</w:t>
      </w:r>
      <w:r w:rsidRPr="00EE64CE">
        <w:rPr>
          <w:rFonts w:hint="cs"/>
          <w:rtl/>
        </w:rPr>
        <w:t>א</w:t>
      </w:r>
      <w:r w:rsidRPr="00EE64CE">
        <w:rPr>
          <w:rtl/>
        </w:rPr>
        <w:t xml:space="preserve">ר זיינען אויך זייערע מתנות אין סוג פון </w:t>
      </w:r>
      <w:r w:rsidRPr="00EE64CE">
        <w:rPr>
          <w:rFonts w:hint="cs"/>
          <w:rtl/>
        </w:rPr>
        <w:t>(</w:t>
      </w:r>
      <w:r w:rsidRPr="00EE64CE">
        <w:rPr>
          <w:rtl/>
        </w:rPr>
        <w:t>ניט אני חלקך ונחלתך נ</w:t>
      </w:r>
      <w:r w:rsidRPr="00EE64CE">
        <w:rPr>
          <w:rFonts w:hint="cs"/>
          <w:rtl/>
        </w:rPr>
        <w:t>א</w:t>
      </w:r>
      <w:r w:rsidRPr="00EE64CE">
        <w:rPr>
          <w:rtl/>
        </w:rPr>
        <w:t>ר</w:t>
      </w:r>
      <w:r w:rsidRPr="00EE64CE">
        <w:rPr>
          <w:rFonts w:hint="cs"/>
          <w:rtl/>
        </w:rPr>
        <w:t>)</w:t>
      </w:r>
      <w:r w:rsidRPr="00EE64CE">
        <w:rPr>
          <w:rtl/>
        </w:rPr>
        <w:t xml:space="preserve"> מעשר </w:t>
      </w:r>
      <w:r w:rsidRPr="00EE64CE">
        <w:rPr>
          <w:rFonts w:hint="cs"/>
          <w:rtl/>
        </w:rPr>
        <w:t>"</w:t>
      </w:r>
      <w:r w:rsidRPr="00EE64CE">
        <w:rPr>
          <w:bCs/>
          <w:rtl/>
        </w:rPr>
        <w:t>חלף עבודתם</w:t>
      </w:r>
      <w:r w:rsidRPr="00EE64CE">
        <w:rPr>
          <w:rFonts w:hint="cs"/>
          <w:rtl/>
        </w:rPr>
        <w:t xml:space="preserve">" עכ"ל. דמבאר שם דרש"י סב"ל דרק בלויים אמרינן שמתנתם הוא חלף עבודה ולא בכהנים, וכן מבואר בכ"מ בשיחות קודש, דהביטוי "אני חלקך ונחלתך" </w:t>
      </w:r>
      <w:r w:rsidRPr="00EE64CE">
        <w:rPr>
          <w:rtl/>
        </w:rPr>
        <w:t xml:space="preserve">נאמר לכהנים בלבד </w:t>
      </w:r>
      <w:r w:rsidRPr="00EE64CE">
        <w:rPr>
          <w:rFonts w:hint="cs"/>
          <w:rtl/>
        </w:rPr>
        <w:t xml:space="preserve">שכן הכהנים </w:t>
      </w:r>
      <w:r w:rsidRPr="00EE64CE">
        <w:rPr>
          <w:rtl/>
        </w:rPr>
        <w:t xml:space="preserve">הם משרתיו של הקב"ה ואת מתנותיהם הם מקבלים </w:t>
      </w:r>
      <w:r w:rsidRPr="00EE64CE">
        <w:rPr>
          <w:bCs/>
          <w:rtl/>
        </w:rPr>
        <w:t>ממנו</w:t>
      </w:r>
      <w:r w:rsidRPr="00EE64CE">
        <w:rPr>
          <w:rtl/>
        </w:rPr>
        <w:t xml:space="preserve"> כלשון הכתוב </w:t>
      </w:r>
      <w:r w:rsidRPr="00EE64CE">
        <w:rPr>
          <w:rFonts w:hint="cs"/>
          <w:rtl/>
        </w:rPr>
        <w:t>"</w:t>
      </w:r>
      <w:r w:rsidRPr="00EE64CE">
        <w:rPr>
          <w:rtl/>
        </w:rPr>
        <w:t xml:space="preserve">ואני הנה נתתי לך את משמרת </w:t>
      </w:r>
      <w:r w:rsidRPr="00EE64CE">
        <w:rPr>
          <w:bCs/>
          <w:rtl/>
        </w:rPr>
        <w:t>תרומותי</w:t>
      </w:r>
      <w:r w:rsidRPr="00EE64CE">
        <w:rPr>
          <w:rtl/>
        </w:rPr>
        <w:t xml:space="preserve"> ובלשון הגמרא </w:t>
      </w:r>
      <w:r w:rsidRPr="00EE64CE">
        <w:rPr>
          <w:rFonts w:hint="cs"/>
          <w:rtl/>
        </w:rPr>
        <w:t>(ב"ק יג,א) "</w:t>
      </w:r>
      <w:r w:rsidRPr="00EE64CE">
        <w:rPr>
          <w:rtl/>
        </w:rPr>
        <w:t>משולחן גבוה קא זכו</w:t>
      </w:r>
      <w:r w:rsidRPr="00EE64CE">
        <w:rPr>
          <w:rFonts w:hint="cs"/>
          <w:rtl/>
        </w:rPr>
        <w:t>", אבל</w:t>
      </w:r>
      <w:r w:rsidRPr="00EE64CE">
        <w:rPr>
          <w:rtl/>
        </w:rPr>
        <w:t xml:space="preserve"> הלויים לעומת זאת</w:t>
      </w:r>
      <w:r w:rsidRPr="00EE64CE">
        <w:rPr>
          <w:rFonts w:hint="cs"/>
          <w:rtl/>
        </w:rPr>
        <w:t>,</w:t>
      </w:r>
      <w:r w:rsidRPr="00EE64CE">
        <w:rPr>
          <w:rtl/>
        </w:rPr>
        <w:t xml:space="preserve"> פועלים בשליחותם של </w:t>
      </w:r>
      <w:r w:rsidRPr="00EE64CE">
        <w:rPr>
          <w:bCs/>
          <w:rtl/>
        </w:rPr>
        <w:t xml:space="preserve">בני </w:t>
      </w:r>
      <w:r w:rsidRPr="00EE64CE">
        <w:rPr>
          <w:rFonts w:hint="cs"/>
          <w:bCs/>
          <w:rtl/>
        </w:rPr>
        <w:t>ישראל</w:t>
      </w:r>
      <w:r w:rsidRPr="00EE64CE">
        <w:rPr>
          <w:rFonts w:hint="cs"/>
          <w:rtl/>
        </w:rPr>
        <w:t xml:space="preserve">, ולכן הם מקבלים את </w:t>
      </w:r>
      <w:r w:rsidRPr="00EE64CE">
        <w:rPr>
          <w:rtl/>
        </w:rPr>
        <w:t xml:space="preserve">מעשרותיהם ישירות </w:t>
      </w:r>
      <w:r w:rsidRPr="00EE64CE">
        <w:rPr>
          <w:bCs/>
          <w:rtl/>
        </w:rPr>
        <w:t xml:space="preserve">מהם </w:t>
      </w:r>
      <w:r w:rsidRPr="00EE64CE">
        <w:rPr>
          <w:rFonts w:hint="cs"/>
          <w:rtl/>
        </w:rPr>
        <w:t>"</w:t>
      </w:r>
      <w:r w:rsidRPr="00EE64CE">
        <w:rPr>
          <w:rtl/>
        </w:rPr>
        <w:t>חלף עבודתם אשר הם עובדים</w:t>
      </w:r>
      <w:r w:rsidRPr="00EE64CE">
        <w:rPr>
          <w:rFonts w:hint="cs"/>
          <w:rtl/>
        </w:rPr>
        <w:t>"</w:t>
      </w:r>
      <w:r w:rsidRPr="00EE64CE">
        <w:rPr>
          <w:rtl/>
        </w:rPr>
        <w:t xml:space="preserve"> ולא מהק</w:t>
      </w:r>
      <w:r w:rsidRPr="00EE64CE">
        <w:rPr>
          <w:rFonts w:hint="cs"/>
          <w:rtl/>
        </w:rPr>
        <w:t>ב"ה.</w:t>
      </w:r>
    </w:p>
    <w:p w14:paraId="32A89D08" w14:textId="77777777" w:rsidR="00EE64CE" w:rsidRPr="00EE64CE" w:rsidRDefault="00EE64CE" w:rsidP="003B2587">
      <w:pPr>
        <w:pStyle w:val="a2"/>
        <w:rPr>
          <w:rtl/>
        </w:rPr>
      </w:pPr>
      <w:r w:rsidRPr="00EE64CE">
        <w:rPr>
          <w:rFonts w:hint="cs"/>
          <w:rtl/>
        </w:rPr>
        <w:t>ולפי"ז אפ"ל כנ"ל גם בבעל הטורים בנוגע ללעת"ל, שיזכו משלחן גבוה ולא מצד חלף עבודתם.</w:t>
      </w:r>
    </w:p>
    <w:p w14:paraId="099CFD9F" w14:textId="3B39E8FF" w:rsidR="00EE64CE" w:rsidRPr="00EE64CE" w:rsidRDefault="00EE64CE" w:rsidP="004B0359">
      <w:pPr>
        <w:pStyle w:val="a2"/>
        <w:rPr>
          <w:rtl/>
        </w:rPr>
      </w:pPr>
      <w:r w:rsidRPr="00EE64CE">
        <w:rPr>
          <w:rFonts w:hint="cs"/>
          <w:rtl/>
        </w:rPr>
        <w:lastRenderedPageBreak/>
        <w:t xml:space="preserve">[וכבר נחלקו אם "חלף עבודתם" הוא רק בלוי או גם בכהן, ראה </w:t>
      </w:r>
      <w:r w:rsidRPr="00EE64CE">
        <w:rPr>
          <w:rtl/>
        </w:rPr>
        <w:t>בקצוה"ח סי' רמ"ג סק"ד דחש"ו יש להם זכי'</w:t>
      </w:r>
      <w:r w:rsidRPr="00EE64CE">
        <w:rPr>
          <w:rFonts w:hint="cs"/>
          <w:rtl/>
        </w:rPr>
        <w:t xml:space="preserve"> </w:t>
      </w:r>
      <w:r w:rsidRPr="00EE64CE">
        <w:rPr>
          <w:rtl/>
        </w:rPr>
        <w:t>במתנות כהונה דהוה כעין שכירות לכהנים חלף עבודה ע</w:t>
      </w:r>
      <w:r w:rsidRPr="00EE64CE">
        <w:rPr>
          <w:rFonts w:hint="cs"/>
          <w:rtl/>
        </w:rPr>
        <w:t>יי</w:t>
      </w:r>
      <w:r w:rsidRPr="00EE64CE">
        <w:rPr>
          <w:rtl/>
        </w:rPr>
        <w:t>"ש בארוכה</w:t>
      </w:r>
      <w:r w:rsidRPr="00EE64CE">
        <w:rPr>
          <w:rFonts w:hint="cs"/>
          <w:rtl/>
        </w:rPr>
        <w:t>,</w:t>
      </w:r>
      <w:r w:rsidRPr="00EE64CE">
        <w:rPr>
          <w:rtl/>
        </w:rPr>
        <w:t xml:space="preserve"> וביד אפרים </w:t>
      </w:r>
      <w:r w:rsidRPr="00EE64CE">
        <w:rPr>
          <w:rFonts w:hint="cs"/>
          <w:rtl/>
        </w:rPr>
        <w:t xml:space="preserve">יו"ד </w:t>
      </w:r>
      <w:r w:rsidRPr="00EE64CE">
        <w:rPr>
          <w:rtl/>
        </w:rPr>
        <w:t xml:space="preserve">סי' ס"א </w:t>
      </w:r>
      <w:r w:rsidRPr="00EE64CE">
        <w:rPr>
          <w:rFonts w:hint="cs"/>
          <w:rtl/>
        </w:rPr>
        <w:t xml:space="preserve">ס"ט </w:t>
      </w:r>
      <w:r w:rsidRPr="00EE64CE">
        <w:rPr>
          <w:rtl/>
        </w:rPr>
        <w:t>חולק עליו דהקרא כתיב רק בלווים ולא בכהנ</w:t>
      </w:r>
      <w:r w:rsidRPr="00EE64CE">
        <w:rPr>
          <w:rFonts w:hint="cs"/>
          <w:rtl/>
        </w:rPr>
        <w:t>י</w:t>
      </w:r>
      <w:r w:rsidRPr="00EE64CE">
        <w:rPr>
          <w:rtl/>
        </w:rPr>
        <w:t>ם</w:t>
      </w:r>
      <w:r w:rsidRPr="00EE64CE">
        <w:rPr>
          <w:rFonts w:hint="cs"/>
          <w:rtl/>
        </w:rPr>
        <w:t>,</w:t>
      </w:r>
      <w:r w:rsidRPr="00EE64CE">
        <w:rPr>
          <w:rtl/>
        </w:rPr>
        <w:t xml:space="preserve"> וראה בשו"ת מוצל מאש סי' נ"</w:t>
      </w:r>
      <w:r w:rsidR="004B0359">
        <w:rPr>
          <w:rFonts w:hint="cs"/>
          <w:rtl/>
        </w:rPr>
        <w:t>ד</w:t>
      </w:r>
      <w:r w:rsidRPr="00EE64CE">
        <w:rPr>
          <w:rtl/>
        </w:rPr>
        <w:t xml:space="preserve"> דרצה לומר דחלף עבודה הוא רק בלווים ולא בכהנים</w:t>
      </w:r>
      <w:r w:rsidRPr="00EE64CE">
        <w:rPr>
          <w:rFonts w:hint="cs"/>
          <w:rtl/>
        </w:rPr>
        <w:t>,</w:t>
      </w:r>
      <w:r w:rsidRPr="00EE64CE">
        <w:rPr>
          <w:rtl/>
        </w:rPr>
        <w:t xml:space="preserve"> אבל מביא מזהר הרקיע מצוה נ"ו דכהן נמי שקיל חלף עבודתו</w:t>
      </w:r>
      <w:r w:rsidRPr="00EE64CE">
        <w:rPr>
          <w:rFonts w:hint="cs"/>
          <w:rtl/>
        </w:rPr>
        <w:t>,</w:t>
      </w:r>
      <w:r w:rsidRPr="00EE64CE">
        <w:rPr>
          <w:rtl/>
        </w:rPr>
        <w:t xml:space="preserve"> ועי' גם באור זרוע ח"א סי' קי"ג</w:t>
      </w:r>
      <w:r w:rsidRPr="00EE64CE">
        <w:rPr>
          <w:rFonts w:hint="cs"/>
          <w:rtl/>
        </w:rPr>
        <w:t>,</w:t>
      </w:r>
      <w:r w:rsidRPr="00EE64CE">
        <w:rPr>
          <w:rtl/>
        </w:rPr>
        <w:t xml:space="preserve"> </w:t>
      </w:r>
      <w:r w:rsidRPr="00EE64CE">
        <w:rPr>
          <w:rFonts w:hint="cs"/>
          <w:rtl/>
        </w:rPr>
        <w:t>ו</w:t>
      </w:r>
      <w:r w:rsidRPr="00EE64CE">
        <w:rPr>
          <w:rtl/>
        </w:rPr>
        <w:t>ב</w:t>
      </w:r>
      <w:r w:rsidRPr="00EE64CE">
        <w:rPr>
          <w:rFonts w:hint="cs"/>
          <w:rtl/>
        </w:rPr>
        <w:t>ת</w:t>
      </w:r>
      <w:r w:rsidRPr="00EE64CE">
        <w:rPr>
          <w:rtl/>
        </w:rPr>
        <w:t xml:space="preserve">שובות מהר"מ בר ברוך </w:t>
      </w:r>
      <w:r w:rsidRPr="00EE64CE">
        <w:rPr>
          <w:rFonts w:hint="cs"/>
          <w:rtl/>
        </w:rPr>
        <w:t>(מ</w:t>
      </w:r>
      <w:r w:rsidRPr="00EE64CE">
        <w:rPr>
          <w:rtl/>
        </w:rPr>
        <w:t>הדורת רבינוביץ</w:t>
      </w:r>
      <w:r w:rsidRPr="00EE64CE">
        <w:rPr>
          <w:rFonts w:hint="cs"/>
          <w:rtl/>
        </w:rPr>
        <w:t xml:space="preserve">) </w:t>
      </w:r>
      <w:r w:rsidRPr="00EE64CE">
        <w:rPr>
          <w:rtl/>
        </w:rPr>
        <w:t>סי' קי"ב</w:t>
      </w:r>
      <w:r w:rsidRPr="00EE64CE">
        <w:rPr>
          <w:rFonts w:hint="cs"/>
          <w:rtl/>
        </w:rPr>
        <w:t>,</w:t>
      </w:r>
      <w:r w:rsidRPr="00EE64CE">
        <w:rPr>
          <w:rtl/>
        </w:rPr>
        <w:t xml:space="preserve"> ובשו"ת שואל ומשיב מהדו"</w:t>
      </w:r>
      <w:r w:rsidRPr="00EE64CE">
        <w:rPr>
          <w:rFonts w:hint="cs"/>
          <w:rtl/>
        </w:rPr>
        <w:t>ת</w:t>
      </w:r>
      <w:r w:rsidRPr="00EE64CE">
        <w:rPr>
          <w:rtl/>
        </w:rPr>
        <w:t xml:space="preserve"> ח"ד סי' קכ"א ד"ה </w:t>
      </w:r>
      <w:r w:rsidRPr="00EE64CE">
        <w:rPr>
          <w:rFonts w:hint="cs"/>
          <w:rtl/>
        </w:rPr>
        <w:t>ועוד, ובשו"ת בית יצחק או"ח סי' י"ג אות י"ד ואכמ"ל וראה בהשיחה בהערה 61].</w:t>
      </w:r>
    </w:p>
    <w:p w14:paraId="66BA7BB3" w14:textId="77777777" w:rsidR="00EE64CE" w:rsidRPr="00EE64CE" w:rsidRDefault="00EE64CE" w:rsidP="003B2587">
      <w:pPr>
        <w:pStyle w:val="11"/>
        <w:rPr>
          <w:rtl/>
        </w:rPr>
      </w:pPr>
      <w:r w:rsidRPr="00EE64CE">
        <w:rPr>
          <w:rFonts w:hint="cs"/>
          <w:rtl/>
        </w:rPr>
        <w:t>ב' דעות אם לעת"ל יהיו בנ"י כהנים</w:t>
      </w:r>
    </w:p>
    <w:p w14:paraId="1B28720C" w14:textId="77777777" w:rsidR="00EE64CE" w:rsidRPr="00EE64CE" w:rsidRDefault="00EE64CE" w:rsidP="003B2587">
      <w:pPr>
        <w:pStyle w:val="a2"/>
        <w:rPr>
          <w:rtl/>
        </w:rPr>
      </w:pPr>
      <w:r w:rsidRPr="00EE64CE">
        <w:rPr>
          <w:rFonts w:hint="cs"/>
          <w:rtl/>
        </w:rPr>
        <w:t>אבל לכאורה יותר נראה לומר שבעל הטורים והאור החיים הם באמת דעות חלוקות, דהנה ב</w:t>
      </w:r>
      <w:r w:rsidRPr="00EE64CE">
        <w:rPr>
          <w:rtl/>
        </w:rPr>
        <w:t>ירושלמי יבמות פ</w:t>
      </w:r>
      <w:r w:rsidRPr="00EE64CE">
        <w:rPr>
          <w:rFonts w:hint="cs"/>
          <w:rtl/>
        </w:rPr>
        <w:t>"ח ה"ו איתא: ראוי</w:t>
      </w:r>
      <w:r w:rsidRPr="00EE64CE">
        <w:rPr>
          <w:rtl/>
        </w:rPr>
        <w:t xml:space="preserve">ין היו לישראל </w:t>
      </w:r>
      <w:r w:rsidRPr="00EE64CE">
        <w:rPr>
          <w:rFonts w:hint="cs"/>
          <w:rtl/>
        </w:rPr>
        <w:t xml:space="preserve">[למתנות כהונה] </w:t>
      </w:r>
      <w:r w:rsidRPr="00EE64CE">
        <w:rPr>
          <w:rtl/>
        </w:rPr>
        <w:t xml:space="preserve">וכשנתחייבו ניטלו מהן וניתנו לכהנים. יכול כשם שנתחייבו וניטלו מהן וניתנו לכהנים כך אם יזכו יחזרו להם ת"ל ואתן אותם לאהרן הכהן ולבניו לחק עולם מה מתנה אינה חוזרת אף </w:t>
      </w:r>
      <w:r w:rsidRPr="00EE64CE">
        <w:rPr>
          <w:bCs/>
          <w:rtl/>
        </w:rPr>
        <w:t>אילו אינן חוזרין</w:t>
      </w:r>
      <w:r w:rsidRPr="00EE64CE">
        <w:rPr>
          <w:rFonts w:hint="cs"/>
          <w:rtl/>
        </w:rPr>
        <w:t>", וגם הס</w:t>
      </w:r>
      <w:r w:rsidRPr="00EE64CE">
        <w:rPr>
          <w:rtl/>
        </w:rPr>
        <w:t xml:space="preserve">פרא </w:t>
      </w:r>
      <w:r w:rsidRPr="00EE64CE">
        <w:rPr>
          <w:rFonts w:hint="cs"/>
          <w:rtl/>
        </w:rPr>
        <w:t xml:space="preserve">דפ' </w:t>
      </w:r>
      <w:r w:rsidRPr="00EE64CE">
        <w:rPr>
          <w:rtl/>
        </w:rPr>
        <w:t xml:space="preserve">צו </w:t>
      </w:r>
      <w:r w:rsidRPr="00EE64CE">
        <w:rPr>
          <w:rFonts w:hint="cs"/>
          <w:rtl/>
        </w:rPr>
        <w:t>המובא לעיל</w:t>
      </w:r>
      <w:r w:rsidRPr="00EE64CE">
        <w:rPr>
          <w:rtl/>
        </w:rPr>
        <w:t xml:space="preserve"> </w:t>
      </w:r>
      <w:r w:rsidRPr="00EE64CE">
        <w:rPr>
          <w:rFonts w:hint="cs"/>
          <w:rtl/>
        </w:rPr>
        <w:t>הגירסא הוא: "</w:t>
      </w:r>
      <w:r w:rsidRPr="00EE64CE">
        <w:rPr>
          <w:rtl/>
        </w:rPr>
        <w:t xml:space="preserve">חזה זה חזה התנופה זו תנופת הסל, שוק זה שוק התרומה זו תרומת תודה לקחתי מאת בני ישראל ראוים היו לישראל וכשנתחייבו ניטלו מהם ונתנו לכהנים, </w:t>
      </w:r>
      <w:r w:rsidRPr="00EE64CE">
        <w:rPr>
          <w:bCs/>
          <w:rtl/>
        </w:rPr>
        <w:t xml:space="preserve">יכול כשם שנתחייבו ניטלו מהם, כך אם זכו ינתנו להם </w:t>
      </w:r>
      <w:r w:rsidRPr="00EE64CE">
        <w:rPr>
          <w:rtl/>
        </w:rPr>
        <w:t>תלמוד לומר ואתן אותם לאהרן הכהן ולבניו לחוק עולם נתונים לכהן מתנה לעולם</w:t>
      </w:r>
      <w:r w:rsidRPr="00EE64CE">
        <w:rPr>
          <w:rFonts w:hint="cs"/>
          <w:rtl/>
        </w:rPr>
        <w:t>", הרי מפורש הכא דגם לעת"ל כשיתוקן חטא העגל לא יוחזר ענין הכהונה לישראל ולא כהבעל הטורים (וי"ל דמקורו של בעל הטורים הוא מא</w:t>
      </w:r>
      <w:r w:rsidRPr="00EE64CE">
        <w:rPr>
          <w:rtl/>
        </w:rPr>
        <w:t>וצר מדרשים ארקים</w:t>
      </w:r>
      <w:r w:rsidRPr="00EE64CE">
        <w:rPr>
          <w:rFonts w:hint="cs"/>
          <w:rtl/>
        </w:rPr>
        <w:t>: "</w:t>
      </w:r>
      <w:r w:rsidRPr="00EE64CE">
        <w:rPr>
          <w:rtl/>
        </w:rPr>
        <w:t>ניתנה להם כהונה ונגנזה, ועתיד הקדוש ברוך הוא להחזירה לישראל לכהונה גדולה, שנאמר ואתם כהני ה' תקראו (ישעיה ס"א ו')</w:t>
      </w:r>
      <w:r w:rsidRPr="00EE64CE">
        <w:rPr>
          <w:rFonts w:hint="cs"/>
          <w:rtl/>
        </w:rPr>
        <w:t>").</w:t>
      </w:r>
    </w:p>
    <w:p w14:paraId="79ABFF09" w14:textId="77777777" w:rsidR="00EE64CE" w:rsidRPr="00EE64CE" w:rsidRDefault="00EE64CE" w:rsidP="003B2587">
      <w:pPr>
        <w:pStyle w:val="a2"/>
        <w:rPr>
          <w:rtl/>
        </w:rPr>
      </w:pPr>
      <w:r w:rsidRPr="00EE64CE">
        <w:rPr>
          <w:rFonts w:hint="cs"/>
          <w:rtl/>
        </w:rPr>
        <w:t>וכבר תמה ב</w:t>
      </w:r>
      <w:r w:rsidRPr="00EE64CE">
        <w:rPr>
          <w:rtl/>
        </w:rPr>
        <w:t xml:space="preserve">שו"ת דברי יציב חלק </w:t>
      </w:r>
      <w:r w:rsidRPr="00EE64CE">
        <w:rPr>
          <w:rFonts w:hint="cs"/>
          <w:rtl/>
        </w:rPr>
        <w:t>(</w:t>
      </w:r>
      <w:r w:rsidRPr="00EE64CE">
        <w:rPr>
          <w:rtl/>
        </w:rPr>
        <w:t>או</w:t>
      </w:r>
      <w:r w:rsidRPr="00EE64CE">
        <w:rPr>
          <w:rFonts w:hint="cs"/>
          <w:rtl/>
        </w:rPr>
        <w:t>"ח</w:t>
      </w:r>
      <w:r w:rsidRPr="00EE64CE">
        <w:rPr>
          <w:rtl/>
        </w:rPr>
        <w:t xml:space="preserve"> סי</w:t>
      </w:r>
      <w:r w:rsidRPr="00EE64CE">
        <w:rPr>
          <w:rFonts w:hint="cs"/>
          <w:rtl/>
        </w:rPr>
        <w:t>'</w:t>
      </w:r>
      <w:r w:rsidRPr="00EE64CE">
        <w:rPr>
          <w:rtl/>
        </w:rPr>
        <w:t xml:space="preserve"> קפד</w:t>
      </w:r>
      <w:r w:rsidRPr="00EE64CE">
        <w:rPr>
          <w:rFonts w:hint="cs"/>
          <w:rtl/>
        </w:rPr>
        <w:t xml:space="preserve">) על הגר"י ענגל הנ"ל וז"ל: </w:t>
      </w:r>
      <w:r w:rsidRPr="00EE64CE">
        <w:rPr>
          <w:rtl/>
        </w:rPr>
        <w:t>בתו"כ צו פי"ז אות ה', לקחתי מאת בני ישראל, ראויים היו ישראל וכשנתחייבו ניטלו מהם ונתנו לכהנים, יכול כשם שנתחייבו ניטלו מהם כך אם זכו ינתנו להם ת"ל ואתן אותם וגו' לחק עולם וכו' עיין שם. והפלא על הגאון האדיר מהר"י ענגל בספרו גבורות שמונים אות ס"ד שהעתיק, שכן אם יזכו יחזרו להם, ומסיק מזה שלא נסתלק עדיין ענין הכהונה מישראל עיין שם, ובכל ספרי התורת כהנים שלפני ובכל הפירושים ליתא לגירסא כך, ורק להו"א אמרה התו"כ, אבל מסיק מחק עולם שנתונים לכהנים לחק עולם</w:t>
      </w:r>
      <w:r w:rsidRPr="00EE64CE">
        <w:rPr>
          <w:rFonts w:hint="cs"/>
          <w:rtl/>
        </w:rPr>
        <w:t xml:space="preserve"> עכ"ל.</w:t>
      </w:r>
      <w:r w:rsidRPr="00EE64CE">
        <w:rPr>
          <w:rtl/>
        </w:rPr>
        <w:t xml:space="preserve"> </w:t>
      </w:r>
    </w:p>
    <w:p w14:paraId="3164C3C9" w14:textId="0CAC82AB" w:rsidR="00D93DD6" w:rsidRPr="00D93DD6" w:rsidRDefault="00EE64CE" w:rsidP="003B2587">
      <w:pPr>
        <w:pStyle w:val="a2"/>
        <w:rPr>
          <w:rtl/>
        </w:rPr>
      </w:pPr>
      <w:r w:rsidRPr="00EE64CE">
        <w:rPr>
          <w:rFonts w:hint="cs"/>
          <w:rtl/>
        </w:rPr>
        <w:t>הרי נראה בזה שישנם ב' שיטות חלוקות אם לעת"ל יחזור הכהונה לישראל או לא, וא"כ י"ל שהאור החיים קאי לפי השיטה שלא יוחזר לישראל ויוחזר לבכורות לבד.</w:t>
      </w:r>
    </w:p>
    <w:p w14:paraId="420DB5CF" w14:textId="3F5F4A98" w:rsidR="00D93DD6" w:rsidRPr="003F059F" w:rsidRDefault="003F059F" w:rsidP="003F059F">
      <w:pPr>
        <w:pStyle w:val="a4"/>
        <w:bidi/>
        <w:rPr>
          <w:rtl/>
        </w:rPr>
      </w:pPr>
      <w:r w:rsidRPr="004F6AB2">
        <w:t>g</w:t>
      </w:r>
    </w:p>
    <w:p w14:paraId="47688030" w14:textId="34E0EB5A" w:rsidR="004463A2" w:rsidRPr="004F6AB2" w:rsidRDefault="00A649C3" w:rsidP="00D93DD6">
      <w:pPr>
        <w:pStyle w:val="a"/>
        <w:spacing w:after="240"/>
        <w:rPr>
          <w:rtl/>
        </w:rPr>
      </w:pPr>
      <w:bookmarkStart w:id="88" w:name="_Toc514375214"/>
      <w:r>
        <w:rPr>
          <w:rFonts w:hint="cs"/>
          <w:rtl/>
        </w:rPr>
        <w:lastRenderedPageBreak/>
        <w:t>מהירות צמיחת הפירות לעתיד לב</w:t>
      </w:r>
      <w:r w:rsidR="00E65DD5">
        <w:rPr>
          <w:rFonts w:hint="cs"/>
          <w:rtl/>
        </w:rPr>
        <w:t>א</w:t>
      </w:r>
      <w:bookmarkEnd w:id="88"/>
    </w:p>
    <w:p w14:paraId="2E0E3D16" w14:textId="382D279C" w:rsidR="003457C8" w:rsidRPr="004F6AB2" w:rsidRDefault="003457C8" w:rsidP="00E65DD5">
      <w:pPr>
        <w:pStyle w:val="a0"/>
        <w:rPr>
          <w:rtl/>
        </w:rPr>
      </w:pPr>
      <w:bookmarkStart w:id="89" w:name="_Toc514375215"/>
      <w:r w:rsidRPr="004F6AB2">
        <w:rPr>
          <w:rFonts w:hint="cs"/>
          <w:rtl/>
        </w:rPr>
        <w:t>הרב שלום צירקינד</w:t>
      </w:r>
      <w:bookmarkEnd w:id="86"/>
      <w:bookmarkEnd w:id="89"/>
    </w:p>
    <w:p w14:paraId="734A4862" w14:textId="77777777" w:rsidR="003457C8" w:rsidRPr="004F6AB2" w:rsidRDefault="003457C8" w:rsidP="00E65DD5">
      <w:pPr>
        <w:pStyle w:val="a1"/>
        <w:rPr>
          <w:rtl/>
        </w:rPr>
      </w:pPr>
      <w:r w:rsidRPr="004F6AB2">
        <w:rPr>
          <w:rFonts w:hint="cs"/>
          <w:rtl/>
        </w:rPr>
        <w:t>תושב השכונה</w:t>
      </w:r>
    </w:p>
    <w:p w14:paraId="27AC5166" w14:textId="4B309AF0" w:rsidR="00E65DD5" w:rsidRPr="00E65DD5" w:rsidRDefault="00E65DD5" w:rsidP="003B2587">
      <w:pPr>
        <w:pStyle w:val="11"/>
        <w:rPr>
          <w:lang w:val="en-US"/>
        </w:rPr>
      </w:pPr>
      <w:r w:rsidRPr="00E65DD5">
        <w:rPr>
          <w:rtl/>
        </w:rPr>
        <w:t>מקורות</w:t>
      </w:r>
      <w:r w:rsidRPr="00E65DD5">
        <w:rPr>
          <w:rtl/>
          <w:lang w:bidi="ar-SA"/>
        </w:rPr>
        <w:t xml:space="preserve"> </w:t>
      </w:r>
      <w:r w:rsidRPr="00E65DD5">
        <w:rPr>
          <w:rtl/>
        </w:rPr>
        <w:t>היעוד</w:t>
      </w:r>
    </w:p>
    <w:p w14:paraId="22AF10D4" w14:textId="63CA4516" w:rsidR="00A649C3" w:rsidRPr="00A649C3" w:rsidRDefault="00A649C3" w:rsidP="003B2587">
      <w:pPr>
        <w:pStyle w:val="a2"/>
        <w:rPr>
          <w:lang w:val="en-US"/>
        </w:rPr>
      </w:pPr>
      <w:bookmarkStart w:id="90" w:name="_Toc504475485"/>
      <w:r w:rsidRPr="00A649C3">
        <w:rPr>
          <w:rtl/>
        </w:rPr>
        <w:t>בכמה</w:t>
      </w:r>
      <w:r w:rsidRPr="00A649C3">
        <w:rPr>
          <w:rtl/>
          <w:lang w:bidi="ar-SA"/>
        </w:rPr>
        <w:t xml:space="preserve"> </w:t>
      </w:r>
      <w:r w:rsidRPr="00A649C3">
        <w:rPr>
          <w:rtl/>
        </w:rPr>
        <w:t>מקומות</w:t>
      </w:r>
      <w:r w:rsidRPr="00A649C3">
        <w:rPr>
          <w:rtl/>
          <w:lang w:bidi="ar-SA"/>
        </w:rPr>
        <w:t xml:space="preserve"> </w:t>
      </w:r>
      <w:r w:rsidRPr="00A649C3">
        <w:rPr>
          <w:rtl/>
        </w:rPr>
        <w:t>מבואר</w:t>
      </w:r>
      <w:r w:rsidRPr="00A649C3">
        <w:rPr>
          <w:rtl/>
          <w:lang w:bidi="ar-SA"/>
        </w:rPr>
        <w:t xml:space="preserve"> </w:t>
      </w:r>
      <w:r w:rsidRPr="00A649C3">
        <w:rPr>
          <w:rtl/>
        </w:rPr>
        <w:t>שלעתיד</w:t>
      </w:r>
      <w:r w:rsidRPr="00A649C3">
        <w:rPr>
          <w:rtl/>
          <w:lang w:bidi="ar-SA"/>
        </w:rPr>
        <w:t xml:space="preserve"> </w:t>
      </w:r>
      <w:r w:rsidRPr="00A649C3">
        <w:rPr>
          <w:rtl/>
        </w:rPr>
        <w:t>יגדלו</w:t>
      </w:r>
      <w:r w:rsidRPr="00A649C3">
        <w:rPr>
          <w:rtl/>
          <w:lang w:bidi="ar-SA"/>
        </w:rPr>
        <w:t xml:space="preserve"> </w:t>
      </w:r>
      <w:r w:rsidRPr="00A649C3">
        <w:rPr>
          <w:rtl/>
        </w:rPr>
        <w:t>הפירות</w:t>
      </w:r>
      <w:r w:rsidRPr="00A649C3">
        <w:rPr>
          <w:rtl/>
          <w:lang w:bidi="ar-SA"/>
        </w:rPr>
        <w:t xml:space="preserve"> </w:t>
      </w:r>
      <w:r w:rsidRPr="00A649C3">
        <w:rPr>
          <w:rtl/>
        </w:rPr>
        <w:t>במהירות</w:t>
      </w:r>
      <w:r w:rsidRPr="00A649C3">
        <w:rPr>
          <w:rtl/>
          <w:lang w:bidi="ar-SA"/>
        </w:rPr>
        <w:t>.</w:t>
      </w:r>
    </w:p>
    <w:p w14:paraId="312563EB" w14:textId="77777777" w:rsidR="00A649C3" w:rsidRPr="00A649C3" w:rsidRDefault="00A649C3" w:rsidP="003B2587">
      <w:pPr>
        <w:pStyle w:val="a2"/>
        <w:rPr>
          <w:lang w:val="en-US"/>
        </w:rPr>
      </w:pPr>
      <w:r w:rsidRPr="00A649C3">
        <w:rPr>
          <w:rtl/>
        </w:rPr>
        <w:t>א</w:t>
      </w:r>
      <w:r w:rsidRPr="00A649C3">
        <w:rPr>
          <w:rtl/>
          <w:lang w:bidi="ar-SA"/>
        </w:rPr>
        <w:t xml:space="preserve">. </w:t>
      </w:r>
      <w:r w:rsidRPr="00A649C3">
        <w:rPr>
          <w:rtl/>
        </w:rPr>
        <w:t>בספר</w:t>
      </w:r>
      <w:r w:rsidRPr="00A649C3">
        <w:rPr>
          <w:rtl/>
          <w:lang w:bidi="ar-SA"/>
        </w:rPr>
        <w:t xml:space="preserve"> </w:t>
      </w:r>
      <w:r w:rsidRPr="00A649C3">
        <w:rPr>
          <w:rtl/>
        </w:rPr>
        <w:t>יחזקאל</w:t>
      </w:r>
      <w:r w:rsidRPr="00A649C3">
        <w:rPr>
          <w:vertAlign w:val="superscript"/>
          <w:lang w:val="en-US"/>
        </w:rPr>
        <w:footnoteReference w:id="8"/>
      </w:r>
      <w:r w:rsidRPr="00A649C3">
        <w:rPr>
          <w:rtl/>
          <w:lang w:bidi="ar-SA"/>
        </w:rPr>
        <w:t xml:space="preserve"> </w:t>
      </w:r>
      <w:r w:rsidRPr="00A649C3">
        <w:rPr>
          <w:rtl/>
        </w:rPr>
        <w:t>מבואר</w:t>
      </w:r>
      <w:r w:rsidRPr="00A649C3">
        <w:rPr>
          <w:rtl/>
          <w:lang w:bidi="ar-SA"/>
        </w:rPr>
        <w:t xml:space="preserve">, </w:t>
      </w:r>
      <w:r w:rsidRPr="00A649C3">
        <w:rPr>
          <w:rtl/>
        </w:rPr>
        <w:t>שלעתיד</w:t>
      </w:r>
      <w:r w:rsidRPr="00A649C3">
        <w:rPr>
          <w:rtl/>
          <w:lang w:bidi="ar-SA"/>
        </w:rPr>
        <w:t xml:space="preserve"> </w:t>
      </w:r>
      <w:r w:rsidRPr="00A649C3">
        <w:rPr>
          <w:rtl/>
        </w:rPr>
        <w:t>יוציא</w:t>
      </w:r>
      <w:r w:rsidRPr="00A649C3">
        <w:rPr>
          <w:rtl/>
          <w:lang w:bidi="ar-SA"/>
        </w:rPr>
        <w:t xml:space="preserve"> </w:t>
      </w:r>
      <w:r w:rsidRPr="00A649C3">
        <w:rPr>
          <w:rtl/>
        </w:rPr>
        <w:t>הקב</w:t>
      </w:r>
      <w:r w:rsidRPr="00A649C3">
        <w:rPr>
          <w:rtl/>
          <w:lang w:bidi="ar-SA"/>
        </w:rPr>
        <w:t>"</w:t>
      </w:r>
      <w:r w:rsidRPr="00A649C3">
        <w:rPr>
          <w:rtl/>
        </w:rPr>
        <w:t>ה</w:t>
      </w:r>
      <w:r w:rsidRPr="00A649C3">
        <w:rPr>
          <w:rtl/>
          <w:lang w:bidi="ar-SA"/>
        </w:rPr>
        <w:t xml:space="preserve"> </w:t>
      </w:r>
      <w:r w:rsidRPr="00A649C3">
        <w:rPr>
          <w:rtl/>
        </w:rPr>
        <w:t>נחל</w:t>
      </w:r>
      <w:r w:rsidRPr="00A649C3">
        <w:rPr>
          <w:rtl/>
          <w:lang w:bidi="ar-SA"/>
        </w:rPr>
        <w:t xml:space="preserve"> </w:t>
      </w:r>
      <w:r w:rsidRPr="00A649C3">
        <w:rPr>
          <w:rtl/>
        </w:rPr>
        <w:t>שמוצאו</w:t>
      </w:r>
      <w:r w:rsidRPr="00A649C3">
        <w:rPr>
          <w:rtl/>
          <w:lang w:bidi="ar-SA"/>
        </w:rPr>
        <w:t xml:space="preserve"> </w:t>
      </w:r>
      <w:r w:rsidRPr="00A649C3">
        <w:rPr>
          <w:rtl/>
        </w:rPr>
        <w:t>מבית</w:t>
      </w:r>
      <w:r w:rsidRPr="00A649C3">
        <w:rPr>
          <w:rtl/>
          <w:lang w:bidi="ar-SA"/>
        </w:rPr>
        <w:t xml:space="preserve"> </w:t>
      </w:r>
      <w:r w:rsidRPr="00A649C3">
        <w:rPr>
          <w:rtl/>
        </w:rPr>
        <w:t>המקדש</w:t>
      </w:r>
      <w:r w:rsidRPr="00A649C3">
        <w:rPr>
          <w:rtl/>
          <w:lang w:bidi="ar-SA"/>
        </w:rPr>
        <w:t xml:space="preserve">, </w:t>
      </w:r>
      <w:r w:rsidRPr="00A649C3">
        <w:rPr>
          <w:rtl/>
        </w:rPr>
        <w:t>ועל</w:t>
      </w:r>
      <w:r w:rsidRPr="00A649C3">
        <w:rPr>
          <w:rtl/>
          <w:lang w:bidi="ar-SA"/>
        </w:rPr>
        <w:t xml:space="preserve"> </w:t>
      </w:r>
      <w:r w:rsidRPr="00A649C3">
        <w:rPr>
          <w:rtl/>
        </w:rPr>
        <w:t>שפת</w:t>
      </w:r>
      <w:r w:rsidRPr="00A649C3">
        <w:rPr>
          <w:rtl/>
          <w:lang w:bidi="ar-SA"/>
        </w:rPr>
        <w:t xml:space="preserve"> </w:t>
      </w:r>
      <w:r w:rsidRPr="00A649C3">
        <w:rPr>
          <w:rtl/>
        </w:rPr>
        <w:t>הנחל</w:t>
      </w:r>
      <w:r w:rsidRPr="00A649C3">
        <w:rPr>
          <w:rtl/>
          <w:lang w:bidi="ar-SA"/>
        </w:rPr>
        <w:t xml:space="preserve"> </w:t>
      </w:r>
      <w:r w:rsidRPr="00A649C3">
        <w:rPr>
          <w:rtl/>
        </w:rPr>
        <w:t>יגדלו</w:t>
      </w:r>
      <w:r w:rsidRPr="00A649C3">
        <w:rPr>
          <w:rtl/>
          <w:lang w:bidi="ar-SA"/>
        </w:rPr>
        <w:t xml:space="preserve"> </w:t>
      </w:r>
      <w:r w:rsidRPr="00A649C3">
        <w:rPr>
          <w:rtl/>
        </w:rPr>
        <w:t>כל</w:t>
      </w:r>
      <w:r w:rsidRPr="00A649C3">
        <w:rPr>
          <w:rtl/>
          <w:lang w:bidi="ar-SA"/>
        </w:rPr>
        <w:t xml:space="preserve"> </w:t>
      </w:r>
      <w:r w:rsidRPr="00A649C3">
        <w:rPr>
          <w:rtl/>
        </w:rPr>
        <w:t>עץ</w:t>
      </w:r>
      <w:r w:rsidRPr="00A649C3">
        <w:rPr>
          <w:rtl/>
          <w:lang w:bidi="ar-SA"/>
        </w:rPr>
        <w:t xml:space="preserve"> </w:t>
      </w:r>
      <w:r w:rsidRPr="00A649C3">
        <w:rPr>
          <w:rtl/>
        </w:rPr>
        <w:t>מאכל</w:t>
      </w:r>
      <w:r w:rsidRPr="00A649C3">
        <w:rPr>
          <w:rtl/>
          <w:lang w:bidi="ar-SA"/>
        </w:rPr>
        <w:t>, "</w:t>
      </w:r>
      <w:r w:rsidRPr="00A649C3">
        <w:rPr>
          <w:rtl/>
        </w:rPr>
        <w:t>לא</w:t>
      </w:r>
      <w:r w:rsidRPr="00A649C3">
        <w:rPr>
          <w:vertAlign w:val="superscript"/>
          <w:lang w:val="en-US"/>
        </w:rPr>
        <w:footnoteReference w:id="9"/>
      </w:r>
      <w:r w:rsidRPr="00A649C3">
        <w:rPr>
          <w:rtl/>
          <w:lang w:bidi="ar-SA"/>
        </w:rPr>
        <w:t xml:space="preserve"> </w:t>
      </w:r>
      <w:r w:rsidRPr="00A649C3">
        <w:rPr>
          <w:rtl/>
        </w:rPr>
        <w:t>יבול</w:t>
      </w:r>
      <w:r w:rsidRPr="00A649C3">
        <w:rPr>
          <w:rtl/>
          <w:lang w:bidi="ar-SA"/>
        </w:rPr>
        <w:t xml:space="preserve"> </w:t>
      </w:r>
      <w:r w:rsidRPr="00A649C3">
        <w:rPr>
          <w:rtl/>
        </w:rPr>
        <w:t>עלהו</w:t>
      </w:r>
      <w:r w:rsidRPr="00A649C3">
        <w:rPr>
          <w:rtl/>
          <w:lang w:bidi="ar-SA"/>
        </w:rPr>
        <w:t xml:space="preserve"> </w:t>
      </w:r>
      <w:r w:rsidRPr="00A649C3">
        <w:rPr>
          <w:rtl/>
        </w:rPr>
        <w:t>ולא</w:t>
      </w:r>
      <w:r w:rsidRPr="00A649C3">
        <w:rPr>
          <w:rtl/>
          <w:lang w:bidi="ar-SA"/>
        </w:rPr>
        <w:t xml:space="preserve"> </w:t>
      </w:r>
      <w:r w:rsidRPr="00A649C3">
        <w:rPr>
          <w:rtl/>
        </w:rPr>
        <w:t>יתם</w:t>
      </w:r>
      <w:r w:rsidRPr="00A649C3">
        <w:rPr>
          <w:rtl/>
          <w:lang w:bidi="ar-SA"/>
        </w:rPr>
        <w:t xml:space="preserve"> </w:t>
      </w:r>
      <w:r w:rsidRPr="00A649C3">
        <w:rPr>
          <w:rtl/>
        </w:rPr>
        <w:t>פריו</w:t>
      </w:r>
      <w:r w:rsidRPr="00A649C3">
        <w:rPr>
          <w:rtl/>
          <w:lang w:bidi="ar-SA"/>
        </w:rPr>
        <w:t xml:space="preserve">, </w:t>
      </w:r>
      <w:r w:rsidRPr="00A649C3">
        <w:rPr>
          <w:rtl/>
        </w:rPr>
        <w:t>לחדשיו</w:t>
      </w:r>
      <w:r w:rsidRPr="00A649C3">
        <w:rPr>
          <w:rtl/>
          <w:lang w:bidi="ar-SA"/>
        </w:rPr>
        <w:t xml:space="preserve"> </w:t>
      </w:r>
      <w:r w:rsidRPr="00A649C3">
        <w:rPr>
          <w:rtl/>
        </w:rPr>
        <w:t>יבכר</w:t>
      </w:r>
      <w:r w:rsidRPr="00A649C3">
        <w:rPr>
          <w:rtl/>
          <w:lang w:bidi="ar-SA"/>
        </w:rPr>
        <w:t xml:space="preserve"> </w:t>
      </w:r>
      <w:r w:rsidRPr="00A649C3">
        <w:rPr>
          <w:rtl/>
        </w:rPr>
        <w:t>. .</w:t>
      </w:r>
      <w:r w:rsidRPr="00A649C3">
        <w:rPr>
          <w:rtl/>
          <w:lang w:bidi="ar-SA"/>
        </w:rPr>
        <w:t xml:space="preserve"> </w:t>
      </w:r>
      <w:r w:rsidRPr="00A649C3">
        <w:rPr>
          <w:rtl/>
        </w:rPr>
        <w:t>והי</w:t>
      </w:r>
      <w:r w:rsidRPr="00A649C3">
        <w:rPr>
          <w:rtl/>
          <w:lang w:bidi="ar-SA"/>
        </w:rPr>
        <w:t xml:space="preserve">' </w:t>
      </w:r>
      <w:r w:rsidRPr="00A649C3">
        <w:rPr>
          <w:rtl/>
        </w:rPr>
        <w:t>פריו</w:t>
      </w:r>
      <w:r w:rsidRPr="00A649C3">
        <w:rPr>
          <w:rtl/>
          <w:lang w:bidi="ar-SA"/>
        </w:rPr>
        <w:t xml:space="preserve"> </w:t>
      </w:r>
      <w:r w:rsidRPr="00A649C3">
        <w:rPr>
          <w:rtl/>
        </w:rPr>
        <w:t>למאכל</w:t>
      </w:r>
      <w:r w:rsidRPr="00A649C3">
        <w:rPr>
          <w:rtl/>
          <w:lang w:bidi="ar-SA"/>
        </w:rPr>
        <w:t xml:space="preserve"> </w:t>
      </w:r>
      <w:r w:rsidRPr="00A649C3">
        <w:rPr>
          <w:rtl/>
        </w:rPr>
        <w:t>ועלהו</w:t>
      </w:r>
      <w:r w:rsidRPr="00A649C3">
        <w:rPr>
          <w:rtl/>
          <w:lang w:bidi="ar-SA"/>
        </w:rPr>
        <w:t xml:space="preserve"> </w:t>
      </w:r>
      <w:r w:rsidRPr="00A649C3">
        <w:rPr>
          <w:rtl/>
        </w:rPr>
        <w:t>לתרופה</w:t>
      </w:r>
      <w:r w:rsidRPr="00A649C3">
        <w:rPr>
          <w:vertAlign w:val="superscript"/>
          <w:lang w:val="en-US"/>
        </w:rPr>
        <w:footnoteReference w:id="10"/>
      </w:r>
      <w:r w:rsidRPr="00A649C3">
        <w:rPr>
          <w:rtl/>
          <w:lang w:bidi="ar-SA"/>
        </w:rPr>
        <w:t xml:space="preserve">". </w:t>
      </w:r>
      <w:r w:rsidRPr="00A649C3">
        <w:rPr>
          <w:rtl/>
        </w:rPr>
        <w:t>דהיינו</w:t>
      </w:r>
      <w:r w:rsidRPr="00A649C3">
        <w:rPr>
          <w:vertAlign w:val="superscript"/>
          <w:lang w:val="en-US"/>
        </w:rPr>
        <w:footnoteReference w:id="11"/>
      </w:r>
      <w:r w:rsidRPr="00A649C3">
        <w:rPr>
          <w:rtl/>
          <w:lang w:bidi="ar-SA"/>
        </w:rPr>
        <w:t xml:space="preserve">, </w:t>
      </w:r>
      <w:r w:rsidRPr="00A649C3">
        <w:rPr>
          <w:rtl/>
        </w:rPr>
        <w:t>שהאילנות</w:t>
      </w:r>
      <w:r w:rsidRPr="00A649C3">
        <w:rPr>
          <w:rtl/>
          <w:lang w:bidi="ar-SA"/>
        </w:rPr>
        <w:t xml:space="preserve"> </w:t>
      </w:r>
      <w:r w:rsidRPr="00A649C3">
        <w:rPr>
          <w:rtl/>
        </w:rPr>
        <w:t>יתנו</w:t>
      </w:r>
      <w:r w:rsidRPr="00A649C3">
        <w:rPr>
          <w:rtl/>
          <w:lang w:bidi="ar-SA"/>
        </w:rPr>
        <w:t xml:space="preserve"> </w:t>
      </w:r>
      <w:r w:rsidRPr="00A649C3">
        <w:rPr>
          <w:rtl/>
        </w:rPr>
        <w:t>פירות</w:t>
      </w:r>
      <w:r w:rsidRPr="00A649C3">
        <w:rPr>
          <w:rtl/>
          <w:lang w:bidi="ar-SA"/>
        </w:rPr>
        <w:t xml:space="preserve"> </w:t>
      </w:r>
      <w:r w:rsidRPr="00A649C3">
        <w:rPr>
          <w:rtl/>
        </w:rPr>
        <w:t>חדשים</w:t>
      </w:r>
      <w:r w:rsidRPr="00A649C3">
        <w:rPr>
          <w:rtl/>
          <w:lang w:bidi="ar-SA"/>
        </w:rPr>
        <w:t xml:space="preserve"> </w:t>
      </w:r>
      <w:r w:rsidRPr="00A649C3">
        <w:rPr>
          <w:rtl/>
        </w:rPr>
        <w:t>בכל</w:t>
      </w:r>
      <w:r w:rsidRPr="00A649C3">
        <w:rPr>
          <w:rtl/>
          <w:lang w:bidi="ar-SA"/>
        </w:rPr>
        <w:t xml:space="preserve"> </w:t>
      </w:r>
      <w:r w:rsidRPr="00A649C3">
        <w:rPr>
          <w:rtl/>
        </w:rPr>
        <w:t>חודש</w:t>
      </w:r>
      <w:r w:rsidRPr="00A649C3">
        <w:rPr>
          <w:rtl/>
          <w:lang w:bidi="ar-SA"/>
        </w:rPr>
        <w:t>. [</w:t>
      </w:r>
      <w:r w:rsidRPr="00A649C3">
        <w:rPr>
          <w:rtl/>
        </w:rPr>
        <w:t>ובכמה</w:t>
      </w:r>
      <w:r w:rsidRPr="00A649C3">
        <w:rPr>
          <w:rtl/>
          <w:lang w:bidi="ar-SA"/>
        </w:rPr>
        <w:t xml:space="preserve"> </w:t>
      </w:r>
      <w:r w:rsidRPr="00A649C3">
        <w:rPr>
          <w:rtl/>
        </w:rPr>
        <w:t>מדרשים</w:t>
      </w:r>
      <w:r w:rsidRPr="00A649C3">
        <w:rPr>
          <w:vertAlign w:val="superscript"/>
          <w:lang w:val="en-US"/>
        </w:rPr>
        <w:footnoteReference w:id="12"/>
      </w:r>
      <w:r w:rsidRPr="00A649C3">
        <w:rPr>
          <w:rtl/>
          <w:lang w:bidi="ar-SA"/>
        </w:rPr>
        <w:t xml:space="preserve"> </w:t>
      </w:r>
      <w:r w:rsidRPr="00A649C3">
        <w:rPr>
          <w:rtl/>
        </w:rPr>
        <w:t>מבואר</w:t>
      </w:r>
      <w:r w:rsidRPr="00A649C3">
        <w:rPr>
          <w:rtl/>
          <w:lang w:bidi="ar-SA"/>
        </w:rPr>
        <w:t xml:space="preserve">, </w:t>
      </w:r>
      <w:r w:rsidRPr="00A649C3">
        <w:rPr>
          <w:rtl/>
        </w:rPr>
        <w:t>שהאילנות</w:t>
      </w:r>
      <w:r w:rsidRPr="00A649C3">
        <w:rPr>
          <w:rtl/>
          <w:lang w:bidi="ar-SA"/>
        </w:rPr>
        <w:t xml:space="preserve"> </w:t>
      </w:r>
      <w:r w:rsidRPr="00A649C3">
        <w:rPr>
          <w:rtl/>
        </w:rPr>
        <w:t>הללו</w:t>
      </w:r>
      <w:r w:rsidRPr="00A649C3">
        <w:rPr>
          <w:rtl/>
          <w:lang w:bidi="ar-SA"/>
        </w:rPr>
        <w:t xml:space="preserve">, </w:t>
      </w:r>
      <w:r w:rsidRPr="00A649C3">
        <w:rPr>
          <w:rtl/>
        </w:rPr>
        <w:t>יוציאו</w:t>
      </w:r>
      <w:r w:rsidRPr="00A649C3">
        <w:rPr>
          <w:rtl/>
          <w:lang w:bidi="ar-SA"/>
        </w:rPr>
        <w:t xml:space="preserve"> </w:t>
      </w:r>
      <w:r w:rsidRPr="00A649C3">
        <w:rPr>
          <w:rtl/>
        </w:rPr>
        <w:t>בכל</w:t>
      </w:r>
      <w:r w:rsidRPr="00A649C3">
        <w:rPr>
          <w:rtl/>
          <w:lang w:bidi="ar-SA"/>
        </w:rPr>
        <w:t xml:space="preserve"> </w:t>
      </w:r>
      <w:r w:rsidRPr="00A649C3">
        <w:rPr>
          <w:rtl/>
        </w:rPr>
        <w:t>חודש</w:t>
      </w:r>
      <w:r w:rsidRPr="00A649C3">
        <w:rPr>
          <w:rtl/>
          <w:lang w:bidi="ar-SA"/>
        </w:rPr>
        <w:t xml:space="preserve"> </w:t>
      </w:r>
      <w:r w:rsidRPr="00A649C3">
        <w:rPr>
          <w:rtl/>
        </w:rPr>
        <w:t>וחודש</w:t>
      </w:r>
      <w:r w:rsidRPr="00A649C3">
        <w:rPr>
          <w:rtl/>
          <w:lang w:bidi="ar-SA"/>
        </w:rPr>
        <w:t xml:space="preserve">, </w:t>
      </w:r>
      <w:r w:rsidRPr="00A649C3">
        <w:rPr>
          <w:rtl/>
        </w:rPr>
        <w:t>פירות</w:t>
      </w:r>
      <w:r w:rsidRPr="00A649C3">
        <w:rPr>
          <w:rtl/>
          <w:lang w:bidi="ar-SA"/>
        </w:rPr>
        <w:t xml:space="preserve"> </w:t>
      </w:r>
      <w:r w:rsidRPr="00A649C3">
        <w:rPr>
          <w:rtl/>
        </w:rPr>
        <w:t>חדשים</w:t>
      </w:r>
      <w:r w:rsidRPr="00A649C3">
        <w:rPr>
          <w:rtl/>
          <w:lang w:bidi="ar-SA"/>
        </w:rPr>
        <w:t xml:space="preserve"> </w:t>
      </w:r>
      <w:r w:rsidRPr="00A649C3">
        <w:rPr>
          <w:rtl/>
        </w:rPr>
        <w:t>ממין</w:t>
      </w:r>
      <w:r w:rsidRPr="00A649C3">
        <w:rPr>
          <w:rtl/>
          <w:lang w:bidi="ar-SA"/>
        </w:rPr>
        <w:t xml:space="preserve"> </w:t>
      </w:r>
      <w:r w:rsidRPr="00A649C3">
        <w:rPr>
          <w:rtl/>
        </w:rPr>
        <w:t>אחר</w:t>
      </w:r>
      <w:r w:rsidRPr="00A649C3">
        <w:rPr>
          <w:rtl/>
          <w:lang w:bidi="ar-SA"/>
        </w:rPr>
        <w:t>].</w:t>
      </w:r>
    </w:p>
    <w:p w14:paraId="0276EC1E" w14:textId="77777777" w:rsidR="00A649C3" w:rsidRPr="00A649C3" w:rsidRDefault="00A649C3" w:rsidP="003B2587">
      <w:pPr>
        <w:pStyle w:val="a2"/>
        <w:rPr>
          <w:lang w:val="en-US"/>
        </w:rPr>
      </w:pPr>
      <w:r w:rsidRPr="00A649C3">
        <w:rPr>
          <w:rtl/>
        </w:rPr>
        <w:t>ובירושלמי</w:t>
      </w:r>
      <w:r w:rsidRPr="00A649C3">
        <w:rPr>
          <w:vertAlign w:val="superscript"/>
          <w:lang w:val="en-US"/>
        </w:rPr>
        <w:footnoteReference w:id="13"/>
      </w:r>
      <w:r w:rsidRPr="00A649C3">
        <w:rPr>
          <w:rtl/>
          <w:lang w:bidi="ar-SA"/>
        </w:rPr>
        <w:t xml:space="preserve"> </w:t>
      </w:r>
      <w:r w:rsidRPr="00A649C3">
        <w:rPr>
          <w:rtl/>
        </w:rPr>
        <w:t>כתוב</w:t>
      </w:r>
      <w:r w:rsidRPr="00A649C3">
        <w:rPr>
          <w:rtl/>
          <w:lang w:bidi="ar-SA"/>
        </w:rPr>
        <w:t xml:space="preserve"> "</w:t>
      </w:r>
      <w:r w:rsidRPr="00A649C3">
        <w:rPr>
          <w:rtl/>
        </w:rPr>
        <w:t>אמר</w:t>
      </w:r>
      <w:r w:rsidRPr="00A649C3">
        <w:rPr>
          <w:rtl/>
          <w:lang w:bidi="ar-SA"/>
        </w:rPr>
        <w:t xml:space="preserve"> </w:t>
      </w:r>
      <w:r w:rsidRPr="00A649C3">
        <w:rPr>
          <w:rtl/>
        </w:rPr>
        <w:t>רבי</w:t>
      </w:r>
      <w:r w:rsidRPr="00A649C3">
        <w:rPr>
          <w:rtl/>
          <w:lang w:bidi="ar-SA"/>
        </w:rPr>
        <w:t xml:space="preserve"> </w:t>
      </w:r>
      <w:r w:rsidRPr="00A649C3">
        <w:rPr>
          <w:rtl/>
        </w:rPr>
        <w:t>יהודה</w:t>
      </w:r>
      <w:r w:rsidRPr="00A649C3">
        <w:rPr>
          <w:rtl/>
          <w:lang w:bidi="ar-SA"/>
        </w:rPr>
        <w:t xml:space="preserve">, </w:t>
      </w:r>
      <w:r w:rsidRPr="00A649C3">
        <w:rPr>
          <w:rtl/>
        </w:rPr>
        <w:t>לפי</w:t>
      </w:r>
      <w:r w:rsidRPr="00A649C3">
        <w:rPr>
          <w:rtl/>
          <w:lang w:bidi="ar-SA"/>
        </w:rPr>
        <w:t xml:space="preserve"> </w:t>
      </w:r>
      <w:r w:rsidRPr="00A649C3">
        <w:rPr>
          <w:rtl/>
        </w:rPr>
        <w:t>שבעולם</w:t>
      </w:r>
      <w:r w:rsidRPr="00A649C3">
        <w:rPr>
          <w:rtl/>
          <w:lang w:bidi="ar-SA"/>
        </w:rPr>
        <w:t xml:space="preserve"> </w:t>
      </w:r>
      <w:r w:rsidRPr="00A649C3">
        <w:rPr>
          <w:rtl/>
        </w:rPr>
        <w:t>הזה</w:t>
      </w:r>
      <w:r w:rsidRPr="00A649C3">
        <w:rPr>
          <w:rtl/>
          <w:lang w:bidi="ar-SA"/>
        </w:rPr>
        <w:t xml:space="preserve"> </w:t>
      </w:r>
      <w:r w:rsidRPr="00A649C3">
        <w:rPr>
          <w:rtl/>
        </w:rPr>
        <w:t>תבואה</w:t>
      </w:r>
      <w:r w:rsidRPr="00A649C3">
        <w:rPr>
          <w:rtl/>
          <w:lang w:bidi="ar-SA"/>
        </w:rPr>
        <w:t xml:space="preserve"> </w:t>
      </w:r>
      <w:r w:rsidRPr="00A649C3">
        <w:rPr>
          <w:rtl/>
        </w:rPr>
        <w:t>עושה</w:t>
      </w:r>
      <w:r w:rsidRPr="00A649C3">
        <w:rPr>
          <w:rtl/>
          <w:lang w:bidi="ar-SA"/>
        </w:rPr>
        <w:t xml:space="preserve"> </w:t>
      </w:r>
      <w:r w:rsidRPr="00A649C3">
        <w:rPr>
          <w:rtl/>
        </w:rPr>
        <w:t>לששה</w:t>
      </w:r>
      <w:r w:rsidRPr="00A649C3">
        <w:rPr>
          <w:rtl/>
          <w:lang w:bidi="ar-SA"/>
        </w:rPr>
        <w:t xml:space="preserve"> </w:t>
      </w:r>
      <w:r w:rsidRPr="00A649C3">
        <w:rPr>
          <w:rtl/>
        </w:rPr>
        <w:t>חדשים</w:t>
      </w:r>
      <w:r w:rsidRPr="00A649C3">
        <w:rPr>
          <w:rtl/>
          <w:lang w:bidi="ar-SA"/>
        </w:rPr>
        <w:t xml:space="preserve">, </w:t>
      </w:r>
      <w:r w:rsidRPr="00A649C3">
        <w:rPr>
          <w:rtl/>
        </w:rPr>
        <w:t>ואילן</w:t>
      </w:r>
      <w:r w:rsidRPr="00A649C3">
        <w:rPr>
          <w:rtl/>
          <w:lang w:bidi="ar-SA"/>
        </w:rPr>
        <w:t xml:space="preserve"> </w:t>
      </w:r>
      <w:r w:rsidRPr="00A649C3">
        <w:rPr>
          <w:rtl/>
        </w:rPr>
        <w:t>עושה</w:t>
      </w:r>
      <w:r w:rsidRPr="00A649C3">
        <w:rPr>
          <w:rtl/>
          <w:lang w:bidi="ar-SA"/>
        </w:rPr>
        <w:t xml:space="preserve"> </w:t>
      </w:r>
      <w:r w:rsidRPr="00A649C3">
        <w:rPr>
          <w:rtl/>
        </w:rPr>
        <w:t>לי</w:t>
      </w:r>
      <w:r w:rsidRPr="00A649C3">
        <w:rPr>
          <w:rtl/>
          <w:lang w:bidi="ar-SA"/>
        </w:rPr>
        <w:t>"</w:t>
      </w:r>
      <w:r w:rsidRPr="00A649C3">
        <w:rPr>
          <w:rtl/>
        </w:rPr>
        <w:t>ב</w:t>
      </w:r>
      <w:r w:rsidRPr="00A649C3">
        <w:rPr>
          <w:rtl/>
          <w:lang w:bidi="ar-SA"/>
        </w:rPr>
        <w:t xml:space="preserve"> </w:t>
      </w:r>
      <w:r w:rsidRPr="00A649C3">
        <w:rPr>
          <w:rtl/>
        </w:rPr>
        <w:t>חודש</w:t>
      </w:r>
      <w:r w:rsidRPr="00A649C3">
        <w:rPr>
          <w:rtl/>
          <w:lang w:bidi="ar-SA"/>
        </w:rPr>
        <w:t xml:space="preserve">, </w:t>
      </w:r>
      <w:r w:rsidRPr="00A649C3">
        <w:rPr>
          <w:rtl/>
        </w:rPr>
        <w:t>אבל</w:t>
      </w:r>
      <w:r w:rsidRPr="00A649C3">
        <w:rPr>
          <w:rtl/>
          <w:lang w:bidi="ar-SA"/>
        </w:rPr>
        <w:t xml:space="preserve"> </w:t>
      </w:r>
      <w:r w:rsidRPr="00A649C3">
        <w:rPr>
          <w:rtl/>
        </w:rPr>
        <w:t>לעתיד</w:t>
      </w:r>
      <w:r w:rsidRPr="00A649C3">
        <w:rPr>
          <w:rtl/>
          <w:lang w:bidi="ar-SA"/>
        </w:rPr>
        <w:t xml:space="preserve"> </w:t>
      </w:r>
      <w:r w:rsidRPr="00A649C3">
        <w:rPr>
          <w:rtl/>
        </w:rPr>
        <w:t>לבוא</w:t>
      </w:r>
      <w:r w:rsidRPr="00A649C3">
        <w:rPr>
          <w:rtl/>
          <w:lang w:bidi="ar-SA"/>
        </w:rPr>
        <w:t xml:space="preserve">, </w:t>
      </w:r>
      <w:r w:rsidRPr="00A649C3">
        <w:rPr>
          <w:rtl/>
        </w:rPr>
        <w:t>התבואה</w:t>
      </w:r>
      <w:r w:rsidRPr="00A649C3">
        <w:rPr>
          <w:rtl/>
          <w:lang w:bidi="ar-SA"/>
        </w:rPr>
        <w:t xml:space="preserve"> </w:t>
      </w:r>
      <w:r w:rsidRPr="00A649C3">
        <w:rPr>
          <w:rtl/>
        </w:rPr>
        <w:t>עושה</w:t>
      </w:r>
      <w:r w:rsidRPr="00A649C3">
        <w:rPr>
          <w:rtl/>
          <w:lang w:bidi="ar-SA"/>
        </w:rPr>
        <w:t xml:space="preserve"> </w:t>
      </w:r>
      <w:r w:rsidRPr="00A649C3">
        <w:rPr>
          <w:rtl/>
        </w:rPr>
        <w:t>לחדש</w:t>
      </w:r>
      <w:r w:rsidRPr="00A649C3">
        <w:rPr>
          <w:rtl/>
          <w:lang w:bidi="ar-SA"/>
        </w:rPr>
        <w:t xml:space="preserve"> </w:t>
      </w:r>
      <w:r w:rsidRPr="00A649C3">
        <w:rPr>
          <w:rtl/>
        </w:rPr>
        <w:t>אחד</w:t>
      </w:r>
      <w:r w:rsidRPr="00A649C3">
        <w:rPr>
          <w:rtl/>
          <w:lang w:bidi="ar-SA"/>
        </w:rPr>
        <w:t xml:space="preserve">, </w:t>
      </w:r>
      <w:r w:rsidRPr="00A649C3">
        <w:rPr>
          <w:rtl/>
        </w:rPr>
        <w:t>ואילן</w:t>
      </w:r>
      <w:r w:rsidRPr="00A649C3">
        <w:rPr>
          <w:rtl/>
          <w:lang w:bidi="ar-SA"/>
        </w:rPr>
        <w:t xml:space="preserve"> </w:t>
      </w:r>
      <w:r w:rsidRPr="00A649C3">
        <w:rPr>
          <w:rtl/>
        </w:rPr>
        <w:t>עושה</w:t>
      </w:r>
      <w:r w:rsidRPr="00A649C3">
        <w:rPr>
          <w:rtl/>
          <w:lang w:bidi="ar-SA"/>
        </w:rPr>
        <w:t xml:space="preserve"> </w:t>
      </w:r>
      <w:r w:rsidRPr="00A649C3">
        <w:rPr>
          <w:rtl/>
        </w:rPr>
        <w:t>לשני</w:t>
      </w:r>
      <w:r w:rsidRPr="00A649C3">
        <w:rPr>
          <w:rtl/>
          <w:lang w:bidi="ar-SA"/>
        </w:rPr>
        <w:t xml:space="preserve"> </w:t>
      </w:r>
      <w:r w:rsidRPr="00A649C3">
        <w:rPr>
          <w:rtl/>
        </w:rPr>
        <w:t>חדשים</w:t>
      </w:r>
      <w:r w:rsidRPr="00A649C3">
        <w:rPr>
          <w:rtl/>
          <w:lang w:bidi="ar-SA"/>
        </w:rPr>
        <w:t xml:space="preserve">, </w:t>
      </w:r>
      <w:r w:rsidRPr="00A649C3">
        <w:rPr>
          <w:rtl/>
        </w:rPr>
        <w:t>מאי</w:t>
      </w:r>
      <w:r w:rsidRPr="00A649C3">
        <w:rPr>
          <w:rtl/>
          <w:lang w:bidi="ar-SA"/>
        </w:rPr>
        <w:t xml:space="preserve"> </w:t>
      </w:r>
      <w:r w:rsidRPr="00A649C3">
        <w:rPr>
          <w:rtl/>
        </w:rPr>
        <w:t>טעמא</w:t>
      </w:r>
      <w:r w:rsidRPr="00A649C3">
        <w:rPr>
          <w:rtl/>
          <w:lang w:bidi="ar-SA"/>
        </w:rPr>
        <w:t xml:space="preserve"> "</w:t>
      </w:r>
      <w:r w:rsidRPr="00A649C3">
        <w:rPr>
          <w:rtl/>
        </w:rPr>
        <w:t>לחדשיו</w:t>
      </w:r>
      <w:r w:rsidRPr="00A649C3">
        <w:rPr>
          <w:rtl/>
          <w:lang w:bidi="ar-SA"/>
        </w:rPr>
        <w:t xml:space="preserve"> </w:t>
      </w:r>
      <w:r w:rsidRPr="00A649C3">
        <w:rPr>
          <w:rtl/>
        </w:rPr>
        <w:t>יבכר</w:t>
      </w:r>
      <w:r w:rsidRPr="00A649C3">
        <w:rPr>
          <w:vertAlign w:val="superscript"/>
          <w:lang w:val="en-US"/>
        </w:rPr>
        <w:footnoteReference w:id="14"/>
      </w:r>
      <w:r w:rsidRPr="00A649C3">
        <w:rPr>
          <w:rtl/>
          <w:lang w:bidi="ar-SA"/>
        </w:rPr>
        <w:t xml:space="preserve">". </w:t>
      </w:r>
      <w:r w:rsidRPr="00A649C3">
        <w:rPr>
          <w:rtl/>
        </w:rPr>
        <w:t>אמר</w:t>
      </w:r>
      <w:r w:rsidRPr="00A649C3">
        <w:rPr>
          <w:rtl/>
          <w:lang w:bidi="ar-SA"/>
        </w:rPr>
        <w:t xml:space="preserve"> </w:t>
      </w:r>
      <w:r w:rsidRPr="00A649C3">
        <w:rPr>
          <w:rtl/>
        </w:rPr>
        <w:t>רבי</w:t>
      </w:r>
      <w:r w:rsidRPr="00A649C3">
        <w:rPr>
          <w:rtl/>
          <w:lang w:bidi="ar-SA"/>
        </w:rPr>
        <w:t xml:space="preserve"> </w:t>
      </w:r>
      <w:r w:rsidRPr="00A649C3">
        <w:rPr>
          <w:rtl/>
        </w:rPr>
        <w:t>יוסי</w:t>
      </w:r>
      <w:r w:rsidRPr="00A649C3">
        <w:rPr>
          <w:rtl/>
          <w:lang w:bidi="ar-SA"/>
        </w:rPr>
        <w:t xml:space="preserve">, </w:t>
      </w:r>
      <w:r w:rsidRPr="00A649C3">
        <w:rPr>
          <w:rtl/>
        </w:rPr>
        <w:t>לפי</w:t>
      </w:r>
      <w:r w:rsidRPr="00A649C3">
        <w:rPr>
          <w:rtl/>
          <w:lang w:bidi="ar-SA"/>
        </w:rPr>
        <w:t xml:space="preserve"> </w:t>
      </w:r>
      <w:r w:rsidRPr="00A649C3">
        <w:rPr>
          <w:rtl/>
        </w:rPr>
        <w:t>שבעולם</w:t>
      </w:r>
      <w:r w:rsidRPr="00A649C3">
        <w:rPr>
          <w:rtl/>
          <w:lang w:bidi="ar-SA"/>
        </w:rPr>
        <w:t xml:space="preserve"> </w:t>
      </w:r>
      <w:r w:rsidRPr="00A649C3">
        <w:rPr>
          <w:rtl/>
        </w:rPr>
        <w:t>הזה</w:t>
      </w:r>
      <w:r w:rsidRPr="00A649C3">
        <w:rPr>
          <w:rtl/>
          <w:lang w:bidi="ar-SA"/>
        </w:rPr>
        <w:t xml:space="preserve"> </w:t>
      </w:r>
      <w:r w:rsidRPr="00A649C3">
        <w:rPr>
          <w:rtl/>
        </w:rPr>
        <w:t>התבואה</w:t>
      </w:r>
      <w:r w:rsidRPr="00A649C3">
        <w:rPr>
          <w:rtl/>
          <w:lang w:bidi="ar-SA"/>
        </w:rPr>
        <w:t xml:space="preserve"> </w:t>
      </w:r>
      <w:r w:rsidRPr="00A649C3">
        <w:rPr>
          <w:rtl/>
        </w:rPr>
        <w:t>עושה</w:t>
      </w:r>
      <w:r w:rsidRPr="00A649C3">
        <w:rPr>
          <w:rtl/>
          <w:lang w:bidi="ar-SA"/>
        </w:rPr>
        <w:t xml:space="preserve"> </w:t>
      </w:r>
      <w:r w:rsidRPr="00A649C3">
        <w:rPr>
          <w:rtl/>
        </w:rPr>
        <w:lastRenderedPageBreak/>
        <w:t>לששה</w:t>
      </w:r>
      <w:r w:rsidRPr="00A649C3">
        <w:rPr>
          <w:rtl/>
          <w:lang w:bidi="ar-SA"/>
        </w:rPr>
        <w:t xml:space="preserve"> </w:t>
      </w:r>
      <w:r w:rsidRPr="00A649C3">
        <w:rPr>
          <w:rtl/>
        </w:rPr>
        <w:t>חדשים</w:t>
      </w:r>
      <w:r w:rsidRPr="00A649C3">
        <w:rPr>
          <w:rtl/>
          <w:lang w:bidi="ar-SA"/>
        </w:rPr>
        <w:t xml:space="preserve">, </w:t>
      </w:r>
      <w:r w:rsidRPr="00A649C3">
        <w:rPr>
          <w:rtl/>
        </w:rPr>
        <w:t>ואילן</w:t>
      </w:r>
      <w:r w:rsidRPr="00A649C3">
        <w:rPr>
          <w:rtl/>
          <w:lang w:bidi="ar-SA"/>
        </w:rPr>
        <w:t xml:space="preserve"> </w:t>
      </w:r>
      <w:r w:rsidRPr="00A649C3">
        <w:rPr>
          <w:rtl/>
        </w:rPr>
        <w:t>עושה</w:t>
      </w:r>
      <w:r w:rsidRPr="00A649C3">
        <w:rPr>
          <w:rtl/>
          <w:lang w:bidi="ar-SA"/>
        </w:rPr>
        <w:t xml:space="preserve"> </w:t>
      </w:r>
      <w:r w:rsidRPr="00A649C3">
        <w:rPr>
          <w:rtl/>
        </w:rPr>
        <w:t>לי</w:t>
      </w:r>
      <w:r w:rsidRPr="00A649C3">
        <w:rPr>
          <w:rtl/>
          <w:lang w:bidi="ar-SA"/>
        </w:rPr>
        <w:t>"</w:t>
      </w:r>
      <w:r w:rsidRPr="00A649C3">
        <w:rPr>
          <w:rtl/>
        </w:rPr>
        <w:t>ב</w:t>
      </w:r>
      <w:r w:rsidRPr="00A649C3">
        <w:rPr>
          <w:rtl/>
          <w:lang w:bidi="ar-SA"/>
        </w:rPr>
        <w:t xml:space="preserve"> </w:t>
      </w:r>
      <w:r w:rsidRPr="00A649C3">
        <w:rPr>
          <w:rtl/>
        </w:rPr>
        <w:t>חדש</w:t>
      </w:r>
      <w:r w:rsidRPr="00A649C3">
        <w:rPr>
          <w:rtl/>
          <w:lang w:bidi="ar-SA"/>
        </w:rPr>
        <w:t xml:space="preserve">, </w:t>
      </w:r>
      <w:r w:rsidRPr="00A649C3">
        <w:rPr>
          <w:rtl/>
        </w:rPr>
        <w:t>אבל</w:t>
      </w:r>
      <w:r w:rsidRPr="00A649C3">
        <w:rPr>
          <w:rtl/>
          <w:lang w:bidi="ar-SA"/>
        </w:rPr>
        <w:t xml:space="preserve"> </w:t>
      </w:r>
      <w:r w:rsidRPr="00A649C3">
        <w:rPr>
          <w:rtl/>
        </w:rPr>
        <w:t>לעתיד</w:t>
      </w:r>
      <w:r w:rsidRPr="00A649C3">
        <w:rPr>
          <w:rtl/>
          <w:lang w:bidi="ar-SA"/>
        </w:rPr>
        <w:t xml:space="preserve"> </w:t>
      </w:r>
      <w:r w:rsidRPr="00A649C3">
        <w:rPr>
          <w:rtl/>
        </w:rPr>
        <w:t>לבא</w:t>
      </w:r>
      <w:r w:rsidRPr="00A649C3">
        <w:rPr>
          <w:rtl/>
          <w:lang w:bidi="ar-SA"/>
        </w:rPr>
        <w:t xml:space="preserve"> </w:t>
      </w:r>
      <w:r w:rsidRPr="00A649C3">
        <w:rPr>
          <w:rtl/>
        </w:rPr>
        <w:t>התבואה</w:t>
      </w:r>
      <w:r w:rsidRPr="00A649C3">
        <w:rPr>
          <w:rtl/>
          <w:lang w:bidi="ar-SA"/>
        </w:rPr>
        <w:t xml:space="preserve"> </w:t>
      </w:r>
      <w:r w:rsidRPr="00A649C3">
        <w:rPr>
          <w:rtl/>
        </w:rPr>
        <w:t>עושה</w:t>
      </w:r>
      <w:r w:rsidRPr="00A649C3">
        <w:rPr>
          <w:rtl/>
          <w:lang w:bidi="ar-SA"/>
        </w:rPr>
        <w:t xml:space="preserve"> </w:t>
      </w:r>
      <w:r w:rsidRPr="00A649C3">
        <w:rPr>
          <w:rtl/>
        </w:rPr>
        <w:t>לט</w:t>
      </w:r>
      <w:r w:rsidRPr="00A649C3">
        <w:rPr>
          <w:rtl/>
          <w:lang w:bidi="ar-SA"/>
        </w:rPr>
        <w:t>"</w:t>
      </w:r>
      <w:r w:rsidRPr="00A649C3">
        <w:rPr>
          <w:rtl/>
        </w:rPr>
        <w:t>ו</w:t>
      </w:r>
      <w:r w:rsidRPr="00A649C3">
        <w:rPr>
          <w:rtl/>
          <w:lang w:bidi="ar-SA"/>
        </w:rPr>
        <w:t xml:space="preserve"> </w:t>
      </w:r>
      <w:r w:rsidRPr="00A649C3">
        <w:rPr>
          <w:rtl/>
        </w:rPr>
        <w:t>יום</w:t>
      </w:r>
      <w:r w:rsidRPr="00A649C3">
        <w:rPr>
          <w:rtl/>
          <w:lang w:bidi="ar-SA"/>
        </w:rPr>
        <w:t xml:space="preserve">, </w:t>
      </w:r>
      <w:r w:rsidRPr="00A649C3">
        <w:rPr>
          <w:rtl/>
        </w:rPr>
        <w:t>ואילן</w:t>
      </w:r>
      <w:r w:rsidRPr="00A649C3">
        <w:rPr>
          <w:rtl/>
          <w:lang w:bidi="ar-SA"/>
        </w:rPr>
        <w:t xml:space="preserve"> </w:t>
      </w:r>
      <w:r w:rsidRPr="00A649C3">
        <w:rPr>
          <w:rtl/>
        </w:rPr>
        <w:t>עושה</w:t>
      </w:r>
      <w:r w:rsidRPr="00A649C3">
        <w:rPr>
          <w:rtl/>
          <w:lang w:bidi="ar-SA"/>
        </w:rPr>
        <w:t xml:space="preserve"> </w:t>
      </w:r>
      <w:r w:rsidRPr="00A649C3">
        <w:rPr>
          <w:rtl/>
        </w:rPr>
        <w:t>לחדש</w:t>
      </w:r>
      <w:r w:rsidRPr="00A649C3">
        <w:rPr>
          <w:rtl/>
          <w:lang w:bidi="ar-SA"/>
        </w:rPr>
        <w:t xml:space="preserve"> </w:t>
      </w:r>
      <w:r w:rsidRPr="00A649C3">
        <w:rPr>
          <w:rtl/>
        </w:rPr>
        <w:t>אחד</w:t>
      </w:r>
      <w:r w:rsidRPr="00A649C3">
        <w:rPr>
          <w:vertAlign w:val="superscript"/>
          <w:lang w:val="en-US"/>
        </w:rPr>
        <w:footnoteReference w:id="15"/>
      </w:r>
      <w:r w:rsidRPr="00A649C3">
        <w:rPr>
          <w:rtl/>
          <w:lang w:bidi="ar-SA"/>
        </w:rPr>
        <w:t xml:space="preserve"> </w:t>
      </w:r>
      <w:r w:rsidRPr="00A649C3">
        <w:rPr>
          <w:rtl/>
        </w:rPr>
        <w:t>. .</w:t>
      </w:r>
      <w:r w:rsidRPr="00A649C3">
        <w:rPr>
          <w:rtl/>
          <w:lang w:bidi="ar-SA"/>
        </w:rPr>
        <w:t xml:space="preserve"> "</w:t>
      </w:r>
      <w:r w:rsidRPr="00A649C3">
        <w:rPr>
          <w:rtl/>
        </w:rPr>
        <w:t>לחדשיו</w:t>
      </w:r>
      <w:r w:rsidRPr="00A649C3">
        <w:rPr>
          <w:rtl/>
          <w:lang w:bidi="ar-SA"/>
        </w:rPr>
        <w:t xml:space="preserve"> </w:t>
      </w:r>
      <w:r w:rsidRPr="00A649C3">
        <w:rPr>
          <w:rtl/>
        </w:rPr>
        <w:t>יבכר</w:t>
      </w:r>
      <w:r w:rsidRPr="00A649C3">
        <w:rPr>
          <w:rtl/>
          <w:lang w:bidi="ar-SA"/>
        </w:rPr>
        <w:t xml:space="preserve">", </w:t>
      </w:r>
      <w:r w:rsidRPr="00A649C3">
        <w:rPr>
          <w:rtl/>
        </w:rPr>
        <w:t>בכל</w:t>
      </w:r>
      <w:r w:rsidRPr="00A649C3">
        <w:rPr>
          <w:rtl/>
          <w:lang w:bidi="ar-SA"/>
        </w:rPr>
        <w:t xml:space="preserve"> </w:t>
      </w:r>
      <w:r w:rsidRPr="00A649C3">
        <w:rPr>
          <w:rtl/>
        </w:rPr>
        <w:t>חודש</w:t>
      </w:r>
      <w:r w:rsidRPr="00A649C3">
        <w:rPr>
          <w:rtl/>
          <w:lang w:bidi="ar-SA"/>
        </w:rPr>
        <w:t xml:space="preserve"> </w:t>
      </w:r>
      <w:r w:rsidRPr="00A649C3">
        <w:rPr>
          <w:rtl/>
        </w:rPr>
        <w:t>וחודש</w:t>
      </w:r>
      <w:r w:rsidRPr="00A649C3">
        <w:rPr>
          <w:rtl/>
          <w:lang w:bidi="ar-SA"/>
        </w:rPr>
        <w:t xml:space="preserve"> </w:t>
      </w:r>
      <w:r w:rsidRPr="00A649C3">
        <w:rPr>
          <w:rtl/>
        </w:rPr>
        <w:t>יהיה</w:t>
      </w:r>
      <w:r w:rsidRPr="00A649C3">
        <w:rPr>
          <w:rtl/>
          <w:lang w:bidi="ar-SA"/>
        </w:rPr>
        <w:t xml:space="preserve"> </w:t>
      </w:r>
      <w:r w:rsidRPr="00A649C3">
        <w:rPr>
          <w:rtl/>
        </w:rPr>
        <w:t>מבכר</w:t>
      </w:r>
      <w:r w:rsidRPr="00A649C3">
        <w:rPr>
          <w:vertAlign w:val="superscript"/>
          <w:lang w:val="en-US"/>
        </w:rPr>
        <w:footnoteReference w:id="16"/>
      </w:r>
      <w:r w:rsidRPr="00A649C3">
        <w:rPr>
          <w:rtl/>
          <w:lang w:bidi="ar-SA"/>
        </w:rPr>
        <w:t>".</w:t>
      </w:r>
    </w:p>
    <w:p w14:paraId="274CE1CA" w14:textId="77777777" w:rsidR="00A649C3" w:rsidRPr="00A649C3" w:rsidRDefault="00A649C3" w:rsidP="003B2587">
      <w:pPr>
        <w:pStyle w:val="a2"/>
        <w:rPr>
          <w:lang w:val="en-US"/>
        </w:rPr>
      </w:pPr>
      <w:r w:rsidRPr="00A649C3">
        <w:rPr>
          <w:rtl/>
        </w:rPr>
        <w:t>ב</w:t>
      </w:r>
      <w:r w:rsidRPr="00A649C3">
        <w:rPr>
          <w:rtl/>
          <w:lang w:bidi="ar-SA"/>
        </w:rPr>
        <w:t xml:space="preserve">. </w:t>
      </w:r>
      <w:r w:rsidRPr="00A649C3">
        <w:rPr>
          <w:rtl/>
        </w:rPr>
        <w:t>ובעוד</w:t>
      </w:r>
      <w:r w:rsidRPr="00A649C3">
        <w:rPr>
          <w:rtl/>
          <w:lang w:bidi="ar-SA"/>
        </w:rPr>
        <w:t xml:space="preserve"> </w:t>
      </w:r>
      <w:r w:rsidRPr="00A649C3">
        <w:rPr>
          <w:rtl/>
        </w:rPr>
        <w:t>מקומות</w:t>
      </w:r>
      <w:r w:rsidRPr="00A649C3">
        <w:rPr>
          <w:rtl/>
          <w:lang w:bidi="ar-SA"/>
        </w:rPr>
        <w:t xml:space="preserve"> </w:t>
      </w:r>
      <w:r w:rsidRPr="00A649C3">
        <w:rPr>
          <w:rtl/>
        </w:rPr>
        <w:t>מבואר</w:t>
      </w:r>
      <w:r w:rsidRPr="00A649C3">
        <w:rPr>
          <w:rtl/>
          <w:lang w:bidi="ar-SA"/>
        </w:rPr>
        <w:t xml:space="preserve">, </w:t>
      </w:r>
      <w:r w:rsidRPr="00A649C3">
        <w:rPr>
          <w:rtl/>
        </w:rPr>
        <w:t>שהאילנות</w:t>
      </w:r>
      <w:r w:rsidRPr="00A649C3">
        <w:rPr>
          <w:rtl/>
          <w:lang w:bidi="ar-SA"/>
        </w:rPr>
        <w:t xml:space="preserve"> </w:t>
      </w:r>
      <w:r w:rsidRPr="00A649C3">
        <w:rPr>
          <w:rtl/>
        </w:rPr>
        <w:t>יוציאו</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ויום</w:t>
      </w:r>
      <w:r w:rsidRPr="00A649C3">
        <w:rPr>
          <w:vertAlign w:val="superscript"/>
          <w:lang w:val="en-US"/>
        </w:rPr>
        <w:footnoteReference w:id="17"/>
      </w:r>
      <w:r w:rsidRPr="00A649C3">
        <w:rPr>
          <w:rtl/>
          <w:lang w:bidi="ar-SA"/>
        </w:rPr>
        <w:t xml:space="preserve">. </w:t>
      </w:r>
      <w:r w:rsidRPr="00A649C3">
        <w:rPr>
          <w:rtl/>
        </w:rPr>
        <w:t>במסכת</w:t>
      </w:r>
      <w:r w:rsidRPr="00A649C3">
        <w:rPr>
          <w:rtl/>
          <w:lang w:bidi="ar-SA"/>
        </w:rPr>
        <w:t xml:space="preserve"> </w:t>
      </w:r>
      <w:r w:rsidRPr="00A649C3">
        <w:rPr>
          <w:rtl/>
        </w:rPr>
        <w:t>שבת</w:t>
      </w:r>
      <w:r w:rsidRPr="00A649C3">
        <w:rPr>
          <w:vertAlign w:val="superscript"/>
          <w:lang w:val="en-US"/>
        </w:rPr>
        <w:footnoteReference w:id="18"/>
      </w:r>
      <w:r w:rsidRPr="00A649C3">
        <w:rPr>
          <w:rtl/>
          <w:lang w:bidi="ar-SA"/>
        </w:rPr>
        <w:t xml:space="preserve"> </w:t>
      </w:r>
      <w:r w:rsidRPr="00A649C3">
        <w:rPr>
          <w:rtl/>
        </w:rPr>
        <w:t>כתוב</w:t>
      </w:r>
      <w:r w:rsidRPr="00A649C3">
        <w:rPr>
          <w:rtl/>
          <w:lang w:bidi="ar-SA"/>
        </w:rPr>
        <w:t xml:space="preserve"> "</w:t>
      </w:r>
      <w:r w:rsidRPr="00A649C3">
        <w:rPr>
          <w:rtl/>
        </w:rPr>
        <w:t>יתיב</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וקא</w:t>
      </w:r>
      <w:r w:rsidRPr="00A649C3">
        <w:rPr>
          <w:rtl/>
          <w:lang w:bidi="ar-SA"/>
        </w:rPr>
        <w:t xml:space="preserve"> </w:t>
      </w:r>
      <w:r w:rsidRPr="00A649C3">
        <w:rPr>
          <w:rtl/>
        </w:rPr>
        <w:t>דריש</w:t>
      </w:r>
      <w:r w:rsidRPr="00A649C3">
        <w:rPr>
          <w:rtl/>
          <w:lang w:bidi="ar-SA"/>
        </w:rPr>
        <w:t xml:space="preserve"> [=</w:t>
      </w:r>
      <w:r w:rsidRPr="00A649C3">
        <w:rPr>
          <w:rtl/>
        </w:rPr>
        <w:t>ישב</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ודרש</w:t>
      </w:r>
      <w:r w:rsidRPr="00A649C3">
        <w:rPr>
          <w:rtl/>
          <w:lang w:bidi="ar-SA"/>
        </w:rPr>
        <w:t xml:space="preserve">], </w:t>
      </w:r>
      <w:r w:rsidRPr="00A649C3">
        <w:rPr>
          <w:rtl/>
        </w:rPr>
        <w:t>עתידים</w:t>
      </w:r>
      <w:r w:rsidRPr="00A649C3">
        <w:rPr>
          <w:rtl/>
          <w:lang w:bidi="ar-SA"/>
        </w:rPr>
        <w:t xml:space="preserve"> </w:t>
      </w:r>
      <w:r w:rsidRPr="00A649C3">
        <w:rPr>
          <w:rtl/>
        </w:rPr>
        <w:t>אילנות</w:t>
      </w:r>
      <w:r w:rsidRPr="00A649C3">
        <w:rPr>
          <w:rtl/>
          <w:lang w:bidi="ar-SA"/>
        </w:rPr>
        <w:t xml:space="preserve"> [</w:t>
      </w:r>
      <w:r w:rsidRPr="00A649C3">
        <w:rPr>
          <w:rtl/>
        </w:rPr>
        <w:t>יש</w:t>
      </w:r>
      <w:r w:rsidRPr="00A649C3">
        <w:rPr>
          <w:rtl/>
          <w:lang w:bidi="ar-SA"/>
        </w:rPr>
        <w:t xml:space="preserve"> </w:t>
      </w:r>
      <w:r w:rsidRPr="00A649C3">
        <w:rPr>
          <w:rtl/>
        </w:rPr>
        <w:t>גורסים</w:t>
      </w:r>
      <w:r w:rsidRPr="00A649C3">
        <w:rPr>
          <w:vertAlign w:val="superscript"/>
          <w:lang w:val="en-US"/>
        </w:rPr>
        <w:footnoteReference w:id="19"/>
      </w:r>
      <w:r w:rsidRPr="00A649C3">
        <w:rPr>
          <w:rtl/>
          <w:lang w:bidi="ar-SA"/>
        </w:rPr>
        <w:t xml:space="preserve">: </w:t>
      </w:r>
      <w:r w:rsidRPr="00A649C3">
        <w:rPr>
          <w:rtl/>
        </w:rPr>
        <w:t>שבארץ</w:t>
      </w:r>
      <w:r w:rsidRPr="00A649C3">
        <w:rPr>
          <w:rtl/>
          <w:lang w:bidi="ar-SA"/>
        </w:rPr>
        <w:t xml:space="preserve"> </w:t>
      </w:r>
      <w:r w:rsidRPr="00A649C3">
        <w:rPr>
          <w:rtl/>
        </w:rPr>
        <w:t>ישראל</w:t>
      </w:r>
      <w:r w:rsidRPr="00A649C3">
        <w:rPr>
          <w:rtl/>
          <w:lang w:bidi="ar-SA"/>
        </w:rPr>
        <w:t xml:space="preserve">] </w:t>
      </w:r>
      <w:r w:rsidRPr="00A649C3">
        <w:rPr>
          <w:rtl/>
        </w:rPr>
        <w:t>שמוציאין</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שנאמר</w:t>
      </w:r>
      <w:r w:rsidRPr="00A649C3">
        <w:rPr>
          <w:vertAlign w:val="superscript"/>
          <w:lang w:val="en-US"/>
        </w:rPr>
        <w:footnoteReference w:id="20"/>
      </w:r>
      <w:r w:rsidRPr="00A649C3">
        <w:rPr>
          <w:rtl/>
          <w:lang w:bidi="ar-SA"/>
        </w:rPr>
        <w:t xml:space="preserve"> </w:t>
      </w:r>
      <w:r w:rsidRPr="00A649C3">
        <w:rPr>
          <w:rtl/>
        </w:rPr>
        <w:t>ונשא</w:t>
      </w:r>
      <w:r w:rsidRPr="00A649C3">
        <w:rPr>
          <w:rtl/>
          <w:lang w:bidi="ar-SA"/>
        </w:rPr>
        <w:t xml:space="preserve"> </w:t>
      </w:r>
      <w:r w:rsidRPr="00A649C3">
        <w:rPr>
          <w:rtl/>
        </w:rPr>
        <w:t>ענף</w:t>
      </w:r>
      <w:r w:rsidRPr="00A649C3">
        <w:rPr>
          <w:rtl/>
          <w:lang w:bidi="ar-SA"/>
        </w:rPr>
        <w:t xml:space="preserve"> </w:t>
      </w:r>
      <w:r w:rsidRPr="00A649C3">
        <w:rPr>
          <w:rtl/>
        </w:rPr>
        <w:t>ועשה</w:t>
      </w:r>
      <w:r w:rsidRPr="00A649C3">
        <w:rPr>
          <w:rtl/>
          <w:lang w:bidi="ar-SA"/>
        </w:rPr>
        <w:t xml:space="preserve"> </w:t>
      </w:r>
      <w:r w:rsidRPr="00A649C3">
        <w:rPr>
          <w:rtl/>
        </w:rPr>
        <w:t>פרי</w:t>
      </w:r>
      <w:r w:rsidRPr="00A649C3">
        <w:rPr>
          <w:rtl/>
          <w:lang w:bidi="ar-SA"/>
        </w:rPr>
        <w:t xml:space="preserve">, </w:t>
      </w:r>
      <w:r w:rsidRPr="00A649C3">
        <w:rPr>
          <w:rtl/>
        </w:rPr>
        <w:t>מה</w:t>
      </w:r>
      <w:r w:rsidRPr="00A649C3">
        <w:rPr>
          <w:rtl/>
          <w:lang w:bidi="ar-SA"/>
        </w:rPr>
        <w:t xml:space="preserve"> </w:t>
      </w:r>
      <w:r w:rsidRPr="00A649C3">
        <w:rPr>
          <w:rtl/>
        </w:rPr>
        <w:t>ענף</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אף</w:t>
      </w:r>
      <w:r w:rsidRPr="00A649C3">
        <w:rPr>
          <w:rtl/>
          <w:lang w:bidi="ar-SA"/>
        </w:rPr>
        <w:t xml:space="preserve"> </w:t>
      </w:r>
      <w:r w:rsidRPr="00A649C3">
        <w:rPr>
          <w:rtl/>
        </w:rPr>
        <w:t>פרי</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ליגלג</w:t>
      </w:r>
      <w:r w:rsidRPr="00A649C3">
        <w:rPr>
          <w:rtl/>
          <w:lang w:bidi="ar-SA"/>
        </w:rPr>
        <w:t xml:space="preserve"> </w:t>
      </w:r>
      <w:r w:rsidRPr="00A649C3">
        <w:rPr>
          <w:rtl/>
        </w:rPr>
        <w:t>עליו</w:t>
      </w:r>
      <w:r w:rsidRPr="00A649C3">
        <w:rPr>
          <w:rtl/>
          <w:lang w:bidi="ar-SA"/>
        </w:rPr>
        <w:t xml:space="preserve"> </w:t>
      </w:r>
      <w:r w:rsidRPr="00A649C3">
        <w:rPr>
          <w:rtl/>
        </w:rPr>
        <w:t>אותו</w:t>
      </w:r>
      <w:r w:rsidRPr="00A649C3">
        <w:rPr>
          <w:rtl/>
          <w:lang w:bidi="ar-SA"/>
        </w:rPr>
        <w:t xml:space="preserve"> </w:t>
      </w:r>
      <w:r w:rsidRPr="00A649C3">
        <w:rPr>
          <w:rtl/>
        </w:rPr>
        <w:t>תלמיד</w:t>
      </w:r>
      <w:r w:rsidRPr="00A649C3">
        <w:rPr>
          <w:rtl/>
          <w:lang w:bidi="ar-SA"/>
        </w:rPr>
        <w:t xml:space="preserve">, </w:t>
      </w:r>
      <w:r w:rsidRPr="00A649C3">
        <w:rPr>
          <w:rtl/>
        </w:rPr>
        <w:t>אמר</w:t>
      </w:r>
      <w:r w:rsidRPr="00A649C3">
        <w:rPr>
          <w:rtl/>
          <w:lang w:bidi="ar-SA"/>
        </w:rPr>
        <w:t xml:space="preserve"> </w:t>
      </w:r>
      <w:r w:rsidRPr="00A649C3">
        <w:rPr>
          <w:rtl/>
        </w:rPr>
        <w:t>והכתיב</w:t>
      </w:r>
      <w:r w:rsidRPr="00A649C3">
        <w:rPr>
          <w:vertAlign w:val="superscript"/>
          <w:lang w:val="en-US"/>
        </w:rPr>
        <w:footnoteReference w:id="21"/>
      </w:r>
      <w:r w:rsidRPr="00A649C3">
        <w:rPr>
          <w:rtl/>
          <w:lang w:bidi="ar-SA"/>
        </w:rPr>
        <w:t xml:space="preserve"> </w:t>
      </w:r>
      <w:r w:rsidRPr="00A649C3">
        <w:rPr>
          <w:rtl/>
        </w:rPr>
        <w:t>אין</w:t>
      </w:r>
      <w:r w:rsidRPr="00A649C3">
        <w:rPr>
          <w:rtl/>
          <w:lang w:bidi="ar-SA"/>
        </w:rPr>
        <w:t xml:space="preserve"> </w:t>
      </w:r>
      <w:r w:rsidRPr="00A649C3">
        <w:rPr>
          <w:rtl/>
        </w:rPr>
        <w:t>כל</w:t>
      </w:r>
      <w:r w:rsidRPr="00A649C3">
        <w:rPr>
          <w:rtl/>
          <w:lang w:bidi="ar-SA"/>
        </w:rPr>
        <w:t xml:space="preserve"> </w:t>
      </w:r>
      <w:r w:rsidRPr="00A649C3">
        <w:rPr>
          <w:rtl/>
        </w:rPr>
        <w:t>חדש</w:t>
      </w:r>
      <w:r w:rsidRPr="00A649C3">
        <w:rPr>
          <w:rtl/>
          <w:lang w:bidi="ar-SA"/>
        </w:rPr>
        <w:t xml:space="preserve"> </w:t>
      </w:r>
      <w:r w:rsidRPr="00A649C3">
        <w:rPr>
          <w:rtl/>
        </w:rPr>
        <w:t>תחת</w:t>
      </w:r>
      <w:r w:rsidRPr="00A649C3">
        <w:rPr>
          <w:rtl/>
          <w:lang w:bidi="ar-SA"/>
        </w:rPr>
        <w:t xml:space="preserve"> </w:t>
      </w:r>
      <w:r w:rsidRPr="00A649C3">
        <w:rPr>
          <w:rtl/>
        </w:rPr>
        <w:t>השמש</w:t>
      </w:r>
      <w:r w:rsidRPr="00A649C3">
        <w:rPr>
          <w:rtl/>
          <w:lang w:bidi="ar-SA"/>
        </w:rPr>
        <w:t xml:space="preserve">. </w:t>
      </w:r>
      <w:r w:rsidRPr="00A649C3">
        <w:rPr>
          <w:rtl/>
        </w:rPr>
        <w:t>אמר</w:t>
      </w:r>
      <w:r w:rsidRPr="00A649C3">
        <w:rPr>
          <w:rtl/>
          <w:lang w:bidi="ar-SA"/>
        </w:rPr>
        <w:t xml:space="preserve"> </w:t>
      </w:r>
      <w:r w:rsidRPr="00A649C3">
        <w:rPr>
          <w:rtl/>
        </w:rPr>
        <w:t>לי</w:t>
      </w:r>
      <w:r w:rsidRPr="00A649C3">
        <w:rPr>
          <w:rtl/>
          <w:lang w:bidi="ar-SA"/>
        </w:rPr>
        <w:t xml:space="preserve">' </w:t>
      </w:r>
      <w:r w:rsidRPr="00A649C3">
        <w:rPr>
          <w:rtl/>
        </w:rPr>
        <w:t>בא</w:t>
      </w:r>
      <w:r w:rsidRPr="00A649C3">
        <w:rPr>
          <w:rtl/>
          <w:lang w:bidi="ar-SA"/>
        </w:rPr>
        <w:t xml:space="preserve"> </w:t>
      </w:r>
      <w:r w:rsidRPr="00A649C3">
        <w:rPr>
          <w:rtl/>
        </w:rPr>
        <w:t>ואראך</w:t>
      </w:r>
      <w:r w:rsidRPr="00A649C3">
        <w:rPr>
          <w:rtl/>
          <w:lang w:bidi="ar-SA"/>
        </w:rPr>
        <w:t xml:space="preserve"> </w:t>
      </w:r>
      <w:r w:rsidRPr="00A649C3">
        <w:rPr>
          <w:rtl/>
        </w:rPr>
        <w:t>דוגמתם</w:t>
      </w:r>
      <w:r w:rsidRPr="00A649C3">
        <w:rPr>
          <w:rtl/>
          <w:lang w:bidi="ar-SA"/>
        </w:rPr>
        <w:t xml:space="preserve"> </w:t>
      </w:r>
      <w:r w:rsidRPr="00A649C3">
        <w:rPr>
          <w:rtl/>
        </w:rPr>
        <w:t>בעולם</w:t>
      </w:r>
      <w:r w:rsidRPr="00A649C3">
        <w:rPr>
          <w:rtl/>
          <w:lang w:bidi="ar-SA"/>
        </w:rPr>
        <w:t xml:space="preserve"> </w:t>
      </w:r>
      <w:r w:rsidRPr="00A649C3">
        <w:rPr>
          <w:rtl/>
        </w:rPr>
        <w:t>הזה</w:t>
      </w:r>
      <w:r w:rsidRPr="00A649C3">
        <w:rPr>
          <w:rtl/>
          <w:lang w:bidi="ar-SA"/>
        </w:rPr>
        <w:t xml:space="preserve">, </w:t>
      </w:r>
      <w:r w:rsidRPr="00A649C3">
        <w:rPr>
          <w:rtl/>
        </w:rPr>
        <w:t>נפק</w:t>
      </w:r>
      <w:r w:rsidRPr="00A649C3">
        <w:rPr>
          <w:rtl/>
          <w:lang w:bidi="ar-SA"/>
        </w:rPr>
        <w:t xml:space="preserve"> </w:t>
      </w:r>
      <w:r w:rsidRPr="00A649C3">
        <w:rPr>
          <w:rtl/>
        </w:rPr>
        <w:t>אחוי</w:t>
      </w:r>
      <w:r w:rsidRPr="00A649C3">
        <w:rPr>
          <w:rtl/>
          <w:lang w:bidi="ar-SA"/>
        </w:rPr>
        <w:t xml:space="preserve"> </w:t>
      </w:r>
      <w:r w:rsidRPr="00A649C3">
        <w:rPr>
          <w:rtl/>
        </w:rPr>
        <w:t>לי</w:t>
      </w:r>
      <w:r w:rsidRPr="00A649C3">
        <w:rPr>
          <w:rtl/>
          <w:lang w:bidi="ar-SA"/>
        </w:rPr>
        <w:t>' [=</w:t>
      </w:r>
      <w:r w:rsidRPr="00A649C3">
        <w:rPr>
          <w:rtl/>
        </w:rPr>
        <w:t>יצא</w:t>
      </w:r>
      <w:r w:rsidRPr="00A649C3">
        <w:rPr>
          <w:rtl/>
          <w:lang w:bidi="ar-SA"/>
        </w:rPr>
        <w:t xml:space="preserve"> </w:t>
      </w:r>
      <w:r w:rsidRPr="00A649C3">
        <w:rPr>
          <w:rtl/>
        </w:rPr>
        <w:t>והראה</w:t>
      </w:r>
      <w:r w:rsidRPr="00A649C3">
        <w:rPr>
          <w:rtl/>
          <w:lang w:bidi="ar-SA"/>
        </w:rPr>
        <w:t xml:space="preserve"> </w:t>
      </w:r>
      <w:r w:rsidRPr="00A649C3">
        <w:rPr>
          <w:rtl/>
        </w:rPr>
        <w:t>לו</w:t>
      </w:r>
      <w:r w:rsidRPr="00A649C3">
        <w:rPr>
          <w:rtl/>
          <w:lang w:bidi="ar-SA"/>
        </w:rPr>
        <w:t xml:space="preserve">] </w:t>
      </w:r>
      <w:r w:rsidRPr="00A649C3">
        <w:rPr>
          <w:rtl/>
        </w:rPr>
        <w:t>צלף</w:t>
      </w:r>
      <w:r w:rsidRPr="00A649C3">
        <w:rPr>
          <w:rtl/>
          <w:lang w:bidi="ar-SA"/>
        </w:rPr>
        <w:t xml:space="preserve">". </w:t>
      </w:r>
      <w:r w:rsidRPr="00A649C3">
        <w:rPr>
          <w:rtl/>
        </w:rPr>
        <w:lastRenderedPageBreak/>
        <w:t>וכתבו</w:t>
      </w:r>
      <w:r w:rsidRPr="00A649C3">
        <w:rPr>
          <w:rtl/>
          <w:lang w:bidi="ar-SA"/>
        </w:rPr>
        <w:t xml:space="preserve"> </w:t>
      </w:r>
      <w:r w:rsidRPr="00A649C3">
        <w:rPr>
          <w:rtl/>
        </w:rPr>
        <w:t>המפרשים</w:t>
      </w:r>
      <w:r w:rsidRPr="00A649C3">
        <w:rPr>
          <w:vertAlign w:val="superscript"/>
          <w:lang w:val="en-US"/>
        </w:rPr>
        <w:footnoteReference w:id="22"/>
      </w:r>
      <w:r w:rsidRPr="00A649C3">
        <w:rPr>
          <w:rtl/>
          <w:lang w:bidi="ar-SA"/>
        </w:rPr>
        <w:t xml:space="preserve">, </w:t>
      </w:r>
      <w:r w:rsidRPr="00A649C3">
        <w:rPr>
          <w:rtl/>
        </w:rPr>
        <w:t>שצלף</w:t>
      </w:r>
      <w:r w:rsidRPr="00A649C3">
        <w:rPr>
          <w:rtl/>
          <w:lang w:bidi="ar-SA"/>
        </w:rPr>
        <w:t xml:space="preserve"> </w:t>
      </w:r>
      <w:r w:rsidRPr="00A649C3">
        <w:rPr>
          <w:rtl/>
        </w:rPr>
        <w:t>הוא</w:t>
      </w:r>
      <w:r w:rsidRPr="00A649C3">
        <w:rPr>
          <w:rtl/>
          <w:lang w:bidi="ar-SA"/>
        </w:rPr>
        <w:t xml:space="preserve"> </w:t>
      </w:r>
      <w:r w:rsidRPr="00A649C3">
        <w:rPr>
          <w:rtl/>
        </w:rPr>
        <w:t>מין</w:t>
      </w:r>
      <w:r w:rsidRPr="00A649C3">
        <w:rPr>
          <w:rtl/>
          <w:lang w:bidi="ar-SA"/>
        </w:rPr>
        <w:t xml:space="preserve"> </w:t>
      </w:r>
      <w:r w:rsidRPr="00A649C3">
        <w:rPr>
          <w:rtl/>
        </w:rPr>
        <w:t>אילן</w:t>
      </w:r>
      <w:r w:rsidRPr="00A649C3">
        <w:rPr>
          <w:rtl/>
          <w:lang w:bidi="ar-SA"/>
        </w:rPr>
        <w:t xml:space="preserve"> </w:t>
      </w:r>
      <w:r w:rsidRPr="00A649C3">
        <w:rPr>
          <w:rtl/>
        </w:rPr>
        <w:t>הטוען</w:t>
      </w:r>
      <w:r w:rsidRPr="00A649C3">
        <w:rPr>
          <w:rtl/>
          <w:lang w:bidi="ar-SA"/>
        </w:rPr>
        <w:t xml:space="preserve"> </w:t>
      </w:r>
      <w:r w:rsidRPr="00A649C3">
        <w:rPr>
          <w:rtl/>
        </w:rPr>
        <w:t>ג</w:t>
      </w:r>
      <w:r w:rsidRPr="00A649C3">
        <w:rPr>
          <w:rtl/>
          <w:lang w:bidi="ar-SA"/>
        </w:rPr>
        <w:t xml:space="preserve">' </w:t>
      </w:r>
      <w:r w:rsidRPr="00A649C3">
        <w:rPr>
          <w:rtl/>
        </w:rPr>
        <w:t>מיני</w:t>
      </w:r>
      <w:r w:rsidRPr="00A649C3">
        <w:rPr>
          <w:rtl/>
          <w:lang w:bidi="ar-SA"/>
        </w:rPr>
        <w:t xml:space="preserve"> </w:t>
      </w:r>
      <w:r w:rsidRPr="00A649C3">
        <w:rPr>
          <w:rtl/>
        </w:rPr>
        <w:t>פירות</w:t>
      </w:r>
      <w:r w:rsidRPr="00A649C3">
        <w:rPr>
          <w:rtl/>
          <w:lang w:bidi="ar-SA"/>
        </w:rPr>
        <w:t xml:space="preserve"> </w:t>
      </w:r>
      <w:r w:rsidRPr="00A649C3">
        <w:rPr>
          <w:rtl/>
        </w:rPr>
        <w:t>בשלשה</w:t>
      </w:r>
      <w:r w:rsidRPr="00A649C3">
        <w:rPr>
          <w:rtl/>
          <w:lang w:bidi="ar-SA"/>
        </w:rPr>
        <w:t xml:space="preserve"> </w:t>
      </w:r>
      <w:r w:rsidRPr="00A649C3">
        <w:rPr>
          <w:rtl/>
        </w:rPr>
        <w:t>ימים</w:t>
      </w:r>
      <w:r w:rsidRPr="00A649C3">
        <w:rPr>
          <w:rtl/>
          <w:lang w:bidi="ar-SA"/>
        </w:rPr>
        <w:t xml:space="preserve">, </w:t>
      </w:r>
      <w:r w:rsidRPr="00A649C3">
        <w:rPr>
          <w:rtl/>
        </w:rPr>
        <w:t>וכאשר</w:t>
      </w:r>
      <w:r w:rsidRPr="00A649C3">
        <w:rPr>
          <w:rtl/>
          <w:lang w:bidi="ar-SA"/>
        </w:rPr>
        <w:t xml:space="preserve"> </w:t>
      </w:r>
      <w:r w:rsidRPr="00A649C3">
        <w:rPr>
          <w:rtl/>
        </w:rPr>
        <w:t>נמצא</w:t>
      </w:r>
      <w:r w:rsidRPr="00A649C3">
        <w:rPr>
          <w:rtl/>
          <w:lang w:bidi="ar-SA"/>
        </w:rPr>
        <w:t xml:space="preserve"> </w:t>
      </w:r>
      <w:r w:rsidRPr="00A649C3">
        <w:rPr>
          <w:rtl/>
        </w:rPr>
        <w:t>פרי</w:t>
      </w:r>
      <w:r w:rsidRPr="00A649C3">
        <w:rPr>
          <w:rtl/>
          <w:lang w:bidi="ar-SA"/>
        </w:rPr>
        <w:t xml:space="preserve"> </w:t>
      </w:r>
      <w:r w:rsidRPr="00A649C3">
        <w:rPr>
          <w:rtl/>
        </w:rPr>
        <w:t>האחד</w:t>
      </w:r>
      <w:r w:rsidRPr="00A649C3">
        <w:rPr>
          <w:rtl/>
          <w:lang w:bidi="ar-SA"/>
        </w:rPr>
        <w:t xml:space="preserve"> </w:t>
      </w:r>
      <w:r w:rsidRPr="00A649C3">
        <w:rPr>
          <w:rtl/>
        </w:rPr>
        <w:t>על</w:t>
      </w:r>
      <w:r w:rsidRPr="00A649C3">
        <w:rPr>
          <w:rtl/>
          <w:lang w:bidi="ar-SA"/>
        </w:rPr>
        <w:t xml:space="preserve"> </w:t>
      </w:r>
      <w:r w:rsidRPr="00A649C3">
        <w:rPr>
          <w:rtl/>
        </w:rPr>
        <w:t>העץ</w:t>
      </w:r>
      <w:r w:rsidRPr="00A649C3">
        <w:rPr>
          <w:rtl/>
          <w:lang w:bidi="ar-SA"/>
        </w:rPr>
        <w:t xml:space="preserve">, </w:t>
      </w:r>
      <w:r w:rsidRPr="00A649C3">
        <w:rPr>
          <w:rtl/>
        </w:rPr>
        <w:t>עדיין</w:t>
      </w:r>
      <w:r w:rsidRPr="00A649C3">
        <w:rPr>
          <w:rtl/>
          <w:lang w:bidi="ar-SA"/>
        </w:rPr>
        <w:t xml:space="preserve"> </w:t>
      </w:r>
      <w:r w:rsidRPr="00A649C3">
        <w:rPr>
          <w:rtl/>
        </w:rPr>
        <w:t>לא</w:t>
      </w:r>
      <w:r w:rsidRPr="00A649C3">
        <w:rPr>
          <w:rtl/>
          <w:lang w:bidi="ar-SA"/>
        </w:rPr>
        <w:t xml:space="preserve"> </w:t>
      </w:r>
      <w:r w:rsidRPr="00A649C3">
        <w:rPr>
          <w:rtl/>
        </w:rPr>
        <w:t>גדל</w:t>
      </w:r>
      <w:r w:rsidRPr="00A649C3">
        <w:rPr>
          <w:rtl/>
          <w:lang w:bidi="ar-SA"/>
        </w:rPr>
        <w:t xml:space="preserve"> </w:t>
      </w:r>
      <w:r w:rsidRPr="00A649C3">
        <w:rPr>
          <w:rtl/>
        </w:rPr>
        <w:t>השני</w:t>
      </w:r>
      <w:r w:rsidRPr="00A649C3">
        <w:rPr>
          <w:rtl/>
          <w:lang w:bidi="ar-SA"/>
        </w:rPr>
        <w:t xml:space="preserve">, </w:t>
      </w:r>
      <w:r w:rsidRPr="00A649C3">
        <w:rPr>
          <w:rtl/>
        </w:rPr>
        <w:t>וגדל</w:t>
      </w:r>
      <w:r w:rsidRPr="00A649C3">
        <w:rPr>
          <w:rtl/>
          <w:lang w:bidi="ar-SA"/>
        </w:rPr>
        <w:t xml:space="preserve"> </w:t>
      </w:r>
      <w:r w:rsidRPr="00A649C3">
        <w:rPr>
          <w:rtl/>
        </w:rPr>
        <w:t>למחרתו</w:t>
      </w:r>
      <w:r w:rsidRPr="00A649C3">
        <w:rPr>
          <w:rtl/>
          <w:lang w:bidi="ar-SA"/>
        </w:rPr>
        <w:t>.</w:t>
      </w:r>
    </w:p>
    <w:p w14:paraId="4B7EC047" w14:textId="77777777" w:rsidR="00A649C3" w:rsidRPr="00A649C3" w:rsidRDefault="00A649C3" w:rsidP="003B2587">
      <w:pPr>
        <w:pStyle w:val="a2"/>
        <w:rPr>
          <w:lang w:val="en-US"/>
        </w:rPr>
      </w:pPr>
      <w:r w:rsidRPr="00A649C3">
        <w:rPr>
          <w:rtl/>
        </w:rPr>
        <w:t>ג</w:t>
      </w:r>
      <w:r w:rsidRPr="00A649C3">
        <w:rPr>
          <w:rtl/>
          <w:lang w:bidi="ar-SA"/>
        </w:rPr>
        <w:t xml:space="preserve">. </w:t>
      </w:r>
      <w:r w:rsidRPr="00A649C3">
        <w:rPr>
          <w:rtl/>
        </w:rPr>
        <w:t>ועוד</w:t>
      </w:r>
      <w:r w:rsidRPr="00A649C3">
        <w:rPr>
          <w:rtl/>
          <w:lang w:bidi="ar-SA"/>
        </w:rPr>
        <w:t xml:space="preserve"> </w:t>
      </w:r>
      <w:r w:rsidRPr="00A649C3">
        <w:rPr>
          <w:rtl/>
        </w:rPr>
        <w:t>מצינו</w:t>
      </w:r>
      <w:r w:rsidRPr="00A649C3">
        <w:rPr>
          <w:rtl/>
          <w:lang w:bidi="ar-SA"/>
        </w:rPr>
        <w:t xml:space="preserve">, </w:t>
      </w:r>
      <w:r w:rsidRPr="00A649C3">
        <w:rPr>
          <w:rtl/>
        </w:rPr>
        <w:t>אשר</w:t>
      </w:r>
      <w:r w:rsidRPr="00A649C3">
        <w:rPr>
          <w:rtl/>
          <w:lang w:bidi="ar-SA"/>
        </w:rPr>
        <w:t xml:space="preserve"> </w:t>
      </w:r>
      <w:r w:rsidRPr="00A649C3">
        <w:rPr>
          <w:rtl/>
        </w:rPr>
        <w:t>לעתיד</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שיהיו</w:t>
      </w:r>
      <w:r w:rsidRPr="00A649C3">
        <w:rPr>
          <w:rtl/>
          <w:lang w:bidi="ar-SA"/>
        </w:rPr>
        <w:t xml:space="preserve"> </w:t>
      </w:r>
      <w:r w:rsidRPr="00A649C3">
        <w:rPr>
          <w:rtl/>
        </w:rPr>
        <w:t>זורעים</w:t>
      </w:r>
      <w:r w:rsidRPr="00A649C3">
        <w:rPr>
          <w:rtl/>
          <w:lang w:bidi="ar-SA"/>
        </w:rPr>
        <w:t xml:space="preserve"> </w:t>
      </w:r>
      <w:r w:rsidRPr="00A649C3">
        <w:rPr>
          <w:rtl/>
        </w:rPr>
        <w:t>ונוטעים</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יהי</w:t>
      </w:r>
      <w:r w:rsidRPr="00A649C3">
        <w:rPr>
          <w:rtl/>
          <w:lang w:bidi="ar-SA"/>
        </w:rPr>
        <w:t xml:space="preserve">' </w:t>
      </w:r>
      <w:r w:rsidRPr="00A649C3">
        <w:rPr>
          <w:rtl/>
        </w:rPr>
        <w:t>עושה</w:t>
      </w:r>
      <w:r w:rsidRPr="00A649C3">
        <w:rPr>
          <w:rtl/>
          <w:lang w:bidi="ar-SA"/>
        </w:rPr>
        <w:t xml:space="preserve"> </w:t>
      </w:r>
      <w:r w:rsidRPr="00A649C3">
        <w:rPr>
          <w:rtl/>
        </w:rPr>
        <w:t>פירות</w:t>
      </w:r>
      <w:r w:rsidRPr="00A649C3">
        <w:rPr>
          <w:rtl/>
          <w:lang w:bidi="ar-SA"/>
        </w:rPr>
        <w:t xml:space="preserve">. </w:t>
      </w:r>
      <w:r w:rsidRPr="00A649C3">
        <w:rPr>
          <w:rtl/>
        </w:rPr>
        <w:t>וכן</w:t>
      </w:r>
      <w:r w:rsidRPr="00A649C3">
        <w:rPr>
          <w:rtl/>
          <w:lang w:bidi="ar-SA"/>
        </w:rPr>
        <w:t xml:space="preserve"> </w:t>
      </w:r>
      <w:r w:rsidRPr="00A649C3">
        <w:rPr>
          <w:rtl/>
        </w:rPr>
        <w:t>מבואר</w:t>
      </w:r>
      <w:r w:rsidRPr="00A649C3">
        <w:rPr>
          <w:rtl/>
          <w:lang w:bidi="ar-SA"/>
        </w:rPr>
        <w:t xml:space="preserve"> </w:t>
      </w:r>
      <w:r w:rsidRPr="00A649C3">
        <w:rPr>
          <w:rtl/>
        </w:rPr>
        <w:t>בתורת</w:t>
      </w:r>
      <w:r w:rsidRPr="00A649C3">
        <w:rPr>
          <w:rtl/>
          <w:lang w:bidi="ar-SA"/>
        </w:rPr>
        <w:t xml:space="preserve"> </w:t>
      </w:r>
      <w:r w:rsidRPr="00A649C3">
        <w:rPr>
          <w:rtl/>
        </w:rPr>
        <w:t>כהנים</w:t>
      </w:r>
      <w:r w:rsidRPr="00A649C3">
        <w:rPr>
          <w:vertAlign w:val="superscript"/>
          <w:lang w:val="en-US"/>
        </w:rPr>
        <w:footnoteReference w:id="23"/>
      </w:r>
      <w:r w:rsidRPr="00A649C3">
        <w:rPr>
          <w:rtl/>
          <w:lang w:bidi="ar-SA"/>
        </w:rPr>
        <w:t xml:space="preserve"> "</w:t>
      </w:r>
      <w:r w:rsidRPr="00A649C3">
        <w:rPr>
          <w:rtl/>
        </w:rPr>
        <w:t>ונתנה</w:t>
      </w:r>
      <w:r w:rsidRPr="00A649C3">
        <w:rPr>
          <w:rtl/>
          <w:lang w:bidi="ar-SA"/>
        </w:rPr>
        <w:t xml:space="preserve"> </w:t>
      </w:r>
      <w:r w:rsidRPr="00A649C3">
        <w:rPr>
          <w:rtl/>
        </w:rPr>
        <w:t>הארץ</w:t>
      </w:r>
      <w:r w:rsidRPr="00A649C3">
        <w:rPr>
          <w:rtl/>
          <w:lang w:bidi="ar-SA"/>
        </w:rPr>
        <w:t xml:space="preserve"> </w:t>
      </w:r>
      <w:r w:rsidRPr="00A649C3">
        <w:rPr>
          <w:rtl/>
        </w:rPr>
        <w:t>יבולה</w:t>
      </w:r>
      <w:r w:rsidRPr="00A649C3">
        <w:rPr>
          <w:rtl/>
          <w:lang w:bidi="ar-SA"/>
        </w:rPr>
        <w:t xml:space="preserve"> – </w:t>
      </w:r>
      <w:r w:rsidRPr="00A649C3">
        <w:rPr>
          <w:rtl/>
        </w:rPr>
        <w:t>לא</w:t>
      </w:r>
      <w:r w:rsidRPr="00A649C3">
        <w:rPr>
          <w:rtl/>
          <w:lang w:bidi="ar-SA"/>
        </w:rPr>
        <w:t xml:space="preserve"> </w:t>
      </w:r>
      <w:r w:rsidRPr="00A649C3">
        <w:rPr>
          <w:rtl/>
        </w:rPr>
        <w:t>כדרך</w:t>
      </w:r>
      <w:r w:rsidRPr="00A649C3">
        <w:rPr>
          <w:rtl/>
          <w:lang w:bidi="ar-SA"/>
        </w:rPr>
        <w:t xml:space="preserve"> </w:t>
      </w:r>
      <w:r w:rsidRPr="00A649C3">
        <w:rPr>
          <w:rtl/>
        </w:rPr>
        <w:t>שהוא</w:t>
      </w:r>
      <w:r w:rsidRPr="00A649C3">
        <w:rPr>
          <w:rtl/>
          <w:lang w:bidi="ar-SA"/>
        </w:rPr>
        <w:t xml:space="preserve"> </w:t>
      </w:r>
      <w:r w:rsidRPr="00A649C3">
        <w:rPr>
          <w:rtl/>
        </w:rPr>
        <w:t>עושה</w:t>
      </w:r>
      <w:r w:rsidRPr="00A649C3">
        <w:rPr>
          <w:rtl/>
          <w:lang w:bidi="ar-SA"/>
        </w:rPr>
        <w:t xml:space="preserve"> </w:t>
      </w:r>
      <w:r w:rsidRPr="00A649C3">
        <w:rPr>
          <w:rtl/>
        </w:rPr>
        <w:t>עכשיו</w:t>
      </w:r>
      <w:r w:rsidRPr="00A649C3">
        <w:rPr>
          <w:rtl/>
          <w:lang w:bidi="ar-SA"/>
        </w:rPr>
        <w:t xml:space="preserve">, </w:t>
      </w:r>
      <w:r w:rsidRPr="00A649C3">
        <w:rPr>
          <w:rtl/>
        </w:rPr>
        <w:t>אלא</w:t>
      </w:r>
      <w:r w:rsidRPr="00A649C3">
        <w:rPr>
          <w:rtl/>
          <w:lang w:bidi="ar-SA"/>
        </w:rPr>
        <w:t xml:space="preserve"> </w:t>
      </w:r>
      <w:r w:rsidRPr="00A649C3">
        <w:rPr>
          <w:rtl/>
        </w:rPr>
        <w:t>כדרך</w:t>
      </w:r>
      <w:r w:rsidRPr="00A649C3">
        <w:rPr>
          <w:rtl/>
          <w:lang w:bidi="ar-SA"/>
        </w:rPr>
        <w:t xml:space="preserve"> </w:t>
      </w:r>
      <w:r w:rsidRPr="00A649C3">
        <w:rPr>
          <w:rtl/>
        </w:rPr>
        <w:t>שעשתה</w:t>
      </w:r>
      <w:r w:rsidRPr="00A649C3">
        <w:rPr>
          <w:rtl/>
          <w:lang w:bidi="ar-SA"/>
        </w:rPr>
        <w:t xml:space="preserve"> </w:t>
      </w:r>
      <w:r w:rsidRPr="00A649C3">
        <w:rPr>
          <w:rtl/>
        </w:rPr>
        <w:t>בימי</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vertAlign w:val="superscript"/>
          <w:lang w:val="en-US"/>
        </w:rPr>
        <w:footnoteReference w:id="24"/>
      </w:r>
      <w:r w:rsidRPr="00A649C3">
        <w:rPr>
          <w:rtl/>
          <w:lang w:bidi="ar-SA"/>
        </w:rPr>
        <w:t xml:space="preserve">. </w:t>
      </w:r>
      <w:r w:rsidRPr="00A649C3">
        <w:rPr>
          <w:rtl/>
        </w:rPr>
        <w:t>ומנין</w:t>
      </w:r>
      <w:r w:rsidRPr="00A649C3">
        <w:rPr>
          <w:rtl/>
          <w:lang w:bidi="ar-SA"/>
        </w:rPr>
        <w:t xml:space="preserve"> </w:t>
      </w:r>
      <w:r w:rsidRPr="00A649C3">
        <w:rPr>
          <w:rtl/>
        </w:rPr>
        <w:t>שהארץ</w:t>
      </w:r>
      <w:r w:rsidRPr="00A649C3">
        <w:rPr>
          <w:rtl/>
          <w:lang w:bidi="ar-SA"/>
        </w:rPr>
        <w:t xml:space="preserve"> </w:t>
      </w:r>
      <w:r w:rsidRPr="00A649C3">
        <w:rPr>
          <w:rtl/>
        </w:rPr>
        <w:t>עתידה</w:t>
      </w:r>
      <w:r w:rsidRPr="00A649C3">
        <w:rPr>
          <w:rtl/>
          <w:lang w:bidi="ar-SA"/>
        </w:rPr>
        <w:t xml:space="preserve"> </w:t>
      </w:r>
      <w:r w:rsidRPr="00A649C3">
        <w:rPr>
          <w:rtl/>
        </w:rPr>
        <w:t>להיות</w:t>
      </w:r>
      <w:r w:rsidRPr="00A649C3">
        <w:rPr>
          <w:rtl/>
          <w:lang w:bidi="ar-SA"/>
        </w:rPr>
        <w:t xml:space="preserve"> </w:t>
      </w:r>
      <w:r w:rsidRPr="00A649C3">
        <w:rPr>
          <w:rtl/>
        </w:rPr>
        <w:t>נזרעת</w:t>
      </w:r>
      <w:r w:rsidRPr="00A649C3">
        <w:rPr>
          <w:rtl/>
          <w:lang w:bidi="ar-SA"/>
        </w:rPr>
        <w:t xml:space="preserve"> </w:t>
      </w:r>
      <w:r w:rsidRPr="00A649C3">
        <w:rPr>
          <w:rtl/>
        </w:rPr>
        <w:t>ועושה</w:t>
      </w:r>
      <w:r w:rsidRPr="00A649C3">
        <w:rPr>
          <w:rtl/>
          <w:lang w:bidi="ar-SA"/>
        </w:rPr>
        <w:t xml:space="preserve"> </w:t>
      </w:r>
      <w:r w:rsidRPr="00A649C3">
        <w:rPr>
          <w:rtl/>
        </w:rPr>
        <w:t>פירות</w:t>
      </w:r>
      <w:r w:rsidRPr="00A649C3">
        <w:rPr>
          <w:rtl/>
          <w:lang w:bidi="ar-SA"/>
        </w:rPr>
        <w:t xml:space="preserve"> </w:t>
      </w:r>
      <w:r w:rsidRPr="00A649C3">
        <w:rPr>
          <w:rtl/>
        </w:rPr>
        <w:t>בן</w:t>
      </w:r>
      <w:r w:rsidRPr="00A649C3">
        <w:rPr>
          <w:rtl/>
          <w:lang w:bidi="ar-SA"/>
        </w:rPr>
        <w:t xml:space="preserve"> </w:t>
      </w:r>
      <w:r w:rsidRPr="00A649C3">
        <w:rPr>
          <w:rtl/>
        </w:rPr>
        <w:t>יומה</w:t>
      </w:r>
      <w:r w:rsidRPr="00A649C3">
        <w:rPr>
          <w:rtl/>
          <w:lang w:bidi="ar-SA"/>
        </w:rPr>
        <w:t xml:space="preserve">? </w:t>
      </w:r>
      <w:r w:rsidRPr="00A649C3">
        <w:rPr>
          <w:rtl/>
        </w:rPr>
        <w:t>תלמוד</w:t>
      </w:r>
      <w:r w:rsidRPr="00A649C3">
        <w:rPr>
          <w:rtl/>
          <w:lang w:bidi="ar-SA"/>
        </w:rPr>
        <w:t xml:space="preserve"> </w:t>
      </w:r>
      <w:r w:rsidRPr="00A649C3">
        <w:rPr>
          <w:rtl/>
        </w:rPr>
        <w:t>לומר</w:t>
      </w:r>
      <w:r w:rsidRPr="00A649C3">
        <w:rPr>
          <w:vertAlign w:val="superscript"/>
          <w:lang w:val="en-US"/>
        </w:rPr>
        <w:footnoteReference w:id="25"/>
      </w:r>
      <w:r w:rsidRPr="00A649C3">
        <w:rPr>
          <w:rtl/>
          <w:lang w:bidi="ar-SA"/>
        </w:rPr>
        <w:t xml:space="preserve"> "</w:t>
      </w:r>
      <w:r w:rsidRPr="00A649C3">
        <w:rPr>
          <w:rtl/>
        </w:rPr>
        <w:t>זכר</w:t>
      </w:r>
      <w:r w:rsidRPr="00A649C3">
        <w:rPr>
          <w:rtl/>
          <w:lang w:bidi="ar-SA"/>
        </w:rPr>
        <w:t xml:space="preserve"> </w:t>
      </w:r>
      <w:r w:rsidRPr="00A649C3">
        <w:rPr>
          <w:rtl/>
        </w:rPr>
        <w:t>עשה</w:t>
      </w:r>
      <w:r w:rsidRPr="00A649C3">
        <w:rPr>
          <w:rtl/>
          <w:lang w:bidi="ar-SA"/>
        </w:rPr>
        <w:t xml:space="preserve"> </w:t>
      </w:r>
      <w:r w:rsidRPr="00A649C3">
        <w:rPr>
          <w:rtl/>
        </w:rPr>
        <w:t>לנפלאותיו</w:t>
      </w:r>
      <w:r w:rsidRPr="00A649C3">
        <w:rPr>
          <w:rtl/>
          <w:lang w:bidi="ar-SA"/>
        </w:rPr>
        <w:t xml:space="preserve">". </w:t>
      </w:r>
      <w:r w:rsidRPr="00A649C3">
        <w:rPr>
          <w:rtl/>
        </w:rPr>
        <w:t>וכן</w:t>
      </w:r>
      <w:r w:rsidRPr="00A649C3">
        <w:rPr>
          <w:rtl/>
          <w:lang w:bidi="ar-SA"/>
        </w:rPr>
        <w:t xml:space="preserve"> </w:t>
      </w:r>
      <w:r w:rsidRPr="00A649C3">
        <w:rPr>
          <w:rtl/>
        </w:rPr>
        <w:t>הוא</w:t>
      </w:r>
      <w:r w:rsidRPr="00A649C3">
        <w:rPr>
          <w:rtl/>
          <w:lang w:bidi="ar-SA"/>
        </w:rPr>
        <w:t xml:space="preserve"> </w:t>
      </w:r>
      <w:r w:rsidRPr="00A649C3">
        <w:rPr>
          <w:rtl/>
        </w:rPr>
        <w:t>אומר</w:t>
      </w:r>
      <w:r w:rsidRPr="00A649C3">
        <w:rPr>
          <w:vertAlign w:val="superscript"/>
          <w:lang w:val="en-US"/>
        </w:rPr>
        <w:footnoteReference w:id="26"/>
      </w:r>
      <w:r w:rsidRPr="00A649C3">
        <w:rPr>
          <w:rtl/>
          <w:lang w:bidi="ar-SA"/>
        </w:rPr>
        <w:t xml:space="preserve"> "</w:t>
      </w:r>
      <w:r w:rsidRPr="00A649C3">
        <w:rPr>
          <w:rtl/>
        </w:rPr>
        <w:t>תדשא</w:t>
      </w:r>
      <w:r w:rsidRPr="00A649C3">
        <w:rPr>
          <w:rtl/>
          <w:lang w:bidi="ar-SA"/>
        </w:rPr>
        <w:t xml:space="preserve"> </w:t>
      </w:r>
      <w:r w:rsidRPr="00A649C3">
        <w:rPr>
          <w:rtl/>
        </w:rPr>
        <w:t>הארץ</w:t>
      </w:r>
      <w:r w:rsidRPr="00A649C3">
        <w:rPr>
          <w:rtl/>
          <w:lang w:bidi="ar-SA"/>
        </w:rPr>
        <w:t xml:space="preserve"> </w:t>
      </w:r>
      <w:r w:rsidRPr="00A649C3">
        <w:rPr>
          <w:rtl/>
        </w:rPr>
        <w:t>דשא</w:t>
      </w:r>
      <w:r w:rsidRPr="00A649C3">
        <w:rPr>
          <w:rtl/>
          <w:lang w:bidi="ar-SA"/>
        </w:rPr>
        <w:t xml:space="preserve"> </w:t>
      </w:r>
      <w:r w:rsidRPr="00A649C3">
        <w:rPr>
          <w:rtl/>
        </w:rPr>
        <w:t>עשב</w:t>
      </w:r>
      <w:r w:rsidRPr="00A649C3">
        <w:rPr>
          <w:rtl/>
          <w:lang w:bidi="ar-SA"/>
        </w:rPr>
        <w:t xml:space="preserve">", </w:t>
      </w:r>
      <w:r w:rsidRPr="00A649C3">
        <w:rPr>
          <w:rtl/>
        </w:rPr>
        <w:t>מלמד</w:t>
      </w:r>
      <w:r w:rsidRPr="00A649C3">
        <w:rPr>
          <w:rtl/>
          <w:lang w:bidi="ar-SA"/>
        </w:rPr>
        <w:t xml:space="preserve"> </w:t>
      </w:r>
      <w:r w:rsidRPr="00A649C3">
        <w:rPr>
          <w:rtl/>
        </w:rPr>
        <w:t>שבו</w:t>
      </w:r>
      <w:r w:rsidRPr="00A649C3">
        <w:rPr>
          <w:rtl/>
          <w:lang w:bidi="ar-SA"/>
        </w:rPr>
        <w:t xml:space="preserve"> </w:t>
      </w:r>
      <w:r w:rsidRPr="00A649C3">
        <w:rPr>
          <w:rtl/>
        </w:rPr>
        <w:t>ביום</w:t>
      </w:r>
      <w:r w:rsidRPr="00A649C3">
        <w:rPr>
          <w:rtl/>
          <w:lang w:bidi="ar-SA"/>
        </w:rPr>
        <w:t xml:space="preserve"> </w:t>
      </w:r>
      <w:r w:rsidRPr="00A649C3">
        <w:rPr>
          <w:rtl/>
        </w:rPr>
        <w:t>שהיתה</w:t>
      </w:r>
      <w:r w:rsidRPr="00A649C3">
        <w:rPr>
          <w:rtl/>
          <w:lang w:bidi="ar-SA"/>
        </w:rPr>
        <w:t xml:space="preserve"> </w:t>
      </w:r>
      <w:r w:rsidRPr="00A649C3">
        <w:rPr>
          <w:rtl/>
        </w:rPr>
        <w:t>נזרעת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עושה</w:t>
      </w:r>
      <w:r w:rsidRPr="00A649C3">
        <w:rPr>
          <w:rtl/>
          <w:lang w:bidi="ar-SA"/>
        </w:rPr>
        <w:t xml:space="preserve"> </w:t>
      </w:r>
      <w:r w:rsidRPr="00A649C3">
        <w:rPr>
          <w:rtl/>
        </w:rPr>
        <w:t>פירות</w:t>
      </w:r>
      <w:r w:rsidRPr="00A649C3">
        <w:rPr>
          <w:rtl/>
          <w:lang w:bidi="ar-SA"/>
        </w:rPr>
        <w:t>.</w:t>
      </w:r>
    </w:p>
    <w:p w14:paraId="0766B9B6" w14:textId="68B788BD" w:rsidR="00A649C3" w:rsidRPr="00A649C3" w:rsidRDefault="00A649C3" w:rsidP="003B2587">
      <w:pPr>
        <w:pStyle w:val="a2"/>
        <w:rPr>
          <w:lang w:val="en-US"/>
        </w:rPr>
      </w:pPr>
      <w:r w:rsidRPr="00A649C3">
        <w:rPr>
          <w:rtl/>
          <w:lang w:bidi="ar-SA"/>
        </w:rPr>
        <w:t>"</w:t>
      </w:r>
      <w:r w:rsidRPr="00A649C3">
        <w:rPr>
          <w:rtl/>
        </w:rPr>
        <w:t>ועץ</w:t>
      </w:r>
      <w:r w:rsidRPr="00A649C3">
        <w:rPr>
          <w:rtl/>
          <w:lang w:bidi="ar-SA"/>
        </w:rPr>
        <w:t xml:space="preserve"> </w:t>
      </w:r>
      <w:r w:rsidRPr="00A649C3">
        <w:rPr>
          <w:rtl/>
        </w:rPr>
        <w:t>השדה</w:t>
      </w:r>
      <w:r w:rsidRPr="00A649C3">
        <w:rPr>
          <w:rtl/>
          <w:lang w:bidi="ar-SA"/>
        </w:rPr>
        <w:t xml:space="preserve"> </w:t>
      </w:r>
      <w:r w:rsidRPr="00A649C3">
        <w:rPr>
          <w:rtl/>
        </w:rPr>
        <w:t>יתן</w:t>
      </w:r>
      <w:r w:rsidRPr="00A649C3">
        <w:rPr>
          <w:rtl/>
          <w:lang w:bidi="ar-SA"/>
        </w:rPr>
        <w:t xml:space="preserve"> </w:t>
      </w:r>
      <w:r w:rsidRPr="00A649C3">
        <w:rPr>
          <w:rtl/>
        </w:rPr>
        <w:t>פריו</w:t>
      </w:r>
      <w:r w:rsidRPr="00A649C3">
        <w:rPr>
          <w:rtl/>
          <w:lang w:bidi="ar-SA"/>
        </w:rPr>
        <w:t xml:space="preserve">" – </w:t>
      </w:r>
      <w:r w:rsidRPr="00A649C3">
        <w:rPr>
          <w:rtl/>
        </w:rPr>
        <w:t>לא</w:t>
      </w:r>
      <w:r w:rsidRPr="00A649C3">
        <w:rPr>
          <w:rtl/>
          <w:lang w:bidi="ar-SA"/>
        </w:rPr>
        <w:t xml:space="preserve"> </w:t>
      </w:r>
      <w:r w:rsidRPr="00A649C3">
        <w:rPr>
          <w:rtl/>
        </w:rPr>
        <w:t>כדרך</w:t>
      </w:r>
      <w:r w:rsidRPr="00A649C3">
        <w:rPr>
          <w:rtl/>
          <w:lang w:bidi="ar-SA"/>
        </w:rPr>
        <w:t xml:space="preserve"> </w:t>
      </w:r>
      <w:r w:rsidRPr="00A649C3">
        <w:rPr>
          <w:rtl/>
        </w:rPr>
        <w:t>שהיא</w:t>
      </w:r>
      <w:r w:rsidRPr="00A649C3">
        <w:rPr>
          <w:rtl/>
          <w:lang w:bidi="ar-SA"/>
        </w:rPr>
        <w:t xml:space="preserve"> </w:t>
      </w:r>
      <w:r w:rsidRPr="00A649C3">
        <w:rPr>
          <w:rtl/>
        </w:rPr>
        <w:t>עושה</w:t>
      </w:r>
      <w:r w:rsidRPr="00A649C3">
        <w:rPr>
          <w:rtl/>
          <w:lang w:bidi="ar-SA"/>
        </w:rPr>
        <w:t xml:space="preserve"> </w:t>
      </w:r>
      <w:r w:rsidRPr="00A649C3">
        <w:rPr>
          <w:rtl/>
        </w:rPr>
        <w:t>עכשיו</w:t>
      </w:r>
      <w:r w:rsidRPr="00A649C3">
        <w:rPr>
          <w:rtl/>
          <w:lang w:bidi="ar-SA"/>
        </w:rPr>
        <w:t xml:space="preserve"> </w:t>
      </w:r>
      <w:r w:rsidRPr="00A649C3">
        <w:rPr>
          <w:rtl/>
        </w:rPr>
        <w:t>אלא</w:t>
      </w:r>
      <w:r w:rsidRPr="00A649C3">
        <w:rPr>
          <w:rtl/>
          <w:lang w:bidi="ar-SA"/>
        </w:rPr>
        <w:t xml:space="preserve"> </w:t>
      </w:r>
      <w:r w:rsidRPr="00A649C3">
        <w:rPr>
          <w:rtl/>
        </w:rPr>
        <w:t>כדרך</w:t>
      </w:r>
      <w:r w:rsidRPr="00A649C3">
        <w:rPr>
          <w:rtl/>
          <w:lang w:bidi="ar-SA"/>
        </w:rPr>
        <w:t xml:space="preserve"> </w:t>
      </w:r>
      <w:r w:rsidRPr="00A649C3">
        <w:rPr>
          <w:rtl/>
        </w:rPr>
        <w:t>שעשתה</w:t>
      </w:r>
      <w:r w:rsidRPr="00A649C3">
        <w:rPr>
          <w:rtl/>
          <w:lang w:bidi="ar-SA"/>
        </w:rPr>
        <w:t xml:space="preserve"> </w:t>
      </w:r>
      <w:r w:rsidRPr="00A649C3">
        <w:rPr>
          <w:rtl/>
        </w:rPr>
        <w:t>בימי</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w:t>
      </w:r>
      <w:r w:rsidR="00AE62F7">
        <w:rPr>
          <w:rFonts w:cs="Times New Roman"/>
          <w:rtl/>
          <w:lang w:bidi="ar-SA"/>
        </w:rPr>
        <w:t xml:space="preserve"> </w:t>
      </w:r>
      <w:r w:rsidRPr="00A649C3">
        <w:rPr>
          <w:rtl/>
        </w:rPr>
        <w:t>ומנין</w:t>
      </w:r>
      <w:r w:rsidRPr="00A649C3">
        <w:rPr>
          <w:rtl/>
          <w:lang w:bidi="ar-SA"/>
        </w:rPr>
        <w:t xml:space="preserve"> </w:t>
      </w:r>
      <w:r w:rsidRPr="00A649C3">
        <w:rPr>
          <w:rtl/>
        </w:rPr>
        <w:t>שהעץ</w:t>
      </w:r>
      <w:r w:rsidRPr="00A649C3">
        <w:rPr>
          <w:rtl/>
          <w:lang w:bidi="ar-SA"/>
        </w:rPr>
        <w:t xml:space="preserve"> </w:t>
      </w:r>
      <w:r w:rsidRPr="00A649C3">
        <w:rPr>
          <w:rtl/>
        </w:rPr>
        <w:t>עתיד</w:t>
      </w:r>
      <w:r w:rsidRPr="00A649C3">
        <w:rPr>
          <w:rtl/>
          <w:lang w:bidi="ar-SA"/>
        </w:rPr>
        <w:t xml:space="preserve"> </w:t>
      </w:r>
      <w:r w:rsidRPr="00A649C3">
        <w:rPr>
          <w:rtl/>
        </w:rPr>
        <w:t>להיות</w:t>
      </w:r>
      <w:r w:rsidRPr="00A649C3">
        <w:rPr>
          <w:rtl/>
          <w:lang w:bidi="ar-SA"/>
        </w:rPr>
        <w:t xml:space="preserve"> </w:t>
      </w:r>
      <w:r w:rsidRPr="00A649C3">
        <w:rPr>
          <w:rtl/>
        </w:rPr>
        <w:t>ניטע</w:t>
      </w:r>
      <w:r w:rsidRPr="00A649C3">
        <w:rPr>
          <w:rtl/>
          <w:lang w:bidi="ar-SA"/>
        </w:rPr>
        <w:t xml:space="preserve"> </w:t>
      </w:r>
      <w:r w:rsidRPr="00A649C3">
        <w:rPr>
          <w:rtl/>
        </w:rPr>
        <w:t>ועושה</w:t>
      </w:r>
      <w:r w:rsidRPr="00A649C3">
        <w:rPr>
          <w:rtl/>
          <w:lang w:bidi="ar-SA"/>
        </w:rPr>
        <w:t xml:space="preserve"> </w:t>
      </w:r>
      <w:r w:rsidRPr="00A649C3">
        <w:rPr>
          <w:rtl/>
        </w:rPr>
        <w:t>פירות</w:t>
      </w:r>
      <w:r w:rsidRPr="00A649C3">
        <w:rPr>
          <w:rtl/>
          <w:lang w:bidi="ar-SA"/>
        </w:rPr>
        <w:t xml:space="preserve"> </w:t>
      </w:r>
      <w:r w:rsidRPr="00A649C3">
        <w:rPr>
          <w:rtl/>
        </w:rPr>
        <w:t>בן</w:t>
      </w:r>
      <w:r w:rsidRPr="00A649C3">
        <w:rPr>
          <w:rtl/>
          <w:lang w:bidi="ar-SA"/>
        </w:rPr>
        <w:t xml:space="preserve"> </w:t>
      </w:r>
      <w:r w:rsidRPr="00A649C3">
        <w:rPr>
          <w:rtl/>
        </w:rPr>
        <w:t>יומו</w:t>
      </w:r>
      <w:r w:rsidRPr="00A649C3">
        <w:rPr>
          <w:rtl/>
          <w:lang w:bidi="ar-SA"/>
        </w:rPr>
        <w:t xml:space="preserve">? </w:t>
      </w:r>
      <w:r w:rsidRPr="00A649C3">
        <w:rPr>
          <w:rtl/>
        </w:rPr>
        <w:t>תלמוד</w:t>
      </w:r>
      <w:r w:rsidRPr="00A649C3">
        <w:rPr>
          <w:rtl/>
          <w:lang w:bidi="ar-SA"/>
        </w:rPr>
        <w:t xml:space="preserve"> </w:t>
      </w:r>
      <w:r w:rsidRPr="00A649C3">
        <w:rPr>
          <w:rtl/>
        </w:rPr>
        <w:t>לומר</w:t>
      </w:r>
      <w:r w:rsidRPr="00A649C3">
        <w:rPr>
          <w:rtl/>
          <w:lang w:bidi="ar-SA"/>
        </w:rPr>
        <w:t xml:space="preserve"> "</w:t>
      </w:r>
      <w:r w:rsidRPr="00A649C3">
        <w:rPr>
          <w:rtl/>
        </w:rPr>
        <w:t>זכר</w:t>
      </w:r>
      <w:r w:rsidRPr="00A649C3">
        <w:rPr>
          <w:rtl/>
          <w:lang w:bidi="ar-SA"/>
        </w:rPr>
        <w:t xml:space="preserve"> </w:t>
      </w:r>
      <w:r w:rsidRPr="00A649C3">
        <w:rPr>
          <w:rtl/>
        </w:rPr>
        <w:t>עשה</w:t>
      </w:r>
      <w:r w:rsidRPr="00A649C3">
        <w:rPr>
          <w:rtl/>
          <w:lang w:bidi="ar-SA"/>
        </w:rPr>
        <w:t xml:space="preserve"> </w:t>
      </w:r>
      <w:r w:rsidRPr="00A649C3">
        <w:rPr>
          <w:rtl/>
        </w:rPr>
        <w:t>לנפלאותיו</w:t>
      </w:r>
      <w:r w:rsidRPr="00A649C3">
        <w:rPr>
          <w:rtl/>
          <w:lang w:bidi="ar-SA"/>
        </w:rPr>
        <w:t xml:space="preserve">". </w:t>
      </w:r>
      <w:r w:rsidRPr="00A649C3">
        <w:rPr>
          <w:rtl/>
        </w:rPr>
        <w:t>ואומר</w:t>
      </w:r>
      <w:r w:rsidRPr="00A649C3">
        <w:rPr>
          <w:rtl/>
          <w:lang w:bidi="ar-SA"/>
        </w:rPr>
        <w:t xml:space="preserve"> "</w:t>
      </w:r>
      <w:r w:rsidRPr="00A649C3">
        <w:rPr>
          <w:rtl/>
        </w:rPr>
        <w:t>עץ</w:t>
      </w:r>
      <w:r w:rsidRPr="00A649C3">
        <w:rPr>
          <w:rtl/>
          <w:lang w:bidi="ar-SA"/>
        </w:rPr>
        <w:t xml:space="preserve"> </w:t>
      </w:r>
      <w:r w:rsidRPr="00A649C3">
        <w:rPr>
          <w:rtl/>
        </w:rPr>
        <w:t>פרי</w:t>
      </w:r>
      <w:r w:rsidRPr="00A649C3">
        <w:rPr>
          <w:rtl/>
          <w:lang w:bidi="ar-SA"/>
        </w:rPr>
        <w:t xml:space="preserve"> </w:t>
      </w:r>
      <w:r w:rsidRPr="00A649C3">
        <w:rPr>
          <w:rtl/>
        </w:rPr>
        <w:t>עושה</w:t>
      </w:r>
      <w:r w:rsidRPr="00A649C3">
        <w:rPr>
          <w:rtl/>
          <w:lang w:bidi="ar-SA"/>
        </w:rPr>
        <w:t xml:space="preserve"> </w:t>
      </w:r>
      <w:r w:rsidRPr="00A649C3">
        <w:rPr>
          <w:rtl/>
        </w:rPr>
        <w:t>פרי</w:t>
      </w:r>
      <w:r w:rsidRPr="00A649C3">
        <w:rPr>
          <w:rtl/>
          <w:lang w:bidi="ar-SA"/>
        </w:rPr>
        <w:t xml:space="preserve"> </w:t>
      </w:r>
      <w:r w:rsidRPr="00A649C3">
        <w:rPr>
          <w:rtl/>
        </w:rPr>
        <w:t>למינו</w:t>
      </w:r>
      <w:r w:rsidRPr="00A649C3">
        <w:rPr>
          <w:rtl/>
          <w:lang w:bidi="ar-SA"/>
        </w:rPr>
        <w:t xml:space="preserve">" </w:t>
      </w:r>
      <w:r w:rsidRPr="00A649C3">
        <w:rPr>
          <w:rtl/>
        </w:rPr>
        <w:t>מלמד</w:t>
      </w:r>
      <w:r w:rsidRPr="00A649C3">
        <w:rPr>
          <w:rtl/>
          <w:lang w:bidi="ar-SA"/>
        </w:rPr>
        <w:t xml:space="preserve"> </w:t>
      </w:r>
      <w:r w:rsidRPr="00A649C3">
        <w:rPr>
          <w:rtl/>
        </w:rPr>
        <w:t>שבו</w:t>
      </w:r>
      <w:r w:rsidRPr="00A649C3">
        <w:rPr>
          <w:rtl/>
          <w:lang w:bidi="ar-SA"/>
        </w:rPr>
        <w:t xml:space="preserve"> </w:t>
      </w:r>
      <w:r w:rsidRPr="00A649C3">
        <w:rPr>
          <w:rtl/>
        </w:rPr>
        <w:t>ביום</w:t>
      </w:r>
      <w:r w:rsidRPr="00A649C3">
        <w:rPr>
          <w:rtl/>
          <w:lang w:bidi="ar-SA"/>
        </w:rPr>
        <w:t xml:space="preserve"> </w:t>
      </w:r>
      <w:r w:rsidRPr="00A649C3">
        <w:rPr>
          <w:rtl/>
        </w:rPr>
        <w:t>שהוא</w:t>
      </w:r>
      <w:r w:rsidRPr="00A649C3">
        <w:rPr>
          <w:rtl/>
          <w:lang w:bidi="ar-SA"/>
        </w:rPr>
        <w:t xml:space="preserve"> </w:t>
      </w:r>
      <w:r w:rsidRPr="00A649C3">
        <w:rPr>
          <w:rtl/>
        </w:rPr>
        <w:t>נטוע</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עושה</w:t>
      </w:r>
      <w:r w:rsidRPr="00A649C3">
        <w:rPr>
          <w:rtl/>
          <w:lang w:bidi="ar-SA"/>
        </w:rPr>
        <w:t xml:space="preserve"> </w:t>
      </w:r>
      <w:r w:rsidRPr="00A649C3">
        <w:rPr>
          <w:rtl/>
        </w:rPr>
        <w:t>פירות</w:t>
      </w:r>
      <w:r>
        <w:rPr>
          <w:rtl/>
          <w:lang w:bidi="ar-SA"/>
        </w:rPr>
        <w:t>"</w:t>
      </w:r>
    </w:p>
    <w:p w14:paraId="154B69DA" w14:textId="52D0C837" w:rsidR="00A649C3" w:rsidRPr="00A649C3" w:rsidRDefault="00A649C3" w:rsidP="003B2587">
      <w:pPr>
        <w:pStyle w:val="a2"/>
        <w:rPr>
          <w:lang w:val="en-US"/>
        </w:rPr>
      </w:pPr>
      <w:r w:rsidRPr="00A649C3">
        <w:rPr>
          <w:rtl/>
        </w:rPr>
        <w:lastRenderedPageBreak/>
        <w:t>וכן</w:t>
      </w:r>
      <w:r w:rsidRPr="00A649C3">
        <w:rPr>
          <w:rtl/>
          <w:lang w:bidi="ar-SA"/>
        </w:rPr>
        <w:t xml:space="preserve"> </w:t>
      </w:r>
      <w:r w:rsidRPr="00A649C3">
        <w:rPr>
          <w:rtl/>
        </w:rPr>
        <w:t>כתוב</w:t>
      </w:r>
      <w:r w:rsidRPr="00A649C3">
        <w:rPr>
          <w:vertAlign w:val="superscript"/>
          <w:lang w:val="en-US"/>
        </w:rPr>
        <w:footnoteReference w:id="27"/>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בקוצר</w:t>
      </w:r>
      <w:r w:rsidRPr="00A649C3">
        <w:rPr>
          <w:rtl/>
          <w:lang w:bidi="ar-SA"/>
        </w:rPr>
        <w:t xml:space="preserve"> </w:t>
      </w:r>
      <w:r w:rsidRPr="00A649C3">
        <w:rPr>
          <w:rtl/>
        </w:rPr>
        <w:t>וגו</w:t>
      </w:r>
      <w:r w:rsidRPr="00A649C3">
        <w:rPr>
          <w:rtl/>
          <w:lang w:bidi="ar-SA"/>
        </w:rPr>
        <w:t xml:space="preserve">'". </w:t>
      </w:r>
      <w:r w:rsidRPr="00A649C3">
        <w:rPr>
          <w:rtl/>
        </w:rPr>
        <w:t>שלעתיד</w:t>
      </w:r>
      <w:r w:rsidRPr="00A649C3">
        <w:rPr>
          <w:rtl/>
          <w:lang w:bidi="ar-SA"/>
        </w:rPr>
        <w:t xml:space="preserve">, </w:t>
      </w:r>
      <w:r w:rsidRPr="00A649C3">
        <w:rPr>
          <w:rtl/>
        </w:rPr>
        <w:t>מיד</w:t>
      </w:r>
      <w:r w:rsidRPr="00A649C3">
        <w:rPr>
          <w:rtl/>
          <w:lang w:bidi="ar-SA"/>
        </w:rPr>
        <w:t xml:space="preserve"> </w:t>
      </w:r>
      <w:r w:rsidRPr="00A649C3">
        <w:rPr>
          <w:rtl/>
        </w:rPr>
        <w:t>אחר</w:t>
      </w:r>
      <w:r w:rsidRPr="00A649C3">
        <w:rPr>
          <w:rtl/>
          <w:lang w:bidi="ar-SA"/>
        </w:rPr>
        <w:t xml:space="preserve"> </w:t>
      </w:r>
      <w:r w:rsidRPr="00A649C3">
        <w:rPr>
          <w:rtl/>
        </w:rPr>
        <w:t>החרישה</w:t>
      </w:r>
      <w:r w:rsidRPr="00A649C3">
        <w:rPr>
          <w:rtl/>
          <w:lang w:bidi="ar-SA"/>
        </w:rPr>
        <w:t xml:space="preserve"> </w:t>
      </w:r>
      <w:r w:rsidRPr="00A649C3">
        <w:rPr>
          <w:rtl/>
        </w:rPr>
        <w:t>והזריעה</w:t>
      </w:r>
      <w:r w:rsidRPr="00A649C3">
        <w:rPr>
          <w:rtl/>
          <w:lang w:bidi="ar-SA"/>
        </w:rPr>
        <w:t xml:space="preserve">, </w:t>
      </w:r>
      <w:r w:rsidRPr="00A649C3">
        <w:rPr>
          <w:rtl/>
        </w:rPr>
        <w:t>תהי</w:t>
      </w:r>
      <w:r w:rsidRPr="00A649C3">
        <w:rPr>
          <w:rtl/>
          <w:lang w:bidi="ar-SA"/>
        </w:rPr>
        <w:t xml:space="preserve">' </w:t>
      </w:r>
      <w:r w:rsidRPr="00A649C3">
        <w:rPr>
          <w:rtl/>
        </w:rPr>
        <w:t>כבר</w:t>
      </w:r>
      <w:r w:rsidRPr="00A649C3">
        <w:rPr>
          <w:rtl/>
          <w:lang w:bidi="ar-SA"/>
        </w:rPr>
        <w:t xml:space="preserve"> </w:t>
      </w:r>
      <w:r w:rsidRPr="00A649C3">
        <w:rPr>
          <w:rtl/>
        </w:rPr>
        <w:t>הקצירה</w:t>
      </w:r>
      <w:r w:rsidRPr="00A649C3">
        <w:rPr>
          <w:vertAlign w:val="superscript"/>
          <w:lang w:val="en-US"/>
        </w:rPr>
        <w:footnoteReference w:id="28"/>
      </w:r>
    </w:p>
    <w:p w14:paraId="09287BF5" w14:textId="77777777" w:rsidR="00A649C3" w:rsidRPr="00A649C3" w:rsidRDefault="00A649C3" w:rsidP="003B2587">
      <w:pPr>
        <w:pStyle w:val="11"/>
        <w:rPr>
          <w:lang w:val="en-US"/>
        </w:rPr>
      </w:pPr>
      <w:r w:rsidRPr="00A649C3">
        <w:rPr>
          <w:rtl/>
        </w:rPr>
        <w:t>האם</w:t>
      </w:r>
      <w:r w:rsidRPr="00A649C3">
        <w:rPr>
          <w:rtl/>
          <w:lang w:bidi="ar-SA"/>
        </w:rPr>
        <w:t xml:space="preserve"> </w:t>
      </w:r>
      <w:r w:rsidRPr="00A649C3">
        <w:rPr>
          <w:rtl/>
        </w:rPr>
        <w:t>הוא</w:t>
      </w:r>
      <w:r w:rsidRPr="00A649C3">
        <w:rPr>
          <w:rtl/>
          <w:lang w:bidi="ar-SA"/>
        </w:rPr>
        <w:t xml:space="preserve"> </w:t>
      </w:r>
      <w:r w:rsidRPr="00A649C3">
        <w:rPr>
          <w:rtl/>
        </w:rPr>
        <w:t>כפשוטו</w:t>
      </w:r>
      <w:r w:rsidRPr="00A649C3">
        <w:rPr>
          <w:rtl/>
          <w:lang w:bidi="ar-SA"/>
        </w:rPr>
        <w:t xml:space="preserve"> </w:t>
      </w:r>
      <w:r w:rsidRPr="00A649C3">
        <w:rPr>
          <w:rtl/>
        </w:rPr>
        <w:t>או</w:t>
      </w:r>
      <w:r w:rsidRPr="00A649C3">
        <w:rPr>
          <w:rtl/>
          <w:lang w:bidi="ar-SA"/>
        </w:rPr>
        <w:t xml:space="preserve"> </w:t>
      </w:r>
      <w:r w:rsidRPr="00A649C3">
        <w:rPr>
          <w:rtl/>
        </w:rPr>
        <w:t>בדרך</w:t>
      </w:r>
      <w:r w:rsidRPr="00A649C3">
        <w:rPr>
          <w:rtl/>
          <w:lang w:bidi="ar-SA"/>
        </w:rPr>
        <w:t xml:space="preserve"> </w:t>
      </w:r>
      <w:r w:rsidRPr="00A649C3">
        <w:rPr>
          <w:rtl/>
        </w:rPr>
        <w:t>משל</w:t>
      </w:r>
    </w:p>
    <w:p w14:paraId="71281C79" w14:textId="77777777" w:rsidR="00A649C3" w:rsidRPr="00A649C3" w:rsidRDefault="00A649C3" w:rsidP="003B2587">
      <w:pPr>
        <w:pStyle w:val="a2"/>
        <w:rPr>
          <w:lang w:val="en-US"/>
        </w:rPr>
      </w:pPr>
      <w:r w:rsidRPr="00A649C3">
        <w:rPr>
          <w:rtl/>
        </w:rPr>
        <w:t>הרמב</w:t>
      </w:r>
      <w:r w:rsidRPr="00A649C3">
        <w:rPr>
          <w:rtl/>
          <w:lang w:bidi="ar-SA"/>
        </w:rPr>
        <w:t>"</w:t>
      </w:r>
      <w:r w:rsidRPr="00A649C3">
        <w:rPr>
          <w:rtl/>
        </w:rPr>
        <w:t>ם</w:t>
      </w:r>
      <w:r w:rsidRPr="00A649C3">
        <w:rPr>
          <w:vertAlign w:val="superscript"/>
          <w:lang w:val="en-US"/>
        </w:rPr>
        <w:footnoteReference w:id="29"/>
      </w:r>
      <w:r w:rsidRPr="00A649C3">
        <w:rPr>
          <w:rtl/>
          <w:lang w:bidi="ar-SA"/>
        </w:rPr>
        <w:t xml:space="preserve"> </w:t>
      </w:r>
      <w:r w:rsidRPr="00A649C3">
        <w:rPr>
          <w:rtl/>
        </w:rPr>
        <w:t>כותב</w:t>
      </w:r>
      <w:r w:rsidRPr="00A649C3">
        <w:rPr>
          <w:rtl/>
          <w:lang w:bidi="ar-SA"/>
        </w:rPr>
        <w:t xml:space="preserve">, </w:t>
      </w:r>
      <w:r w:rsidRPr="00A649C3">
        <w:rPr>
          <w:rtl/>
        </w:rPr>
        <w:t>שבימות</w:t>
      </w:r>
      <w:r w:rsidRPr="00A649C3">
        <w:rPr>
          <w:rtl/>
          <w:lang w:bidi="ar-SA"/>
        </w:rPr>
        <w:t xml:space="preserve"> </w:t>
      </w:r>
      <w:r w:rsidRPr="00A649C3">
        <w:rPr>
          <w:rtl/>
        </w:rPr>
        <w:t>המשיח</w:t>
      </w:r>
      <w:r w:rsidRPr="00A649C3">
        <w:rPr>
          <w:rtl/>
          <w:lang w:bidi="ar-SA"/>
        </w:rPr>
        <w:t xml:space="preserve"> </w:t>
      </w:r>
      <w:r w:rsidRPr="00A649C3">
        <w:rPr>
          <w:rtl/>
        </w:rPr>
        <w:t>לא</w:t>
      </w:r>
      <w:r w:rsidRPr="00A649C3">
        <w:rPr>
          <w:rtl/>
          <w:lang w:bidi="ar-SA"/>
        </w:rPr>
        <w:t xml:space="preserve"> </w:t>
      </w:r>
      <w:r w:rsidRPr="00A649C3">
        <w:rPr>
          <w:rtl/>
        </w:rPr>
        <w:t>ישתנה</w:t>
      </w:r>
      <w:r w:rsidRPr="00A649C3">
        <w:rPr>
          <w:rtl/>
          <w:lang w:bidi="ar-SA"/>
        </w:rPr>
        <w:t xml:space="preserve"> </w:t>
      </w:r>
      <w:r w:rsidRPr="00A649C3">
        <w:rPr>
          <w:rtl/>
        </w:rPr>
        <w:t>דבר</w:t>
      </w:r>
      <w:r w:rsidRPr="00A649C3">
        <w:rPr>
          <w:rtl/>
          <w:lang w:bidi="ar-SA"/>
        </w:rPr>
        <w:t xml:space="preserve"> </w:t>
      </w:r>
      <w:r w:rsidRPr="00A649C3">
        <w:rPr>
          <w:rtl/>
        </w:rPr>
        <w:t>ממנהגו</w:t>
      </w:r>
      <w:r w:rsidRPr="00A649C3">
        <w:rPr>
          <w:rtl/>
          <w:lang w:bidi="ar-SA"/>
        </w:rPr>
        <w:t xml:space="preserve"> </w:t>
      </w:r>
      <w:r w:rsidRPr="00A649C3">
        <w:rPr>
          <w:rtl/>
        </w:rPr>
        <w:t>של</w:t>
      </w:r>
      <w:r w:rsidRPr="00A649C3">
        <w:rPr>
          <w:rtl/>
          <w:lang w:bidi="ar-SA"/>
        </w:rPr>
        <w:t xml:space="preserve"> </w:t>
      </w:r>
      <w:r w:rsidRPr="00A649C3">
        <w:rPr>
          <w:rtl/>
        </w:rPr>
        <w:t>עולם</w:t>
      </w:r>
      <w:r w:rsidRPr="00A649C3">
        <w:rPr>
          <w:rtl/>
          <w:lang w:bidi="ar-SA"/>
        </w:rPr>
        <w:t xml:space="preserve">. </w:t>
      </w:r>
      <w:r w:rsidRPr="00A649C3">
        <w:rPr>
          <w:rtl/>
        </w:rPr>
        <w:t>ומדבריו</w:t>
      </w:r>
      <w:r w:rsidRPr="00A649C3">
        <w:rPr>
          <w:rtl/>
          <w:lang w:bidi="ar-SA"/>
        </w:rPr>
        <w:t xml:space="preserve"> </w:t>
      </w:r>
      <w:r w:rsidRPr="00A649C3">
        <w:rPr>
          <w:rtl/>
        </w:rPr>
        <w:t>נראה</w:t>
      </w:r>
      <w:r w:rsidRPr="00A649C3">
        <w:rPr>
          <w:rtl/>
          <w:lang w:bidi="ar-SA"/>
        </w:rPr>
        <w:t xml:space="preserve"> </w:t>
      </w:r>
      <w:r w:rsidRPr="00A649C3">
        <w:rPr>
          <w:rtl/>
        </w:rPr>
        <w:t>שמפרש</w:t>
      </w:r>
      <w:r w:rsidRPr="00A649C3">
        <w:rPr>
          <w:vertAlign w:val="superscript"/>
          <w:lang w:val="en-US"/>
        </w:rPr>
        <w:footnoteReference w:id="30"/>
      </w:r>
      <w:r w:rsidRPr="00A649C3">
        <w:rPr>
          <w:rtl/>
          <w:lang w:bidi="ar-SA"/>
        </w:rPr>
        <w:t xml:space="preserve">, </w:t>
      </w:r>
      <w:r w:rsidRPr="00A649C3">
        <w:rPr>
          <w:rtl/>
        </w:rPr>
        <w:t>אשר</w:t>
      </w:r>
      <w:r w:rsidRPr="00A649C3">
        <w:rPr>
          <w:rtl/>
          <w:lang w:bidi="ar-SA"/>
        </w:rPr>
        <w:t xml:space="preserve"> </w:t>
      </w:r>
      <w:r w:rsidRPr="00A649C3">
        <w:rPr>
          <w:rtl/>
        </w:rPr>
        <w:t>דברי</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שלעתיד</w:t>
      </w:r>
      <w:r w:rsidRPr="00A649C3">
        <w:rPr>
          <w:rtl/>
          <w:lang w:bidi="ar-SA"/>
        </w:rPr>
        <w:t xml:space="preserve"> </w:t>
      </w:r>
      <w:r w:rsidRPr="00A649C3">
        <w:rPr>
          <w:rtl/>
        </w:rPr>
        <w:t>יוציאו</w:t>
      </w:r>
      <w:r w:rsidRPr="00A649C3">
        <w:rPr>
          <w:rtl/>
          <w:lang w:bidi="ar-SA"/>
        </w:rPr>
        <w:t xml:space="preserve"> </w:t>
      </w:r>
      <w:r w:rsidRPr="00A649C3">
        <w:rPr>
          <w:rtl/>
        </w:rPr>
        <w:t>האילנות</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הוא</w:t>
      </w:r>
      <w:r w:rsidRPr="00A649C3">
        <w:rPr>
          <w:rtl/>
          <w:lang w:bidi="ar-SA"/>
        </w:rPr>
        <w:t xml:space="preserve"> </w:t>
      </w:r>
      <w:r w:rsidRPr="00A649C3">
        <w:rPr>
          <w:rtl/>
        </w:rPr>
        <w:t>משל</w:t>
      </w:r>
      <w:r w:rsidRPr="00A649C3">
        <w:rPr>
          <w:rtl/>
          <w:lang w:bidi="ar-SA"/>
        </w:rPr>
        <w:t xml:space="preserve"> </w:t>
      </w:r>
      <w:r w:rsidRPr="00A649C3">
        <w:rPr>
          <w:rtl/>
        </w:rPr>
        <w:t>על</w:t>
      </w:r>
      <w:r w:rsidRPr="00A649C3">
        <w:rPr>
          <w:rtl/>
          <w:lang w:bidi="ar-SA"/>
        </w:rPr>
        <w:t xml:space="preserve"> </w:t>
      </w:r>
      <w:r w:rsidRPr="00A649C3">
        <w:rPr>
          <w:rtl/>
        </w:rPr>
        <w:t>רוב</w:t>
      </w:r>
      <w:r w:rsidRPr="00A649C3">
        <w:rPr>
          <w:rtl/>
          <w:lang w:bidi="ar-SA"/>
        </w:rPr>
        <w:t xml:space="preserve"> </w:t>
      </w:r>
      <w:r w:rsidRPr="00A649C3">
        <w:rPr>
          <w:rtl/>
        </w:rPr>
        <w:t>השפע</w:t>
      </w:r>
      <w:r w:rsidRPr="00A649C3">
        <w:rPr>
          <w:rtl/>
          <w:lang w:bidi="ar-SA"/>
        </w:rPr>
        <w:t xml:space="preserve"> </w:t>
      </w:r>
      <w:r w:rsidRPr="00A649C3">
        <w:rPr>
          <w:rtl/>
        </w:rPr>
        <w:t>שיה</w:t>
      </w:r>
      <w:r w:rsidRPr="00A649C3">
        <w:rPr>
          <w:rtl/>
          <w:lang w:bidi="ar-SA"/>
        </w:rPr>
        <w:t xml:space="preserve">' </w:t>
      </w:r>
      <w:r w:rsidRPr="00A649C3">
        <w:rPr>
          <w:rtl/>
        </w:rPr>
        <w:t>אז</w:t>
      </w:r>
      <w:r w:rsidRPr="00A649C3">
        <w:rPr>
          <w:rtl/>
          <w:lang w:bidi="ar-SA"/>
        </w:rPr>
        <w:t xml:space="preserve">, </w:t>
      </w:r>
      <w:r w:rsidRPr="00A649C3">
        <w:rPr>
          <w:rtl/>
        </w:rPr>
        <w:t>שיהי</w:t>
      </w:r>
      <w:r w:rsidRPr="00A649C3">
        <w:rPr>
          <w:rtl/>
          <w:lang w:bidi="ar-SA"/>
        </w:rPr>
        <w:t xml:space="preserve">' </w:t>
      </w:r>
      <w:r w:rsidRPr="00A649C3">
        <w:rPr>
          <w:rtl/>
        </w:rPr>
        <w:t>נחשב</w:t>
      </w:r>
      <w:r w:rsidRPr="00A649C3">
        <w:rPr>
          <w:rtl/>
          <w:lang w:bidi="ar-SA"/>
        </w:rPr>
        <w:t xml:space="preserve"> </w:t>
      </w:r>
      <w:r w:rsidRPr="00A649C3">
        <w:rPr>
          <w:rtl/>
        </w:rPr>
        <w:t>כאילו</w:t>
      </w:r>
      <w:r w:rsidRPr="00A649C3">
        <w:rPr>
          <w:rtl/>
          <w:lang w:bidi="ar-SA"/>
        </w:rPr>
        <w:t xml:space="preserve"> </w:t>
      </w:r>
      <w:r w:rsidRPr="00A649C3">
        <w:rPr>
          <w:rtl/>
        </w:rPr>
        <w:t>האילנות</w:t>
      </w:r>
      <w:r w:rsidRPr="00A649C3">
        <w:rPr>
          <w:rtl/>
          <w:lang w:bidi="ar-SA"/>
        </w:rPr>
        <w:t xml:space="preserve"> </w:t>
      </w:r>
      <w:r w:rsidRPr="00A649C3">
        <w:rPr>
          <w:rtl/>
        </w:rPr>
        <w:t>יוציאו</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w:t>
      </w:r>
    </w:p>
    <w:p w14:paraId="6DE5E939" w14:textId="7937D0F0" w:rsidR="00A649C3" w:rsidRPr="00A649C3" w:rsidRDefault="00A649C3" w:rsidP="003B2587">
      <w:pPr>
        <w:pStyle w:val="a2"/>
        <w:rPr>
          <w:lang w:val="en-US"/>
        </w:rPr>
      </w:pPr>
      <w:r w:rsidRPr="00A649C3">
        <w:rPr>
          <w:rtl/>
        </w:rPr>
        <w:t>אמנם</w:t>
      </w:r>
      <w:r w:rsidRPr="00A649C3">
        <w:rPr>
          <w:rtl/>
          <w:lang w:bidi="ar-SA"/>
        </w:rPr>
        <w:t xml:space="preserve"> </w:t>
      </w:r>
      <w:r w:rsidRPr="00A649C3">
        <w:rPr>
          <w:rtl/>
        </w:rPr>
        <w:t>כמה</w:t>
      </w:r>
      <w:r w:rsidRPr="00A649C3">
        <w:rPr>
          <w:rtl/>
          <w:lang w:bidi="ar-SA"/>
        </w:rPr>
        <w:t xml:space="preserve"> </w:t>
      </w:r>
      <w:r w:rsidRPr="00A649C3">
        <w:rPr>
          <w:rtl/>
        </w:rPr>
        <w:t>מפרשים</w:t>
      </w:r>
      <w:r w:rsidRPr="00A649C3">
        <w:rPr>
          <w:vertAlign w:val="superscript"/>
          <w:lang w:val="en-US"/>
        </w:rPr>
        <w:footnoteReference w:id="31"/>
      </w:r>
      <w:r w:rsidRPr="00A649C3">
        <w:rPr>
          <w:rtl/>
          <w:lang w:bidi="ar-SA"/>
        </w:rPr>
        <w:t xml:space="preserve"> </w:t>
      </w:r>
      <w:r w:rsidRPr="00A649C3">
        <w:rPr>
          <w:rtl/>
        </w:rPr>
        <w:t>פירשו</w:t>
      </w:r>
      <w:r w:rsidRPr="00A649C3">
        <w:rPr>
          <w:rtl/>
          <w:lang w:bidi="ar-SA"/>
        </w:rPr>
        <w:t xml:space="preserve"> </w:t>
      </w:r>
      <w:r w:rsidRPr="00A649C3">
        <w:rPr>
          <w:rtl/>
        </w:rPr>
        <w:t>דברי</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כפשוטו</w:t>
      </w:r>
      <w:r w:rsidRPr="00A649C3">
        <w:rPr>
          <w:rtl/>
          <w:lang w:bidi="ar-SA"/>
        </w:rPr>
        <w:t xml:space="preserve">. </w:t>
      </w:r>
    </w:p>
    <w:p w14:paraId="28311ADB" w14:textId="77777777" w:rsidR="00A649C3" w:rsidRPr="00A649C3" w:rsidRDefault="00A649C3" w:rsidP="003B2587">
      <w:pPr>
        <w:pStyle w:val="a2"/>
        <w:rPr>
          <w:lang w:val="en-US"/>
        </w:rPr>
      </w:pPr>
      <w:r w:rsidRPr="00A649C3">
        <w:rPr>
          <w:rtl/>
        </w:rPr>
        <w:t>וגם</w:t>
      </w:r>
      <w:r w:rsidRPr="00A649C3">
        <w:rPr>
          <w:rtl/>
          <w:lang w:bidi="ar-SA"/>
        </w:rPr>
        <w:t xml:space="preserve"> </w:t>
      </w:r>
      <w:r w:rsidRPr="00A649C3">
        <w:rPr>
          <w:rtl/>
        </w:rPr>
        <w:t>לשיטת</w:t>
      </w:r>
      <w:r w:rsidRPr="00A649C3">
        <w:rPr>
          <w:rtl/>
          <w:lang w:bidi="ar-SA"/>
        </w:rPr>
        <w:t xml:space="preserve"> </w:t>
      </w:r>
      <w:r w:rsidRPr="00A649C3">
        <w:rPr>
          <w:rtl/>
        </w:rPr>
        <w:t>הרמב</w:t>
      </w:r>
      <w:r w:rsidRPr="00A649C3">
        <w:rPr>
          <w:rtl/>
          <w:lang w:bidi="ar-SA"/>
        </w:rPr>
        <w:t>"</w:t>
      </w:r>
      <w:r w:rsidRPr="00A649C3">
        <w:rPr>
          <w:rtl/>
        </w:rPr>
        <w:t>ם</w:t>
      </w:r>
      <w:r w:rsidRPr="00A649C3">
        <w:rPr>
          <w:rtl/>
          <w:lang w:bidi="ar-SA"/>
        </w:rPr>
        <w:t xml:space="preserve">, </w:t>
      </w:r>
      <w:r w:rsidRPr="00A649C3">
        <w:rPr>
          <w:rtl/>
        </w:rPr>
        <w:t>הרי</w:t>
      </w:r>
      <w:r w:rsidRPr="00A649C3">
        <w:rPr>
          <w:rtl/>
          <w:lang w:bidi="ar-SA"/>
        </w:rPr>
        <w:t xml:space="preserve"> </w:t>
      </w:r>
      <w:r w:rsidRPr="00A649C3">
        <w:rPr>
          <w:rtl/>
        </w:rPr>
        <w:t>דברי</w:t>
      </w:r>
      <w:r w:rsidRPr="00A649C3">
        <w:rPr>
          <w:rtl/>
          <w:lang w:bidi="ar-SA"/>
        </w:rPr>
        <w:t xml:space="preserve"> </w:t>
      </w:r>
      <w:r w:rsidRPr="00A649C3">
        <w:rPr>
          <w:rtl/>
        </w:rPr>
        <w:t>התורת</w:t>
      </w:r>
      <w:r w:rsidRPr="00A649C3">
        <w:rPr>
          <w:rtl/>
          <w:lang w:bidi="ar-SA"/>
        </w:rPr>
        <w:t xml:space="preserve"> </w:t>
      </w:r>
      <w:r w:rsidRPr="00A649C3">
        <w:rPr>
          <w:rtl/>
        </w:rPr>
        <w:t>כהנים</w:t>
      </w:r>
      <w:r w:rsidRPr="00A649C3">
        <w:rPr>
          <w:rtl/>
          <w:lang w:bidi="ar-SA"/>
        </w:rPr>
        <w:t xml:space="preserve"> </w:t>
      </w:r>
      <w:r w:rsidRPr="00A649C3">
        <w:rPr>
          <w:rtl/>
        </w:rPr>
        <w:t>שהובא</w:t>
      </w:r>
      <w:r w:rsidRPr="00A649C3">
        <w:rPr>
          <w:rtl/>
          <w:lang w:bidi="ar-SA"/>
        </w:rPr>
        <w:t xml:space="preserve"> </w:t>
      </w:r>
      <w:r w:rsidRPr="00A649C3">
        <w:rPr>
          <w:rtl/>
        </w:rPr>
        <w:t>לעיל</w:t>
      </w:r>
      <w:r w:rsidRPr="00A649C3">
        <w:rPr>
          <w:rtl/>
          <w:lang w:bidi="ar-SA"/>
        </w:rPr>
        <w:t xml:space="preserve">, </w:t>
      </w:r>
      <w:r w:rsidRPr="00A649C3">
        <w:rPr>
          <w:rtl/>
        </w:rPr>
        <w:t>שלעתיד</w:t>
      </w:r>
      <w:r w:rsidRPr="00A649C3">
        <w:rPr>
          <w:rtl/>
          <w:lang w:bidi="ar-SA"/>
        </w:rPr>
        <w:t xml:space="preserve"> </w:t>
      </w:r>
      <w:r w:rsidRPr="00A649C3">
        <w:rPr>
          <w:rtl/>
        </w:rPr>
        <w:t>הארץ</w:t>
      </w:r>
      <w:r w:rsidRPr="00A649C3">
        <w:rPr>
          <w:rtl/>
          <w:lang w:bidi="ar-SA"/>
        </w:rPr>
        <w:t xml:space="preserve"> </w:t>
      </w:r>
      <w:r w:rsidRPr="00A649C3">
        <w:rPr>
          <w:rtl/>
        </w:rPr>
        <w:t>תהי</w:t>
      </w:r>
      <w:r w:rsidRPr="00A649C3">
        <w:rPr>
          <w:rtl/>
          <w:lang w:bidi="ar-SA"/>
        </w:rPr>
        <w:t xml:space="preserve">' </w:t>
      </w:r>
      <w:r w:rsidRPr="00A649C3">
        <w:rPr>
          <w:rtl/>
        </w:rPr>
        <w:t>נזרעת</w:t>
      </w:r>
      <w:r w:rsidRPr="00A649C3">
        <w:rPr>
          <w:rtl/>
          <w:lang w:bidi="ar-SA"/>
        </w:rPr>
        <w:t xml:space="preserve"> </w:t>
      </w:r>
      <w:r w:rsidRPr="00A649C3">
        <w:rPr>
          <w:rtl/>
        </w:rPr>
        <w:t>ועושה</w:t>
      </w:r>
      <w:r w:rsidRPr="00A649C3">
        <w:rPr>
          <w:rtl/>
          <w:lang w:bidi="ar-SA"/>
        </w:rPr>
        <w:t xml:space="preserve"> </w:t>
      </w:r>
      <w:r w:rsidRPr="00A649C3">
        <w:rPr>
          <w:rtl/>
        </w:rPr>
        <w:t>פירות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צריך</w:t>
      </w:r>
      <w:r w:rsidRPr="00A649C3">
        <w:rPr>
          <w:rtl/>
          <w:lang w:bidi="ar-SA"/>
        </w:rPr>
        <w:t xml:space="preserve"> </w:t>
      </w:r>
      <w:r w:rsidRPr="00A649C3">
        <w:rPr>
          <w:rtl/>
        </w:rPr>
        <w:t>לפרשם</w:t>
      </w:r>
      <w:r w:rsidRPr="00A649C3">
        <w:rPr>
          <w:rtl/>
          <w:lang w:bidi="ar-SA"/>
        </w:rPr>
        <w:t xml:space="preserve"> </w:t>
      </w:r>
      <w:r w:rsidRPr="00A649C3">
        <w:rPr>
          <w:rtl/>
        </w:rPr>
        <w:t>כפשוטו</w:t>
      </w:r>
      <w:r w:rsidRPr="00A649C3">
        <w:rPr>
          <w:rtl/>
          <w:lang w:bidi="ar-SA"/>
        </w:rPr>
        <w:t xml:space="preserve"> </w:t>
      </w:r>
      <w:r w:rsidRPr="00A649C3">
        <w:rPr>
          <w:rtl/>
        </w:rPr>
        <w:t>ולא</w:t>
      </w:r>
      <w:r w:rsidRPr="00A649C3">
        <w:rPr>
          <w:rtl/>
          <w:lang w:bidi="ar-SA"/>
        </w:rPr>
        <w:t xml:space="preserve"> </w:t>
      </w:r>
      <w:r w:rsidRPr="00A649C3">
        <w:rPr>
          <w:rtl/>
        </w:rPr>
        <w:t>כמשל</w:t>
      </w:r>
      <w:r w:rsidRPr="00A649C3">
        <w:rPr>
          <w:rtl/>
          <w:lang w:bidi="ar-SA"/>
        </w:rPr>
        <w:t xml:space="preserve">, </w:t>
      </w:r>
      <w:r w:rsidRPr="00A649C3">
        <w:rPr>
          <w:rtl/>
        </w:rPr>
        <w:t>שהרי</w:t>
      </w:r>
      <w:r w:rsidRPr="00A649C3">
        <w:rPr>
          <w:rtl/>
          <w:lang w:bidi="ar-SA"/>
        </w:rPr>
        <w:t xml:space="preserve"> </w:t>
      </w:r>
      <w:r w:rsidRPr="00A649C3">
        <w:rPr>
          <w:rtl/>
        </w:rPr>
        <w:t>כותב</w:t>
      </w:r>
      <w:r w:rsidRPr="00A649C3">
        <w:rPr>
          <w:rtl/>
          <w:lang w:bidi="ar-SA"/>
        </w:rPr>
        <w:t xml:space="preserve"> </w:t>
      </w:r>
      <w:r w:rsidRPr="00A649C3">
        <w:rPr>
          <w:rtl/>
        </w:rPr>
        <w:t>שם</w:t>
      </w:r>
      <w:r w:rsidRPr="00A649C3">
        <w:rPr>
          <w:rtl/>
          <w:lang w:bidi="ar-SA"/>
        </w:rPr>
        <w:t xml:space="preserve"> "</w:t>
      </w:r>
      <w:r w:rsidRPr="00A649C3">
        <w:rPr>
          <w:rtl/>
        </w:rPr>
        <w:t>כדרך</w:t>
      </w:r>
      <w:r w:rsidRPr="00A649C3">
        <w:rPr>
          <w:rtl/>
          <w:lang w:bidi="ar-SA"/>
        </w:rPr>
        <w:t xml:space="preserve"> </w:t>
      </w:r>
      <w:r w:rsidRPr="00A649C3">
        <w:rPr>
          <w:rtl/>
        </w:rPr>
        <w:t>שעשתה</w:t>
      </w:r>
      <w:r w:rsidRPr="00A649C3">
        <w:rPr>
          <w:rtl/>
          <w:lang w:bidi="ar-SA"/>
        </w:rPr>
        <w:t xml:space="preserve"> </w:t>
      </w:r>
      <w:r w:rsidRPr="00A649C3">
        <w:rPr>
          <w:rtl/>
        </w:rPr>
        <w:t>בימי</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vertAlign w:val="superscript"/>
          <w:lang w:val="en-US"/>
        </w:rPr>
        <w:footnoteReference w:id="32"/>
      </w:r>
      <w:r w:rsidRPr="00A649C3">
        <w:rPr>
          <w:rtl/>
          <w:lang w:bidi="ar-SA"/>
        </w:rPr>
        <w:t xml:space="preserve">". </w:t>
      </w:r>
    </w:p>
    <w:p w14:paraId="7EE013CE" w14:textId="77777777" w:rsidR="00A649C3" w:rsidRPr="00A649C3" w:rsidRDefault="00A649C3" w:rsidP="003B2587">
      <w:pPr>
        <w:pStyle w:val="a2"/>
        <w:rPr>
          <w:lang w:val="en-US"/>
        </w:rPr>
      </w:pPr>
      <w:r w:rsidRPr="00A649C3">
        <w:rPr>
          <w:rtl/>
        </w:rPr>
        <w:t>ובלקוטי</w:t>
      </w:r>
      <w:r w:rsidRPr="00A649C3">
        <w:rPr>
          <w:rtl/>
          <w:lang w:bidi="ar-SA"/>
        </w:rPr>
        <w:t xml:space="preserve"> </w:t>
      </w:r>
      <w:r w:rsidRPr="00A649C3">
        <w:rPr>
          <w:rtl/>
        </w:rPr>
        <w:t>שיחות</w:t>
      </w:r>
      <w:r w:rsidRPr="00A649C3">
        <w:rPr>
          <w:vertAlign w:val="superscript"/>
          <w:lang w:val="en-US"/>
        </w:rPr>
        <w:footnoteReference w:id="33"/>
      </w:r>
      <w:r w:rsidRPr="00A649C3">
        <w:rPr>
          <w:rtl/>
          <w:lang w:bidi="ar-SA"/>
        </w:rPr>
        <w:t xml:space="preserve"> </w:t>
      </w:r>
      <w:r w:rsidRPr="00A649C3">
        <w:rPr>
          <w:rtl/>
        </w:rPr>
        <w:t>מבאר הרבי</w:t>
      </w:r>
      <w:r w:rsidRPr="00A649C3">
        <w:rPr>
          <w:rtl/>
          <w:lang w:bidi="ar-SA"/>
        </w:rPr>
        <w:t xml:space="preserve">, </w:t>
      </w:r>
      <w:r w:rsidRPr="00A649C3">
        <w:rPr>
          <w:rtl/>
        </w:rPr>
        <w:t>שישנו</w:t>
      </w:r>
      <w:r w:rsidRPr="00A649C3">
        <w:rPr>
          <w:rtl/>
          <w:lang w:bidi="ar-SA"/>
        </w:rPr>
        <w:t xml:space="preserve"> </w:t>
      </w:r>
      <w:r w:rsidRPr="00A649C3">
        <w:rPr>
          <w:rtl/>
        </w:rPr>
        <w:t>חילוק</w:t>
      </w:r>
      <w:r w:rsidRPr="00A649C3">
        <w:rPr>
          <w:rtl/>
          <w:lang w:bidi="ar-SA"/>
        </w:rPr>
        <w:t xml:space="preserve"> </w:t>
      </w:r>
      <w:r w:rsidRPr="00A649C3">
        <w:rPr>
          <w:rtl/>
        </w:rPr>
        <w:t>בין</w:t>
      </w:r>
      <w:r w:rsidRPr="00A649C3">
        <w:rPr>
          <w:rtl/>
          <w:lang w:bidi="ar-SA"/>
        </w:rPr>
        <w:t xml:space="preserve"> </w:t>
      </w:r>
      <w:r w:rsidRPr="00A649C3">
        <w:rPr>
          <w:rtl/>
        </w:rPr>
        <w:t>דברי</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לדברי</w:t>
      </w:r>
      <w:r w:rsidRPr="00A649C3">
        <w:rPr>
          <w:rtl/>
          <w:lang w:bidi="ar-SA"/>
        </w:rPr>
        <w:t xml:space="preserve"> </w:t>
      </w:r>
      <w:r w:rsidRPr="00A649C3">
        <w:rPr>
          <w:rtl/>
        </w:rPr>
        <w:t>התורת</w:t>
      </w:r>
      <w:r w:rsidRPr="00A649C3">
        <w:rPr>
          <w:rtl/>
          <w:lang w:bidi="ar-SA"/>
        </w:rPr>
        <w:t xml:space="preserve"> </w:t>
      </w:r>
      <w:r w:rsidRPr="00A649C3">
        <w:rPr>
          <w:rtl/>
        </w:rPr>
        <w:t>כהנים</w:t>
      </w:r>
      <w:r w:rsidRPr="00A649C3">
        <w:rPr>
          <w:rtl/>
          <w:lang w:bidi="ar-SA"/>
        </w:rPr>
        <w:t xml:space="preserve">, </w:t>
      </w:r>
      <w:r w:rsidRPr="00A649C3">
        <w:rPr>
          <w:rtl/>
        </w:rPr>
        <w:t>כי</w:t>
      </w:r>
      <w:r w:rsidRPr="00A649C3">
        <w:rPr>
          <w:rtl/>
          <w:lang w:bidi="ar-SA"/>
        </w:rPr>
        <w:t xml:space="preserve"> </w:t>
      </w:r>
      <w:r w:rsidRPr="00A649C3">
        <w:rPr>
          <w:rtl/>
        </w:rPr>
        <w:t>דברי</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והפסוק</w:t>
      </w:r>
      <w:r w:rsidRPr="00A649C3">
        <w:rPr>
          <w:rtl/>
          <w:lang w:bidi="ar-SA"/>
        </w:rPr>
        <w:t xml:space="preserve"> </w:t>
      </w:r>
      <w:r w:rsidRPr="00A649C3">
        <w:rPr>
          <w:rtl/>
        </w:rPr>
        <w:t>שמביא</w:t>
      </w:r>
      <w:r w:rsidRPr="00A649C3">
        <w:rPr>
          <w:rtl/>
          <w:lang w:bidi="ar-SA"/>
        </w:rPr>
        <w:t xml:space="preserve"> </w:t>
      </w:r>
      <w:r w:rsidRPr="00A649C3">
        <w:rPr>
          <w:rtl/>
        </w:rPr>
        <w:t>כמקור</w:t>
      </w:r>
      <w:r w:rsidRPr="00A649C3">
        <w:rPr>
          <w:rtl/>
          <w:lang w:bidi="ar-SA"/>
        </w:rPr>
        <w:t xml:space="preserve"> </w:t>
      </w:r>
      <w:r w:rsidRPr="00A649C3">
        <w:rPr>
          <w:rtl/>
        </w:rPr>
        <w:t>לדבריו</w:t>
      </w:r>
      <w:r w:rsidRPr="00A649C3">
        <w:rPr>
          <w:rtl/>
          <w:lang w:bidi="ar-SA"/>
        </w:rPr>
        <w:t xml:space="preserve">) </w:t>
      </w:r>
      <w:r w:rsidRPr="00A649C3">
        <w:rPr>
          <w:rtl/>
        </w:rPr>
        <w:t>מוסבים</w:t>
      </w:r>
      <w:r w:rsidRPr="00A649C3">
        <w:rPr>
          <w:rtl/>
          <w:lang w:bidi="ar-SA"/>
        </w:rPr>
        <w:t xml:space="preserve"> </w:t>
      </w:r>
      <w:r w:rsidRPr="00A649C3">
        <w:rPr>
          <w:rtl/>
        </w:rPr>
        <w:t>על</w:t>
      </w:r>
      <w:r w:rsidRPr="00A649C3">
        <w:rPr>
          <w:rtl/>
          <w:lang w:bidi="ar-SA"/>
        </w:rPr>
        <w:t xml:space="preserve"> </w:t>
      </w:r>
      <w:r w:rsidRPr="00A649C3">
        <w:rPr>
          <w:rtl/>
        </w:rPr>
        <w:t>התקופה</w:t>
      </w:r>
      <w:r w:rsidRPr="00A649C3">
        <w:rPr>
          <w:rtl/>
          <w:lang w:bidi="ar-SA"/>
        </w:rPr>
        <w:t xml:space="preserve"> </w:t>
      </w:r>
      <w:r w:rsidRPr="00A649C3">
        <w:rPr>
          <w:rtl/>
        </w:rPr>
        <w:lastRenderedPageBreak/>
        <w:t>הראשונה</w:t>
      </w:r>
      <w:r w:rsidRPr="00A649C3">
        <w:rPr>
          <w:rtl/>
          <w:lang w:bidi="ar-SA"/>
        </w:rPr>
        <w:t xml:space="preserve"> </w:t>
      </w:r>
      <w:r w:rsidRPr="00A649C3">
        <w:rPr>
          <w:rtl/>
        </w:rPr>
        <w:t>של</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 xml:space="preserve">, </w:t>
      </w:r>
      <w:r w:rsidRPr="00A649C3">
        <w:rPr>
          <w:rtl/>
        </w:rPr>
        <w:t>ולשיטת</w:t>
      </w:r>
      <w:r w:rsidRPr="00A649C3">
        <w:rPr>
          <w:rtl/>
          <w:lang w:bidi="ar-SA"/>
        </w:rPr>
        <w:t xml:space="preserve"> </w:t>
      </w:r>
      <w:r w:rsidRPr="00A649C3">
        <w:rPr>
          <w:rtl/>
        </w:rPr>
        <w:t>הרמב</w:t>
      </w:r>
      <w:r w:rsidRPr="00A649C3">
        <w:rPr>
          <w:rtl/>
          <w:lang w:bidi="ar-SA"/>
        </w:rPr>
        <w:t>"</w:t>
      </w:r>
      <w:r w:rsidRPr="00A649C3">
        <w:rPr>
          <w:rtl/>
        </w:rPr>
        <w:t>ם</w:t>
      </w:r>
      <w:r w:rsidRPr="00A649C3">
        <w:rPr>
          <w:rtl/>
          <w:lang w:bidi="ar-SA"/>
        </w:rPr>
        <w:t xml:space="preserve"> </w:t>
      </w:r>
      <w:r w:rsidRPr="00A649C3">
        <w:rPr>
          <w:rtl/>
        </w:rPr>
        <w:t>בתקופה</w:t>
      </w:r>
      <w:r w:rsidRPr="00A649C3">
        <w:rPr>
          <w:rtl/>
          <w:lang w:bidi="ar-SA"/>
        </w:rPr>
        <w:t xml:space="preserve"> </w:t>
      </w:r>
      <w:r w:rsidRPr="00A649C3">
        <w:rPr>
          <w:rtl/>
        </w:rPr>
        <w:t>זו</w:t>
      </w:r>
      <w:r w:rsidRPr="00A649C3">
        <w:rPr>
          <w:rtl/>
          <w:lang w:bidi="ar-SA"/>
        </w:rPr>
        <w:t xml:space="preserve"> </w:t>
      </w:r>
      <w:r w:rsidRPr="00A649C3">
        <w:rPr>
          <w:rtl/>
        </w:rPr>
        <w:t>לא</w:t>
      </w:r>
      <w:r w:rsidRPr="00A649C3">
        <w:rPr>
          <w:rtl/>
          <w:lang w:bidi="ar-SA"/>
        </w:rPr>
        <w:t xml:space="preserve"> </w:t>
      </w:r>
      <w:r w:rsidRPr="00A649C3">
        <w:rPr>
          <w:rtl/>
        </w:rPr>
        <w:t>תהי</w:t>
      </w:r>
      <w:r w:rsidRPr="00A649C3">
        <w:rPr>
          <w:rtl/>
          <w:lang w:bidi="ar-SA"/>
        </w:rPr>
        <w:t xml:space="preserve">' </w:t>
      </w:r>
      <w:r w:rsidRPr="00A649C3">
        <w:rPr>
          <w:rtl/>
        </w:rPr>
        <w:t>שינוי</w:t>
      </w:r>
      <w:r w:rsidRPr="00A649C3">
        <w:rPr>
          <w:rtl/>
          <w:lang w:bidi="ar-SA"/>
        </w:rPr>
        <w:t xml:space="preserve"> </w:t>
      </w:r>
      <w:r w:rsidRPr="00A649C3">
        <w:rPr>
          <w:rtl/>
        </w:rPr>
        <w:t>מנהגו</w:t>
      </w:r>
      <w:r w:rsidRPr="00A649C3">
        <w:rPr>
          <w:rtl/>
          <w:lang w:bidi="ar-SA"/>
        </w:rPr>
        <w:t xml:space="preserve"> </w:t>
      </w:r>
      <w:r w:rsidRPr="00A649C3">
        <w:rPr>
          <w:rtl/>
        </w:rPr>
        <w:t>של</w:t>
      </w:r>
      <w:r w:rsidRPr="00A649C3">
        <w:rPr>
          <w:rtl/>
          <w:lang w:bidi="ar-SA"/>
        </w:rPr>
        <w:t xml:space="preserve"> </w:t>
      </w:r>
      <w:r w:rsidRPr="00A649C3">
        <w:rPr>
          <w:rtl/>
        </w:rPr>
        <w:t>עולם</w:t>
      </w:r>
      <w:r w:rsidRPr="00A649C3">
        <w:rPr>
          <w:rtl/>
          <w:lang w:bidi="ar-SA"/>
        </w:rPr>
        <w:t xml:space="preserve">, </w:t>
      </w:r>
      <w:r w:rsidRPr="00A649C3">
        <w:rPr>
          <w:rtl/>
        </w:rPr>
        <w:t>ולכן</w:t>
      </w:r>
      <w:r w:rsidRPr="00A649C3">
        <w:rPr>
          <w:rtl/>
          <w:lang w:bidi="ar-SA"/>
        </w:rPr>
        <w:t xml:space="preserve"> </w:t>
      </w:r>
      <w:r w:rsidRPr="00A649C3">
        <w:rPr>
          <w:rtl/>
        </w:rPr>
        <w:t>פירש</w:t>
      </w:r>
      <w:r w:rsidRPr="00A649C3">
        <w:rPr>
          <w:rtl/>
          <w:lang w:bidi="ar-SA"/>
        </w:rPr>
        <w:t xml:space="preserve"> </w:t>
      </w:r>
      <w:r w:rsidRPr="00A649C3">
        <w:rPr>
          <w:rtl/>
        </w:rPr>
        <w:t>דבריו</w:t>
      </w:r>
      <w:r w:rsidRPr="00A649C3">
        <w:rPr>
          <w:rtl/>
          <w:lang w:bidi="ar-SA"/>
        </w:rPr>
        <w:t xml:space="preserve"> </w:t>
      </w:r>
      <w:r w:rsidRPr="00A649C3">
        <w:rPr>
          <w:rtl/>
        </w:rPr>
        <w:t>כדרך</w:t>
      </w:r>
      <w:r w:rsidRPr="00A649C3">
        <w:rPr>
          <w:rtl/>
          <w:lang w:bidi="ar-SA"/>
        </w:rPr>
        <w:t xml:space="preserve"> </w:t>
      </w:r>
      <w:r w:rsidRPr="00A649C3">
        <w:rPr>
          <w:rtl/>
        </w:rPr>
        <w:t>משל</w:t>
      </w:r>
      <w:r w:rsidRPr="00A649C3">
        <w:rPr>
          <w:rtl/>
          <w:lang w:bidi="ar-SA"/>
        </w:rPr>
        <w:t xml:space="preserve">. </w:t>
      </w:r>
    </w:p>
    <w:p w14:paraId="7564B447" w14:textId="77777777" w:rsidR="00A649C3" w:rsidRPr="00A649C3" w:rsidRDefault="00A649C3" w:rsidP="003B2587">
      <w:pPr>
        <w:pStyle w:val="a2"/>
        <w:rPr>
          <w:lang w:val="en-US"/>
        </w:rPr>
      </w:pPr>
      <w:r w:rsidRPr="00A649C3">
        <w:rPr>
          <w:rtl/>
        </w:rPr>
        <w:t>אמנם</w:t>
      </w:r>
      <w:r w:rsidRPr="00A649C3">
        <w:rPr>
          <w:rtl/>
          <w:lang w:bidi="ar-SA"/>
        </w:rPr>
        <w:t xml:space="preserve"> </w:t>
      </w:r>
      <w:r w:rsidRPr="00A649C3">
        <w:rPr>
          <w:rtl/>
        </w:rPr>
        <w:t>דברי</w:t>
      </w:r>
      <w:r w:rsidRPr="00A649C3">
        <w:rPr>
          <w:rtl/>
          <w:lang w:bidi="ar-SA"/>
        </w:rPr>
        <w:t xml:space="preserve"> </w:t>
      </w:r>
      <w:r w:rsidRPr="00A649C3">
        <w:rPr>
          <w:rtl/>
        </w:rPr>
        <w:t>התורת</w:t>
      </w:r>
      <w:r w:rsidRPr="00A649C3">
        <w:rPr>
          <w:rtl/>
          <w:lang w:bidi="ar-SA"/>
        </w:rPr>
        <w:t xml:space="preserve"> </w:t>
      </w:r>
      <w:r w:rsidRPr="00A649C3">
        <w:rPr>
          <w:rtl/>
        </w:rPr>
        <w:t>כהנים</w:t>
      </w:r>
      <w:r w:rsidRPr="00A649C3">
        <w:rPr>
          <w:rtl/>
          <w:lang w:bidi="ar-SA"/>
        </w:rPr>
        <w:t xml:space="preserve"> </w:t>
      </w:r>
      <w:r w:rsidRPr="00A649C3">
        <w:rPr>
          <w:rtl/>
        </w:rPr>
        <w:t>שמוכרח</w:t>
      </w:r>
      <w:r w:rsidRPr="00A649C3">
        <w:rPr>
          <w:rtl/>
          <w:lang w:bidi="ar-SA"/>
        </w:rPr>
        <w:t xml:space="preserve"> </w:t>
      </w:r>
      <w:r w:rsidRPr="00A649C3">
        <w:rPr>
          <w:rtl/>
        </w:rPr>
        <w:t>לפרשם</w:t>
      </w:r>
      <w:r w:rsidRPr="00A649C3">
        <w:rPr>
          <w:rtl/>
          <w:lang w:bidi="ar-SA"/>
        </w:rPr>
        <w:t xml:space="preserve"> </w:t>
      </w:r>
      <w:r w:rsidRPr="00A649C3">
        <w:rPr>
          <w:rtl/>
        </w:rPr>
        <w:t>כפשוטו</w:t>
      </w:r>
      <w:r w:rsidRPr="00A649C3">
        <w:rPr>
          <w:rtl/>
          <w:lang w:bidi="ar-SA"/>
        </w:rPr>
        <w:t xml:space="preserve">, </w:t>
      </w:r>
      <w:r w:rsidRPr="00A649C3">
        <w:rPr>
          <w:rtl/>
        </w:rPr>
        <w:t>אינם</w:t>
      </w:r>
      <w:r w:rsidRPr="00A649C3">
        <w:rPr>
          <w:rtl/>
          <w:lang w:bidi="ar-SA"/>
        </w:rPr>
        <w:t xml:space="preserve"> </w:t>
      </w:r>
      <w:r w:rsidRPr="00A649C3">
        <w:rPr>
          <w:rtl/>
        </w:rPr>
        <w:t>מוסבים</w:t>
      </w:r>
      <w:r w:rsidRPr="00A649C3">
        <w:rPr>
          <w:rtl/>
          <w:lang w:bidi="ar-SA"/>
        </w:rPr>
        <w:t xml:space="preserve"> (</w:t>
      </w:r>
      <w:r w:rsidRPr="00A649C3">
        <w:rPr>
          <w:rtl/>
        </w:rPr>
        <w:t>בדוקא</w:t>
      </w:r>
      <w:r w:rsidRPr="00A649C3">
        <w:rPr>
          <w:rtl/>
          <w:lang w:bidi="ar-SA"/>
        </w:rPr>
        <w:t xml:space="preserve">) </w:t>
      </w:r>
      <w:r w:rsidRPr="00A649C3">
        <w:rPr>
          <w:rtl/>
        </w:rPr>
        <w:t>על</w:t>
      </w:r>
      <w:r w:rsidRPr="00A649C3">
        <w:rPr>
          <w:rtl/>
          <w:lang w:bidi="ar-SA"/>
        </w:rPr>
        <w:t xml:space="preserve"> </w:t>
      </w:r>
      <w:r w:rsidRPr="00A649C3">
        <w:rPr>
          <w:rtl/>
        </w:rPr>
        <w:t>תקופה</w:t>
      </w:r>
      <w:r w:rsidRPr="00A649C3">
        <w:rPr>
          <w:rtl/>
          <w:lang w:bidi="ar-SA"/>
        </w:rPr>
        <w:t xml:space="preserve"> </w:t>
      </w:r>
      <w:r w:rsidRPr="00A649C3">
        <w:rPr>
          <w:rtl/>
        </w:rPr>
        <w:t>הראשונה</w:t>
      </w:r>
      <w:r w:rsidRPr="00A649C3">
        <w:rPr>
          <w:rtl/>
          <w:lang w:bidi="ar-SA"/>
        </w:rPr>
        <w:t xml:space="preserve"> </w:t>
      </w:r>
      <w:r w:rsidRPr="00A649C3">
        <w:rPr>
          <w:rtl/>
        </w:rPr>
        <w:t>של</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 xml:space="preserve">, </w:t>
      </w:r>
      <w:r w:rsidRPr="00A649C3">
        <w:rPr>
          <w:rtl/>
        </w:rPr>
        <w:t>ולכן</w:t>
      </w:r>
      <w:r w:rsidRPr="00A649C3">
        <w:rPr>
          <w:rtl/>
          <w:lang w:bidi="ar-SA"/>
        </w:rPr>
        <w:t xml:space="preserve"> </w:t>
      </w:r>
      <w:r w:rsidRPr="00A649C3">
        <w:rPr>
          <w:rtl/>
        </w:rPr>
        <w:t>גם</w:t>
      </w:r>
      <w:r w:rsidRPr="00A649C3">
        <w:rPr>
          <w:rtl/>
          <w:lang w:bidi="ar-SA"/>
        </w:rPr>
        <w:t xml:space="preserve"> </w:t>
      </w:r>
      <w:r w:rsidRPr="00A649C3">
        <w:rPr>
          <w:rtl/>
        </w:rPr>
        <w:t>לשיטת</w:t>
      </w:r>
      <w:r w:rsidRPr="00A649C3">
        <w:rPr>
          <w:rtl/>
          <w:lang w:bidi="ar-SA"/>
        </w:rPr>
        <w:t xml:space="preserve"> </w:t>
      </w:r>
      <w:r w:rsidRPr="00A649C3">
        <w:rPr>
          <w:rtl/>
        </w:rPr>
        <w:t>הרמב</w:t>
      </w:r>
      <w:r w:rsidRPr="00A649C3">
        <w:rPr>
          <w:rtl/>
          <w:lang w:bidi="ar-SA"/>
        </w:rPr>
        <w:t>"</w:t>
      </w:r>
      <w:r w:rsidRPr="00A649C3">
        <w:rPr>
          <w:rtl/>
        </w:rPr>
        <w:t>ם</w:t>
      </w:r>
      <w:r w:rsidRPr="00A649C3">
        <w:rPr>
          <w:rtl/>
          <w:lang w:bidi="ar-SA"/>
        </w:rPr>
        <w:t xml:space="preserve"> </w:t>
      </w:r>
      <w:r w:rsidRPr="00A649C3">
        <w:rPr>
          <w:rtl/>
        </w:rPr>
        <w:t>אכן</w:t>
      </w:r>
      <w:r w:rsidRPr="00A649C3">
        <w:rPr>
          <w:rtl/>
          <w:lang w:bidi="ar-SA"/>
        </w:rPr>
        <w:t xml:space="preserve"> </w:t>
      </w:r>
      <w:r w:rsidRPr="00A649C3">
        <w:rPr>
          <w:rtl/>
        </w:rPr>
        <w:t>יתקיימו</w:t>
      </w:r>
      <w:r w:rsidRPr="00A649C3">
        <w:rPr>
          <w:rtl/>
          <w:lang w:bidi="ar-SA"/>
        </w:rPr>
        <w:t xml:space="preserve"> </w:t>
      </w:r>
      <w:r w:rsidRPr="00A649C3">
        <w:rPr>
          <w:rtl/>
        </w:rPr>
        <w:t>כפשוטם</w:t>
      </w:r>
      <w:r w:rsidRPr="00A649C3">
        <w:rPr>
          <w:rtl/>
          <w:lang w:bidi="ar-SA"/>
        </w:rPr>
        <w:t xml:space="preserve">, </w:t>
      </w:r>
      <w:r w:rsidRPr="00A649C3">
        <w:rPr>
          <w:rtl/>
        </w:rPr>
        <w:t>בתקופה</w:t>
      </w:r>
      <w:r w:rsidRPr="00A649C3">
        <w:rPr>
          <w:rtl/>
          <w:lang w:bidi="ar-SA"/>
        </w:rPr>
        <w:t xml:space="preserve"> </w:t>
      </w:r>
      <w:r w:rsidRPr="00A649C3">
        <w:rPr>
          <w:rtl/>
        </w:rPr>
        <w:t>מאוחרת</w:t>
      </w:r>
      <w:r w:rsidRPr="00A649C3">
        <w:rPr>
          <w:rtl/>
          <w:lang w:bidi="ar-SA"/>
        </w:rPr>
        <w:t xml:space="preserve"> </w:t>
      </w:r>
      <w:r w:rsidRPr="00A649C3">
        <w:rPr>
          <w:rtl/>
        </w:rPr>
        <w:t>יותר</w:t>
      </w:r>
      <w:r w:rsidRPr="00A649C3">
        <w:rPr>
          <w:rtl/>
          <w:lang w:bidi="ar-SA"/>
        </w:rPr>
        <w:t xml:space="preserve"> </w:t>
      </w:r>
      <w:r w:rsidRPr="00A649C3">
        <w:rPr>
          <w:rtl/>
        </w:rPr>
        <w:t>בימות</w:t>
      </w:r>
      <w:r w:rsidRPr="00A649C3">
        <w:rPr>
          <w:rtl/>
          <w:lang w:bidi="ar-SA"/>
        </w:rPr>
        <w:t xml:space="preserve"> </w:t>
      </w:r>
      <w:r w:rsidRPr="00A649C3">
        <w:rPr>
          <w:rtl/>
        </w:rPr>
        <w:t>המשיח</w:t>
      </w:r>
      <w:r w:rsidRPr="00A649C3">
        <w:rPr>
          <w:rtl/>
          <w:lang w:bidi="ar-SA"/>
        </w:rPr>
        <w:t xml:space="preserve">, </w:t>
      </w:r>
      <w:r w:rsidRPr="00A649C3">
        <w:rPr>
          <w:rtl/>
        </w:rPr>
        <w:t>שאז</w:t>
      </w:r>
      <w:r w:rsidRPr="00A649C3">
        <w:rPr>
          <w:rtl/>
          <w:lang w:bidi="ar-SA"/>
        </w:rPr>
        <w:t xml:space="preserve"> </w:t>
      </w:r>
      <w:r w:rsidRPr="00A649C3">
        <w:rPr>
          <w:rtl/>
        </w:rPr>
        <w:t>יהי</w:t>
      </w:r>
      <w:r w:rsidRPr="00A649C3">
        <w:rPr>
          <w:rtl/>
          <w:lang w:bidi="ar-SA"/>
        </w:rPr>
        <w:t xml:space="preserve">' </w:t>
      </w:r>
      <w:r w:rsidRPr="00A649C3">
        <w:rPr>
          <w:rtl/>
        </w:rPr>
        <w:t>שינוי</w:t>
      </w:r>
      <w:r w:rsidRPr="00A649C3">
        <w:rPr>
          <w:rtl/>
          <w:lang w:bidi="ar-SA"/>
        </w:rPr>
        <w:t xml:space="preserve"> </w:t>
      </w:r>
      <w:r w:rsidRPr="00A649C3">
        <w:rPr>
          <w:rtl/>
        </w:rPr>
        <w:t>מנהגו</w:t>
      </w:r>
      <w:r w:rsidRPr="00A649C3">
        <w:rPr>
          <w:rtl/>
          <w:lang w:bidi="ar-SA"/>
        </w:rPr>
        <w:t xml:space="preserve"> </w:t>
      </w:r>
      <w:r w:rsidRPr="00A649C3">
        <w:rPr>
          <w:rtl/>
        </w:rPr>
        <w:t>של</w:t>
      </w:r>
      <w:r w:rsidRPr="00A649C3">
        <w:rPr>
          <w:rtl/>
          <w:lang w:bidi="ar-SA"/>
        </w:rPr>
        <w:t xml:space="preserve"> </w:t>
      </w:r>
      <w:r w:rsidRPr="00A649C3">
        <w:rPr>
          <w:rtl/>
        </w:rPr>
        <w:t>עולם</w:t>
      </w:r>
      <w:r w:rsidRPr="00A649C3">
        <w:rPr>
          <w:vertAlign w:val="superscript"/>
          <w:lang w:val="en-US"/>
        </w:rPr>
        <w:footnoteReference w:id="34"/>
      </w:r>
      <w:r w:rsidRPr="00A649C3">
        <w:rPr>
          <w:rtl/>
          <w:lang w:bidi="ar-SA"/>
        </w:rPr>
        <w:t xml:space="preserve">. </w:t>
      </w:r>
    </w:p>
    <w:p w14:paraId="3364FE1B" w14:textId="77777777" w:rsidR="00A649C3" w:rsidRPr="00A649C3" w:rsidRDefault="00A649C3" w:rsidP="003B2587">
      <w:pPr>
        <w:pStyle w:val="11"/>
        <w:rPr>
          <w:lang w:val="en-US"/>
        </w:rPr>
      </w:pPr>
      <w:r w:rsidRPr="00A649C3">
        <w:rPr>
          <w:rtl/>
        </w:rPr>
        <w:t>הסיבות</w:t>
      </w:r>
      <w:r w:rsidRPr="00A649C3">
        <w:rPr>
          <w:rtl/>
          <w:lang w:bidi="ar-SA"/>
        </w:rPr>
        <w:t xml:space="preserve"> </w:t>
      </w:r>
      <w:r w:rsidRPr="00A649C3">
        <w:rPr>
          <w:rtl/>
        </w:rPr>
        <w:t>לזה</w:t>
      </w:r>
    </w:p>
    <w:p w14:paraId="5D045D64" w14:textId="77777777" w:rsidR="00A649C3" w:rsidRPr="00A649C3" w:rsidRDefault="00A649C3" w:rsidP="003B2587">
      <w:pPr>
        <w:pStyle w:val="a2"/>
        <w:rPr>
          <w:lang w:val="en-US"/>
        </w:rPr>
      </w:pPr>
      <w:r w:rsidRPr="00A649C3">
        <w:rPr>
          <w:rtl/>
        </w:rPr>
        <w:t>בכמה</w:t>
      </w:r>
      <w:r w:rsidRPr="00A649C3">
        <w:rPr>
          <w:rtl/>
          <w:lang w:bidi="ar-SA"/>
        </w:rPr>
        <w:t xml:space="preserve"> </w:t>
      </w:r>
      <w:r w:rsidRPr="00A649C3">
        <w:rPr>
          <w:rtl/>
        </w:rPr>
        <w:t>ספרים</w:t>
      </w:r>
      <w:r w:rsidRPr="00A649C3">
        <w:rPr>
          <w:rtl/>
          <w:lang w:bidi="ar-SA"/>
        </w:rPr>
        <w:t xml:space="preserve"> </w:t>
      </w:r>
      <w:r w:rsidRPr="00A649C3">
        <w:rPr>
          <w:rtl/>
        </w:rPr>
        <w:t>מבואר</w:t>
      </w:r>
      <w:r w:rsidRPr="00A649C3">
        <w:rPr>
          <w:vertAlign w:val="superscript"/>
          <w:lang w:val="en-US"/>
        </w:rPr>
        <w:footnoteReference w:id="35"/>
      </w:r>
      <w:r w:rsidRPr="00A649C3">
        <w:rPr>
          <w:rtl/>
          <w:lang w:bidi="ar-SA"/>
        </w:rPr>
        <w:t xml:space="preserve">, </w:t>
      </w:r>
      <w:r w:rsidRPr="00A649C3">
        <w:rPr>
          <w:rtl/>
        </w:rPr>
        <w:t>שקודם</w:t>
      </w:r>
      <w:r w:rsidRPr="00A649C3">
        <w:rPr>
          <w:rtl/>
          <w:lang w:bidi="ar-SA"/>
        </w:rPr>
        <w:t xml:space="preserve"> </w:t>
      </w:r>
      <w:r w:rsidRPr="00A649C3">
        <w:rPr>
          <w:rtl/>
        </w:rPr>
        <w:t>חטא</w:t>
      </w:r>
      <w:r w:rsidRPr="00A649C3">
        <w:rPr>
          <w:rtl/>
          <w:lang w:bidi="ar-SA"/>
        </w:rPr>
        <w:t xml:space="preserve"> </w:t>
      </w:r>
      <w:r w:rsidRPr="00A649C3">
        <w:rPr>
          <w:rtl/>
        </w:rPr>
        <w:t>עץ</w:t>
      </w:r>
      <w:r w:rsidRPr="00A649C3">
        <w:rPr>
          <w:rtl/>
          <w:lang w:bidi="ar-SA"/>
        </w:rPr>
        <w:t xml:space="preserve"> </w:t>
      </w:r>
      <w:r w:rsidRPr="00A649C3">
        <w:rPr>
          <w:rtl/>
        </w:rPr>
        <w:t>הדעת</w:t>
      </w:r>
      <w:r w:rsidRPr="00A649C3">
        <w:rPr>
          <w:rtl/>
          <w:lang w:bidi="ar-SA"/>
        </w:rPr>
        <w:t xml:space="preserve">, </w:t>
      </w:r>
      <w:r w:rsidRPr="00A649C3">
        <w:rPr>
          <w:rtl/>
        </w:rPr>
        <w:t>הי</w:t>
      </w:r>
      <w:r w:rsidRPr="00A649C3">
        <w:rPr>
          <w:rtl/>
          <w:lang w:bidi="ar-SA"/>
        </w:rPr>
        <w:t xml:space="preserve">' </w:t>
      </w:r>
      <w:r w:rsidRPr="00A649C3">
        <w:rPr>
          <w:rtl/>
        </w:rPr>
        <w:t>טבע</w:t>
      </w:r>
      <w:r w:rsidRPr="00A649C3">
        <w:rPr>
          <w:rtl/>
          <w:lang w:bidi="ar-SA"/>
        </w:rPr>
        <w:t xml:space="preserve"> </w:t>
      </w:r>
      <w:r w:rsidRPr="00A649C3">
        <w:rPr>
          <w:rtl/>
        </w:rPr>
        <w:t>העולם</w:t>
      </w:r>
      <w:r w:rsidRPr="00A649C3">
        <w:rPr>
          <w:rtl/>
          <w:lang w:bidi="ar-SA"/>
        </w:rPr>
        <w:t xml:space="preserve"> </w:t>
      </w:r>
      <w:r w:rsidRPr="00A649C3">
        <w:rPr>
          <w:rtl/>
        </w:rPr>
        <w:t>לעשות</w:t>
      </w:r>
      <w:r w:rsidRPr="00A649C3">
        <w:rPr>
          <w:rtl/>
          <w:lang w:bidi="ar-SA"/>
        </w:rPr>
        <w:t xml:space="preserve"> </w:t>
      </w:r>
      <w:r w:rsidRPr="00A649C3">
        <w:rPr>
          <w:rtl/>
        </w:rPr>
        <w:t>פירות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שזרעו</w:t>
      </w:r>
      <w:r w:rsidRPr="00A649C3">
        <w:rPr>
          <w:rtl/>
          <w:lang w:bidi="ar-SA"/>
        </w:rPr>
        <w:t xml:space="preserve"> </w:t>
      </w:r>
      <w:r w:rsidRPr="00A649C3">
        <w:rPr>
          <w:rtl/>
        </w:rPr>
        <w:t>ונטעו</w:t>
      </w:r>
      <w:r w:rsidRPr="00A649C3">
        <w:rPr>
          <w:rtl/>
          <w:lang w:bidi="ar-SA"/>
        </w:rPr>
        <w:t xml:space="preserve">, </w:t>
      </w:r>
      <w:r w:rsidRPr="00A649C3">
        <w:rPr>
          <w:rtl/>
        </w:rPr>
        <w:t>וכן</w:t>
      </w:r>
      <w:r w:rsidRPr="00A649C3">
        <w:rPr>
          <w:rtl/>
          <w:lang w:bidi="ar-SA"/>
        </w:rPr>
        <w:t xml:space="preserve"> </w:t>
      </w:r>
      <w:r w:rsidRPr="00A649C3">
        <w:rPr>
          <w:rtl/>
        </w:rPr>
        <w:t>להוציא</w:t>
      </w:r>
      <w:r w:rsidRPr="00A649C3">
        <w:rPr>
          <w:rtl/>
          <w:lang w:bidi="ar-SA"/>
        </w:rPr>
        <w:t xml:space="preserve"> </w:t>
      </w:r>
      <w:r w:rsidRPr="00A649C3">
        <w:rPr>
          <w:rtl/>
        </w:rPr>
        <w:t>פירות</w:t>
      </w:r>
      <w:r w:rsidRPr="00A649C3">
        <w:rPr>
          <w:rtl/>
          <w:lang w:bidi="ar-SA"/>
        </w:rPr>
        <w:t xml:space="preserve"> </w:t>
      </w:r>
      <w:r w:rsidRPr="00A649C3">
        <w:rPr>
          <w:rtl/>
        </w:rPr>
        <w:t>מדי</w:t>
      </w:r>
      <w:r w:rsidRPr="00A649C3">
        <w:rPr>
          <w:rtl/>
          <w:lang w:bidi="ar-SA"/>
        </w:rPr>
        <w:t xml:space="preserve"> </w:t>
      </w:r>
      <w:r w:rsidRPr="00A649C3">
        <w:rPr>
          <w:rtl/>
        </w:rPr>
        <w:t>יום</w:t>
      </w:r>
      <w:r w:rsidRPr="00A649C3">
        <w:rPr>
          <w:rtl/>
          <w:lang w:bidi="ar-SA"/>
        </w:rPr>
        <w:t xml:space="preserve"> </w:t>
      </w:r>
      <w:r w:rsidRPr="00A649C3">
        <w:rPr>
          <w:rtl/>
        </w:rPr>
        <w:t>ביומו</w:t>
      </w:r>
      <w:r w:rsidRPr="00A649C3">
        <w:rPr>
          <w:rtl/>
          <w:lang w:bidi="ar-SA"/>
        </w:rPr>
        <w:t xml:space="preserve">. </w:t>
      </w:r>
      <w:r w:rsidRPr="00A649C3">
        <w:rPr>
          <w:rtl/>
        </w:rPr>
        <w:t>ולעתיד</w:t>
      </w:r>
      <w:r w:rsidRPr="00A649C3">
        <w:rPr>
          <w:rtl/>
          <w:lang w:bidi="ar-SA"/>
        </w:rPr>
        <w:t xml:space="preserve"> </w:t>
      </w:r>
      <w:r w:rsidRPr="00A649C3">
        <w:rPr>
          <w:rtl/>
        </w:rPr>
        <w:t>כאשר</w:t>
      </w:r>
      <w:r w:rsidRPr="00A649C3">
        <w:rPr>
          <w:rtl/>
          <w:lang w:bidi="ar-SA"/>
        </w:rPr>
        <w:t xml:space="preserve"> </w:t>
      </w:r>
      <w:r w:rsidRPr="00A649C3">
        <w:rPr>
          <w:rtl/>
        </w:rPr>
        <w:t>יתוקן</w:t>
      </w:r>
      <w:r w:rsidRPr="00A649C3">
        <w:rPr>
          <w:rtl/>
          <w:lang w:bidi="ar-SA"/>
        </w:rPr>
        <w:t xml:space="preserve"> </w:t>
      </w:r>
      <w:r w:rsidRPr="00A649C3">
        <w:rPr>
          <w:rtl/>
        </w:rPr>
        <w:t>חטא</w:t>
      </w:r>
      <w:r w:rsidRPr="00A649C3">
        <w:rPr>
          <w:rtl/>
          <w:lang w:bidi="ar-SA"/>
        </w:rPr>
        <w:t xml:space="preserve"> </w:t>
      </w:r>
      <w:r w:rsidRPr="00A649C3">
        <w:rPr>
          <w:rtl/>
        </w:rPr>
        <w:t>עץ</w:t>
      </w:r>
      <w:r w:rsidRPr="00A649C3">
        <w:rPr>
          <w:rtl/>
          <w:lang w:bidi="ar-SA"/>
        </w:rPr>
        <w:t xml:space="preserve"> </w:t>
      </w:r>
      <w:r w:rsidRPr="00A649C3">
        <w:rPr>
          <w:rtl/>
        </w:rPr>
        <w:t>הדעת</w:t>
      </w:r>
      <w:r w:rsidRPr="00A649C3">
        <w:rPr>
          <w:rtl/>
          <w:lang w:bidi="ar-SA"/>
        </w:rPr>
        <w:t xml:space="preserve">, </w:t>
      </w:r>
      <w:r w:rsidRPr="00A649C3">
        <w:rPr>
          <w:rtl/>
        </w:rPr>
        <w:t>יחזור</w:t>
      </w:r>
      <w:r w:rsidRPr="00A649C3">
        <w:rPr>
          <w:rtl/>
          <w:lang w:bidi="ar-SA"/>
        </w:rPr>
        <w:t xml:space="preserve"> </w:t>
      </w:r>
      <w:r w:rsidRPr="00A649C3">
        <w:rPr>
          <w:rtl/>
        </w:rPr>
        <w:t>העולם</w:t>
      </w:r>
      <w:r w:rsidRPr="00A649C3">
        <w:rPr>
          <w:rtl/>
          <w:lang w:bidi="ar-SA"/>
        </w:rPr>
        <w:t xml:space="preserve"> </w:t>
      </w:r>
      <w:r w:rsidRPr="00A649C3">
        <w:rPr>
          <w:rtl/>
        </w:rPr>
        <w:t>לכמו</w:t>
      </w:r>
      <w:r w:rsidRPr="00A649C3">
        <w:rPr>
          <w:rtl/>
          <w:lang w:bidi="ar-SA"/>
        </w:rPr>
        <w:t xml:space="preserve"> </w:t>
      </w:r>
      <w:r w:rsidRPr="00A649C3">
        <w:rPr>
          <w:rtl/>
        </w:rPr>
        <w:t>שהי</w:t>
      </w:r>
      <w:r w:rsidRPr="00A649C3">
        <w:rPr>
          <w:rtl/>
          <w:lang w:bidi="ar-SA"/>
        </w:rPr>
        <w:t xml:space="preserve">' </w:t>
      </w:r>
      <w:r w:rsidRPr="00A649C3">
        <w:rPr>
          <w:rtl/>
        </w:rPr>
        <w:t>מקודם</w:t>
      </w:r>
      <w:r w:rsidRPr="00A649C3">
        <w:rPr>
          <w:vertAlign w:val="superscript"/>
          <w:lang w:val="en-US"/>
        </w:rPr>
        <w:footnoteReference w:id="36"/>
      </w:r>
      <w:r w:rsidRPr="00A649C3">
        <w:rPr>
          <w:rtl/>
          <w:lang w:bidi="ar-SA"/>
        </w:rPr>
        <w:t>.</w:t>
      </w:r>
    </w:p>
    <w:p w14:paraId="0B7FAAB6" w14:textId="77777777" w:rsidR="00A649C3" w:rsidRPr="00A649C3" w:rsidRDefault="00A649C3" w:rsidP="003B2587">
      <w:pPr>
        <w:pStyle w:val="a2"/>
        <w:rPr>
          <w:lang w:val="en-US"/>
        </w:rPr>
      </w:pPr>
      <w:r w:rsidRPr="00A649C3">
        <w:rPr>
          <w:rtl/>
        </w:rPr>
        <w:t>ובמדרש</w:t>
      </w:r>
      <w:r w:rsidRPr="00A649C3">
        <w:rPr>
          <w:rtl/>
          <w:lang w:bidi="ar-SA"/>
        </w:rPr>
        <w:t xml:space="preserve"> </w:t>
      </w:r>
      <w:r w:rsidRPr="00A649C3">
        <w:rPr>
          <w:rtl/>
        </w:rPr>
        <w:t>רבה</w:t>
      </w:r>
      <w:r w:rsidRPr="00A649C3">
        <w:rPr>
          <w:rtl/>
          <w:lang w:bidi="ar-SA"/>
        </w:rPr>
        <w:t xml:space="preserve"> </w:t>
      </w:r>
      <w:r w:rsidRPr="00A649C3">
        <w:rPr>
          <w:rtl/>
        </w:rPr>
        <w:t>מבואר</w:t>
      </w:r>
      <w:r w:rsidRPr="00A649C3">
        <w:rPr>
          <w:rtl/>
          <w:lang w:bidi="ar-SA"/>
        </w:rPr>
        <w:t xml:space="preserve"> </w:t>
      </w:r>
      <w:r w:rsidRPr="00A649C3">
        <w:rPr>
          <w:rtl/>
        </w:rPr>
        <w:t>עוד</w:t>
      </w:r>
      <w:r w:rsidRPr="00A649C3">
        <w:rPr>
          <w:vertAlign w:val="superscript"/>
          <w:lang w:val="en-US"/>
        </w:rPr>
        <w:footnoteReference w:id="37"/>
      </w:r>
      <w:r w:rsidRPr="00A649C3">
        <w:rPr>
          <w:rtl/>
          <w:lang w:bidi="ar-SA"/>
        </w:rPr>
        <w:t xml:space="preserve">, </w:t>
      </w:r>
      <w:r w:rsidRPr="00A649C3">
        <w:rPr>
          <w:rtl/>
        </w:rPr>
        <w:t>שהטעם</w:t>
      </w:r>
      <w:r w:rsidRPr="00A649C3">
        <w:rPr>
          <w:rtl/>
          <w:lang w:bidi="ar-SA"/>
        </w:rPr>
        <w:t xml:space="preserve"> </w:t>
      </w:r>
      <w:r w:rsidRPr="00A649C3">
        <w:rPr>
          <w:rtl/>
        </w:rPr>
        <w:t>לזה</w:t>
      </w:r>
      <w:r w:rsidRPr="00A649C3">
        <w:rPr>
          <w:rtl/>
          <w:lang w:bidi="ar-SA"/>
        </w:rPr>
        <w:t xml:space="preserve"> </w:t>
      </w:r>
      <w:r w:rsidRPr="00A649C3">
        <w:rPr>
          <w:rtl/>
        </w:rPr>
        <w:t>הוא</w:t>
      </w:r>
      <w:r w:rsidRPr="00A649C3">
        <w:rPr>
          <w:rtl/>
          <w:lang w:bidi="ar-SA"/>
        </w:rPr>
        <w:t xml:space="preserve"> </w:t>
      </w:r>
      <w:r w:rsidRPr="00A649C3">
        <w:rPr>
          <w:rtl/>
        </w:rPr>
        <w:t>משום</w:t>
      </w:r>
      <w:r w:rsidRPr="00A649C3">
        <w:rPr>
          <w:rtl/>
          <w:lang w:bidi="ar-SA"/>
        </w:rPr>
        <w:t xml:space="preserve"> </w:t>
      </w:r>
      <w:r w:rsidRPr="00A649C3">
        <w:rPr>
          <w:rtl/>
        </w:rPr>
        <w:t>שקודם</w:t>
      </w:r>
      <w:r w:rsidRPr="00A649C3">
        <w:rPr>
          <w:rtl/>
          <w:lang w:bidi="ar-SA"/>
        </w:rPr>
        <w:t xml:space="preserve"> </w:t>
      </w:r>
      <w:r w:rsidRPr="00A649C3">
        <w:rPr>
          <w:rtl/>
        </w:rPr>
        <w:t>חטא</w:t>
      </w:r>
      <w:r w:rsidRPr="00A649C3">
        <w:rPr>
          <w:rtl/>
          <w:lang w:bidi="ar-SA"/>
        </w:rPr>
        <w:t xml:space="preserve"> </w:t>
      </w:r>
      <w:r w:rsidRPr="00A649C3">
        <w:rPr>
          <w:rtl/>
        </w:rPr>
        <w:t>עץ</w:t>
      </w:r>
      <w:r w:rsidRPr="00A649C3">
        <w:rPr>
          <w:rtl/>
          <w:lang w:bidi="ar-SA"/>
        </w:rPr>
        <w:t xml:space="preserve"> </w:t>
      </w:r>
      <w:r w:rsidRPr="00A649C3">
        <w:rPr>
          <w:rtl/>
        </w:rPr>
        <w:t>הדעת</w:t>
      </w:r>
      <w:r w:rsidRPr="00A649C3">
        <w:rPr>
          <w:rtl/>
          <w:lang w:bidi="ar-SA"/>
        </w:rPr>
        <w:t xml:space="preserve"> </w:t>
      </w:r>
      <w:r w:rsidRPr="00A649C3">
        <w:rPr>
          <w:rtl/>
        </w:rPr>
        <w:t>היו</w:t>
      </w:r>
      <w:r w:rsidRPr="00A649C3">
        <w:rPr>
          <w:rtl/>
          <w:lang w:bidi="ar-SA"/>
        </w:rPr>
        <w:t xml:space="preserve"> </w:t>
      </w:r>
      <w:r w:rsidRPr="00A649C3">
        <w:rPr>
          <w:rtl/>
        </w:rPr>
        <w:t>המזלות</w:t>
      </w:r>
      <w:r w:rsidRPr="00A649C3">
        <w:rPr>
          <w:rtl/>
          <w:lang w:bidi="ar-SA"/>
        </w:rPr>
        <w:t xml:space="preserve"> (</w:t>
      </w:r>
      <w:r w:rsidRPr="00A649C3">
        <w:rPr>
          <w:rtl/>
        </w:rPr>
        <w:t>שבהם</w:t>
      </w:r>
      <w:r w:rsidRPr="00A649C3">
        <w:rPr>
          <w:rtl/>
          <w:lang w:bidi="ar-SA"/>
        </w:rPr>
        <w:t xml:space="preserve"> </w:t>
      </w:r>
      <w:r w:rsidRPr="00A649C3">
        <w:rPr>
          <w:rtl/>
        </w:rPr>
        <w:t>תלוי</w:t>
      </w:r>
      <w:r w:rsidRPr="00A649C3">
        <w:rPr>
          <w:rtl/>
          <w:lang w:bidi="ar-SA"/>
        </w:rPr>
        <w:t xml:space="preserve"> </w:t>
      </w:r>
      <w:r w:rsidRPr="00A649C3">
        <w:rPr>
          <w:rtl/>
        </w:rPr>
        <w:t>גידול</w:t>
      </w:r>
      <w:r w:rsidRPr="00A649C3">
        <w:rPr>
          <w:rtl/>
          <w:lang w:bidi="ar-SA"/>
        </w:rPr>
        <w:t xml:space="preserve"> </w:t>
      </w:r>
      <w:r w:rsidRPr="00A649C3">
        <w:rPr>
          <w:rtl/>
        </w:rPr>
        <w:t>הפירות</w:t>
      </w:r>
      <w:r w:rsidRPr="00A649C3">
        <w:rPr>
          <w:rtl/>
          <w:lang w:bidi="ar-SA"/>
        </w:rPr>
        <w:t xml:space="preserve">) </w:t>
      </w:r>
      <w:r w:rsidRPr="00A649C3">
        <w:rPr>
          <w:rtl/>
        </w:rPr>
        <w:t>מהלכין</w:t>
      </w:r>
      <w:r w:rsidRPr="00A649C3">
        <w:rPr>
          <w:rtl/>
          <w:lang w:bidi="ar-SA"/>
        </w:rPr>
        <w:t xml:space="preserve"> </w:t>
      </w:r>
      <w:r w:rsidRPr="00A649C3">
        <w:rPr>
          <w:rtl/>
        </w:rPr>
        <w:t>במהירות</w:t>
      </w:r>
      <w:r w:rsidRPr="00A649C3">
        <w:rPr>
          <w:rtl/>
          <w:lang w:bidi="ar-SA"/>
        </w:rPr>
        <w:t xml:space="preserve">, </w:t>
      </w:r>
      <w:r w:rsidRPr="00A649C3">
        <w:rPr>
          <w:rtl/>
        </w:rPr>
        <w:t>ולכן</w:t>
      </w:r>
      <w:r w:rsidRPr="00A649C3">
        <w:rPr>
          <w:rtl/>
          <w:lang w:bidi="ar-SA"/>
        </w:rPr>
        <w:t xml:space="preserve"> </w:t>
      </w:r>
      <w:r w:rsidRPr="00A649C3">
        <w:rPr>
          <w:rtl/>
        </w:rPr>
        <w:t>עשו</w:t>
      </w:r>
      <w:r w:rsidRPr="00A649C3">
        <w:rPr>
          <w:rtl/>
          <w:lang w:bidi="ar-SA"/>
        </w:rPr>
        <w:t xml:space="preserve"> </w:t>
      </w:r>
      <w:r w:rsidRPr="00A649C3">
        <w:rPr>
          <w:rtl/>
        </w:rPr>
        <w:t>פירות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ולאחר</w:t>
      </w:r>
      <w:r w:rsidRPr="00A649C3">
        <w:rPr>
          <w:rtl/>
          <w:lang w:bidi="ar-SA"/>
        </w:rPr>
        <w:t xml:space="preserve"> </w:t>
      </w:r>
      <w:r w:rsidRPr="00A649C3">
        <w:rPr>
          <w:rtl/>
        </w:rPr>
        <w:lastRenderedPageBreak/>
        <w:t>החטא</w:t>
      </w:r>
      <w:r w:rsidRPr="00A649C3">
        <w:rPr>
          <w:rtl/>
          <w:lang w:bidi="ar-SA"/>
        </w:rPr>
        <w:t xml:space="preserve"> </w:t>
      </w:r>
      <w:r w:rsidRPr="00A649C3">
        <w:rPr>
          <w:rtl/>
        </w:rPr>
        <w:t>שינה</w:t>
      </w:r>
      <w:r w:rsidRPr="00A649C3">
        <w:rPr>
          <w:rtl/>
          <w:lang w:bidi="ar-SA"/>
        </w:rPr>
        <w:t xml:space="preserve"> </w:t>
      </w:r>
      <w:r w:rsidRPr="00A649C3">
        <w:rPr>
          <w:rtl/>
        </w:rPr>
        <w:t>הקב</w:t>
      </w:r>
      <w:r w:rsidRPr="00A649C3">
        <w:rPr>
          <w:rtl/>
          <w:lang w:bidi="ar-SA"/>
        </w:rPr>
        <w:t>"</w:t>
      </w:r>
      <w:r w:rsidRPr="00A649C3">
        <w:rPr>
          <w:rtl/>
        </w:rPr>
        <w:t>ה</w:t>
      </w:r>
      <w:r w:rsidRPr="00A649C3">
        <w:rPr>
          <w:rtl/>
          <w:lang w:bidi="ar-SA"/>
        </w:rPr>
        <w:t xml:space="preserve"> </w:t>
      </w:r>
      <w:r w:rsidRPr="00A649C3">
        <w:rPr>
          <w:rtl/>
        </w:rPr>
        <w:t>שיהיו</w:t>
      </w:r>
      <w:r w:rsidRPr="00A649C3">
        <w:rPr>
          <w:rtl/>
          <w:lang w:bidi="ar-SA"/>
        </w:rPr>
        <w:t xml:space="preserve"> </w:t>
      </w:r>
      <w:r w:rsidRPr="00A649C3">
        <w:rPr>
          <w:rtl/>
        </w:rPr>
        <w:t>המזלות</w:t>
      </w:r>
      <w:r w:rsidRPr="00A649C3">
        <w:rPr>
          <w:rtl/>
          <w:lang w:bidi="ar-SA"/>
        </w:rPr>
        <w:t xml:space="preserve"> </w:t>
      </w:r>
      <w:r w:rsidRPr="00A649C3">
        <w:rPr>
          <w:rtl/>
        </w:rPr>
        <w:t>הולכין</w:t>
      </w:r>
      <w:r w:rsidRPr="00A649C3">
        <w:rPr>
          <w:rtl/>
          <w:lang w:bidi="ar-SA"/>
        </w:rPr>
        <w:t xml:space="preserve"> </w:t>
      </w:r>
      <w:r w:rsidRPr="00A649C3">
        <w:rPr>
          <w:rtl/>
        </w:rPr>
        <w:t>במתינות</w:t>
      </w:r>
      <w:r w:rsidRPr="00A649C3">
        <w:rPr>
          <w:rtl/>
          <w:lang w:bidi="ar-SA"/>
        </w:rPr>
        <w:t xml:space="preserve">, </w:t>
      </w:r>
      <w:r w:rsidRPr="00A649C3">
        <w:rPr>
          <w:rtl/>
        </w:rPr>
        <w:t>ולכן</w:t>
      </w:r>
      <w:r w:rsidRPr="00A649C3">
        <w:rPr>
          <w:rtl/>
          <w:lang w:bidi="ar-SA"/>
        </w:rPr>
        <w:t xml:space="preserve"> </w:t>
      </w:r>
      <w:r w:rsidRPr="00A649C3">
        <w:rPr>
          <w:rtl/>
        </w:rPr>
        <w:t>משתהה</w:t>
      </w:r>
      <w:r w:rsidRPr="00A649C3">
        <w:rPr>
          <w:rtl/>
          <w:lang w:bidi="ar-SA"/>
        </w:rPr>
        <w:t xml:space="preserve"> </w:t>
      </w:r>
      <w:r w:rsidRPr="00A649C3">
        <w:rPr>
          <w:rtl/>
        </w:rPr>
        <w:t>זמן</w:t>
      </w:r>
      <w:r w:rsidRPr="00A649C3">
        <w:rPr>
          <w:rtl/>
          <w:lang w:bidi="ar-SA"/>
        </w:rPr>
        <w:t xml:space="preserve"> </w:t>
      </w:r>
      <w:r w:rsidRPr="00A649C3">
        <w:rPr>
          <w:rtl/>
        </w:rPr>
        <w:t>רב</w:t>
      </w:r>
      <w:r w:rsidRPr="00A649C3">
        <w:rPr>
          <w:rtl/>
          <w:lang w:bidi="ar-SA"/>
        </w:rPr>
        <w:t xml:space="preserve"> </w:t>
      </w:r>
      <w:r w:rsidRPr="00A649C3">
        <w:rPr>
          <w:rtl/>
        </w:rPr>
        <w:t>עד</w:t>
      </w:r>
      <w:r w:rsidRPr="00A649C3">
        <w:rPr>
          <w:rtl/>
          <w:lang w:bidi="ar-SA"/>
        </w:rPr>
        <w:t xml:space="preserve"> </w:t>
      </w:r>
      <w:r w:rsidRPr="00A649C3">
        <w:rPr>
          <w:rtl/>
        </w:rPr>
        <w:t>שגדלים</w:t>
      </w:r>
      <w:r w:rsidRPr="00A649C3">
        <w:rPr>
          <w:rtl/>
          <w:lang w:bidi="ar-SA"/>
        </w:rPr>
        <w:t xml:space="preserve"> </w:t>
      </w:r>
      <w:r w:rsidRPr="00A649C3">
        <w:rPr>
          <w:rtl/>
        </w:rPr>
        <w:t>הפירות</w:t>
      </w:r>
      <w:r w:rsidRPr="00A649C3">
        <w:rPr>
          <w:rtl/>
          <w:lang w:bidi="ar-SA"/>
        </w:rPr>
        <w:t xml:space="preserve">, </w:t>
      </w:r>
      <w:r w:rsidRPr="00A649C3">
        <w:rPr>
          <w:rtl/>
        </w:rPr>
        <w:t>ולעתיד</w:t>
      </w:r>
      <w:r w:rsidRPr="00A649C3">
        <w:rPr>
          <w:rtl/>
          <w:lang w:bidi="ar-SA"/>
        </w:rPr>
        <w:t xml:space="preserve"> </w:t>
      </w:r>
      <w:r w:rsidRPr="00A649C3">
        <w:rPr>
          <w:rtl/>
        </w:rPr>
        <w:t>ירפא</w:t>
      </w:r>
      <w:r w:rsidRPr="00A649C3">
        <w:rPr>
          <w:rtl/>
          <w:lang w:bidi="ar-SA"/>
        </w:rPr>
        <w:t xml:space="preserve"> </w:t>
      </w:r>
      <w:r w:rsidRPr="00A649C3">
        <w:rPr>
          <w:rtl/>
        </w:rPr>
        <w:t>הקב</w:t>
      </w:r>
      <w:r w:rsidRPr="00A649C3">
        <w:rPr>
          <w:rtl/>
          <w:lang w:bidi="ar-SA"/>
        </w:rPr>
        <w:t>"</w:t>
      </w:r>
      <w:r w:rsidRPr="00A649C3">
        <w:rPr>
          <w:rtl/>
        </w:rPr>
        <w:t>ה</w:t>
      </w:r>
      <w:r w:rsidRPr="00A649C3">
        <w:rPr>
          <w:rtl/>
          <w:lang w:bidi="ar-SA"/>
        </w:rPr>
        <w:t xml:space="preserve"> </w:t>
      </w:r>
      <w:r w:rsidRPr="00A649C3">
        <w:rPr>
          <w:rtl/>
        </w:rPr>
        <w:t>קללת</w:t>
      </w:r>
      <w:r w:rsidRPr="00A649C3">
        <w:rPr>
          <w:rtl/>
          <w:lang w:bidi="ar-SA"/>
        </w:rPr>
        <w:t xml:space="preserve"> </w:t>
      </w:r>
      <w:r w:rsidRPr="00A649C3">
        <w:rPr>
          <w:rtl/>
        </w:rPr>
        <w:t>החטא</w:t>
      </w:r>
      <w:r w:rsidRPr="00A649C3">
        <w:rPr>
          <w:rtl/>
          <w:lang w:bidi="ar-SA"/>
        </w:rPr>
        <w:t xml:space="preserve">, </w:t>
      </w:r>
      <w:r w:rsidRPr="00A649C3">
        <w:rPr>
          <w:rtl/>
        </w:rPr>
        <w:t>ולכן</w:t>
      </w:r>
      <w:r w:rsidRPr="00A649C3">
        <w:rPr>
          <w:rtl/>
          <w:lang w:bidi="ar-SA"/>
        </w:rPr>
        <w:t xml:space="preserve"> </w:t>
      </w:r>
      <w:r w:rsidRPr="00A649C3">
        <w:rPr>
          <w:rtl/>
        </w:rPr>
        <w:t>יהיו</w:t>
      </w:r>
      <w:r w:rsidRPr="00A649C3">
        <w:rPr>
          <w:rtl/>
          <w:lang w:bidi="ar-SA"/>
        </w:rPr>
        <w:t xml:space="preserve"> </w:t>
      </w:r>
      <w:r w:rsidRPr="00A649C3">
        <w:rPr>
          <w:rtl/>
        </w:rPr>
        <w:t>עושים</w:t>
      </w:r>
      <w:r w:rsidRPr="00A649C3">
        <w:rPr>
          <w:rtl/>
          <w:lang w:bidi="ar-SA"/>
        </w:rPr>
        <w:t xml:space="preserve"> </w:t>
      </w:r>
      <w:r w:rsidRPr="00A649C3">
        <w:rPr>
          <w:rtl/>
        </w:rPr>
        <w:t>פירות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vertAlign w:val="superscript"/>
          <w:lang w:val="en-US"/>
        </w:rPr>
        <w:footnoteReference w:id="38"/>
      </w:r>
      <w:r w:rsidRPr="00A649C3">
        <w:rPr>
          <w:rtl/>
          <w:lang w:bidi="ar-SA"/>
        </w:rPr>
        <w:t xml:space="preserve">. </w:t>
      </w:r>
    </w:p>
    <w:p w14:paraId="3BC4B261" w14:textId="77777777" w:rsidR="00A649C3" w:rsidRPr="00A649C3" w:rsidRDefault="00A649C3" w:rsidP="003B2587">
      <w:pPr>
        <w:pStyle w:val="a2"/>
        <w:rPr>
          <w:lang w:val="en-US"/>
        </w:rPr>
      </w:pPr>
      <w:r w:rsidRPr="00A649C3">
        <w:rPr>
          <w:rtl/>
        </w:rPr>
        <w:lastRenderedPageBreak/>
        <w:t>ובכמה</w:t>
      </w:r>
      <w:r w:rsidRPr="00A649C3">
        <w:rPr>
          <w:rtl/>
          <w:lang w:bidi="ar-SA"/>
        </w:rPr>
        <w:t xml:space="preserve"> </w:t>
      </w:r>
      <w:r w:rsidRPr="00A649C3">
        <w:rPr>
          <w:rtl/>
        </w:rPr>
        <w:t>ספרים</w:t>
      </w:r>
      <w:r w:rsidRPr="00A649C3">
        <w:rPr>
          <w:rtl/>
          <w:lang w:bidi="ar-SA"/>
        </w:rPr>
        <w:t xml:space="preserve"> </w:t>
      </w:r>
      <w:r w:rsidRPr="00A649C3">
        <w:rPr>
          <w:rtl/>
        </w:rPr>
        <w:t>מבואר</w:t>
      </w:r>
      <w:r w:rsidRPr="00A649C3">
        <w:rPr>
          <w:rtl/>
          <w:lang w:bidi="ar-SA"/>
        </w:rPr>
        <w:t xml:space="preserve"> </w:t>
      </w:r>
      <w:r w:rsidRPr="00A649C3">
        <w:rPr>
          <w:rtl/>
        </w:rPr>
        <w:t>עוד</w:t>
      </w:r>
      <w:r w:rsidRPr="00A649C3">
        <w:rPr>
          <w:vertAlign w:val="superscript"/>
          <w:lang w:val="en-US"/>
        </w:rPr>
        <w:footnoteReference w:id="39"/>
      </w:r>
      <w:r w:rsidRPr="00A649C3">
        <w:rPr>
          <w:rtl/>
          <w:lang w:bidi="ar-SA"/>
        </w:rPr>
        <w:t xml:space="preserve">, </w:t>
      </w:r>
      <w:r w:rsidRPr="00A649C3">
        <w:rPr>
          <w:rtl/>
        </w:rPr>
        <w:t>שהטעם</w:t>
      </w:r>
      <w:r w:rsidRPr="00A649C3">
        <w:rPr>
          <w:rtl/>
          <w:lang w:bidi="ar-SA"/>
        </w:rPr>
        <w:t xml:space="preserve"> </w:t>
      </w:r>
      <w:r w:rsidRPr="00A649C3">
        <w:rPr>
          <w:rtl/>
        </w:rPr>
        <w:t>למה</w:t>
      </w:r>
      <w:r w:rsidRPr="00A649C3">
        <w:rPr>
          <w:rtl/>
          <w:lang w:bidi="ar-SA"/>
        </w:rPr>
        <w:t xml:space="preserve"> </w:t>
      </w:r>
      <w:r w:rsidRPr="00A649C3">
        <w:rPr>
          <w:rtl/>
        </w:rPr>
        <w:t>עכשיו</w:t>
      </w:r>
      <w:r w:rsidRPr="00A649C3">
        <w:rPr>
          <w:rtl/>
          <w:lang w:bidi="ar-SA"/>
        </w:rPr>
        <w:t xml:space="preserve"> </w:t>
      </w:r>
      <w:r w:rsidRPr="00A649C3">
        <w:rPr>
          <w:rtl/>
        </w:rPr>
        <w:t>אין</w:t>
      </w:r>
      <w:r w:rsidRPr="00A649C3">
        <w:rPr>
          <w:rtl/>
          <w:lang w:bidi="ar-SA"/>
        </w:rPr>
        <w:t xml:space="preserve"> </w:t>
      </w:r>
      <w:r w:rsidRPr="00A649C3">
        <w:rPr>
          <w:rtl/>
        </w:rPr>
        <w:t>הפירות</w:t>
      </w:r>
      <w:r w:rsidRPr="00A649C3">
        <w:rPr>
          <w:rtl/>
          <w:lang w:bidi="ar-SA"/>
        </w:rPr>
        <w:t xml:space="preserve"> </w:t>
      </w:r>
      <w:r w:rsidRPr="00A649C3">
        <w:rPr>
          <w:rtl/>
        </w:rPr>
        <w:t>גדלים</w:t>
      </w:r>
      <w:r w:rsidRPr="00A649C3">
        <w:rPr>
          <w:rtl/>
          <w:lang w:bidi="ar-SA"/>
        </w:rPr>
        <w:t xml:space="preserve"> </w:t>
      </w:r>
      <w:r w:rsidRPr="00A649C3">
        <w:rPr>
          <w:rtl/>
        </w:rPr>
        <w:t>במהירות</w:t>
      </w:r>
      <w:r w:rsidRPr="00A649C3">
        <w:rPr>
          <w:rtl/>
          <w:lang w:bidi="ar-SA"/>
        </w:rPr>
        <w:t xml:space="preserve">, </w:t>
      </w:r>
      <w:r w:rsidRPr="00A649C3">
        <w:rPr>
          <w:rtl/>
        </w:rPr>
        <w:t>הוא</w:t>
      </w:r>
      <w:r w:rsidRPr="00A649C3">
        <w:rPr>
          <w:rtl/>
          <w:lang w:bidi="ar-SA"/>
        </w:rPr>
        <w:t xml:space="preserve"> </w:t>
      </w:r>
      <w:r w:rsidRPr="00A649C3">
        <w:rPr>
          <w:rtl/>
        </w:rPr>
        <w:t>כדי</w:t>
      </w:r>
      <w:r w:rsidRPr="00A649C3">
        <w:rPr>
          <w:rtl/>
          <w:lang w:bidi="ar-SA"/>
        </w:rPr>
        <w:t xml:space="preserve"> </w:t>
      </w:r>
      <w:r w:rsidRPr="00A649C3">
        <w:rPr>
          <w:rtl/>
        </w:rPr>
        <w:t>שלא</w:t>
      </w:r>
      <w:r w:rsidRPr="00A649C3">
        <w:rPr>
          <w:rtl/>
          <w:lang w:bidi="ar-SA"/>
        </w:rPr>
        <w:t xml:space="preserve"> </w:t>
      </w:r>
      <w:r w:rsidRPr="00A649C3">
        <w:rPr>
          <w:rtl/>
        </w:rPr>
        <w:t>יהי</w:t>
      </w:r>
      <w:r w:rsidRPr="00A649C3">
        <w:rPr>
          <w:rtl/>
          <w:lang w:bidi="ar-SA"/>
        </w:rPr>
        <w:t xml:space="preserve">' </w:t>
      </w:r>
      <w:r w:rsidRPr="00A649C3">
        <w:rPr>
          <w:rtl/>
        </w:rPr>
        <w:t>האדם</w:t>
      </w:r>
      <w:r w:rsidRPr="00A649C3">
        <w:rPr>
          <w:rtl/>
          <w:lang w:bidi="ar-SA"/>
        </w:rPr>
        <w:t xml:space="preserve"> </w:t>
      </w:r>
      <w:r w:rsidRPr="00A649C3">
        <w:rPr>
          <w:rtl/>
        </w:rPr>
        <w:t>נמשך</w:t>
      </w:r>
      <w:r w:rsidRPr="00A649C3">
        <w:rPr>
          <w:rtl/>
          <w:lang w:bidi="ar-SA"/>
        </w:rPr>
        <w:t xml:space="preserve"> </w:t>
      </w:r>
      <w:r w:rsidRPr="00A649C3">
        <w:rPr>
          <w:rtl/>
        </w:rPr>
        <w:t>אחר</w:t>
      </w:r>
      <w:r w:rsidRPr="00A649C3">
        <w:rPr>
          <w:rtl/>
          <w:lang w:bidi="ar-SA"/>
        </w:rPr>
        <w:t xml:space="preserve"> </w:t>
      </w:r>
      <w:r w:rsidRPr="00A649C3">
        <w:rPr>
          <w:rtl/>
        </w:rPr>
        <w:t>התענוגים</w:t>
      </w:r>
      <w:r w:rsidRPr="00A649C3">
        <w:rPr>
          <w:rtl/>
          <w:lang w:bidi="ar-SA"/>
        </w:rPr>
        <w:t xml:space="preserve"> </w:t>
      </w:r>
      <w:r w:rsidRPr="00A649C3">
        <w:rPr>
          <w:rtl/>
        </w:rPr>
        <w:t>הגשמיים</w:t>
      </w:r>
      <w:r w:rsidRPr="00A649C3">
        <w:rPr>
          <w:rtl/>
          <w:lang w:bidi="ar-SA"/>
        </w:rPr>
        <w:t xml:space="preserve">, </w:t>
      </w:r>
      <w:r w:rsidRPr="00A649C3">
        <w:rPr>
          <w:rtl/>
        </w:rPr>
        <w:t>ולא</w:t>
      </w:r>
      <w:r w:rsidRPr="00A649C3">
        <w:rPr>
          <w:rtl/>
          <w:lang w:bidi="ar-SA"/>
        </w:rPr>
        <w:t xml:space="preserve"> </w:t>
      </w:r>
      <w:r w:rsidRPr="00A649C3">
        <w:rPr>
          <w:rtl/>
        </w:rPr>
        <w:t>יהי</w:t>
      </w:r>
      <w:r w:rsidRPr="00A649C3">
        <w:rPr>
          <w:rtl/>
          <w:lang w:bidi="ar-SA"/>
        </w:rPr>
        <w:t xml:space="preserve">' </w:t>
      </w:r>
      <w:r w:rsidRPr="00A649C3">
        <w:rPr>
          <w:rtl/>
        </w:rPr>
        <w:t>פנוי</w:t>
      </w:r>
      <w:r w:rsidRPr="00A649C3">
        <w:rPr>
          <w:rtl/>
          <w:lang w:bidi="ar-SA"/>
        </w:rPr>
        <w:t xml:space="preserve"> </w:t>
      </w:r>
      <w:r w:rsidRPr="00A649C3">
        <w:rPr>
          <w:rtl/>
        </w:rPr>
        <w:t>לחטא</w:t>
      </w:r>
      <w:r w:rsidRPr="00A649C3">
        <w:rPr>
          <w:rtl/>
          <w:lang w:bidi="ar-SA"/>
        </w:rPr>
        <w:t xml:space="preserve">, </w:t>
      </w:r>
      <w:r w:rsidRPr="00A649C3">
        <w:rPr>
          <w:rtl/>
        </w:rPr>
        <w:t>אבל</w:t>
      </w:r>
      <w:r w:rsidRPr="00A649C3">
        <w:rPr>
          <w:rtl/>
          <w:lang w:bidi="ar-SA"/>
        </w:rPr>
        <w:t xml:space="preserve"> </w:t>
      </w:r>
      <w:r w:rsidRPr="00A649C3">
        <w:rPr>
          <w:rtl/>
        </w:rPr>
        <w:t>לעתיד</w:t>
      </w:r>
      <w:r w:rsidRPr="00A649C3">
        <w:rPr>
          <w:rtl/>
          <w:lang w:bidi="ar-SA"/>
        </w:rPr>
        <w:t xml:space="preserve"> </w:t>
      </w:r>
      <w:r w:rsidRPr="00A649C3">
        <w:rPr>
          <w:rtl/>
        </w:rPr>
        <w:t>שיוסר</w:t>
      </w:r>
      <w:r w:rsidRPr="00A649C3">
        <w:rPr>
          <w:rtl/>
          <w:lang w:bidi="ar-SA"/>
        </w:rPr>
        <w:t xml:space="preserve"> </w:t>
      </w:r>
      <w:r w:rsidRPr="00A649C3">
        <w:rPr>
          <w:rtl/>
        </w:rPr>
        <w:t>היצר</w:t>
      </w:r>
      <w:r w:rsidRPr="00A649C3">
        <w:rPr>
          <w:rtl/>
          <w:lang w:bidi="ar-SA"/>
        </w:rPr>
        <w:t xml:space="preserve"> </w:t>
      </w:r>
      <w:r w:rsidRPr="00A649C3">
        <w:rPr>
          <w:rtl/>
        </w:rPr>
        <w:t>הרע</w:t>
      </w:r>
      <w:r w:rsidRPr="00A649C3">
        <w:rPr>
          <w:rtl/>
          <w:lang w:bidi="ar-SA"/>
        </w:rPr>
        <w:t xml:space="preserve"> </w:t>
      </w:r>
      <w:r w:rsidRPr="00A649C3">
        <w:rPr>
          <w:rtl/>
        </w:rPr>
        <w:t>ולא</w:t>
      </w:r>
      <w:r w:rsidRPr="00A649C3">
        <w:rPr>
          <w:rtl/>
          <w:lang w:bidi="ar-SA"/>
        </w:rPr>
        <w:t xml:space="preserve"> </w:t>
      </w:r>
      <w:r w:rsidRPr="00A649C3">
        <w:rPr>
          <w:rtl/>
        </w:rPr>
        <w:t>יחטאו</w:t>
      </w:r>
      <w:r w:rsidRPr="00A649C3">
        <w:rPr>
          <w:rtl/>
          <w:lang w:bidi="ar-SA"/>
        </w:rPr>
        <w:t xml:space="preserve"> </w:t>
      </w:r>
      <w:r w:rsidRPr="00A649C3">
        <w:rPr>
          <w:rtl/>
        </w:rPr>
        <w:t>עוד</w:t>
      </w:r>
      <w:r w:rsidRPr="00A649C3">
        <w:rPr>
          <w:rtl/>
          <w:lang w:bidi="ar-SA"/>
        </w:rPr>
        <w:t xml:space="preserve">, </w:t>
      </w:r>
      <w:r w:rsidRPr="00A649C3">
        <w:rPr>
          <w:rtl/>
        </w:rPr>
        <w:t>שוב</w:t>
      </w:r>
      <w:r w:rsidRPr="00A649C3">
        <w:rPr>
          <w:rtl/>
          <w:lang w:bidi="ar-SA"/>
        </w:rPr>
        <w:t xml:space="preserve"> </w:t>
      </w:r>
      <w:r w:rsidRPr="00A649C3">
        <w:rPr>
          <w:rtl/>
        </w:rPr>
        <w:t>יתנו</w:t>
      </w:r>
      <w:r w:rsidRPr="00A649C3">
        <w:rPr>
          <w:rtl/>
          <w:lang w:bidi="ar-SA"/>
        </w:rPr>
        <w:t xml:space="preserve"> </w:t>
      </w:r>
      <w:r w:rsidRPr="00A649C3">
        <w:rPr>
          <w:rtl/>
        </w:rPr>
        <w:t>האילנות</w:t>
      </w:r>
      <w:r w:rsidRPr="00A649C3">
        <w:rPr>
          <w:rtl/>
          <w:lang w:bidi="ar-SA"/>
        </w:rPr>
        <w:t xml:space="preserve"> </w:t>
      </w:r>
      <w:r w:rsidRPr="00A649C3">
        <w:rPr>
          <w:rtl/>
        </w:rPr>
        <w:t>פירות</w:t>
      </w:r>
      <w:r w:rsidRPr="00A649C3">
        <w:rPr>
          <w:rtl/>
          <w:lang w:bidi="ar-SA"/>
        </w:rPr>
        <w:t xml:space="preserve"> </w:t>
      </w:r>
      <w:r w:rsidRPr="00A649C3">
        <w:rPr>
          <w:rtl/>
        </w:rPr>
        <w:t>במהירות</w:t>
      </w:r>
      <w:r w:rsidRPr="00A649C3">
        <w:rPr>
          <w:vertAlign w:val="superscript"/>
          <w:lang w:val="en-US"/>
        </w:rPr>
        <w:footnoteReference w:id="40"/>
      </w:r>
      <w:r w:rsidRPr="00A649C3">
        <w:rPr>
          <w:rtl/>
          <w:lang w:bidi="ar-SA"/>
        </w:rPr>
        <w:t>.</w:t>
      </w:r>
    </w:p>
    <w:p w14:paraId="03FBF7CD" w14:textId="77777777" w:rsidR="00A649C3" w:rsidRPr="00A649C3" w:rsidRDefault="00A649C3" w:rsidP="003B2587">
      <w:pPr>
        <w:pStyle w:val="11"/>
        <w:rPr>
          <w:lang w:val="en-US"/>
        </w:rPr>
      </w:pPr>
      <w:r w:rsidRPr="00A649C3">
        <w:rPr>
          <w:rtl/>
        </w:rPr>
        <w:t>התועלת</w:t>
      </w:r>
      <w:r w:rsidRPr="00A649C3">
        <w:rPr>
          <w:rtl/>
          <w:lang w:bidi="ar-SA"/>
        </w:rPr>
        <w:t xml:space="preserve"> </w:t>
      </w:r>
      <w:r w:rsidRPr="00A649C3">
        <w:rPr>
          <w:rtl/>
        </w:rPr>
        <w:t>בזה</w:t>
      </w:r>
    </w:p>
    <w:p w14:paraId="745E2EAA" w14:textId="77777777" w:rsidR="00A649C3" w:rsidRPr="00A649C3" w:rsidRDefault="00A649C3" w:rsidP="003B2587">
      <w:pPr>
        <w:pStyle w:val="a2"/>
        <w:rPr>
          <w:lang w:val="en-US"/>
        </w:rPr>
      </w:pPr>
      <w:r w:rsidRPr="00A649C3">
        <w:rPr>
          <w:rtl/>
        </w:rPr>
        <w:t>התועלת</w:t>
      </w:r>
      <w:r w:rsidRPr="00A649C3">
        <w:rPr>
          <w:rtl/>
          <w:lang w:bidi="ar-SA"/>
        </w:rPr>
        <w:t xml:space="preserve"> </w:t>
      </w:r>
      <w:r w:rsidRPr="00A649C3">
        <w:rPr>
          <w:rtl/>
        </w:rPr>
        <w:t>במהירות</w:t>
      </w:r>
      <w:r w:rsidRPr="00A649C3">
        <w:rPr>
          <w:rtl/>
          <w:lang w:bidi="ar-SA"/>
        </w:rPr>
        <w:t xml:space="preserve"> </w:t>
      </w:r>
      <w:r w:rsidRPr="00A649C3">
        <w:rPr>
          <w:rtl/>
        </w:rPr>
        <w:t>צמיחת</w:t>
      </w:r>
      <w:r w:rsidRPr="00A649C3">
        <w:rPr>
          <w:rtl/>
          <w:lang w:bidi="ar-SA"/>
        </w:rPr>
        <w:t xml:space="preserve"> </w:t>
      </w:r>
      <w:r w:rsidRPr="00A649C3">
        <w:rPr>
          <w:rtl/>
        </w:rPr>
        <w:t>הפירות</w:t>
      </w:r>
      <w:r w:rsidRPr="00A649C3">
        <w:rPr>
          <w:rtl/>
          <w:lang w:bidi="ar-SA"/>
        </w:rPr>
        <w:t xml:space="preserve">, </w:t>
      </w:r>
      <w:r w:rsidRPr="00A649C3">
        <w:rPr>
          <w:rtl/>
        </w:rPr>
        <w:t>הוא</w:t>
      </w:r>
      <w:r w:rsidRPr="00A649C3">
        <w:rPr>
          <w:rtl/>
          <w:lang w:bidi="ar-SA"/>
        </w:rPr>
        <w:t xml:space="preserve"> </w:t>
      </w:r>
      <w:r w:rsidRPr="00A649C3">
        <w:rPr>
          <w:rtl/>
        </w:rPr>
        <w:t>כדי</w:t>
      </w:r>
      <w:r w:rsidRPr="00A649C3">
        <w:rPr>
          <w:rtl/>
          <w:lang w:bidi="ar-SA"/>
        </w:rPr>
        <w:t xml:space="preserve"> </w:t>
      </w:r>
      <w:r w:rsidRPr="00A649C3">
        <w:rPr>
          <w:rtl/>
        </w:rPr>
        <w:t>שימצאו</w:t>
      </w:r>
      <w:r w:rsidRPr="00A649C3">
        <w:rPr>
          <w:rtl/>
          <w:lang w:bidi="ar-SA"/>
        </w:rPr>
        <w:t xml:space="preserve"> </w:t>
      </w:r>
      <w:r w:rsidRPr="00A649C3">
        <w:rPr>
          <w:rtl/>
        </w:rPr>
        <w:t>בני</w:t>
      </w:r>
      <w:r w:rsidRPr="00A649C3">
        <w:rPr>
          <w:rtl/>
          <w:lang w:bidi="ar-SA"/>
        </w:rPr>
        <w:t xml:space="preserve"> </w:t>
      </w:r>
      <w:r w:rsidRPr="00A649C3">
        <w:rPr>
          <w:rtl/>
        </w:rPr>
        <w:t>ישראל</w:t>
      </w:r>
      <w:r w:rsidRPr="00A649C3">
        <w:rPr>
          <w:rtl/>
          <w:lang w:bidi="ar-SA"/>
        </w:rPr>
        <w:t xml:space="preserve"> </w:t>
      </w:r>
      <w:r w:rsidRPr="00A649C3">
        <w:rPr>
          <w:rtl/>
        </w:rPr>
        <w:t>כל</w:t>
      </w:r>
      <w:r w:rsidRPr="00A649C3">
        <w:rPr>
          <w:rtl/>
          <w:lang w:bidi="ar-SA"/>
        </w:rPr>
        <w:t xml:space="preserve"> </w:t>
      </w:r>
      <w:r w:rsidRPr="00A649C3">
        <w:rPr>
          <w:rtl/>
        </w:rPr>
        <w:t>צרכיהם</w:t>
      </w:r>
      <w:r w:rsidRPr="00A649C3">
        <w:rPr>
          <w:rtl/>
          <w:lang w:bidi="ar-SA"/>
        </w:rPr>
        <w:t xml:space="preserve"> </w:t>
      </w:r>
      <w:r w:rsidRPr="00A649C3">
        <w:rPr>
          <w:rtl/>
        </w:rPr>
        <w:t>מוכנים</w:t>
      </w:r>
      <w:r w:rsidRPr="00A649C3">
        <w:rPr>
          <w:rtl/>
          <w:lang w:bidi="ar-SA"/>
        </w:rPr>
        <w:t xml:space="preserve">, </w:t>
      </w:r>
      <w:r w:rsidRPr="00A649C3">
        <w:rPr>
          <w:rtl/>
        </w:rPr>
        <w:t>ויוכלו</w:t>
      </w:r>
      <w:r w:rsidRPr="00A649C3">
        <w:rPr>
          <w:rtl/>
          <w:lang w:bidi="ar-SA"/>
        </w:rPr>
        <w:t xml:space="preserve"> </w:t>
      </w:r>
      <w:r w:rsidRPr="00A649C3">
        <w:rPr>
          <w:rtl/>
        </w:rPr>
        <w:t>להיות</w:t>
      </w:r>
      <w:r w:rsidRPr="00A649C3">
        <w:rPr>
          <w:rtl/>
          <w:lang w:bidi="ar-SA"/>
        </w:rPr>
        <w:t xml:space="preserve"> </w:t>
      </w:r>
      <w:r w:rsidRPr="00A649C3">
        <w:rPr>
          <w:rtl/>
        </w:rPr>
        <w:t>פנויין</w:t>
      </w:r>
      <w:r w:rsidRPr="00A649C3">
        <w:rPr>
          <w:rtl/>
          <w:lang w:bidi="ar-SA"/>
        </w:rPr>
        <w:t xml:space="preserve"> </w:t>
      </w:r>
      <w:r w:rsidRPr="00A649C3">
        <w:rPr>
          <w:rtl/>
        </w:rPr>
        <w:t>בתורה</w:t>
      </w:r>
      <w:r w:rsidRPr="00A649C3">
        <w:rPr>
          <w:rtl/>
          <w:lang w:bidi="ar-SA"/>
        </w:rPr>
        <w:t xml:space="preserve"> </w:t>
      </w:r>
      <w:r w:rsidRPr="00A649C3">
        <w:rPr>
          <w:rtl/>
        </w:rPr>
        <w:t>וחכמתה</w:t>
      </w:r>
      <w:r w:rsidRPr="00A649C3">
        <w:rPr>
          <w:vertAlign w:val="superscript"/>
          <w:lang w:val="en-US"/>
        </w:rPr>
        <w:footnoteReference w:id="41"/>
      </w:r>
      <w:r w:rsidRPr="00A649C3">
        <w:rPr>
          <w:rtl/>
          <w:lang w:bidi="ar-SA"/>
        </w:rPr>
        <w:t>.</w:t>
      </w:r>
    </w:p>
    <w:p w14:paraId="5C311CA1" w14:textId="77777777" w:rsidR="00A649C3" w:rsidRPr="00A649C3" w:rsidRDefault="00A649C3" w:rsidP="003B2587">
      <w:pPr>
        <w:pStyle w:val="11"/>
        <w:rPr>
          <w:lang w:val="en-US"/>
        </w:rPr>
      </w:pPr>
      <w:r w:rsidRPr="00A649C3">
        <w:rPr>
          <w:rtl/>
        </w:rPr>
        <w:t>מתי</w:t>
      </w:r>
      <w:r w:rsidRPr="00A649C3">
        <w:rPr>
          <w:rtl/>
          <w:lang w:bidi="ar-SA"/>
        </w:rPr>
        <w:t xml:space="preserve"> </w:t>
      </w:r>
      <w:r w:rsidRPr="00A649C3">
        <w:rPr>
          <w:rtl/>
        </w:rPr>
        <w:t>יתקיים</w:t>
      </w:r>
      <w:r w:rsidRPr="00A649C3">
        <w:rPr>
          <w:rtl/>
          <w:lang w:bidi="ar-SA"/>
        </w:rPr>
        <w:t xml:space="preserve"> </w:t>
      </w:r>
      <w:r w:rsidRPr="00A649C3">
        <w:rPr>
          <w:rtl/>
        </w:rPr>
        <w:t>יעוד</w:t>
      </w:r>
      <w:r w:rsidRPr="00A649C3">
        <w:rPr>
          <w:rtl/>
          <w:lang w:bidi="ar-SA"/>
        </w:rPr>
        <w:t xml:space="preserve"> </w:t>
      </w:r>
      <w:r w:rsidRPr="00A649C3">
        <w:rPr>
          <w:rtl/>
        </w:rPr>
        <w:t>זה</w:t>
      </w:r>
    </w:p>
    <w:p w14:paraId="6324237A" w14:textId="77777777" w:rsidR="00A649C3" w:rsidRPr="00A649C3" w:rsidRDefault="00A649C3" w:rsidP="003B2587">
      <w:pPr>
        <w:pStyle w:val="a2"/>
        <w:rPr>
          <w:lang w:val="en-US"/>
        </w:rPr>
      </w:pPr>
      <w:r w:rsidRPr="00A649C3">
        <w:rPr>
          <w:rtl/>
        </w:rPr>
        <w:t>ראה</w:t>
      </w:r>
      <w:r w:rsidRPr="00A649C3">
        <w:rPr>
          <w:rtl/>
          <w:lang w:bidi="ar-SA"/>
        </w:rPr>
        <w:t xml:space="preserve"> </w:t>
      </w:r>
      <w:r w:rsidRPr="00A649C3">
        <w:rPr>
          <w:rtl/>
        </w:rPr>
        <w:t>לעיל</w:t>
      </w:r>
      <w:r w:rsidRPr="00A649C3">
        <w:rPr>
          <w:rtl/>
          <w:lang w:bidi="ar-SA"/>
        </w:rPr>
        <w:t xml:space="preserve"> </w:t>
      </w:r>
      <w:r w:rsidRPr="00A649C3">
        <w:rPr>
          <w:rtl/>
        </w:rPr>
        <w:t>בכותרת</w:t>
      </w:r>
      <w:r w:rsidRPr="00A649C3">
        <w:rPr>
          <w:rtl/>
          <w:lang w:bidi="ar-SA"/>
        </w:rPr>
        <w:t xml:space="preserve"> "</w:t>
      </w:r>
      <w:r w:rsidRPr="00A649C3">
        <w:rPr>
          <w:rtl/>
        </w:rPr>
        <w:t>האם</w:t>
      </w:r>
      <w:r w:rsidRPr="00A649C3">
        <w:rPr>
          <w:rtl/>
          <w:lang w:bidi="ar-SA"/>
        </w:rPr>
        <w:t xml:space="preserve"> </w:t>
      </w:r>
      <w:r w:rsidRPr="00A649C3">
        <w:rPr>
          <w:rtl/>
        </w:rPr>
        <w:t>הוא</w:t>
      </w:r>
      <w:r w:rsidRPr="00A649C3">
        <w:rPr>
          <w:rtl/>
          <w:lang w:bidi="ar-SA"/>
        </w:rPr>
        <w:t xml:space="preserve"> </w:t>
      </w:r>
      <w:r w:rsidRPr="00A649C3">
        <w:rPr>
          <w:rtl/>
        </w:rPr>
        <w:t>כפשוטו</w:t>
      </w:r>
      <w:r w:rsidRPr="00A649C3">
        <w:rPr>
          <w:rtl/>
          <w:lang w:bidi="ar-SA"/>
        </w:rPr>
        <w:t xml:space="preserve"> </w:t>
      </w:r>
      <w:r w:rsidRPr="00A649C3">
        <w:rPr>
          <w:rtl/>
        </w:rPr>
        <w:t>או</w:t>
      </w:r>
      <w:r w:rsidRPr="00A649C3">
        <w:rPr>
          <w:rtl/>
          <w:lang w:bidi="ar-SA"/>
        </w:rPr>
        <w:t xml:space="preserve"> </w:t>
      </w:r>
      <w:r w:rsidRPr="00A649C3">
        <w:rPr>
          <w:rtl/>
        </w:rPr>
        <w:t>בדרך</w:t>
      </w:r>
      <w:r w:rsidRPr="00A649C3">
        <w:rPr>
          <w:rtl/>
          <w:lang w:bidi="ar-SA"/>
        </w:rPr>
        <w:t xml:space="preserve"> </w:t>
      </w:r>
      <w:r w:rsidRPr="00A649C3">
        <w:rPr>
          <w:rtl/>
        </w:rPr>
        <w:t>משל</w:t>
      </w:r>
      <w:r w:rsidRPr="00A649C3">
        <w:rPr>
          <w:rtl/>
          <w:lang w:bidi="ar-SA"/>
        </w:rPr>
        <w:t xml:space="preserve">", </w:t>
      </w:r>
      <w:r w:rsidRPr="00A649C3">
        <w:rPr>
          <w:rtl/>
        </w:rPr>
        <w:t>ששם</w:t>
      </w:r>
      <w:r w:rsidRPr="00A649C3">
        <w:rPr>
          <w:rtl/>
          <w:lang w:bidi="ar-SA"/>
        </w:rPr>
        <w:t xml:space="preserve"> </w:t>
      </w:r>
      <w:r w:rsidRPr="00A649C3">
        <w:rPr>
          <w:rtl/>
        </w:rPr>
        <w:t>נתבאר</w:t>
      </w:r>
      <w:r w:rsidRPr="00A649C3">
        <w:rPr>
          <w:rtl/>
          <w:lang w:bidi="ar-SA"/>
        </w:rPr>
        <w:t xml:space="preserve"> </w:t>
      </w:r>
      <w:r w:rsidRPr="00A649C3">
        <w:rPr>
          <w:rtl/>
        </w:rPr>
        <w:t>שדברי</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שעתידים</w:t>
      </w:r>
      <w:r w:rsidRPr="00A649C3">
        <w:rPr>
          <w:rtl/>
          <w:lang w:bidi="ar-SA"/>
        </w:rPr>
        <w:t xml:space="preserve"> </w:t>
      </w:r>
      <w:r w:rsidRPr="00A649C3">
        <w:rPr>
          <w:rtl/>
        </w:rPr>
        <w:t>האילנות</w:t>
      </w:r>
      <w:r w:rsidRPr="00A649C3">
        <w:rPr>
          <w:rtl/>
          <w:lang w:bidi="ar-SA"/>
        </w:rPr>
        <w:t xml:space="preserve"> </w:t>
      </w:r>
      <w:r w:rsidRPr="00A649C3">
        <w:rPr>
          <w:rtl/>
        </w:rPr>
        <w:t>להוציא</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מוסבים</w:t>
      </w:r>
      <w:r w:rsidRPr="00A649C3">
        <w:rPr>
          <w:rtl/>
          <w:lang w:bidi="ar-SA"/>
        </w:rPr>
        <w:t xml:space="preserve"> </w:t>
      </w:r>
      <w:r w:rsidRPr="00A649C3">
        <w:rPr>
          <w:rtl/>
        </w:rPr>
        <w:t>על</w:t>
      </w:r>
      <w:r w:rsidRPr="00A649C3">
        <w:rPr>
          <w:rtl/>
          <w:lang w:bidi="ar-SA"/>
        </w:rPr>
        <w:t xml:space="preserve"> </w:t>
      </w:r>
      <w:r w:rsidRPr="00A649C3">
        <w:rPr>
          <w:rtl/>
        </w:rPr>
        <w:t>התקופה</w:t>
      </w:r>
      <w:r w:rsidRPr="00A649C3">
        <w:rPr>
          <w:rtl/>
          <w:lang w:bidi="ar-SA"/>
        </w:rPr>
        <w:t xml:space="preserve"> </w:t>
      </w:r>
      <w:r w:rsidRPr="00A649C3">
        <w:rPr>
          <w:rtl/>
        </w:rPr>
        <w:t>הראשונה</w:t>
      </w:r>
      <w:r w:rsidRPr="00A649C3">
        <w:rPr>
          <w:rtl/>
          <w:lang w:bidi="ar-SA"/>
        </w:rPr>
        <w:t xml:space="preserve"> </w:t>
      </w:r>
      <w:r w:rsidRPr="00A649C3">
        <w:rPr>
          <w:rtl/>
        </w:rPr>
        <w:t>של</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 xml:space="preserve">. </w:t>
      </w:r>
      <w:r w:rsidRPr="00A649C3">
        <w:rPr>
          <w:rtl/>
        </w:rPr>
        <w:t>אמנם</w:t>
      </w:r>
      <w:r w:rsidRPr="00A649C3">
        <w:rPr>
          <w:rtl/>
          <w:lang w:bidi="ar-SA"/>
        </w:rPr>
        <w:t xml:space="preserve"> </w:t>
      </w:r>
      <w:r w:rsidRPr="00A649C3">
        <w:rPr>
          <w:rtl/>
        </w:rPr>
        <w:t>דברי</w:t>
      </w:r>
      <w:r w:rsidRPr="00A649C3">
        <w:rPr>
          <w:rtl/>
          <w:lang w:bidi="ar-SA"/>
        </w:rPr>
        <w:t xml:space="preserve"> </w:t>
      </w:r>
      <w:r w:rsidRPr="00A649C3">
        <w:rPr>
          <w:rtl/>
        </w:rPr>
        <w:t>התורת</w:t>
      </w:r>
      <w:r w:rsidRPr="00A649C3">
        <w:rPr>
          <w:rtl/>
          <w:lang w:bidi="ar-SA"/>
        </w:rPr>
        <w:t xml:space="preserve"> </w:t>
      </w:r>
      <w:r w:rsidRPr="00A649C3">
        <w:rPr>
          <w:rtl/>
        </w:rPr>
        <w:t>כהנים</w:t>
      </w:r>
      <w:r w:rsidRPr="00A649C3">
        <w:rPr>
          <w:rtl/>
          <w:lang w:bidi="ar-SA"/>
        </w:rPr>
        <w:t xml:space="preserve">, </w:t>
      </w:r>
      <w:r w:rsidRPr="00A649C3">
        <w:rPr>
          <w:rtl/>
        </w:rPr>
        <w:t>שלעתיד</w:t>
      </w:r>
      <w:r w:rsidRPr="00A649C3">
        <w:rPr>
          <w:rtl/>
          <w:lang w:bidi="ar-SA"/>
        </w:rPr>
        <w:t xml:space="preserve"> </w:t>
      </w:r>
      <w:r w:rsidRPr="00A649C3">
        <w:rPr>
          <w:rtl/>
        </w:rPr>
        <w:t>יצמחו</w:t>
      </w:r>
      <w:r w:rsidRPr="00A649C3">
        <w:rPr>
          <w:rtl/>
          <w:lang w:bidi="ar-SA"/>
        </w:rPr>
        <w:t xml:space="preserve"> </w:t>
      </w:r>
      <w:r w:rsidRPr="00A649C3">
        <w:rPr>
          <w:rtl/>
        </w:rPr>
        <w:t>האילנות</w:t>
      </w:r>
      <w:r w:rsidRPr="00A649C3">
        <w:rPr>
          <w:rtl/>
          <w:lang w:bidi="ar-SA"/>
        </w:rPr>
        <w:t xml:space="preserve"> </w:t>
      </w:r>
      <w:r w:rsidRPr="00A649C3">
        <w:rPr>
          <w:rtl/>
        </w:rPr>
        <w:t>פירות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שנוטעים</w:t>
      </w:r>
      <w:r w:rsidRPr="00A649C3">
        <w:rPr>
          <w:rtl/>
          <w:lang w:bidi="ar-SA"/>
        </w:rPr>
        <w:t xml:space="preserve"> </w:t>
      </w:r>
      <w:r w:rsidRPr="00A649C3">
        <w:rPr>
          <w:rtl/>
        </w:rPr>
        <w:t>אותם</w:t>
      </w:r>
      <w:r w:rsidRPr="00A649C3">
        <w:rPr>
          <w:rtl/>
          <w:lang w:bidi="ar-SA"/>
        </w:rPr>
        <w:t xml:space="preserve">, </w:t>
      </w:r>
      <w:r w:rsidRPr="00A649C3">
        <w:rPr>
          <w:rtl/>
        </w:rPr>
        <w:t>יש</w:t>
      </w:r>
      <w:r w:rsidRPr="00A649C3">
        <w:rPr>
          <w:rtl/>
          <w:lang w:bidi="ar-SA"/>
        </w:rPr>
        <w:t xml:space="preserve"> </w:t>
      </w:r>
      <w:r w:rsidRPr="00A649C3">
        <w:rPr>
          <w:rtl/>
        </w:rPr>
        <w:t>לפרש</w:t>
      </w:r>
      <w:r w:rsidRPr="00A649C3">
        <w:rPr>
          <w:rtl/>
          <w:lang w:bidi="ar-SA"/>
        </w:rPr>
        <w:t xml:space="preserve"> </w:t>
      </w:r>
      <w:r w:rsidRPr="00A649C3">
        <w:rPr>
          <w:rtl/>
        </w:rPr>
        <w:t>שזה</w:t>
      </w:r>
      <w:r w:rsidRPr="00A649C3">
        <w:rPr>
          <w:rtl/>
          <w:lang w:bidi="ar-SA"/>
        </w:rPr>
        <w:t xml:space="preserve"> </w:t>
      </w:r>
      <w:r w:rsidRPr="00A649C3">
        <w:rPr>
          <w:rtl/>
        </w:rPr>
        <w:t>קאי</w:t>
      </w:r>
      <w:r w:rsidRPr="00A649C3">
        <w:rPr>
          <w:rtl/>
          <w:lang w:bidi="ar-SA"/>
        </w:rPr>
        <w:t xml:space="preserve"> </w:t>
      </w:r>
      <w:r w:rsidRPr="00A649C3">
        <w:rPr>
          <w:rtl/>
        </w:rPr>
        <w:t>על</w:t>
      </w:r>
      <w:r w:rsidRPr="00A649C3">
        <w:rPr>
          <w:rtl/>
          <w:lang w:bidi="ar-SA"/>
        </w:rPr>
        <w:t xml:space="preserve"> </w:t>
      </w:r>
      <w:r w:rsidRPr="00A649C3">
        <w:rPr>
          <w:rtl/>
        </w:rPr>
        <w:t>התקופה</w:t>
      </w:r>
      <w:r w:rsidRPr="00A649C3">
        <w:rPr>
          <w:rtl/>
          <w:lang w:bidi="ar-SA"/>
        </w:rPr>
        <w:t xml:space="preserve"> </w:t>
      </w:r>
      <w:r w:rsidRPr="00A649C3">
        <w:rPr>
          <w:rtl/>
        </w:rPr>
        <w:t>השני</w:t>
      </w:r>
      <w:r w:rsidRPr="00A649C3">
        <w:rPr>
          <w:rtl/>
          <w:lang w:bidi="ar-SA"/>
        </w:rPr>
        <w:t xml:space="preserve">' </w:t>
      </w:r>
      <w:r w:rsidRPr="00A649C3">
        <w:rPr>
          <w:rtl/>
        </w:rPr>
        <w:t>של</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w:t>
      </w:r>
    </w:p>
    <w:p w14:paraId="7C71FB19" w14:textId="03D149B1" w:rsidR="00A649C3" w:rsidRPr="00A649C3" w:rsidRDefault="00A649C3" w:rsidP="003B2587">
      <w:pPr>
        <w:pStyle w:val="a2"/>
        <w:rPr>
          <w:lang w:val="en-US"/>
        </w:rPr>
      </w:pPr>
      <w:r w:rsidRPr="00A649C3">
        <w:rPr>
          <w:rtl/>
        </w:rPr>
        <w:t>והמהרש</w:t>
      </w:r>
      <w:r w:rsidRPr="00A649C3">
        <w:rPr>
          <w:rtl/>
          <w:lang w:bidi="ar-SA"/>
        </w:rPr>
        <w:t>"</w:t>
      </w:r>
      <w:r w:rsidRPr="00A649C3">
        <w:rPr>
          <w:rtl/>
        </w:rPr>
        <w:t>א</w:t>
      </w:r>
      <w:r w:rsidRPr="00A649C3">
        <w:rPr>
          <w:rtl/>
          <w:lang w:bidi="ar-SA"/>
        </w:rPr>
        <w:t xml:space="preserve"> </w:t>
      </w:r>
      <w:r w:rsidRPr="00A649C3">
        <w:rPr>
          <w:rtl/>
        </w:rPr>
        <w:t>כתב</w:t>
      </w:r>
      <w:r w:rsidRPr="00A649C3">
        <w:rPr>
          <w:vertAlign w:val="superscript"/>
          <w:lang w:val="en-US"/>
        </w:rPr>
        <w:footnoteReference w:id="42"/>
      </w:r>
      <w:r w:rsidRPr="00A649C3">
        <w:rPr>
          <w:rtl/>
          <w:lang w:bidi="ar-SA"/>
        </w:rPr>
        <w:t xml:space="preserve">, </w:t>
      </w:r>
      <w:r w:rsidRPr="00A649C3">
        <w:rPr>
          <w:rtl/>
        </w:rPr>
        <w:t>שזה</w:t>
      </w:r>
      <w:r w:rsidRPr="00A649C3">
        <w:rPr>
          <w:rtl/>
          <w:lang w:bidi="ar-SA"/>
        </w:rPr>
        <w:t xml:space="preserve"> </w:t>
      </w:r>
      <w:r w:rsidRPr="00A649C3">
        <w:rPr>
          <w:rtl/>
        </w:rPr>
        <w:t>יהי</w:t>
      </w:r>
      <w:r w:rsidRPr="00A649C3">
        <w:rPr>
          <w:rtl/>
          <w:lang w:bidi="ar-SA"/>
        </w:rPr>
        <w:t xml:space="preserve">' </w:t>
      </w:r>
      <w:r w:rsidRPr="00A649C3">
        <w:rPr>
          <w:rtl/>
        </w:rPr>
        <w:t>כבר</w:t>
      </w:r>
      <w:r w:rsidRPr="00A649C3">
        <w:rPr>
          <w:rtl/>
          <w:lang w:bidi="ar-SA"/>
        </w:rPr>
        <w:t xml:space="preserve"> </w:t>
      </w:r>
      <w:r w:rsidRPr="00A649C3">
        <w:rPr>
          <w:rtl/>
        </w:rPr>
        <w:t>בזמן</w:t>
      </w:r>
      <w:r w:rsidRPr="00A649C3">
        <w:rPr>
          <w:rtl/>
          <w:lang w:bidi="ar-SA"/>
        </w:rPr>
        <w:t xml:space="preserve"> </w:t>
      </w:r>
      <w:r w:rsidRPr="00A649C3">
        <w:rPr>
          <w:rtl/>
        </w:rPr>
        <w:t>קרוב</w:t>
      </w:r>
      <w:r w:rsidRPr="00A649C3">
        <w:rPr>
          <w:rtl/>
          <w:lang w:bidi="ar-SA"/>
        </w:rPr>
        <w:t xml:space="preserve"> </w:t>
      </w:r>
      <w:r w:rsidRPr="00A649C3">
        <w:rPr>
          <w:rtl/>
        </w:rPr>
        <w:t>להגאולה</w:t>
      </w:r>
      <w:r w:rsidRPr="00A649C3">
        <w:rPr>
          <w:rtl/>
          <w:lang w:bidi="ar-SA"/>
        </w:rPr>
        <w:t xml:space="preserve">, </w:t>
      </w:r>
      <w:r w:rsidRPr="00A649C3">
        <w:rPr>
          <w:rtl/>
        </w:rPr>
        <w:t>וזה</w:t>
      </w:r>
      <w:r w:rsidRPr="00A649C3">
        <w:rPr>
          <w:rtl/>
          <w:lang w:bidi="ar-SA"/>
        </w:rPr>
        <w:t xml:space="preserve"> </w:t>
      </w:r>
      <w:r w:rsidRPr="00A649C3">
        <w:rPr>
          <w:rtl/>
        </w:rPr>
        <w:t>יהי</w:t>
      </w:r>
      <w:r w:rsidRPr="00A649C3">
        <w:rPr>
          <w:rtl/>
          <w:lang w:bidi="ar-SA"/>
        </w:rPr>
        <w:t xml:space="preserve">' </w:t>
      </w:r>
      <w:r w:rsidRPr="00A649C3">
        <w:rPr>
          <w:rtl/>
        </w:rPr>
        <w:t>סימן</w:t>
      </w:r>
      <w:r w:rsidRPr="00A649C3">
        <w:rPr>
          <w:rtl/>
          <w:lang w:bidi="ar-SA"/>
        </w:rPr>
        <w:t xml:space="preserve"> </w:t>
      </w:r>
      <w:r w:rsidRPr="00A649C3">
        <w:rPr>
          <w:rtl/>
        </w:rPr>
        <w:t>על</w:t>
      </w:r>
      <w:r w:rsidRPr="00A649C3">
        <w:rPr>
          <w:rtl/>
          <w:lang w:bidi="ar-SA"/>
        </w:rPr>
        <w:t xml:space="preserve"> </w:t>
      </w:r>
      <w:r w:rsidRPr="00A649C3">
        <w:rPr>
          <w:rtl/>
        </w:rPr>
        <w:t>ביאת</w:t>
      </w:r>
      <w:r w:rsidRPr="00A649C3">
        <w:rPr>
          <w:rtl/>
          <w:lang w:bidi="ar-SA"/>
        </w:rPr>
        <w:t xml:space="preserve"> </w:t>
      </w:r>
      <w:r w:rsidRPr="00A649C3">
        <w:rPr>
          <w:rtl/>
        </w:rPr>
        <w:t>המשיח</w:t>
      </w:r>
      <w:r w:rsidRPr="00A649C3">
        <w:rPr>
          <w:rtl/>
          <w:lang w:bidi="ar-SA"/>
        </w:rPr>
        <w:t>.</w:t>
      </w:r>
      <w:r w:rsidR="00AE62F7">
        <w:rPr>
          <w:rFonts w:cs="Times New Roman"/>
          <w:rtl/>
          <w:lang w:bidi="ar-SA"/>
        </w:rPr>
        <w:t xml:space="preserve"> </w:t>
      </w:r>
    </w:p>
    <w:p w14:paraId="3BBAF0FB" w14:textId="77777777" w:rsidR="00A649C3" w:rsidRPr="00A649C3" w:rsidRDefault="00A649C3" w:rsidP="003B2587">
      <w:pPr>
        <w:pStyle w:val="11"/>
        <w:rPr>
          <w:lang w:val="en-US"/>
        </w:rPr>
      </w:pPr>
      <w:r w:rsidRPr="00A649C3">
        <w:rPr>
          <w:rtl/>
        </w:rPr>
        <w:lastRenderedPageBreak/>
        <w:t>הביאורים</w:t>
      </w:r>
      <w:r w:rsidRPr="00A649C3">
        <w:rPr>
          <w:rtl/>
          <w:lang w:bidi="ar-SA"/>
        </w:rPr>
        <w:t xml:space="preserve"> </w:t>
      </w:r>
      <w:r w:rsidRPr="00A649C3">
        <w:rPr>
          <w:rtl/>
        </w:rPr>
        <w:t>בזה</w:t>
      </w:r>
      <w:r w:rsidRPr="00A649C3">
        <w:rPr>
          <w:rtl/>
          <w:lang w:bidi="ar-SA"/>
        </w:rPr>
        <w:t xml:space="preserve"> </w:t>
      </w:r>
      <w:r w:rsidRPr="00A649C3">
        <w:rPr>
          <w:rtl/>
        </w:rPr>
        <w:t>על</w:t>
      </w:r>
      <w:r w:rsidRPr="00A649C3">
        <w:rPr>
          <w:rtl/>
          <w:lang w:bidi="ar-SA"/>
        </w:rPr>
        <w:t xml:space="preserve"> </w:t>
      </w:r>
      <w:r w:rsidRPr="00A649C3">
        <w:rPr>
          <w:rtl/>
        </w:rPr>
        <w:t>פי</w:t>
      </w:r>
      <w:r w:rsidRPr="00A649C3">
        <w:rPr>
          <w:rtl/>
          <w:lang w:bidi="ar-SA"/>
        </w:rPr>
        <w:t xml:space="preserve"> </w:t>
      </w:r>
      <w:r w:rsidRPr="00A649C3">
        <w:rPr>
          <w:rtl/>
        </w:rPr>
        <w:t>חסידות</w:t>
      </w:r>
    </w:p>
    <w:p w14:paraId="0DBBB39D" w14:textId="77777777" w:rsidR="00A649C3" w:rsidRPr="00A649C3" w:rsidRDefault="00A649C3" w:rsidP="003B2587">
      <w:pPr>
        <w:pStyle w:val="a2"/>
        <w:rPr>
          <w:lang w:val="en-US"/>
        </w:rPr>
      </w:pPr>
      <w:r w:rsidRPr="00A649C3">
        <w:rPr>
          <w:rtl/>
        </w:rPr>
        <w:t>בחסידות</w:t>
      </w:r>
      <w:r w:rsidRPr="00A649C3">
        <w:rPr>
          <w:rtl/>
          <w:lang w:bidi="ar-SA"/>
        </w:rPr>
        <w:t xml:space="preserve"> </w:t>
      </w:r>
      <w:r w:rsidRPr="00A649C3">
        <w:rPr>
          <w:rtl/>
        </w:rPr>
        <w:t>מבואר</w:t>
      </w:r>
      <w:r w:rsidRPr="00A649C3">
        <w:rPr>
          <w:rtl/>
          <w:lang w:bidi="ar-SA"/>
        </w:rPr>
        <w:t xml:space="preserve">, </w:t>
      </w:r>
      <w:r w:rsidRPr="00A649C3">
        <w:rPr>
          <w:rtl/>
        </w:rPr>
        <w:t>שהטעם</w:t>
      </w:r>
      <w:r w:rsidRPr="00A649C3">
        <w:rPr>
          <w:rtl/>
          <w:lang w:bidi="ar-SA"/>
        </w:rPr>
        <w:t xml:space="preserve"> </w:t>
      </w:r>
      <w:r w:rsidRPr="00A649C3">
        <w:rPr>
          <w:rtl/>
        </w:rPr>
        <w:t>לזה</w:t>
      </w:r>
      <w:r w:rsidRPr="00A649C3">
        <w:rPr>
          <w:rtl/>
          <w:lang w:bidi="ar-SA"/>
        </w:rPr>
        <w:t xml:space="preserve"> </w:t>
      </w:r>
      <w:r w:rsidRPr="00A649C3">
        <w:rPr>
          <w:rtl/>
        </w:rPr>
        <w:t>שלעתיד</w:t>
      </w:r>
      <w:r w:rsidRPr="00A649C3">
        <w:rPr>
          <w:rtl/>
          <w:lang w:bidi="ar-SA"/>
        </w:rPr>
        <w:t xml:space="preserve"> </w:t>
      </w:r>
      <w:r w:rsidRPr="00A649C3">
        <w:rPr>
          <w:rtl/>
        </w:rPr>
        <w:t>יהי</w:t>
      </w:r>
      <w:r w:rsidRPr="00A649C3">
        <w:rPr>
          <w:rtl/>
          <w:lang w:bidi="ar-SA"/>
        </w:rPr>
        <w:t xml:space="preserve">' </w:t>
      </w:r>
      <w:r w:rsidRPr="00A649C3">
        <w:rPr>
          <w:rtl/>
        </w:rPr>
        <w:t>מהירות</w:t>
      </w:r>
      <w:r w:rsidRPr="00A649C3">
        <w:rPr>
          <w:rtl/>
          <w:lang w:bidi="ar-SA"/>
        </w:rPr>
        <w:t xml:space="preserve"> </w:t>
      </w:r>
      <w:r w:rsidRPr="00A649C3">
        <w:rPr>
          <w:rtl/>
        </w:rPr>
        <w:t>צמיחת</w:t>
      </w:r>
      <w:r w:rsidRPr="00A649C3">
        <w:rPr>
          <w:rtl/>
          <w:lang w:bidi="ar-SA"/>
        </w:rPr>
        <w:t xml:space="preserve"> </w:t>
      </w:r>
      <w:r w:rsidRPr="00A649C3">
        <w:rPr>
          <w:rtl/>
        </w:rPr>
        <w:t>הפירות</w:t>
      </w:r>
      <w:r w:rsidRPr="00A649C3">
        <w:rPr>
          <w:rtl/>
          <w:lang w:bidi="ar-SA"/>
        </w:rPr>
        <w:t xml:space="preserve">, </w:t>
      </w:r>
      <w:r w:rsidRPr="00A649C3">
        <w:rPr>
          <w:rtl/>
        </w:rPr>
        <w:t>הוא</w:t>
      </w:r>
      <w:r w:rsidRPr="00A649C3">
        <w:rPr>
          <w:rtl/>
          <w:lang w:bidi="ar-SA"/>
        </w:rPr>
        <w:t xml:space="preserve"> </w:t>
      </w:r>
      <w:r w:rsidRPr="00A649C3">
        <w:rPr>
          <w:rtl/>
        </w:rPr>
        <w:t>מפני</w:t>
      </w:r>
      <w:r w:rsidRPr="00A649C3">
        <w:rPr>
          <w:rtl/>
          <w:lang w:bidi="ar-SA"/>
        </w:rPr>
        <w:t xml:space="preserve"> </w:t>
      </w:r>
      <w:r w:rsidRPr="00A649C3">
        <w:rPr>
          <w:rtl/>
        </w:rPr>
        <w:t>שיאיר</w:t>
      </w:r>
      <w:r w:rsidRPr="00A649C3">
        <w:rPr>
          <w:rtl/>
          <w:lang w:bidi="ar-SA"/>
        </w:rPr>
        <w:t xml:space="preserve"> </w:t>
      </w:r>
      <w:r w:rsidRPr="00A649C3">
        <w:rPr>
          <w:rtl/>
        </w:rPr>
        <w:t>בכח</w:t>
      </w:r>
      <w:r w:rsidRPr="00A649C3">
        <w:rPr>
          <w:rtl/>
          <w:lang w:bidi="ar-SA"/>
        </w:rPr>
        <w:t xml:space="preserve"> </w:t>
      </w:r>
      <w:r w:rsidRPr="00A649C3">
        <w:rPr>
          <w:rtl/>
        </w:rPr>
        <w:t>הצומח</w:t>
      </w:r>
      <w:r w:rsidRPr="00A649C3">
        <w:rPr>
          <w:rtl/>
          <w:lang w:bidi="ar-SA"/>
        </w:rPr>
        <w:t xml:space="preserve"> </w:t>
      </w:r>
      <w:r w:rsidRPr="00A649C3">
        <w:rPr>
          <w:rtl/>
        </w:rPr>
        <w:t>שבארץ</w:t>
      </w:r>
      <w:r w:rsidRPr="00A649C3">
        <w:rPr>
          <w:rtl/>
          <w:lang w:bidi="ar-SA"/>
        </w:rPr>
        <w:t xml:space="preserve">, </w:t>
      </w:r>
      <w:r w:rsidRPr="00A649C3">
        <w:rPr>
          <w:rtl/>
        </w:rPr>
        <w:t>הארה</w:t>
      </w:r>
      <w:r w:rsidRPr="00A649C3">
        <w:rPr>
          <w:rtl/>
          <w:lang w:bidi="ar-SA"/>
        </w:rPr>
        <w:t xml:space="preserve"> </w:t>
      </w:r>
      <w:r w:rsidRPr="00A649C3">
        <w:rPr>
          <w:rtl/>
        </w:rPr>
        <w:t>עליונה</w:t>
      </w:r>
      <w:r w:rsidRPr="00A649C3">
        <w:rPr>
          <w:rtl/>
          <w:lang w:bidi="ar-SA"/>
        </w:rPr>
        <w:t xml:space="preserve"> </w:t>
      </w:r>
      <w:r w:rsidRPr="00A649C3">
        <w:rPr>
          <w:rtl/>
        </w:rPr>
        <w:t>מאד</w:t>
      </w:r>
      <w:r w:rsidRPr="00A649C3">
        <w:rPr>
          <w:vertAlign w:val="superscript"/>
          <w:lang w:val="en-US"/>
        </w:rPr>
        <w:footnoteReference w:id="43"/>
      </w:r>
      <w:r w:rsidRPr="00A649C3">
        <w:rPr>
          <w:rtl/>
          <w:lang w:bidi="ar-SA"/>
        </w:rPr>
        <w:t xml:space="preserve">. </w:t>
      </w:r>
    </w:p>
    <w:p w14:paraId="74E64D1F" w14:textId="77777777" w:rsidR="00A649C3" w:rsidRPr="00A649C3" w:rsidRDefault="00A649C3" w:rsidP="003B2587">
      <w:pPr>
        <w:pStyle w:val="a2"/>
        <w:rPr>
          <w:lang w:val="en-US"/>
        </w:rPr>
      </w:pPr>
      <w:r w:rsidRPr="00A649C3">
        <w:rPr>
          <w:rtl/>
        </w:rPr>
        <w:t>ועוד</w:t>
      </w:r>
      <w:r w:rsidRPr="00A649C3">
        <w:rPr>
          <w:rtl/>
          <w:lang w:bidi="ar-SA"/>
        </w:rPr>
        <w:t xml:space="preserve"> </w:t>
      </w:r>
      <w:r w:rsidRPr="00A649C3">
        <w:rPr>
          <w:rtl/>
        </w:rPr>
        <w:t>מבואר</w:t>
      </w:r>
      <w:r w:rsidRPr="00A649C3">
        <w:rPr>
          <w:vertAlign w:val="superscript"/>
          <w:lang w:val="en-US"/>
        </w:rPr>
        <w:footnoteReference w:id="44"/>
      </w:r>
      <w:r w:rsidRPr="00A649C3">
        <w:rPr>
          <w:rtl/>
          <w:lang w:bidi="ar-SA"/>
        </w:rPr>
        <w:t xml:space="preserve">, </w:t>
      </w:r>
      <w:r w:rsidRPr="00A649C3">
        <w:rPr>
          <w:rtl/>
        </w:rPr>
        <w:t>שזהו</w:t>
      </w:r>
      <w:r w:rsidRPr="00A649C3">
        <w:rPr>
          <w:rtl/>
          <w:lang w:bidi="ar-SA"/>
        </w:rPr>
        <w:t xml:space="preserve"> </w:t>
      </w:r>
      <w:r w:rsidRPr="00A649C3">
        <w:rPr>
          <w:rtl/>
        </w:rPr>
        <w:t>מפני</w:t>
      </w:r>
      <w:r w:rsidRPr="00A649C3">
        <w:rPr>
          <w:rtl/>
          <w:lang w:bidi="ar-SA"/>
        </w:rPr>
        <w:t xml:space="preserve"> </w:t>
      </w:r>
      <w:r w:rsidRPr="00A649C3">
        <w:rPr>
          <w:rtl/>
        </w:rPr>
        <w:t>שלעתיד</w:t>
      </w:r>
      <w:r w:rsidRPr="00A649C3">
        <w:rPr>
          <w:rtl/>
          <w:lang w:bidi="ar-SA"/>
        </w:rPr>
        <w:t xml:space="preserve"> </w:t>
      </w:r>
      <w:r w:rsidRPr="00A649C3">
        <w:rPr>
          <w:rtl/>
        </w:rPr>
        <w:t>לא</w:t>
      </w:r>
      <w:r w:rsidRPr="00A649C3">
        <w:rPr>
          <w:rtl/>
          <w:lang w:bidi="ar-SA"/>
        </w:rPr>
        <w:t xml:space="preserve"> </w:t>
      </w:r>
      <w:r w:rsidRPr="00A649C3">
        <w:rPr>
          <w:rtl/>
        </w:rPr>
        <w:t>יהי</w:t>
      </w:r>
      <w:r w:rsidRPr="00A649C3">
        <w:rPr>
          <w:rtl/>
          <w:lang w:bidi="ar-SA"/>
        </w:rPr>
        <w:t xml:space="preserve">' </w:t>
      </w:r>
      <w:r w:rsidRPr="00A649C3">
        <w:rPr>
          <w:rtl/>
        </w:rPr>
        <w:t>צמצומים</w:t>
      </w:r>
      <w:r w:rsidRPr="00A649C3">
        <w:rPr>
          <w:rtl/>
          <w:lang w:bidi="ar-SA"/>
        </w:rPr>
        <w:t xml:space="preserve"> </w:t>
      </w:r>
      <w:r w:rsidRPr="00A649C3">
        <w:rPr>
          <w:rtl/>
        </w:rPr>
        <w:t>כל</w:t>
      </w:r>
      <w:r w:rsidRPr="00A649C3">
        <w:rPr>
          <w:rtl/>
          <w:lang w:bidi="ar-SA"/>
        </w:rPr>
        <w:t xml:space="preserve"> </w:t>
      </w:r>
      <w:r w:rsidRPr="00A649C3">
        <w:rPr>
          <w:rtl/>
        </w:rPr>
        <w:t>כך</w:t>
      </w:r>
      <w:r w:rsidRPr="00A649C3">
        <w:rPr>
          <w:rtl/>
          <w:lang w:bidi="ar-SA"/>
        </w:rPr>
        <w:t xml:space="preserve"> </w:t>
      </w:r>
      <w:r w:rsidRPr="00A649C3">
        <w:rPr>
          <w:rtl/>
        </w:rPr>
        <w:t>לגילוי</w:t>
      </w:r>
      <w:r w:rsidRPr="00A649C3">
        <w:rPr>
          <w:rtl/>
          <w:lang w:bidi="ar-SA"/>
        </w:rPr>
        <w:t xml:space="preserve"> </w:t>
      </w:r>
      <w:r w:rsidRPr="00A649C3">
        <w:rPr>
          <w:rtl/>
        </w:rPr>
        <w:t>השפע</w:t>
      </w:r>
      <w:r w:rsidRPr="00A649C3">
        <w:rPr>
          <w:rtl/>
          <w:lang w:bidi="ar-SA"/>
        </w:rPr>
        <w:t xml:space="preserve"> </w:t>
      </w:r>
      <w:r w:rsidRPr="00A649C3">
        <w:rPr>
          <w:rtl/>
        </w:rPr>
        <w:t>מלמעלה</w:t>
      </w:r>
      <w:r w:rsidRPr="00A649C3">
        <w:rPr>
          <w:rtl/>
          <w:lang w:bidi="ar-SA"/>
        </w:rPr>
        <w:t xml:space="preserve"> </w:t>
      </w:r>
      <w:r w:rsidRPr="00A649C3">
        <w:rPr>
          <w:rtl/>
        </w:rPr>
        <w:t>למטה</w:t>
      </w:r>
      <w:r w:rsidRPr="00A649C3">
        <w:rPr>
          <w:rtl/>
          <w:lang w:bidi="ar-SA"/>
        </w:rPr>
        <w:t xml:space="preserve">, </w:t>
      </w:r>
      <w:r w:rsidRPr="00A649C3">
        <w:rPr>
          <w:rtl/>
        </w:rPr>
        <w:t>ולכן</w:t>
      </w:r>
      <w:r w:rsidRPr="00A649C3">
        <w:rPr>
          <w:rtl/>
          <w:lang w:bidi="ar-SA"/>
        </w:rPr>
        <w:t xml:space="preserve"> </w:t>
      </w:r>
      <w:r w:rsidRPr="00A649C3">
        <w:rPr>
          <w:rtl/>
        </w:rPr>
        <w:t>יומשך</w:t>
      </w:r>
      <w:r w:rsidRPr="00A649C3">
        <w:rPr>
          <w:rtl/>
          <w:lang w:bidi="ar-SA"/>
        </w:rPr>
        <w:t xml:space="preserve"> </w:t>
      </w:r>
      <w:r w:rsidRPr="00A649C3">
        <w:rPr>
          <w:rtl/>
        </w:rPr>
        <w:t>במהירות</w:t>
      </w:r>
      <w:r w:rsidRPr="00A649C3">
        <w:rPr>
          <w:rtl/>
          <w:lang w:bidi="ar-SA"/>
        </w:rPr>
        <w:t xml:space="preserve">. </w:t>
      </w:r>
      <w:r w:rsidRPr="00A649C3">
        <w:rPr>
          <w:rtl/>
        </w:rPr>
        <w:t>וגם</w:t>
      </w:r>
      <w:r w:rsidRPr="00A649C3">
        <w:rPr>
          <w:rtl/>
          <w:lang w:bidi="ar-SA"/>
        </w:rPr>
        <w:t xml:space="preserve">, </w:t>
      </w:r>
      <w:r w:rsidRPr="00A649C3">
        <w:rPr>
          <w:rtl/>
        </w:rPr>
        <w:t>כי</w:t>
      </w:r>
      <w:r w:rsidRPr="00A649C3">
        <w:rPr>
          <w:rtl/>
          <w:lang w:bidi="ar-SA"/>
        </w:rPr>
        <w:t xml:space="preserve"> </w:t>
      </w:r>
      <w:r w:rsidRPr="00A649C3">
        <w:rPr>
          <w:rtl/>
        </w:rPr>
        <w:t>לעתיד</w:t>
      </w:r>
      <w:r w:rsidRPr="00A649C3">
        <w:rPr>
          <w:rtl/>
          <w:lang w:bidi="ar-SA"/>
        </w:rPr>
        <w:t xml:space="preserve"> </w:t>
      </w:r>
      <w:r w:rsidRPr="00A649C3">
        <w:rPr>
          <w:rtl/>
        </w:rPr>
        <w:t>להי</w:t>
      </w:r>
      <w:r w:rsidRPr="00A649C3">
        <w:rPr>
          <w:rtl/>
          <w:lang w:bidi="ar-SA"/>
        </w:rPr>
        <w:t xml:space="preserve">' </w:t>
      </w:r>
      <w:r w:rsidRPr="00A649C3">
        <w:rPr>
          <w:rtl/>
        </w:rPr>
        <w:t>ההמשכה</w:t>
      </w:r>
      <w:r w:rsidRPr="00A649C3">
        <w:rPr>
          <w:rtl/>
          <w:lang w:bidi="ar-SA"/>
        </w:rPr>
        <w:t xml:space="preserve"> </w:t>
      </w:r>
      <w:r w:rsidRPr="00A649C3">
        <w:rPr>
          <w:rtl/>
        </w:rPr>
        <w:t>מבחי</w:t>
      </w:r>
      <w:r w:rsidRPr="00A649C3">
        <w:rPr>
          <w:rtl/>
          <w:lang w:bidi="ar-SA"/>
        </w:rPr>
        <w:t xml:space="preserve">' </w:t>
      </w:r>
      <w:r w:rsidRPr="00A649C3">
        <w:rPr>
          <w:rtl/>
        </w:rPr>
        <w:t>אריך</w:t>
      </w:r>
      <w:r w:rsidRPr="00A649C3">
        <w:rPr>
          <w:rtl/>
          <w:lang w:bidi="ar-SA"/>
        </w:rPr>
        <w:t xml:space="preserve"> </w:t>
      </w:r>
      <w:r w:rsidRPr="00A649C3">
        <w:rPr>
          <w:rtl/>
        </w:rPr>
        <w:t>אנפין</w:t>
      </w:r>
      <w:r w:rsidRPr="00A649C3">
        <w:rPr>
          <w:rtl/>
          <w:lang w:bidi="ar-SA"/>
        </w:rPr>
        <w:t xml:space="preserve">, </w:t>
      </w:r>
      <w:r w:rsidRPr="00A649C3">
        <w:rPr>
          <w:rtl/>
        </w:rPr>
        <w:t>שההשפעה</w:t>
      </w:r>
      <w:r w:rsidRPr="00A649C3">
        <w:rPr>
          <w:rtl/>
          <w:lang w:bidi="ar-SA"/>
        </w:rPr>
        <w:t xml:space="preserve"> </w:t>
      </w:r>
      <w:r w:rsidRPr="00A649C3">
        <w:rPr>
          <w:rtl/>
        </w:rPr>
        <w:t>משם</w:t>
      </w:r>
      <w:r w:rsidRPr="00A649C3">
        <w:rPr>
          <w:rtl/>
          <w:lang w:bidi="ar-SA"/>
        </w:rPr>
        <w:t xml:space="preserve"> </w:t>
      </w:r>
      <w:r w:rsidRPr="00A649C3">
        <w:rPr>
          <w:rtl/>
        </w:rPr>
        <w:t>נמשך</w:t>
      </w:r>
      <w:r w:rsidRPr="00A649C3">
        <w:rPr>
          <w:rtl/>
          <w:lang w:bidi="ar-SA"/>
        </w:rPr>
        <w:t xml:space="preserve"> </w:t>
      </w:r>
      <w:r w:rsidRPr="00A649C3">
        <w:rPr>
          <w:rtl/>
        </w:rPr>
        <w:t>בלי</w:t>
      </w:r>
      <w:r w:rsidRPr="00A649C3">
        <w:rPr>
          <w:rtl/>
          <w:lang w:bidi="ar-SA"/>
        </w:rPr>
        <w:t xml:space="preserve"> </w:t>
      </w:r>
      <w:r w:rsidRPr="00A649C3">
        <w:rPr>
          <w:rtl/>
        </w:rPr>
        <w:t>עיכובים</w:t>
      </w:r>
      <w:r w:rsidRPr="00A649C3">
        <w:rPr>
          <w:rtl/>
          <w:lang w:bidi="ar-SA"/>
        </w:rPr>
        <w:t xml:space="preserve"> </w:t>
      </w:r>
      <w:r w:rsidRPr="00A649C3">
        <w:rPr>
          <w:rtl/>
        </w:rPr>
        <w:t>ובמהירות</w:t>
      </w:r>
      <w:r w:rsidRPr="00A649C3">
        <w:rPr>
          <w:rtl/>
          <w:lang w:bidi="ar-SA"/>
        </w:rPr>
        <w:t>.</w:t>
      </w:r>
    </w:p>
    <w:p w14:paraId="515AD0DB" w14:textId="3ADB2088" w:rsidR="00A649C3" w:rsidRPr="00A649C3" w:rsidRDefault="00A649C3" w:rsidP="003B2587">
      <w:pPr>
        <w:pStyle w:val="a2"/>
        <w:rPr>
          <w:lang w:val="en-US"/>
        </w:rPr>
      </w:pPr>
      <w:r w:rsidRPr="00A649C3">
        <w:rPr>
          <w:rtl/>
        </w:rPr>
        <w:lastRenderedPageBreak/>
        <w:t>ועוד</w:t>
      </w:r>
      <w:r w:rsidRPr="00A649C3">
        <w:rPr>
          <w:rtl/>
          <w:lang w:bidi="ar-SA"/>
        </w:rPr>
        <w:t xml:space="preserve"> </w:t>
      </w:r>
      <w:r w:rsidRPr="00A649C3">
        <w:rPr>
          <w:rtl/>
        </w:rPr>
        <w:t>מבואר</w:t>
      </w:r>
      <w:r w:rsidRPr="00A649C3">
        <w:rPr>
          <w:rtl/>
          <w:lang w:bidi="ar-SA"/>
        </w:rPr>
        <w:t xml:space="preserve">, </w:t>
      </w:r>
      <w:r w:rsidRPr="00A649C3">
        <w:rPr>
          <w:rtl/>
        </w:rPr>
        <w:t>אשר</w:t>
      </w:r>
      <w:r w:rsidRPr="00A649C3">
        <w:rPr>
          <w:rtl/>
          <w:lang w:bidi="ar-SA"/>
        </w:rPr>
        <w:t xml:space="preserve"> </w:t>
      </w:r>
      <w:r w:rsidRPr="00A649C3">
        <w:rPr>
          <w:rtl/>
        </w:rPr>
        <w:t>בנות</w:t>
      </w:r>
      <w:r w:rsidRPr="00A649C3">
        <w:rPr>
          <w:rtl/>
          <w:lang w:bidi="ar-SA"/>
        </w:rPr>
        <w:t xml:space="preserve"> </w:t>
      </w:r>
      <w:r w:rsidRPr="00A649C3">
        <w:rPr>
          <w:rtl/>
        </w:rPr>
        <w:t>שוח</w:t>
      </w:r>
      <w:r w:rsidRPr="00A649C3">
        <w:rPr>
          <w:rtl/>
          <w:lang w:bidi="ar-SA"/>
        </w:rPr>
        <w:t xml:space="preserve"> </w:t>
      </w:r>
      <w:r w:rsidRPr="00A649C3">
        <w:rPr>
          <w:rtl/>
        </w:rPr>
        <w:t>העושות</w:t>
      </w:r>
      <w:r w:rsidRPr="00A649C3">
        <w:rPr>
          <w:rtl/>
          <w:lang w:bidi="ar-SA"/>
        </w:rPr>
        <w:t xml:space="preserve"> </w:t>
      </w:r>
      <w:r w:rsidRPr="00A649C3">
        <w:rPr>
          <w:rtl/>
        </w:rPr>
        <w:t>פירות</w:t>
      </w:r>
      <w:r w:rsidRPr="00A649C3">
        <w:rPr>
          <w:rtl/>
          <w:lang w:bidi="ar-SA"/>
        </w:rPr>
        <w:t xml:space="preserve"> </w:t>
      </w:r>
      <w:r w:rsidRPr="00A649C3">
        <w:rPr>
          <w:rtl/>
        </w:rPr>
        <w:t>אחת</w:t>
      </w:r>
      <w:r w:rsidRPr="00A649C3">
        <w:rPr>
          <w:rtl/>
          <w:lang w:bidi="ar-SA"/>
        </w:rPr>
        <w:t xml:space="preserve"> </w:t>
      </w:r>
      <w:r w:rsidRPr="00A649C3">
        <w:rPr>
          <w:rtl/>
        </w:rPr>
        <w:t>לשלש</w:t>
      </w:r>
      <w:r w:rsidRPr="00A649C3">
        <w:rPr>
          <w:rtl/>
          <w:lang w:bidi="ar-SA"/>
        </w:rPr>
        <w:t xml:space="preserve"> </w:t>
      </w:r>
      <w:r w:rsidRPr="00A649C3">
        <w:rPr>
          <w:rtl/>
        </w:rPr>
        <w:t>שנים</w:t>
      </w:r>
      <w:r w:rsidRPr="00A649C3">
        <w:rPr>
          <w:rtl/>
          <w:lang w:bidi="ar-SA"/>
        </w:rPr>
        <w:t xml:space="preserve">, </w:t>
      </w:r>
      <w:r w:rsidRPr="00A649C3">
        <w:rPr>
          <w:rtl/>
        </w:rPr>
        <w:t>הוא</w:t>
      </w:r>
      <w:r w:rsidRPr="00A649C3">
        <w:rPr>
          <w:rtl/>
          <w:lang w:bidi="ar-SA"/>
        </w:rPr>
        <w:t xml:space="preserve"> </w:t>
      </w:r>
      <w:r w:rsidRPr="00A649C3">
        <w:rPr>
          <w:rtl/>
        </w:rPr>
        <w:t>העץ</w:t>
      </w:r>
      <w:r w:rsidRPr="00A649C3">
        <w:rPr>
          <w:rtl/>
          <w:lang w:bidi="ar-SA"/>
        </w:rPr>
        <w:t xml:space="preserve"> </w:t>
      </w:r>
      <w:r w:rsidRPr="00A649C3">
        <w:rPr>
          <w:rtl/>
        </w:rPr>
        <w:t>הדעת</w:t>
      </w:r>
      <w:r w:rsidRPr="00A649C3">
        <w:rPr>
          <w:rtl/>
          <w:lang w:bidi="ar-SA"/>
        </w:rPr>
        <w:t xml:space="preserve"> </w:t>
      </w:r>
      <w:r w:rsidRPr="00A649C3">
        <w:rPr>
          <w:rtl/>
        </w:rPr>
        <w:t>שממנו</w:t>
      </w:r>
      <w:r w:rsidRPr="00A649C3">
        <w:rPr>
          <w:rtl/>
          <w:lang w:bidi="ar-SA"/>
        </w:rPr>
        <w:t xml:space="preserve"> </w:t>
      </w:r>
      <w:r w:rsidRPr="00A649C3">
        <w:rPr>
          <w:rtl/>
        </w:rPr>
        <w:t>אכל</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ולעתיד</w:t>
      </w:r>
      <w:r w:rsidRPr="00A649C3">
        <w:rPr>
          <w:rtl/>
          <w:lang w:bidi="ar-SA"/>
        </w:rPr>
        <w:t xml:space="preserve"> </w:t>
      </w:r>
      <w:r w:rsidRPr="00A649C3">
        <w:rPr>
          <w:rtl/>
        </w:rPr>
        <w:t>כאשר</w:t>
      </w:r>
      <w:r w:rsidRPr="00A649C3">
        <w:rPr>
          <w:rtl/>
          <w:lang w:bidi="ar-SA"/>
        </w:rPr>
        <w:t xml:space="preserve"> </w:t>
      </w:r>
      <w:r w:rsidRPr="00A649C3">
        <w:rPr>
          <w:rtl/>
        </w:rPr>
        <w:t>יעשו</w:t>
      </w:r>
      <w:r w:rsidRPr="00A649C3">
        <w:rPr>
          <w:rtl/>
          <w:lang w:bidi="ar-SA"/>
        </w:rPr>
        <w:t xml:space="preserve"> </w:t>
      </w:r>
      <w:r w:rsidRPr="00A649C3">
        <w:rPr>
          <w:rtl/>
        </w:rPr>
        <w:t>פירות</w:t>
      </w:r>
      <w:r w:rsidRPr="00A649C3">
        <w:rPr>
          <w:rtl/>
          <w:lang w:bidi="ar-SA"/>
        </w:rPr>
        <w:t xml:space="preserve"> </w:t>
      </w:r>
      <w:r w:rsidRPr="00A649C3">
        <w:rPr>
          <w:rtl/>
        </w:rPr>
        <w:t>בני</w:t>
      </w:r>
      <w:r w:rsidRPr="00A649C3">
        <w:rPr>
          <w:rtl/>
          <w:lang w:bidi="ar-SA"/>
        </w:rPr>
        <w:t xml:space="preserve"> </w:t>
      </w:r>
      <w:r w:rsidRPr="00A649C3">
        <w:rPr>
          <w:rtl/>
        </w:rPr>
        <w:t>יומן</w:t>
      </w:r>
      <w:r w:rsidRPr="00A649C3">
        <w:rPr>
          <w:rtl/>
          <w:lang w:bidi="ar-SA"/>
        </w:rPr>
        <w:t xml:space="preserve">, </w:t>
      </w:r>
      <w:r w:rsidRPr="00A649C3">
        <w:rPr>
          <w:rtl/>
        </w:rPr>
        <w:t>זה</w:t>
      </w:r>
      <w:r w:rsidRPr="00A649C3">
        <w:rPr>
          <w:rtl/>
          <w:lang w:bidi="ar-SA"/>
        </w:rPr>
        <w:t xml:space="preserve"> </w:t>
      </w:r>
      <w:r w:rsidRPr="00A649C3">
        <w:rPr>
          <w:rtl/>
        </w:rPr>
        <w:t>מורה</w:t>
      </w:r>
      <w:r w:rsidRPr="00A649C3">
        <w:rPr>
          <w:rtl/>
          <w:lang w:bidi="ar-SA"/>
        </w:rPr>
        <w:t xml:space="preserve"> </w:t>
      </w:r>
      <w:r w:rsidRPr="00A649C3">
        <w:rPr>
          <w:rtl/>
        </w:rPr>
        <w:t>על</w:t>
      </w:r>
      <w:r w:rsidRPr="00A649C3">
        <w:rPr>
          <w:rtl/>
          <w:lang w:bidi="ar-SA"/>
        </w:rPr>
        <w:t xml:space="preserve"> </w:t>
      </w:r>
      <w:r w:rsidRPr="00A649C3">
        <w:rPr>
          <w:rtl/>
        </w:rPr>
        <w:t>תיקון</w:t>
      </w:r>
      <w:r w:rsidRPr="00A649C3">
        <w:rPr>
          <w:rtl/>
          <w:lang w:bidi="ar-SA"/>
        </w:rPr>
        <w:t xml:space="preserve"> </w:t>
      </w:r>
      <w:r w:rsidRPr="00A649C3">
        <w:rPr>
          <w:rtl/>
        </w:rPr>
        <w:t>ובירור</w:t>
      </w:r>
      <w:r w:rsidRPr="00A649C3">
        <w:rPr>
          <w:rtl/>
          <w:lang w:bidi="ar-SA"/>
        </w:rPr>
        <w:t xml:space="preserve"> </w:t>
      </w:r>
      <w:r w:rsidRPr="00A649C3">
        <w:rPr>
          <w:rtl/>
        </w:rPr>
        <w:t>עץ</w:t>
      </w:r>
      <w:r w:rsidRPr="00A649C3">
        <w:rPr>
          <w:rtl/>
          <w:lang w:bidi="ar-SA"/>
        </w:rPr>
        <w:t xml:space="preserve"> </w:t>
      </w:r>
      <w:r w:rsidRPr="00A649C3">
        <w:rPr>
          <w:rtl/>
        </w:rPr>
        <w:t>הדעת</w:t>
      </w:r>
      <w:r w:rsidRPr="00A649C3">
        <w:rPr>
          <w:vertAlign w:val="superscript"/>
          <w:lang w:val="en-US"/>
        </w:rPr>
        <w:footnoteReference w:id="45"/>
      </w:r>
      <w:r w:rsidR="004C3820">
        <w:rPr>
          <w:rFonts w:hint="cs"/>
          <w:rtl/>
        </w:rPr>
        <w:t>.</w:t>
      </w:r>
    </w:p>
    <w:p w14:paraId="240B4A76" w14:textId="77777777" w:rsidR="00A649C3" w:rsidRPr="00A649C3" w:rsidRDefault="00A649C3" w:rsidP="003B2587">
      <w:pPr>
        <w:pStyle w:val="11"/>
        <w:rPr>
          <w:lang w:val="en-US"/>
        </w:rPr>
      </w:pPr>
      <w:r w:rsidRPr="00A649C3">
        <w:rPr>
          <w:rtl/>
        </w:rPr>
        <w:t>האם</w:t>
      </w:r>
      <w:r w:rsidRPr="00A649C3">
        <w:rPr>
          <w:rtl/>
          <w:lang w:bidi="ar-SA"/>
        </w:rPr>
        <w:t xml:space="preserve"> </w:t>
      </w:r>
      <w:r w:rsidRPr="00A649C3">
        <w:rPr>
          <w:rtl/>
        </w:rPr>
        <w:t>יהי</w:t>
      </w:r>
      <w:r w:rsidRPr="00A649C3">
        <w:rPr>
          <w:rtl/>
          <w:lang w:bidi="ar-SA"/>
        </w:rPr>
        <w:t xml:space="preserve">' </w:t>
      </w:r>
      <w:r w:rsidRPr="00A649C3">
        <w:rPr>
          <w:rtl/>
        </w:rPr>
        <w:t>איסור</w:t>
      </w:r>
      <w:r w:rsidRPr="00A649C3">
        <w:rPr>
          <w:rtl/>
          <w:lang w:bidi="ar-SA"/>
        </w:rPr>
        <w:t xml:space="preserve"> </w:t>
      </w:r>
      <w:r w:rsidRPr="00A649C3">
        <w:rPr>
          <w:rtl/>
        </w:rPr>
        <w:t>ערלה</w:t>
      </w:r>
      <w:r w:rsidRPr="00A649C3">
        <w:rPr>
          <w:rtl/>
          <w:lang w:bidi="ar-SA"/>
        </w:rPr>
        <w:t xml:space="preserve"> </w:t>
      </w:r>
      <w:r w:rsidRPr="00A649C3">
        <w:rPr>
          <w:rtl/>
        </w:rPr>
        <w:t>לעתיד</w:t>
      </w:r>
    </w:p>
    <w:p w14:paraId="60344FBB" w14:textId="77777777" w:rsidR="00A649C3" w:rsidRPr="00A649C3" w:rsidRDefault="00A649C3" w:rsidP="003B2587">
      <w:pPr>
        <w:pStyle w:val="a2"/>
        <w:rPr>
          <w:lang w:val="en-US"/>
        </w:rPr>
      </w:pPr>
      <w:r w:rsidRPr="00A649C3">
        <w:rPr>
          <w:rtl/>
        </w:rPr>
        <w:t>בכמה</w:t>
      </w:r>
      <w:r w:rsidRPr="00A649C3">
        <w:rPr>
          <w:rtl/>
          <w:lang w:bidi="ar-SA"/>
        </w:rPr>
        <w:t xml:space="preserve"> </w:t>
      </w:r>
      <w:r w:rsidRPr="00A649C3">
        <w:rPr>
          <w:rtl/>
        </w:rPr>
        <w:t>ספרים</w:t>
      </w:r>
      <w:r w:rsidRPr="00A649C3">
        <w:rPr>
          <w:rtl/>
          <w:lang w:bidi="ar-SA"/>
        </w:rPr>
        <w:t xml:space="preserve"> </w:t>
      </w:r>
      <w:r w:rsidRPr="00A649C3">
        <w:rPr>
          <w:rtl/>
        </w:rPr>
        <w:t>הקשו</w:t>
      </w:r>
      <w:r w:rsidRPr="00A649C3">
        <w:rPr>
          <w:vertAlign w:val="superscript"/>
          <w:lang w:val="en-US"/>
        </w:rPr>
        <w:footnoteReference w:id="46"/>
      </w:r>
      <w:r w:rsidRPr="00A649C3">
        <w:rPr>
          <w:rtl/>
          <w:lang w:bidi="ar-SA"/>
        </w:rPr>
        <w:t xml:space="preserve">, </w:t>
      </w:r>
      <w:r w:rsidRPr="00A649C3">
        <w:rPr>
          <w:rtl/>
        </w:rPr>
        <w:t>שלכאורה</w:t>
      </w:r>
      <w:r w:rsidRPr="00A649C3">
        <w:rPr>
          <w:rtl/>
          <w:lang w:bidi="ar-SA"/>
        </w:rPr>
        <w:t xml:space="preserve"> </w:t>
      </w:r>
      <w:r w:rsidRPr="00A649C3">
        <w:rPr>
          <w:rtl/>
        </w:rPr>
        <w:t>מהו</w:t>
      </w:r>
      <w:r w:rsidRPr="00A649C3">
        <w:rPr>
          <w:rtl/>
          <w:lang w:bidi="ar-SA"/>
        </w:rPr>
        <w:t xml:space="preserve"> </w:t>
      </w:r>
      <w:r w:rsidRPr="00A649C3">
        <w:rPr>
          <w:rtl/>
        </w:rPr>
        <w:t>התועלת</w:t>
      </w:r>
      <w:r w:rsidRPr="00A649C3">
        <w:rPr>
          <w:rtl/>
          <w:lang w:bidi="ar-SA"/>
        </w:rPr>
        <w:t xml:space="preserve"> </w:t>
      </w:r>
      <w:r w:rsidRPr="00A649C3">
        <w:rPr>
          <w:rtl/>
        </w:rPr>
        <w:t>בזה</w:t>
      </w:r>
      <w:r w:rsidRPr="00A649C3">
        <w:rPr>
          <w:rtl/>
          <w:lang w:bidi="ar-SA"/>
        </w:rPr>
        <w:t xml:space="preserve"> </w:t>
      </w:r>
      <w:r w:rsidRPr="00A649C3">
        <w:rPr>
          <w:rtl/>
        </w:rPr>
        <w:t>שהאילנות</w:t>
      </w:r>
      <w:r w:rsidRPr="00A649C3">
        <w:rPr>
          <w:rtl/>
          <w:lang w:bidi="ar-SA"/>
        </w:rPr>
        <w:t xml:space="preserve"> </w:t>
      </w:r>
      <w:r w:rsidRPr="00A649C3">
        <w:rPr>
          <w:rtl/>
        </w:rPr>
        <w:t>יוציאו</w:t>
      </w:r>
      <w:r w:rsidRPr="00A649C3">
        <w:rPr>
          <w:rtl/>
          <w:lang w:bidi="ar-SA"/>
        </w:rPr>
        <w:t xml:space="preserve"> </w:t>
      </w:r>
      <w:r w:rsidRPr="00A649C3">
        <w:rPr>
          <w:rtl/>
        </w:rPr>
        <w:t>פירות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שיהיו</w:t>
      </w:r>
      <w:r w:rsidRPr="00A649C3">
        <w:rPr>
          <w:rtl/>
          <w:lang w:bidi="ar-SA"/>
        </w:rPr>
        <w:t xml:space="preserve"> </w:t>
      </w:r>
      <w:r w:rsidRPr="00A649C3">
        <w:rPr>
          <w:rtl/>
        </w:rPr>
        <w:t>נטועים</w:t>
      </w:r>
      <w:r w:rsidRPr="00A649C3">
        <w:rPr>
          <w:rtl/>
          <w:lang w:bidi="ar-SA"/>
        </w:rPr>
        <w:t xml:space="preserve">, </w:t>
      </w:r>
      <w:r w:rsidRPr="00A649C3">
        <w:rPr>
          <w:rtl/>
        </w:rPr>
        <w:t>שהרי</w:t>
      </w:r>
      <w:r w:rsidRPr="00A649C3">
        <w:rPr>
          <w:rtl/>
          <w:lang w:bidi="ar-SA"/>
        </w:rPr>
        <w:t xml:space="preserve"> </w:t>
      </w:r>
      <w:r w:rsidRPr="00A649C3">
        <w:rPr>
          <w:rtl/>
        </w:rPr>
        <w:t>מצד</w:t>
      </w:r>
      <w:r w:rsidRPr="00A649C3">
        <w:rPr>
          <w:rtl/>
          <w:lang w:bidi="ar-SA"/>
        </w:rPr>
        <w:t xml:space="preserve"> </w:t>
      </w:r>
      <w:r w:rsidRPr="00A649C3">
        <w:rPr>
          <w:rtl/>
        </w:rPr>
        <w:t>איסור</w:t>
      </w:r>
      <w:r w:rsidRPr="00A649C3">
        <w:rPr>
          <w:rtl/>
          <w:lang w:bidi="ar-SA"/>
        </w:rPr>
        <w:t xml:space="preserve"> </w:t>
      </w:r>
      <w:r w:rsidRPr="00A649C3">
        <w:rPr>
          <w:rtl/>
        </w:rPr>
        <w:t>ערלה</w:t>
      </w:r>
      <w:r w:rsidRPr="00A649C3">
        <w:rPr>
          <w:rtl/>
          <w:lang w:bidi="ar-SA"/>
        </w:rPr>
        <w:t xml:space="preserve"> </w:t>
      </w:r>
      <w:r w:rsidRPr="00A649C3">
        <w:rPr>
          <w:rtl/>
        </w:rPr>
        <w:t>עדיין</w:t>
      </w:r>
      <w:r w:rsidRPr="00A649C3">
        <w:rPr>
          <w:rtl/>
          <w:lang w:bidi="ar-SA"/>
        </w:rPr>
        <w:t xml:space="preserve"> </w:t>
      </w:r>
      <w:r w:rsidRPr="00A649C3">
        <w:rPr>
          <w:rtl/>
        </w:rPr>
        <w:t>יהיו</w:t>
      </w:r>
      <w:r w:rsidRPr="00A649C3">
        <w:rPr>
          <w:rtl/>
          <w:lang w:bidi="ar-SA"/>
        </w:rPr>
        <w:t xml:space="preserve"> </w:t>
      </w:r>
      <w:r w:rsidRPr="00A649C3">
        <w:rPr>
          <w:rtl/>
        </w:rPr>
        <w:t>אסורים</w:t>
      </w:r>
      <w:r w:rsidRPr="00A649C3">
        <w:rPr>
          <w:rtl/>
          <w:lang w:bidi="ar-SA"/>
        </w:rPr>
        <w:t xml:space="preserve"> </w:t>
      </w:r>
      <w:r w:rsidRPr="00A649C3">
        <w:rPr>
          <w:rtl/>
        </w:rPr>
        <w:t>באכילה</w:t>
      </w:r>
      <w:r w:rsidRPr="00A649C3">
        <w:rPr>
          <w:rtl/>
          <w:lang w:bidi="ar-SA"/>
        </w:rPr>
        <w:t xml:space="preserve"> </w:t>
      </w:r>
      <w:r w:rsidRPr="00A649C3">
        <w:rPr>
          <w:rtl/>
        </w:rPr>
        <w:t>עד</w:t>
      </w:r>
      <w:r w:rsidRPr="00A649C3">
        <w:rPr>
          <w:rtl/>
          <w:lang w:bidi="ar-SA"/>
        </w:rPr>
        <w:t xml:space="preserve"> </w:t>
      </w:r>
      <w:r w:rsidRPr="00A649C3">
        <w:rPr>
          <w:rtl/>
        </w:rPr>
        <w:t>שלש</w:t>
      </w:r>
      <w:r w:rsidRPr="00A649C3">
        <w:rPr>
          <w:rtl/>
          <w:lang w:bidi="ar-SA"/>
        </w:rPr>
        <w:t xml:space="preserve"> </w:t>
      </w:r>
      <w:r w:rsidRPr="00A649C3">
        <w:rPr>
          <w:rtl/>
        </w:rPr>
        <w:t>שנים</w:t>
      </w:r>
      <w:r w:rsidRPr="00A649C3">
        <w:rPr>
          <w:rtl/>
          <w:lang w:bidi="ar-SA"/>
        </w:rPr>
        <w:t>. [</w:t>
      </w:r>
      <w:r w:rsidRPr="00A649C3">
        <w:rPr>
          <w:rtl/>
        </w:rPr>
        <w:t>וכתבו</w:t>
      </w:r>
      <w:r w:rsidRPr="00A649C3">
        <w:rPr>
          <w:rtl/>
          <w:lang w:bidi="ar-SA"/>
        </w:rPr>
        <w:t xml:space="preserve"> </w:t>
      </w:r>
      <w:r w:rsidRPr="00A649C3">
        <w:rPr>
          <w:rtl/>
        </w:rPr>
        <w:t>בזה</w:t>
      </w:r>
      <w:r w:rsidRPr="00A649C3">
        <w:rPr>
          <w:rtl/>
          <w:lang w:bidi="ar-SA"/>
        </w:rPr>
        <w:t xml:space="preserve"> </w:t>
      </w:r>
      <w:r w:rsidRPr="00A649C3">
        <w:rPr>
          <w:rtl/>
        </w:rPr>
        <w:t>בכמה</w:t>
      </w:r>
      <w:r w:rsidRPr="00A649C3">
        <w:rPr>
          <w:rtl/>
          <w:lang w:bidi="ar-SA"/>
        </w:rPr>
        <w:t xml:space="preserve"> </w:t>
      </w:r>
      <w:r w:rsidRPr="00A649C3">
        <w:rPr>
          <w:rtl/>
        </w:rPr>
        <w:t>אופנים</w:t>
      </w:r>
      <w:r w:rsidRPr="00A649C3">
        <w:rPr>
          <w:rtl/>
          <w:lang w:bidi="ar-SA"/>
        </w:rPr>
        <w:t xml:space="preserve">, </w:t>
      </w:r>
      <w:r w:rsidRPr="00A649C3">
        <w:rPr>
          <w:rtl/>
        </w:rPr>
        <w:t>עיין</w:t>
      </w:r>
      <w:r w:rsidRPr="00A649C3">
        <w:rPr>
          <w:rtl/>
          <w:lang w:bidi="ar-SA"/>
        </w:rPr>
        <w:t xml:space="preserve"> </w:t>
      </w:r>
      <w:r w:rsidRPr="00A649C3">
        <w:rPr>
          <w:rtl/>
        </w:rPr>
        <w:t>בדבריהם</w:t>
      </w:r>
      <w:r w:rsidRPr="00A649C3">
        <w:rPr>
          <w:rtl/>
          <w:lang w:bidi="ar-SA"/>
        </w:rPr>
        <w:t>].</w:t>
      </w:r>
    </w:p>
    <w:p w14:paraId="24CA0D5A" w14:textId="428566D3" w:rsidR="00A649C3" w:rsidRPr="00A649C3" w:rsidRDefault="00A649C3" w:rsidP="003B2587">
      <w:pPr>
        <w:pStyle w:val="a2"/>
        <w:rPr>
          <w:lang w:val="en-US"/>
        </w:rPr>
      </w:pPr>
      <w:r w:rsidRPr="00A649C3">
        <w:rPr>
          <w:rtl/>
        </w:rPr>
        <w:t>ובספר</w:t>
      </w:r>
      <w:r w:rsidRPr="00A649C3">
        <w:rPr>
          <w:rtl/>
          <w:lang w:bidi="ar-SA"/>
        </w:rPr>
        <w:t xml:space="preserve"> </w:t>
      </w:r>
      <w:r w:rsidRPr="00A649C3">
        <w:rPr>
          <w:rtl/>
        </w:rPr>
        <w:t>אהבת</w:t>
      </w:r>
      <w:r w:rsidRPr="00A649C3">
        <w:rPr>
          <w:rtl/>
          <w:lang w:bidi="ar-SA"/>
        </w:rPr>
        <w:t xml:space="preserve"> </w:t>
      </w:r>
      <w:r w:rsidRPr="00A649C3">
        <w:rPr>
          <w:rtl/>
        </w:rPr>
        <w:t>יהונתן</w:t>
      </w:r>
      <w:r w:rsidRPr="00A649C3">
        <w:rPr>
          <w:rtl/>
          <w:lang w:bidi="ar-SA"/>
        </w:rPr>
        <w:t xml:space="preserve"> </w:t>
      </w:r>
      <w:r w:rsidRPr="00A649C3">
        <w:rPr>
          <w:rtl/>
        </w:rPr>
        <w:t>כתב</w:t>
      </w:r>
      <w:r w:rsidRPr="00A649C3">
        <w:rPr>
          <w:vertAlign w:val="superscript"/>
          <w:lang w:val="en-US"/>
        </w:rPr>
        <w:footnoteReference w:id="47"/>
      </w:r>
      <w:r w:rsidRPr="00A649C3">
        <w:rPr>
          <w:rtl/>
          <w:lang w:bidi="ar-SA"/>
        </w:rPr>
        <w:t xml:space="preserve">, </w:t>
      </w:r>
      <w:r w:rsidRPr="00A649C3">
        <w:rPr>
          <w:rtl/>
        </w:rPr>
        <w:t>דהתועלת</w:t>
      </w:r>
      <w:r w:rsidRPr="00A649C3">
        <w:rPr>
          <w:rtl/>
          <w:lang w:bidi="ar-SA"/>
        </w:rPr>
        <w:t xml:space="preserve"> </w:t>
      </w:r>
      <w:r w:rsidRPr="00A649C3">
        <w:rPr>
          <w:rtl/>
        </w:rPr>
        <w:t>הוא</w:t>
      </w:r>
      <w:r w:rsidRPr="00A649C3">
        <w:rPr>
          <w:rtl/>
          <w:lang w:bidi="ar-SA"/>
        </w:rPr>
        <w:t xml:space="preserve"> </w:t>
      </w:r>
      <w:r w:rsidRPr="00A649C3">
        <w:rPr>
          <w:rtl/>
        </w:rPr>
        <w:t>זה</w:t>
      </w:r>
      <w:r w:rsidRPr="00A649C3">
        <w:rPr>
          <w:rtl/>
          <w:lang w:bidi="ar-SA"/>
        </w:rPr>
        <w:t xml:space="preserve"> </w:t>
      </w:r>
      <w:r w:rsidRPr="00A649C3">
        <w:rPr>
          <w:rtl/>
        </w:rPr>
        <w:t>גופא</w:t>
      </w:r>
      <w:r w:rsidRPr="00A649C3">
        <w:rPr>
          <w:rtl/>
          <w:lang w:bidi="ar-SA"/>
        </w:rPr>
        <w:t xml:space="preserve"> </w:t>
      </w:r>
      <w:r w:rsidRPr="00A649C3">
        <w:rPr>
          <w:rtl/>
        </w:rPr>
        <w:t>שיוכלו</w:t>
      </w:r>
      <w:r w:rsidRPr="00A649C3">
        <w:rPr>
          <w:rtl/>
          <w:lang w:bidi="ar-SA"/>
        </w:rPr>
        <w:t xml:space="preserve"> </w:t>
      </w:r>
      <w:r w:rsidRPr="00A649C3">
        <w:rPr>
          <w:rtl/>
        </w:rPr>
        <w:t>לקיים</w:t>
      </w:r>
      <w:r w:rsidRPr="00A649C3">
        <w:rPr>
          <w:rtl/>
          <w:lang w:bidi="ar-SA"/>
        </w:rPr>
        <w:t xml:space="preserve"> </w:t>
      </w:r>
      <w:r w:rsidRPr="00A649C3">
        <w:rPr>
          <w:rtl/>
        </w:rPr>
        <w:t>המצוה</w:t>
      </w:r>
      <w:r w:rsidRPr="00A649C3">
        <w:rPr>
          <w:rtl/>
          <w:lang w:bidi="ar-SA"/>
        </w:rPr>
        <w:t xml:space="preserve"> </w:t>
      </w:r>
      <w:r w:rsidRPr="00A649C3">
        <w:rPr>
          <w:rtl/>
        </w:rPr>
        <w:t>של</w:t>
      </w:r>
      <w:r w:rsidRPr="00A649C3">
        <w:rPr>
          <w:rtl/>
          <w:lang w:bidi="ar-SA"/>
        </w:rPr>
        <w:t xml:space="preserve"> </w:t>
      </w:r>
      <w:r w:rsidRPr="00A649C3">
        <w:rPr>
          <w:rtl/>
        </w:rPr>
        <w:t>ערלה</w:t>
      </w:r>
      <w:r w:rsidRPr="00A649C3">
        <w:rPr>
          <w:rtl/>
          <w:lang w:bidi="ar-SA"/>
        </w:rPr>
        <w:t xml:space="preserve"> </w:t>
      </w:r>
      <w:r w:rsidRPr="00A649C3">
        <w:rPr>
          <w:rtl/>
        </w:rPr>
        <w:t>תיכף</w:t>
      </w:r>
      <w:r w:rsidRPr="00A649C3">
        <w:rPr>
          <w:rtl/>
          <w:lang w:bidi="ar-SA"/>
        </w:rPr>
        <w:t xml:space="preserve"> </w:t>
      </w:r>
      <w:r w:rsidRPr="00A649C3">
        <w:rPr>
          <w:rtl/>
        </w:rPr>
        <w:t>ומיד</w:t>
      </w:r>
    </w:p>
    <w:p w14:paraId="18FF62A2" w14:textId="01F6C833" w:rsidR="00A649C3" w:rsidRPr="00A649C3" w:rsidRDefault="00A649C3" w:rsidP="003B2587">
      <w:pPr>
        <w:pStyle w:val="a2"/>
        <w:rPr>
          <w:lang w:val="en-US"/>
        </w:rPr>
      </w:pPr>
      <w:r w:rsidRPr="00A649C3">
        <w:rPr>
          <w:rtl/>
        </w:rPr>
        <w:t>ובכמה</w:t>
      </w:r>
      <w:r w:rsidRPr="00A649C3">
        <w:rPr>
          <w:rtl/>
          <w:lang w:bidi="ar-SA"/>
        </w:rPr>
        <w:t xml:space="preserve"> </w:t>
      </w:r>
      <w:r w:rsidRPr="00A649C3">
        <w:rPr>
          <w:rtl/>
        </w:rPr>
        <w:t>ספרים</w:t>
      </w:r>
      <w:r w:rsidRPr="00A649C3">
        <w:rPr>
          <w:rtl/>
          <w:lang w:bidi="ar-SA"/>
        </w:rPr>
        <w:t xml:space="preserve"> </w:t>
      </w:r>
      <w:r w:rsidRPr="00A649C3">
        <w:rPr>
          <w:rtl/>
        </w:rPr>
        <w:t>דנו</w:t>
      </w:r>
      <w:r w:rsidRPr="00A649C3">
        <w:rPr>
          <w:vertAlign w:val="superscript"/>
          <w:lang w:val="en-US"/>
        </w:rPr>
        <w:footnoteReference w:id="48"/>
      </w:r>
      <w:r w:rsidRPr="00A649C3">
        <w:rPr>
          <w:rtl/>
          <w:lang w:bidi="ar-SA"/>
        </w:rPr>
        <w:t xml:space="preserve">, </w:t>
      </w:r>
      <w:r w:rsidRPr="00A649C3">
        <w:rPr>
          <w:rtl/>
        </w:rPr>
        <w:t>האם</w:t>
      </w:r>
      <w:r w:rsidRPr="00A649C3">
        <w:rPr>
          <w:rtl/>
          <w:lang w:bidi="ar-SA"/>
        </w:rPr>
        <w:t xml:space="preserve"> </w:t>
      </w:r>
      <w:r w:rsidRPr="00A649C3">
        <w:rPr>
          <w:rtl/>
        </w:rPr>
        <w:t>יהי</w:t>
      </w:r>
      <w:r w:rsidRPr="00A649C3">
        <w:rPr>
          <w:rtl/>
          <w:lang w:bidi="ar-SA"/>
        </w:rPr>
        <w:t xml:space="preserve">' </w:t>
      </w:r>
      <w:r w:rsidRPr="00A649C3">
        <w:rPr>
          <w:rtl/>
        </w:rPr>
        <w:t>חיוב</w:t>
      </w:r>
      <w:r w:rsidRPr="00A649C3">
        <w:rPr>
          <w:rtl/>
          <w:lang w:bidi="ar-SA"/>
        </w:rPr>
        <w:t xml:space="preserve"> </w:t>
      </w:r>
      <w:r w:rsidRPr="00A649C3">
        <w:rPr>
          <w:rtl/>
        </w:rPr>
        <w:t>ערלה</w:t>
      </w:r>
      <w:r w:rsidRPr="00A649C3">
        <w:rPr>
          <w:rtl/>
          <w:lang w:bidi="ar-SA"/>
        </w:rPr>
        <w:t xml:space="preserve"> (</w:t>
      </w:r>
      <w:r w:rsidRPr="00A649C3">
        <w:rPr>
          <w:rtl/>
        </w:rPr>
        <w:t>וכן</w:t>
      </w:r>
      <w:r w:rsidRPr="00A649C3">
        <w:rPr>
          <w:rtl/>
          <w:lang w:bidi="ar-SA"/>
        </w:rPr>
        <w:t xml:space="preserve"> </w:t>
      </w:r>
      <w:r w:rsidRPr="00A649C3">
        <w:rPr>
          <w:rtl/>
        </w:rPr>
        <w:t>שאר</w:t>
      </w:r>
      <w:r w:rsidRPr="00A649C3">
        <w:rPr>
          <w:rtl/>
          <w:lang w:bidi="ar-SA"/>
        </w:rPr>
        <w:t xml:space="preserve"> </w:t>
      </w:r>
      <w:r w:rsidRPr="00A649C3">
        <w:rPr>
          <w:rtl/>
        </w:rPr>
        <w:t>מצוות</w:t>
      </w:r>
      <w:r w:rsidRPr="00A649C3">
        <w:rPr>
          <w:rtl/>
          <w:lang w:bidi="ar-SA"/>
        </w:rPr>
        <w:t xml:space="preserve"> </w:t>
      </w:r>
      <w:r w:rsidRPr="00A649C3">
        <w:rPr>
          <w:rtl/>
        </w:rPr>
        <w:t>התלויות</w:t>
      </w:r>
      <w:r w:rsidRPr="00A649C3">
        <w:rPr>
          <w:rtl/>
          <w:lang w:bidi="ar-SA"/>
        </w:rPr>
        <w:t xml:space="preserve"> </w:t>
      </w:r>
      <w:r w:rsidRPr="00A649C3">
        <w:rPr>
          <w:rtl/>
        </w:rPr>
        <w:t>בארץ</w:t>
      </w:r>
      <w:r w:rsidRPr="00A649C3">
        <w:rPr>
          <w:rtl/>
          <w:lang w:bidi="ar-SA"/>
        </w:rPr>
        <w:t xml:space="preserve">, </w:t>
      </w:r>
      <w:r w:rsidRPr="00A649C3">
        <w:rPr>
          <w:rtl/>
        </w:rPr>
        <w:t>כמו</w:t>
      </w:r>
      <w:r w:rsidRPr="00A649C3">
        <w:rPr>
          <w:rtl/>
          <w:lang w:bidi="ar-SA"/>
        </w:rPr>
        <w:t xml:space="preserve"> </w:t>
      </w:r>
      <w:r w:rsidRPr="00A649C3">
        <w:rPr>
          <w:rtl/>
        </w:rPr>
        <w:t>תרומות</w:t>
      </w:r>
      <w:r w:rsidRPr="00A649C3">
        <w:rPr>
          <w:rtl/>
          <w:lang w:bidi="ar-SA"/>
        </w:rPr>
        <w:t xml:space="preserve"> </w:t>
      </w:r>
      <w:r w:rsidRPr="00A649C3">
        <w:rPr>
          <w:rtl/>
        </w:rPr>
        <w:t>ומעשרות</w:t>
      </w:r>
      <w:r w:rsidRPr="00A649C3">
        <w:rPr>
          <w:rtl/>
          <w:lang w:bidi="ar-SA"/>
        </w:rPr>
        <w:t xml:space="preserve"> </w:t>
      </w:r>
      <w:r w:rsidRPr="00A649C3">
        <w:rPr>
          <w:rtl/>
        </w:rPr>
        <w:t>וכיוצא</w:t>
      </w:r>
      <w:r w:rsidRPr="00A649C3">
        <w:rPr>
          <w:rtl/>
          <w:lang w:bidi="ar-SA"/>
        </w:rPr>
        <w:t xml:space="preserve"> </w:t>
      </w:r>
      <w:r w:rsidRPr="00A649C3">
        <w:rPr>
          <w:rtl/>
        </w:rPr>
        <w:t>בזה</w:t>
      </w:r>
      <w:r w:rsidRPr="00A649C3">
        <w:rPr>
          <w:rtl/>
          <w:lang w:bidi="ar-SA"/>
        </w:rPr>
        <w:t xml:space="preserve">) </w:t>
      </w:r>
      <w:r w:rsidRPr="00A649C3">
        <w:rPr>
          <w:rtl/>
        </w:rPr>
        <w:t>לעתיד</w:t>
      </w:r>
      <w:r w:rsidRPr="00A649C3">
        <w:rPr>
          <w:rtl/>
          <w:lang w:bidi="ar-SA"/>
        </w:rPr>
        <w:t xml:space="preserve">, </w:t>
      </w:r>
      <w:r w:rsidRPr="00A649C3">
        <w:rPr>
          <w:rtl/>
        </w:rPr>
        <w:t>כאשר</w:t>
      </w:r>
      <w:r w:rsidRPr="00A649C3">
        <w:rPr>
          <w:rtl/>
          <w:lang w:bidi="ar-SA"/>
        </w:rPr>
        <w:t xml:space="preserve"> </w:t>
      </w:r>
      <w:r w:rsidRPr="00A649C3">
        <w:rPr>
          <w:rtl/>
        </w:rPr>
        <w:t>יצמחו</w:t>
      </w:r>
      <w:r w:rsidRPr="00A649C3">
        <w:rPr>
          <w:rtl/>
          <w:lang w:bidi="ar-SA"/>
        </w:rPr>
        <w:t xml:space="preserve"> </w:t>
      </w:r>
      <w:r w:rsidRPr="00A649C3">
        <w:rPr>
          <w:rtl/>
        </w:rPr>
        <w:t>הפירות</w:t>
      </w:r>
      <w:r w:rsidRPr="00A649C3">
        <w:rPr>
          <w:rtl/>
          <w:lang w:bidi="ar-SA"/>
        </w:rPr>
        <w:t xml:space="preserve"> </w:t>
      </w:r>
      <w:r w:rsidRPr="00A649C3">
        <w:rPr>
          <w:rtl/>
        </w:rPr>
        <w:t>באופן</w:t>
      </w:r>
      <w:r w:rsidRPr="00A649C3">
        <w:rPr>
          <w:rtl/>
          <w:lang w:bidi="ar-SA"/>
        </w:rPr>
        <w:t xml:space="preserve"> </w:t>
      </w:r>
      <w:r w:rsidRPr="00A649C3">
        <w:rPr>
          <w:rtl/>
        </w:rPr>
        <w:t>נסי</w:t>
      </w:r>
      <w:r w:rsidRPr="00A649C3">
        <w:rPr>
          <w:rtl/>
          <w:lang w:bidi="ar-SA"/>
        </w:rPr>
        <w:t xml:space="preserve">, </w:t>
      </w:r>
      <w:r w:rsidRPr="00A649C3">
        <w:rPr>
          <w:rtl/>
        </w:rPr>
        <w:t>שהרי</w:t>
      </w:r>
      <w:r w:rsidRPr="00A649C3">
        <w:rPr>
          <w:rtl/>
          <w:lang w:bidi="ar-SA"/>
        </w:rPr>
        <w:t xml:space="preserve"> </w:t>
      </w:r>
      <w:r w:rsidRPr="00A649C3">
        <w:rPr>
          <w:rtl/>
        </w:rPr>
        <w:t>מצינו</w:t>
      </w:r>
      <w:r w:rsidRPr="00A649C3">
        <w:rPr>
          <w:rtl/>
          <w:lang w:bidi="ar-SA"/>
        </w:rPr>
        <w:t xml:space="preserve"> </w:t>
      </w:r>
      <w:r w:rsidRPr="00A649C3">
        <w:rPr>
          <w:rtl/>
        </w:rPr>
        <w:lastRenderedPageBreak/>
        <w:t>בכמה</w:t>
      </w:r>
      <w:r w:rsidRPr="00A649C3">
        <w:rPr>
          <w:rtl/>
          <w:lang w:bidi="ar-SA"/>
        </w:rPr>
        <w:t xml:space="preserve"> </w:t>
      </w:r>
      <w:r w:rsidRPr="00A649C3">
        <w:rPr>
          <w:rtl/>
        </w:rPr>
        <w:t>מקומות</w:t>
      </w:r>
      <w:r w:rsidRPr="00A649C3">
        <w:rPr>
          <w:rtl/>
          <w:lang w:bidi="ar-SA"/>
        </w:rPr>
        <w:t xml:space="preserve"> </w:t>
      </w:r>
      <w:r w:rsidRPr="00A649C3">
        <w:rPr>
          <w:rtl/>
        </w:rPr>
        <w:t>שאין</w:t>
      </w:r>
      <w:r w:rsidRPr="00A649C3">
        <w:rPr>
          <w:rtl/>
          <w:lang w:bidi="ar-SA"/>
        </w:rPr>
        <w:t xml:space="preserve"> </w:t>
      </w:r>
      <w:r w:rsidRPr="00A649C3">
        <w:rPr>
          <w:rtl/>
        </w:rPr>
        <w:t>החיובים</w:t>
      </w:r>
      <w:r w:rsidRPr="00A649C3">
        <w:rPr>
          <w:rtl/>
          <w:lang w:bidi="ar-SA"/>
        </w:rPr>
        <w:t xml:space="preserve"> </w:t>
      </w:r>
      <w:r w:rsidRPr="00A649C3">
        <w:rPr>
          <w:rtl/>
        </w:rPr>
        <w:t>האלו</w:t>
      </w:r>
      <w:r w:rsidRPr="00A649C3">
        <w:rPr>
          <w:rtl/>
          <w:lang w:bidi="ar-SA"/>
        </w:rPr>
        <w:t xml:space="preserve"> </w:t>
      </w:r>
      <w:r w:rsidRPr="00A649C3">
        <w:rPr>
          <w:rtl/>
        </w:rPr>
        <w:t>חלים</w:t>
      </w:r>
      <w:r w:rsidRPr="00A649C3">
        <w:rPr>
          <w:rtl/>
          <w:lang w:bidi="ar-SA"/>
        </w:rPr>
        <w:t xml:space="preserve"> </w:t>
      </w:r>
      <w:r w:rsidRPr="00A649C3">
        <w:rPr>
          <w:rtl/>
        </w:rPr>
        <w:t>על</w:t>
      </w:r>
      <w:r w:rsidRPr="00A649C3">
        <w:rPr>
          <w:rtl/>
          <w:lang w:bidi="ar-SA"/>
        </w:rPr>
        <w:t xml:space="preserve"> </w:t>
      </w:r>
      <w:r w:rsidRPr="00A649C3">
        <w:rPr>
          <w:rtl/>
        </w:rPr>
        <w:t>דבר</w:t>
      </w:r>
      <w:r w:rsidRPr="00A649C3">
        <w:rPr>
          <w:rtl/>
          <w:lang w:bidi="ar-SA"/>
        </w:rPr>
        <w:t xml:space="preserve"> </w:t>
      </w:r>
      <w:r w:rsidRPr="00A649C3">
        <w:rPr>
          <w:rtl/>
        </w:rPr>
        <w:t>נסי</w:t>
      </w:r>
      <w:r w:rsidRPr="00A649C3">
        <w:rPr>
          <w:rtl/>
          <w:lang w:bidi="ar-SA"/>
        </w:rPr>
        <w:t>. [</w:t>
      </w:r>
      <w:r w:rsidRPr="00A649C3">
        <w:rPr>
          <w:rtl/>
        </w:rPr>
        <w:t>אמנם</w:t>
      </w:r>
      <w:r w:rsidRPr="00A649C3">
        <w:rPr>
          <w:rtl/>
          <w:lang w:bidi="ar-SA"/>
        </w:rPr>
        <w:t xml:space="preserve"> </w:t>
      </w:r>
      <w:r w:rsidRPr="00A649C3">
        <w:rPr>
          <w:rtl/>
        </w:rPr>
        <w:t>מצינו</w:t>
      </w:r>
      <w:r w:rsidRPr="00A649C3">
        <w:rPr>
          <w:rtl/>
          <w:lang w:bidi="ar-SA"/>
        </w:rPr>
        <w:t xml:space="preserve"> </w:t>
      </w:r>
      <w:r w:rsidRPr="00A649C3">
        <w:rPr>
          <w:rtl/>
        </w:rPr>
        <w:t>מפורש</w:t>
      </w:r>
      <w:r w:rsidRPr="00A649C3">
        <w:rPr>
          <w:rtl/>
          <w:lang w:bidi="ar-SA"/>
        </w:rPr>
        <w:t xml:space="preserve"> </w:t>
      </w:r>
      <w:r w:rsidRPr="00A649C3">
        <w:rPr>
          <w:rtl/>
        </w:rPr>
        <w:t>בספר</w:t>
      </w:r>
      <w:r w:rsidRPr="00A649C3">
        <w:rPr>
          <w:rtl/>
          <w:lang w:bidi="ar-SA"/>
        </w:rPr>
        <w:t xml:space="preserve"> </w:t>
      </w:r>
      <w:r w:rsidRPr="00A649C3">
        <w:rPr>
          <w:rtl/>
        </w:rPr>
        <w:t>יחזקאל</w:t>
      </w:r>
      <w:r w:rsidRPr="00A649C3">
        <w:rPr>
          <w:vertAlign w:val="superscript"/>
          <w:lang w:val="en-US"/>
        </w:rPr>
        <w:footnoteReference w:id="49"/>
      </w:r>
      <w:r w:rsidRPr="00A649C3">
        <w:rPr>
          <w:rtl/>
          <w:lang w:bidi="ar-SA"/>
        </w:rPr>
        <w:t xml:space="preserve">, </w:t>
      </w:r>
      <w:r w:rsidRPr="00A649C3">
        <w:rPr>
          <w:rtl/>
        </w:rPr>
        <w:t>שלעתיד</w:t>
      </w:r>
      <w:r w:rsidRPr="00A649C3">
        <w:rPr>
          <w:rtl/>
          <w:lang w:bidi="ar-SA"/>
        </w:rPr>
        <w:t xml:space="preserve"> </w:t>
      </w:r>
      <w:r w:rsidRPr="00A649C3">
        <w:rPr>
          <w:rtl/>
        </w:rPr>
        <w:t>יקיימו</w:t>
      </w:r>
      <w:r w:rsidRPr="00A649C3">
        <w:rPr>
          <w:rtl/>
          <w:lang w:bidi="ar-SA"/>
        </w:rPr>
        <w:t xml:space="preserve"> </w:t>
      </w:r>
      <w:r w:rsidRPr="00A649C3">
        <w:rPr>
          <w:rtl/>
        </w:rPr>
        <w:t>מצות</w:t>
      </w:r>
      <w:r w:rsidRPr="00A649C3">
        <w:rPr>
          <w:rtl/>
          <w:lang w:bidi="ar-SA"/>
        </w:rPr>
        <w:t xml:space="preserve"> </w:t>
      </w:r>
      <w:r w:rsidRPr="00A649C3">
        <w:rPr>
          <w:rtl/>
        </w:rPr>
        <w:t>תרומה</w:t>
      </w:r>
      <w:r w:rsidRPr="00A649C3">
        <w:rPr>
          <w:rtl/>
          <w:lang w:bidi="ar-SA"/>
        </w:rPr>
        <w:t xml:space="preserve">]. </w:t>
      </w:r>
      <w:r w:rsidRPr="00A649C3">
        <w:rPr>
          <w:rtl/>
        </w:rPr>
        <w:t>ובכמה</w:t>
      </w:r>
      <w:r w:rsidRPr="00A649C3">
        <w:rPr>
          <w:rtl/>
          <w:lang w:bidi="ar-SA"/>
        </w:rPr>
        <w:t xml:space="preserve"> </w:t>
      </w:r>
      <w:r w:rsidRPr="00A649C3">
        <w:rPr>
          <w:rtl/>
        </w:rPr>
        <w:t>ספרים</w:t>
      </w:r>
      <w:r w:rsidRPr="00A649C3">
        <w:rPr>
          <w:rtl/>
          <w:lang w:bidi="ar-SA"/>
        </w:rPr>
        <w:t xml:space="preserve"> </w:t>
      </w:r>
      <w:r w:rsidRPr="00A649C3">
        <w:rPr>
          <w:rtl/>
        </w:rPr>
        <w:t>מבואר</w:t>
      </w:r>
      <w:r w:rsidRPr="00A649C3">
        <w:rPr>
          <w:vertAlign w:val="superscript"/>
          <w:lang w:val="en-US"/>
        </w:rPr>
        <w:footnoteReference w:id="50"/>
      </w:r>
      <w:r w:rsidRPr="00A649C3">
        <w:rPr>
          <w:rtl/>
          <w:lang w:bidi="ar-SA"/>
        </w:rPr>
        <w:t xml:space="preserve">, </w:t>
      </w:r>
      <w:r w:rsidRPr="00A649C3">
        <w:rPr>
          <w:rtl/>
        </w:rPr>
        <w:t>שמכיון</w:t>
      </w:r>
      <w:r w:rsidRPr="00A649C3">
        <w:rPr>
          <w:rtl/>
          <w:lang w:bidi="ar-SA"/>
        </w:rPr>
        <w:t xml:space="preserve"> </w:t>
      </w:r>
      <w:r w:rsidRPr="00A649C3">
        <w:rPr>
          <w:rtl/>
        </w:rPr>
        <w:t>שלעתיד</w:t>
      </w:r>
      <w:r w:rsidRPr="00A649C3">
        <w:rPr>
          <w:rtl/>
          <w:lang w:bidi="ar-SA"/>
        </w:rPr>
        <w:t xml:space="preserve"> </w:t>
      </w:r>
      <w:r w:rsidRPr="00A649C3">
        <w:rPr>
          <w:rtl/>
        </w:rPr>
        <w:t>כן</w:t>
      </w:r>
      <w:r w:rsidRPr="00A649C3">
        <w:rPr>
          <w:rtl/>
          <w:lang w:bidi="ar-SA"/>
        </w:rPr>
        <w:t xml:space="preserve"> </w:t>
      </w:r>
      <w:r w:rsidRPr="00A649C3">
        <w:rPr>
          <w:rtl/>
        </w:rPr>
        <w:t>יהי</w:t>
      </w:r>
      <w:r w:rsidRPr="00A649C3">
        <w:rPr>
          <w:rtl/>
          <w:lang w:bidi="ar-SA"/>
        </w:rPr>
        <w:t xml:space="preserve">' </w:t>
      </w:r>
      <w:r w:rsidRPr="00A649C3">
        <w:rPr>
          <w:rtl/>
        </w:rPr>
        <w:t>טבע</w:t>
      </w:r>
      <w:r w:rsidRPr="00A649C3">
        <w:rPr>
          <w:rtl/>
          <w:lang w:bidi="ar-SA"/>
        </w:rPr>
        <w:t xml:space="preserve"> </w:t>
      </w:r>
      <w:r w:rsidRPr="00A649C3">
        <w:rPr>
          <w:rtl/>
        </w:rPr>
        <w:t>העולם</w:t>
      </w:r>
      <w:r w:rsidRPr="00A649C3">
        <w:rPr>
          <w:rtl/>
          <w:lang w:bidi="ar-SA"/>
        </w:rPr>
        <w:t xml:space="preserve">, </w:t>
      </w:r>
      <w:r w:rsidRPr="00A649C3">
        <w:rPr>
          <w:rtl/>
        </w:rPr>
        <w:t>לכן</w:t>
      </w:r>
      <w:r w:rsidRPr="00A649C3">
        <w:rPr>
          <w:rtl/>
          <w:lang w:bidi="ar-SA"/>
        </w:rPr>
        <w:t xml:space="preserve"> </w:t>
      </w:r>
      <w:r w:rsidRPr="00A649C3">
        <w:rPr>
          <w:rtl/>
        </w:rPr>
        <w:t>יתחייבו</w:t>
      </w:r>
      <w:r w:rsidRPr="00A649C3">
        <w:rPr>
          <w:rtl/>
          <w:lang w:bidi="ar-SA"/>
        </w:rPr>
        <w:t xml:space="preserve"> </w:t>
      </w:r>
      <w:r w:rsidRPr="00A649C3">
        <w:rPr>
          <w:rtl/>
        </w:rPr>
        <w:t>במצוות</w:t>
      </w:r>
      <w:r w:rsidRPr="00A649C3">
        <w:rPr>
          <w:rtl/>
          <w:lang w:bidi="ar-SA"/>
        </w:rPr>
        <w:t xml:space="preserve"> </w:t>
      </w:r>
      <w:r w:rsidRPr="00A649C3">
        <w:rPr>
          <w:rtl/>
        </w:rPr>
        <w:t>האלו</w:t>
      </w:r>
      <w:r w:rsidR="004C3820">
        <w:rPr>
          <w:rtl/>
          <w:lang w:bidi="ar-SA"/>
        </w:rPr>
        <w:t>.</w:t>
      </w:r>
    </w:p>
    <w:p w14:paraId="3E822C30" w14:textId="0B31DABE" w:rsidR="00A649C3" w:rsidRPr="00A649C3" w:rsidRDefault="00A649C3" w:rsidP="003B2587">
      <w:pPr>
        <w:pStyle w:val="a2"/>
        <w:rPr>
          <w:lang w:val="en-US"/>
        </w:rPr>
      </w:pPr>
      <w:r w:rsidRPr="00A649C3">
        <w:rPr>
          <w:rtl/>
        </w:rPr>
        <w:t>ובס</w:t>
      </w:r>
      <w:r w:rsidRPr="00A649C3">
        <w:rPr>
          <w:rtl/>
          <w:lang w:bidi="ar-SA"/>
        </w:rPr>
        <w:t xml:space="preserve">' </w:t>
      </w:r>
      <w:r w:rsidRPr="00A649C3">
        <w:rPr>
          <w:rtl/>
        </w:rPr>
        <w:t>נחלת</w:t>
      </w:r>
      <w:r w:rsidRPr="00A649C3">
        <w:rPr>
          <w:rtl/>
          <w:lang w:bidi="ar-SA"/>
        </w:rPr>
        <w:t xml:space="preserve"> </w:t>
      </w:r>
      <w:r w:rsidRPr="00A649C3">
        <w:rPr>
          <w:rtl/>
        </w:rPr>
        <w:t>בנימן</w:t>
      </w:r>
      <w:r w:rsidRPr="00A649C3">
        <w:rPr>
          <w:vertAlign w:val="superscript"/>
          <w:lang w:val="en-US"/>
        </w:rPr>
        <w:footnoteReference w:id="51"/>
      </w:r>
      <w:r w:rsidRPr="00A649C3">
        <w:rPr>
          <w:rtl/>
          <w:lang w:bidi="ar-SA"/>
        </w:rPr>
        <w:t xml:space="preserve">, </w:t>
      </w:r>
      <w:r w:rsidRPr="00A649C3">
        <w:rPr>
          <w:rtl/>
        </w:rPr>
        <w:t>כתב</w:t>
      </w:r>
      <w:r w:rsidRPr="00A649C3">
        <w:rPr>
          <w:rtl/>
          <w:lang w:bidi="ar-SA"/>
        </w:rPr>
        <w:t xml:space="preserve"> </w:t>
      </w:r>
      <w:r w:rsidRPr="00A649C3">
        <w:rPr>
          <w:rtl/>
        </w:rPr>
        <w:t>דלכאורה</w:t>
      </w:r>
      <w:r w:rsidRPr="00A649C3">
        <w:rPr>
          <w:rtl/>
          <w:lang w:bidi="ar-SA"/>
        </w:rPr>
        <w:t xml:space="preserve"> </w:t>
      </w:r>
      <w:r w:rsidRPr="00A649C3">
        <w:rPr>
          <w:rtl/>
        </w:rPr>
        <w:t>יש</w:t>
      </w:r>
      <w:r w:rsidRPr="00A649C3">
        <w:rPr>
          <w:rtl/>
          <w:lang w:bidi="ar-SA"/>
        </w:rPr>
        <w:t xml:space="preserve"> </w:t>
      </w:r>
      <w:r w:rsidRPr="00A649C3">
        <w:rPr>
          <w:rtl/>
        </w:rPr>
        <w:t>להקשות</w:t>
      </w:r>
      <w:r w:rsidRPr="00A649C3">
        <w:rPr>
          <w:rtl/>
          <w:lang w:bidi="ar-SA"/>
        </w:rPr>
        <w:t xml:space="preserve"> </w:t>
      </w:r>
      <w:r w:rsidRPr="00A649C3">
        <w:rPr>
          <w:rtl/>
        </w:rPr>
        <w:t>דלעתיד</w:t>
      </w:r>
      <w:r w:rsidRPr="00A649C3">
        <w:rPr>
          <w:rtl/>
          <w:lang w:bidi="ar-SA"/>
        </w:rPr>
        <w:t xml:space="preserve"> </w:t>
      </w:r>
      <w:r w:rsidRPr="00A649C3">
        <w:rPr>
          <w:rtl/>
        </w:rPr>
        <w:t>כאשר</w:t>
      </w:r>
      <w:r w:rsidRPr="00A649C3">
        <w:rPr>
          <w:rtl/>
          <w:lang w:bidi="ar-SA"/>
        </w:rPr>
        <w:t xml:space="preserve"> </w:t>
      </w:r>
      <w:r w:rsidRPr="00A649C3">
        <w:rPr>
          <w:rtl/>
        </w:rPr>
        <w:t>אילנות</w:t>
      </w:r>
      <w:r w:rsidRPr="00A649C3">
        <w:rPr>
          <w:rtl/>
          <w:lang w:bidi="ar-SA"/>
        </w:rPr>
        <w:t xml:space="preserve"> </w:t>
      </w:r>
      <w:r w:rsidRPr="00A649C3">
        <w:rPr>
          <w:rtl/>
        </w:rPr>
        <w:t>יוציאו</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לא</w:t>
      </w:r>
      <w:r w:rsidRPr="00A649C3">
        <w:rPr>
          <w:rtl/>
          <w:lang w:bidi="ar-SA"/>
        </w:rPr>
        <w:t xml:space="preserve"> </w:t>
      </w:r>
      <w:r w:rsidRPr="00A649C3">
        <w:rPr>
          <w:rtl/>
        </w:rPr>
        <w:t>יצטרכו</w:t>
      </w:r>
      <w:r w:rsidRPr="00A649C3">
        <w:rPr>
          <w:rtl/>
          <w:lang w:bidi="ar-SA"/>
        </w:rPr>
        <w:t xml:space="preserve"> </w:t>
      </w:r>
      <w:r w:rsidRPr="00A649C3">
        <w:rPr>
          <w:rtl/>
        </w:rPr>
        <w:t>להמתין</w:t>
      </w:r>
      <w:r w:rsidRPr="00A649C3">
        <w:rPr>
          <w:rtl/>
          <w:lang w:bidi="ar-SA"/>
        </w:rPr>
        <w:t xml:space="preserve"> </w:t>
      </w:r>
      <w:r w:rsidRPr="00A649C3">
        <w:rPr>
          <w:rtl/>
        </w:rPr>
        <w:t>ג</w:t>
      </w:r>
      <w:r w:rsidRPr="00A649C3">
        <w:rPr>
          <w:rtl/>
          <w:lang w:bidi="ar-SA"/>
        </w:rPr>
        <w:t xml:space="preserve">' </w:t>
      </w:r>
      <w:r w:rsidRPr="00A649C3">
        <w:rPr>
          <w:rtl/>
        </w:rPr>
        <w:t>שנים</w:t>
      </w:r>
      <w:r w:rsidRPr="00A649C3">
        <w:rPr>
          <w:rtl/>
          <w:lang w:bidi="ar-SA"/>
        </w:rPr>
        <w:t xml:space="preserve"> </w:t>
      </w:r>
      <w:r w:rsidRPr="00A649C3">
        <w:rPr>
          <w:rtl/>
        </w:rPr>
        <w:t>לערלה</w:t>
      </w:r>
      <w:r w:rsidRPr="00A649C3">
        <w:rPr>
          <w:rtl/>
          <w:lang w:bidi="ar-SA"/>
        </w:rPr>
        <w:t xml:space="preserve">, </w:t>
      </w:r>
      <w:r w:rsidRPr="00A649C3">
        <w:rPr>
          <w:rtl/>
        </w:rPr>
        <w:t>אלא</w:t>
      </w:r>
      <w:r w:rsidRPr="00A649C3">
        <w:rPr>
          <w:rtl/>
          <w:lang w:bidi="ar-SA"/>
        </w:rPr>
        <w:t xml:space="preserve"> </w:t>
      </w:r>
      <w:r w:rsidRPr="00A649C3">
        <w:rPr>
          <w:rtl/>
        </w:rPr>
        <w:t>ג</w:t>
      </w:r>
      <w:r w:rsidRPr="00A649C3">
        <w:rPr>
          <w:rtl/>
          <w:lang w:bidi="ar-SA"/>
        </w:rPr>
        <w:t xml:space="preserve">' </w:t>
      </w:r>
      <w:r w:rsidRPr="00A649C3">
        <w:rPr>
          <w:rtl/>
        </w:rPr>
        <w:t>ימים</w:t>
      </w:r>
      <w:r w:rsidRPr="00A649C3">
        <w:rPr>
          <w:rtl/>
          <w:lang w:bidi="ar-SA"/>
        </w:rPr>
        <w:t>, (</w:t>
      </w:r>
      <w:r w:rsidRPr="00A649C3">
        <w:rPr>
          <w:rtl/>
        </w:rPr>
        <w:t>שהרי</w:t>
      </w:r>
      <w:r w:rsidRPr="00A649C3">
        <w:rPr>
          <w:rtl/>
          <w:lang w:bidi="ar-SA"/>
        </w:rPr>
        <w:t xml:space="preserve"> </w:t>
      </w:r>
      <w:r w:rsidRPr="00A649C3">
        <w:rPr>
          <w:rtl/>
        </w:rPr>
        <w:t>בג</w:t>
      </w:r>
      <w:r w:rsidRPr="00A649C3">
        <w:rPr>
          <w:rtl/>
          <w:lang w:bidi="ar-SA"/>
        </w:rPr>
        <w:t xml:space="preserve">' </w:t>
      </w:r>
      <w:r w:rsidRPr="00A649C3">
        <w:rPr>
          <w:rtl/>
        </w:rPr>
        <w:t>ימים</w:t>
      </w:r>
      <w:r w:rsidRPr="00A649C3">
        <w:rPr>
          <w:rtl/>
          <w:lang w:bidi="ar-SA"/>
        </w:rPr>
        <w:t xml:space="preserve"> </w:t>
      </w:r>
      <w:r w:rsidRPr="00A649C3">
        <w:rPr>
          <w:rtl/>
        </w:rPr>
        <w:t>יוציאו</w:t>
      </w:r>
      <w:r w:rsidRPr="00A649C3">
        <w:rPr>
          <w:rtl/>
          <w:lang w:bidi="ar-SA"/>
        </w:rPr>
        <w:t xml:space="preserve"> </w:t>
      </w:r>
      <w:r w:rsidRPr="00A649C3">
        <w:rPr>
          <w:rtl/>
        </w:rPr>
        <w:t>כבר</w:t>
      </w:r>
      <w:r w:rsidRPr="00A649C3">
        <w:rPr>
          <w:rtl/>
          <w:lang w:bidi="ar-SA"/>
        </w:rPr>
        <w:t xml:space="preserve"> </w:t>
      </w:r>
      <w:r w:rsidRPr="00A649C3">
        <w:rPr>
          <w:rtl/>
        </w:rPr>
        <w:t>ג</w:t>
      </w:r>
      <w:r w:rsidRPr="00A649C3">
        <w:rPr>
          <w:rtl/>
          <w:lang w:bidi="ar-SA"/>
        </w:rPr>
        <w:t xml:space="preserve">' </w:t>
      </w:r>
      <w:r w:rsidRPr="00A649C3">
        <w:rPr>
          <w:rtl/>
        </w:rPr>
        <w:t>טעינות</w:t>
      </w:r>
      <w:r w:rsidRPr="00A649C3">
        <w:rPr>
          <w:rtl/>
          <w:lang w:bidi="ar-SA"/>
        </w:rPr>
        <w:t xml:space="preserve"> </w:t>
      </w:r>
      <w:r w:rsidRPr="00A649C3">
        <w:rPr>
          <w:rtl/>
        </w:rPr>
        <w:t>של</w:t>
      </w:r>
      <w:r w:rsidRPr="00A649C3">
        <w:rPr>
          <w:rtl/>
          <w:lang w:bidi="ar-SA"/>
        </w:rPr>
        <w:t xml:space="preserve"> </w:t>
      </w:r>
      <w:r w:rsidRPr="00A649C3">
        <w:rPr>
          <w:rtl/>
        </w:rPr>
        <w:t>פירות</w:t>
      </w:r>
      <w:r w:rsidRPr="00A649C3">
        <w:rPr>
          <w:rtl/>
          <w:lang w:bidi="ar-SA"/>
        </w:rPr>
        <w:t xml:space="preserve">, </w:t>
      </w:r>
      <w:r w:rsidRPr="00A649C3">
        <w:rPr>
          <w:rtl/>
        </w:rPr>
        <w:t>מה</w:t>
      </w:r>
      <w:r w:rsidRPr="00A649C3">
        <w:rPr>
          <w:rtl/>
          <w:lang w:bidi="ar-SA"/>
        </w:rPr>
        <w:t xml:space="preserve"> </w:t>
      </w:r>
      <w:r w:rsidRPr="00A649C3">
        <w:rPr>
          <w:rtl/>
        </w:rPr>
        <w:t>שלוקח</w:t>
      </w:r>
      <w:r w:rsidRPr="00A649C3">
        <w:rPr>
          <w:rtl/>
          <w:lang w:bidi="ar-SA"/>
        </w:rPr>
        <w:t xml:space="preserve"> </w:t>
      </w:r>
      <w:r w:rsidRPr="00A649C3">
        <w:rPr>
          <w:rtl/>
        </w:rPr>
        <w:t>עכשיו</w:t>
      </w:r>
      <w:r w:rsidRPr="00A649C3">
        <w:rPr>
          <w:rtl/>
          <w:lang w:bidi="ar-SA"/>
        </w:rPr>
        <w:t xml:space="preserve"> </w:t>
      </w:r>
      <w:r w:rsidRPr="00A649C3">
        <w:rPr>
          <w:rtl/>
        </w:rPr>
        <w:t>ג</w:t>
      </w:r>
      <w:r w:rsidRPr="00A649C3">
        <w:rPr>
          <w:rtl/>
          <w:lang w:bidi="ar-SA"/>
        </w:rPr>
        <w:t xml:space="preserve">' </w:t>
      </w:r>
      <w:r w:rsidRPr="00A649C3">
        <w:rPr>
          <w:rtl/>
        </w:rPr>
        <w:t>שנים</w:t>
      </w:r>
      <w:r w:rsidRPr="00A649C3">
        <w:rPr>
          <w:rtl/>
          <w:lang w:bidi="ar-SA"/>
        </w:rPr>
        <w:t xml:space="preserve">). </w:t>
      </w:r>
      <w:r w:rsidRPr="00A649C3">
        <w:rPr>
          <w:rtl/>
        </w:rPr>
        <w:t>וכתב</w:t>
      </w:r>
      <w:r w:rsidRPr="00A649C3">
        <w:rPr>
          <w:rtl/>
          <w:lang w:bidi="ar-SA"/>
        </w:rPr>
        <w:t xml:space="preserve"> </w:t>
      </w:r>
      <w:r w:rsidRPr="00A649C3">
        <w:rPr>
          <w:rtl/>
        </w:rPr>
        <w:t>לחדש</w:t>
      </w:r>
      <w:r w:rsidRPr="00A649C3">
        <w:rPr>
          <w:rtl/>
          <w:lang w:bidi="ar-SA"/>
        </w:rPr>
        <w:t xml:space="preserve">, </w:t>
      </w:r>
      <w:r w:rsidRPr="00A649C3">
        <w:rPr>
          <w:rtl/>
        </w:rPr>
        <w:t>שלעתיד</w:t>
      </w:r>
      <w:r w:rsidRPr="00A649C3">
        <w:rPr>
          <w:rtl/>
          <w:lang w:bidi="ar-SA"/>
        </w:rPr>
        <w:t xml:space="preserve"> </w:t>
      </w:r>
      <w:r w:rsidRPr="00A649C3">
        <w:rPr>
          <w:rtl/>
        </w:rPr>
        <w:t>יוציאו</w:t>
      </w:r>
      <w:r w:rsidRPr="00A649C3">
        <w:rPr>
          <w:rtl/>
          <w:lang w:bidi="ar-SA"/>
        </w:rPr>
        <w:t xml:space="preserve"> </w:t>
      </w:r>
      <w:r w:rsidRPr="00A649C3">
        <w:rPr>
          <w:rtl/>
        </w:rPr>
        <w:t>האילנות</w:t>
      </w:r>
      <w:r w:rsidRPr="00A649C3">
        <w:rPr>
          <w:rtl/>
          <w:lang w:bidi="ar-SA"/>
        </w:rPr>
        <w:t xml:space="preserve"> </w:t>
      </w:r>
      <w:r w:rsidRPr="00A649C3">
        <w:rPr>
          <w:rtl/>
        </w:rPr>
        <w:t>פירות</w:t>
      </w:r>
      <w:r w:rsidRPr="00A649C3">
        <w:rPr>
          <w:rtl/>
          <w:lang w:bidi="ar-SA"/>
        </w:rPr>
        <w:t xml:space="preserve"> </w:t>
      </w:r>
      <w:r w:rsidRPr="00A649C3">
        <w:rPr>
          <w:rtl/>
        </w:rPr>
        <w:t>שונים</w:t>
      </w:r>
      <w:r w:rsidRPr="00A649C3">
        <w:rPr>
          <w:rtl/>
          <w:lang w:bidi="ar-SA"/>
        </w:rPr>
        <w:t xml:space="preserve"> </w:t>
      </w:r>
      <w:r w:rsidRPr="00A649C3">
        <w:rPr>
          <w:rtl/>
        </w:rPr>
        <w:t>ומחודשים</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ואם</w:t>
      </w:r>
      <w:r w:rsidRPr="00A649C3">
        <w:rPr>
          <w:rtl/>
          <w:lang w:bidi="ar-SA"/>
        </w:rPr>
        <w:t xml:space="preserve"> </w:t>
      </w:r>
      <w:r w:rsidRPr="00A649C3">
        <w:rPr>
          <w:rtl/>
        </w:rPr>
        <w:t>כן</w:t>
      </w:r>
      <w:r w:rsidRPr="00A649C3">
        <w:rPr>
          <w:rtl/>
          <w:lang w:bidi="ar-SA"/>
        </w:rPr>
        <w:t xml:space="preserve"> </w:t>
      </w:r>
      <w:r w:rsidRPr="00A649C3">
        <w:rPr>
          <w:rtl/>
        </w:rPr>
        <w:t>נמצא</w:t>
      </w:r>
      <w:r w:rsidRPr="00A649C3">
        <w:rPr>
          <w:rtl/>
          <w:lang w:bidi="ar-SA"/>
        </w:rPr>
        <w:t xml:space="preserve"> </w:t>
      </w:r>
      <w:r w:rsidRPr="00A649C3">
        <w:rPr>
          <w:rtl/>
        </w:rPr>
        <w:t>שגם</w:t>
      </w:r>
      <w:r w:rsidRPr="00A649C3">
        <w:rPr>
          <w:rtl/>
          <w:lang w:bidi="ar-SA"/>
        </w:rPr>
        <w:t xml:space="preserve"> </w:t>
      </w:r>
      <w:r w:rsidRPr="00A649C3">
        <w:rPr>
          <w:rtl/>
        </w:rPr>
        <w:t>לעתיד</w:t>
      </w:r>
      <w:r w:rsidRPr="00A649C3">
        <w:rPr>
          <w:rtl/>
          <w:lang w:bidi="ar-SA"/>
        </w:rPr>
        <w:t xml:space="preserve">, </w:t>
      </w:r>
      <w:r w:rsidRPr="00A649C3">
        <w:rPr>
          <w:rtl/>
        </w:rPr>
        <w:t>זמן</w:t>
      </w:r>
      <w:r w:rsidRPr="00A649C3">
        <w:rPr>
          <w:rtl/>
          <w:lang w:bidi="ar-SA"/>
        </w:rPr>
        <w:t xml:space="preserve"> </w:t>
      </w:r>
      <w:r w:rsidRPr="00A649C3">
        <w:rPr>
          <w:rtl/>
        </w:rPr>
        <w:t>שלש</w:t>
      </w:r>
      <w:r w:rsidRPr="00A649C3">
        <w:rPr>
          <w:rtl/>
          <w:lang w:bidi="ar-SA"/>
        </w:rPr>
        <w:t xml:space="preserve"> </w:t>
      </w:r>
      <w:r w:rsidRPr="00A649C3">
        <w:rPr>
          <w:rtl/>
        </w:rPr>
        <w:t>טעינות</w:t>
      </w:r>
      <w:r w:rsidRPr="00A649C3">
        <w:rPr>
          <w:rtl/>
          <w:lang w:bidi="ar-SA"/>
        </w:rPr>
        <w:t xml:space="preserve"> </w:t>
      </w:r>
      <w:r w:rsidRPr="00A649C3">
        <w:rPr>
          <w:rtl/>
        </w:rPr>
        <w:t>של</w:t>
      </w:r>
      <w:r w:rsidRPr="00A649C3">
        <w:rPr>
          <w:rtl/>
          <w:lang w:bidi="ar-SA"/>
        </w:rPr>
        <w:t xml:space="preserve"> </w:t>
      </w:r>
      <w:r w:rsidRPr="00A649C3">
        <w:rPr>
          <w:rtl/>
        </w:rPr>
        <w:t>מין</w:t>
      </w:r>
      <w:r w:rsidRPr="00A649C3">
        <w:rPr>
          <w:rtl/>
          <w:lang w:bidi="ar-SA"/>
        </w:rPr>
        <w:t xml:space="preserve"> </w:t>
      </w:r>
      <w:r w:rsidRPr="00A649C3">
        <w:rPr>
          <w:rtl/>
        </w:rPr>
        <w:t>פירות</w:t>
      </w:r>
      <w:r w:rsidRPr="00A649C3">
        <w:rPr>
          <w:rtl/>
          <w:lang w:bidi="ar-SA"/>
        </w:rPr>
        <w:t xml:space="preserve"> </w:t>
      </w:r>
      <w:r w:rsidRPr="00A649C3">
        <w:rPr>
          <w:rtl/>
        </w:rPr>
        <w:t>אחד</w:t>
      </w:r>
      <w:r w:rsidRPr="00A649C3">
        <w:rPr>
          <w:rtl/>
          <w:lang w:bidi="ar-SA"/>
        </w:rPr>
        <w:t xml:space="preserve"> </w:t>
      </w:r>
      <w:r w:rsidRPr="00A649C3">
        <w:rPr>
          <w:rtl/>
        </w:rPr>
        <w:t>יהי</w:t>
      </w:r>
      <w:r w:rsidRPr="00A649C3">
        <w:rPr>
          <w:rtl/>
          <w:lang w:bidi="ar-SA"/>
        </w:rPr>
        <w:t xml:space="preserve">' </w:t>
      </w:r>
      <w:r w:rsidRPr="00A649C3">
        <w:rPr>
          <w:rtl/>
        </w:rPr>
        <w:t>ג</w:t>
      </w:r>
      <w:r w:rsidRPr="00A649C3">
        <w:rPr>
          <w:rtl/>
          <w:lang w:bidi="ar-SA"/>
        </w:rPr>
        <w:t xml:space="preserve">' </w:t>
      </w:r>
      <w:r w:rsidRPr="00A649C3">
        <w:rPr>
          <w:rtl/>
        </w:rPr>
        <w:t>שנים</w:t>
      </w:r>
      <w:r w:rsidR="004C3820">
        <w:rPr>
          <w:rFonts w:hint="cs"/>
          <w:rtl/>
        </w:rPr>
        <w:t>.</w:t>
      </w:r>
    </w:p>
    <w:p w14:paraId="6D576DC3" w14:textId="77777777" w:rsidR="001D747C" w:rsidRDefault="001D747C" w:rsidP="003B2587">
      <w:pPr>
        <w:pStyle w:val="11"/>
        <w:rPr>
          <w:rtl/>
        </w:rPr>
      </w:pPr>
    </w:p>
    <w:p w14:paraId="4E1AC54E" w14:textId="77777777" w:rsidR="001D747C" w:rsidRDefault="001D747C" w:rsidP="003B2587">
      <w:pPr>
        <w:pStyle w:val="11"/>
        <w:rPr>
          <w:rtl/>
        </w:rPr>
      </w:pPr>
    </w:p>
    <w:p w14:paraId="741017BA" w14:textId="77777777" w:rsidR="001D747C" w:rsidRDefault="001D747C" w:rsidP="003B2587">
      <w:pPr>
        <w:pStyle w:val="11"/>
        <w:rPr>
          <w:rtl/>
        </w:rPr>
      </w:pPr>
    </w:p>
    <w:p w14:paraId="6DA0C13D" w14:textId="2D2E12D0" w:rsidR="00A649C3" w:rsidRPr="004C3820" w:rsidRDefault="00A649C3" w:rsidP="003B2587">
      <w:pPr>
        <w:pStyle w:val="11"/>
        <w:rPr>
          <w:lang w:val="en-US"/>
        </w:rPr>
      </w:pPr>
      <w:r w:rsidRPr="00A649C3">
        <w:rPr>
          <w:rtl/>
        </w:rPr>
        <w:lastRenderedPageBreak/>
        <w:t>מצות</w:t>
      </w:r>
      <w:r w:rsidRPr="00A649C3">
        <w:rPr>
          <w:rtl/>
          <w:lang w:bidi="ar-SA"/>
        </w:rPr>
        <w:t xml:space="preserve"> </w:t>
      </w:r>
      <w:r w:rsidRPr="00A649C3">
        <w:rPr>
          <w:rtl/>
        </w:rPr>
        <w:t>הבאת</w:t>
      </w:r>
      <w:r w:rsidRPr="00A649C3">
        <w:rPr>
          <w:rtl/>
          <w:lang w:bidi="ar-SA"/>
        </w:rPr>
        <w:t xml:space="preserve"> </w:t>
      </w:r>
      <w:r w:rsidRPr="00A649C3">
        <w:rPr>
          <w:rtl/>
        </w:rPr>
        <w:t>ביכורים</w:t>
      </w:r>
      <w:r w:rsidRPr="00A649C3">
        <w:rPr>
          <w:rtl/>
          <w:lang w:bidi="ar-SA"/>
        </w:rPr>
        <w:t xml:space="preserve"> </w:t>
      </w:r>
      <w:r w:rsidR="004C3820">
        <w:rPr>
          <w:rtl/>
        </w:rPr>
        <w:t>לעתי</w:t>
      </w:r>
    </w:p>
    <w:p w14:paraId="7A15F6D8" w14:textId="29AD91FE" w:rsidR="00A649C3" w:rsidRPr="00A649C3" w:rsidRDefault="00A649C3" w:rsidP="003B2587">
      <w:pPr>
        <w:pStyle w:val="a2"/>
        <w:rPr>
          <w:lang w:val="en-US"/>
        </w:rPr>
      </w:pPr>
      <w:r w:rsidRPr="00A649C3">
        <w:rPr>
          <w:rtl/>
        </w:rPr>
        <w:t>בס</w:t>
      </w:r>
      <w:r w:rsidRPr="00A649C3">
        <w:rPr>
          <w:rtl/>
          <w:lang w:bidi="ar-SA"/>
        </w:rPr>
        <w:t xml:space="preserve">' </w:t>
      </w:r>
      <w:r w:rsidRPr="00A649C3">
        <w:rPr>
          <w:rtl/>
        </w:rPr>
        <w:t>נחלת</w:t>
      </w:r>
      <w:r w:rsidRPr="00A649C3">
        <w:rPr>
          <w:rtl/>
          <w:lang w:bidi="ar-SA"/>
        </w:rPr>
        <w:t xml:space="preserve"> </w:t>
      </w:r>
      <w:r w:rsidRPr="00A649C3">
        <w:rPr>
          <w:rtl/>
        </w:rPr>
        <w:t>בנימן</w:t>
      </w:r>
      <w:r w:rsidRPr="00A649C3">
        <w:rPr>
          <w:rtl/>
          <w:lang w:bidi="ar-SA"/>
        </w:rPr>
        <w:t xml:space="preserve"> </w:t>
      </w:r>
      <w:r w:rsidRPr="00A649C3">
        <w:rPr>
          <w:rtl/>
        </w:rPr>
        <w:t>הקשה</w:t>
      </w:r>
      <w:r w:rsidRPr="00A649C3">
        <w:rPr>
          <w:vertAlign w:val="superscript"/>
          <w:lang w:val="en-US"/>
        </w:rPr>
        <w:footnoteReference w:id="52"/>
      </w:r>
      <w:r w:rsidRPr="00A649C3">
        <w:rPr>
          <w:rtl/>
          <w:lang w:bidi="ar-SA"/>
        </w:rPr>
        <w:t xml:space="preserve">, </w:t>
      </w:r>
      <w:r w:rsidRPr="00A649C3">
        <w:rPr>
          <w:rtl/>
        </w:rPr>
        <w:t>שלעתיד</w:t>
      </w:r>
      <w:r w:rsidRPr="00A649C3">
        <w:rPr>
          <w:rtl/>
          <w:lang w:bidi="ar-SA"/>
        </w:rPr>
        <w:t xml:space="preserve"> </w:t>
      </w:r>
      <w:r w:rsidRPr="00A649C3">
        <w:rPr>
          <w:rtl/>
        </w:rPr>
        <w:t>שהפירות</w:t>
      </w:r>
      <w:r w:rsidRPr="00A649C3">
        <w:rPr>
          <w:rtl/>
          <w:lang w:bidi="ar-SA"/>
        </w:rPr>
        <w:t xml:space="preserve"> </w:t>
      </w:r>
      <w:r w:rsidRPr="00A649C3">
        <w:rPr>
          <w:rtl/>
        </w:rPr>
        <w:t>יצמחו</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איזה</w:t>
      </w:r>
      <w:r w:rsidRPr="00A649C3">
        <w:rPr>
          <w:rtl/>
          <w:lang w:bidi="ar-SA"/>
        </w:rPr>
        <w:t xml:space="preserve"> </w:t>
      </w:r>
      <w:r w:rsidRPr="00A649C3">
        <w:rPr>
          <w:rtl/>
        </w:rPr>
        <w:t>חידוש</w:t>
      </w:r>
      <w:r w:rsidRPr="00A649C3">
        <w:rPr>
          <w:rtl/>
          <w:lang w:bidi="ar-SA"/>
        </w:rPr>
        <w:t xml:space="preserve"> </w:t>
      </w:r>
      <w:r w:rsidRPr="00A649C3">
        <w:rPr>
          <w:rtl/>
        </w:rPr>
        <w:t>יש</w:t>
      </w:r>
      <w:r w:rsidRPr="00A649C3">
        <w:rPr>
          <w:rtl/>
          <w:lang w:bidi="ar-SA"/>
        </w:rPr>
        <w:t xml:space="preserve"> </w:t>
      </w:r>
      <w:r w:rsidRPr="00A649C3">
        <w:rPr>
          <w:rtl/>
        </w:rPr>
        <w:t>בצמיחת</w:t>
      </w:r>
      <w:r w:rsidRPr="00A649C3">
        <w:rPr>
          <w:rtl/>
          <w:lang w:bidi="ar-SA"/>
        </w:rPr>
        <w:t xml:space="preserve"> </w:t>
      </w:r>
      <w:r w:rsidRPr="00A649C3">
        <w:rPr>
          <w:rtl/>
        </w:rPr>
        <w:t>וביכור</w:t>
      </w:r>
      <w:r w:rsidRPr="00A649C3">
        <w:rPr>
          <w:rtl/>
          <w:lang w:bidi="ar-SA"/>
        </w:rPr>
        <w:t xml:space="preserve"> </w:t>
      </w:r>
      <w:r w:rsidRPr="00A649C3">
        <w:rPr>
          <w:rtl/>
        </w:rPr>
        <w:t>הפירות</w:t>
      </w:r>
      <w:r w:rsidRPr="00A649C3">
        <w:rPr>
          <w:rtl/>
          <w:lang w:bidi="ar-SA"/>
        </w:rPr>
        <w:t xml:space="preserve">, </w:t>
      </w:r>
      <w:r w:rsidRPr="00A649C3">
        <w:rPr>
          <w:rtl/>
        </w:rPr>
        <w:t>שיהי</w:t>
      </w:r>
      <w:r w:rsidRPr="00A649C3">
        <w:rPr>
          <w:rtl/>
          <w:lang w:bidi="ar-SA"/>
        </w:rPr>
        <w:t xml:space="preserve">' </w:t>
      </w:r>
      <w:r w:rsidRPr="00A649C3">
        <w:rPr>
          <w:rtl/>
        </w:rPr>
        <w:t>ענין</w:t>
      </w:r>
      <w:r w:rsidR="00AE62F7">
        <w:rPr>
          <w:rFonts w:cs="Times New Roman"/>
          <w:rtl/>
          <w:lang w:bidi="ar-SA"/>
        </w:rPr>
        <w:t xml:space="preserve"> </w:t>
      </w:r>
      <w:r w:rsidRPr="00A649C3">
        <w:rPr>
          <w:rtl/>
        </w:rPr>
        <w:t>בהבאת</w:t>
      </w:r>
      <w:r w:rsidRPr="00A649C3">
        <w:rPr>
          <w:rtl/>
          <w:lang w:bidi="ar-SA"/>
        </w:rPr>
        <w:t xml:space="preserve"> </w:t>
      </w:r>
      <w:r w:rsidRPr="00A649C3">
        <w:rPr>
          <w:rtl/>
        </w:rPr>
        <w:t>ביכורים</w:t>
      </w:r>
      <w:r w:rsidRPr="00A649C3">
        <w:rPr>
          <w:vertAlign w:val="superscript"/>
          <w:lang w:val="en-US"/>
        </w:rPr>
        <w:footnoteReference w:id="53"/>
      </w:r>
      <w:r w:rsidRPr="00A649C3">
        <w:rPr>
          <w:rtl/>
          <w:lang w:bidi="ar-SA"/>
        </w:rPr>
        <w:t>. [</w:t>
      </w:r>
      <w:r w:rsidRPr="00A649C3">
        <w:rPr>
          <w:rtl/>
        </w:rPr>
        <w:t>ומפורש</w:t>
      </w:r>
      <w:r w:rsidRPr="00A649C3">
        <w:rPr>
          <w:rtl/>
          <w:lang w:bidi="ar-SA"/>
        </w:rPr>
        <w:t xml:space="preserve"> </w:t>
      </w:r>
      <w:r w:rsidRPr="00A649C3">
        <w:rPr>
          <w:rtl/>
        </w:rPr>
        <w:t>בספר</w:t>
      </w:r>
      <w:r w:rsidRPr="00A649C3">
        <w:rPr>
          <w:rtl/>
          <w:lang w:bidi="ar-SA"/>
        </w:rPr>
        <w:t xml:space="preserve"> </w:t>
      </w:r>
      <w:r w:rsidRPr="00A649C3">
        <w:rPr>
          <w:rtl/>
        </w:rPr>
        <w:t>יחזקאל</w:t>
      </w:r>
      <w:r w:rsidRPr="00A649C3">
        <w:rPr>
          <w:vertAlign w:val="superscript"/>
          <w:lang w:val="en-US"/>
        </w:rPr>
        <w:footnoteReference w:id="54"/>
      </w:r>
      <w:r w:rsidRPr="00A649C3">
        <w:rPr>
          <w:rtl/>
          <w:lang w:bidi="ar-SA"/>
        </w:rPr>
        <w:t xml:space="preserve">, </w:t>
      </w:r>
      <w:r w:rsidRPr="00A649C3">
        <w:rPr>
          <w:rtl/>
        </w:rPr>
        <w:t>שלעתיד</w:t>
      </w:r>
      <w:r w:rsidRPr="00A649C3">
        <w:rPr>
          <w:rtl/>
          <w:lang w:bidi="ar-SA"/>
        </w:rPr>
        <w:t xml:space="preserve"> </w:t>
      </w:r>
      <w:r w:rsidRPr="00A649C3">
        <w:rPr>
          <w:rtl/>
        </w:rPr>
        <w:t>יקיימו</w:t>
      </w:r>
      <w:r w:rsidRPr="00A649C3">
        <w:rPr>
          <w:rtl/>
          <w:lang w:bidi="ar-SA"/>
        </w:rPr>
        <w:t xml:space="preserve"> </w:t>
      </w:r>
      <w:r w:rsidRPr="00A649C3">
        <w:rPr>
          <w:rtl/>
        </w:rPr>
        <w:t>מצות</w:t>
      </w:r>
      <w:r w:rsidRPr="00A649C3">
        <w:rPr>
          <w:rtl/>
          <w:lang w:bidi="ar-SA"/>
        </w:rPr>
        <w:t xml:space="preserve"> </w:t>
      </w:r>
      <w:r w:rsidRPr="00A649C3">
        <w:rPr>
          <w:rtl/>
        </w:rPr>
        <w:t>ביכורים</w:t>
      </w:r>
      <w:r w:rsidRPr="00A649C3">
        <w:rPr>
          <w:rtl/>
          <w:lang w:bidi="ar-SA"/>
        </w:rPr>
        <w:t xml:space="preserve">]. </w:t>
      </w:r>
      <w:r w:rsidRPr="00A649C3">
        <w:rPr>
          <w:rtl/>
        </w:rPr>
        <w:t>ומתרץ</w:t>
      </w:r>
      <w:r w:rsidRPr="00A649C3">
        <w:rPr>
          <w:rtl/>
          <w:lang w:bidi="ar-SA"/>
        </w:rPr>
        <w:t xml:space="preserve"> </w:t>
      </w:r>
      <w:r w:rsidRPr="00A649C3">
        <w:rPr>
          <w:rtl/>
        </w:rPr>
        <w:t>לשיטתו,</w:t>
      </w:r>
      <w:r w:rsidRPr="00A649C3">
        <w:rPr>
          <w:rtl/>
          <w:lang w:bidi="ar-SA"/>
        </w:rPr>
        <w:t xml:space="preserve"> </w:t>
      </w:r>
      <w:r w:rsidRPr="00A649C3">
        <w:rPr>
          <w:rtl/>
        </w:rPr>
        <w:t>שבכל</w:t>
      </w:r>
      <w:r w:rsidRPr="00A649C3">
        <w:rPr>
          <w:rtl/>
          <w:lang w:bidi="ar-SA"/>
        </w:rPr>
        <w:t xml:space="preserve"> </w:t>
      </w:r>
      <w:r w:rsidRPr="00A649C3">
        <w:rPr>
          <w:rtl/>
        </w:rPr>
        <w:t>יום</w:t>
      </w:r>
      <w:r w:rsidRPr="00A649C3">
        <w:rPr>
          <w:rtl/>
          <w:lang w:bidi="ar-SA"/>
        </w:rPr>
        <w:t xml:space="preserve"> </w:t>
      </w:r>
      <w:r w:rsidRPr="00A649C3">
        <w:rPr>
          <w:rtl/>
        </w:rPr>
        <w:t>יוציאו</w:t>
      </w:r>
      <w:r w:rsidRPr="00A649C3">
        <w:rPr>
          <w:rtl/>
          <w:lang w:bidi="ar-SA"/>
        </w:rPr>
        <w:t xml:space="preserve"> </w:t>
      </w:r>
      <w:r w:rsidRPr="00A649C3">
        <w:rPr>
          <w:rtl/>
        </w:rPr>
        <w:t>האילנות</w:t>
      </w:r>
      <w:r w:rsidRPr="00A649C3">
        <w:rPr>
          <w:rtl/>
          <w:lang w:bidi="ar-SA"/>
        </w:rPr>
        <w:t xml:space="preserve"> </w:t>
      </w:r>
      <w:r w:rsidRPr="00A649C3">
        <w:rPr>
          <w:rtl/>
        </w:rPr>
        <w:t>פירות</w:t>
      </w:r>
      <w:r w:rsidRPr="00A649C3">
        <w:rPr>
          <w:rtl/>
          <w:lang w:bidi="ar-SA"/>
        </w:rPr>
        <w:t xml:space="preserve"> </w:t>
      </w:r>
      <w:r w:rsidRPr="00A649C3">
        <w:rPr>
          <w:rtl/>
        </w:rPr>
        <w:t>אחרים</w:t>
      </w:r>
      <w:r w:rsidRPr="00A649C3">
        <w:rPr>
          <w:rtl/>
          <w:lang w:bidi="ar-SA"/>
        </w:rPr>
        <w:t xml:space="preserve">, </w:t>
      </w:r>
      <w:r w:rsidRPr="00A649C3">
        <w:rPr>
          <w:rtl/>
        </w:rPr>
        <w:t>ויהי</w:t>
      </w:r>
      <w:r w:rsidRPr="00A649C3">
        <w:rPr>
          <w:rtl/>
          <w:lang w:bidi="ar-SA"/>
        </w:rPr>
        <w:t xml:space="preserve">' </w:t>
      </w:r>
      <w:r w:rsidRPr="00A649C3">
        <w:rPr>
          <w:rtl/>
        </w:rPr>
        <w:t>זמן</w:t>
      </w:r>
      <w:r w:rsidRPr="00A649C3">
        <w:rPr>
          <w:rtl/>
          <w:lang w:bidi="ar-SA"/>
        </w:rPr>
        <w:t xml:space="preserve"> </w:t>
      </w:r>
      <w:r w:rsidRPr="00A649C3">
        <w:rPr>
          <w:rtl/>
        </w:rPr>
        <w:t>מיוחד</w:t>
      </w:r>
      <w:r w:rsidRPr="00A649C3">
        <w:rPr>
          <w:rtl/>
          <w:lang w:bidi="ar-SA"/>
        </w:rPr>
        <w:t xml:space="preserve"> </w:t>
      </w:r>
      <w:r w:rsidRPr="00A649C3">
        <w:rPr>
          <w:rtl/>
        </w:rPr>
        <w:t>בשנה</w:t>
      </w:r>
      <w:r w:rsidRPr="00A649C3">
        <w:rPr>
          <w:rtl/>
          <w:lang w:bidi="ar-SA"/>
        </w:rPr>
        <w:t xml:space="preserve"> </w:t>
      </w:r>
      <w:r w:rsidRPr="00A649C3">
        <w:rPr>
          <w:rtl/>
        </w:rPr>
        <w:t>שאז</w:t>
      </w:r>
      <w:r w:rsidRPr="00A649C3">
        <w:rPr>
          <w:rtl/>
          <w:lang w:bidi="ar-SA"/>
        </w:rPr>
        <w:t xml:space="preserve"> </w:t>
      </w:r>
      <w:r w:rsidRPr="00A649C3">
        <w:rPr>
          <w:rtl/>
        </w:rPr>
        <w:t>יתבכרו</w:t>
      </w:r>
      <w:r w:rsidRPr="00A649C3">
        <w:rPr>
          <w:rtl/>
          <w:lang w:bidi="ar-SA"/>
        </w:rPr>
        <w:t xml:space="preserve"> </w:t>
      </w:r>
      <w:r w:rsidRPr="00A649C3">
        <w:rPr>
          <w:rtl/>
        </w:rPr>
        <w:t>פירות</w:t>
      </w:r>
      <w:r w:rsidRPr="00A649C3">
        <w:rPr>
          <w:rtl/>
          <w:lang w:bidi="ar-SA"/>
        </w:rPr>
        <w:t xml:space="preserve"> </w:t>
      </w:r>
      <w:r w:rsidRPr="00A649C3">
        <w:rPr>
          <w:rtl/>
        </w:rPr>
        <w:t>שבעת</w:t>
      </w:r>
      <w:r w:rsidRPr="00A649C3">
        <w:rPr>
          <w:rtl/>
          <w:lang w:bidi="ar-SA"/>
        </w:rPr>
        <w:t xml:space="preserve"> </w:t>
      </w:r>
      <w:r w:rsidRPr="00A649C3">
        <w:rPr>
          <w:rtl/>
        </w:rPr>
        <w:t>המינים</w:t>
      </w:r>
      <w:r w:rsidRPr="00A649C3">
        <w:rPr>
          <w:rtl/>
          <w:lang w:bidi="ar-SA"/>
        </w:rPr>
        <w:t xml:space="preserve"> </w:t>
      </w:r>
      <w:r w:rsidRPr="00A649C3">
        <w:rPr>
          <w:rtl/>
        </w:rPr>
        <w:t>שנשתבחה</w:t>
      </w:r>
      <w:r w:rsidRPr="00A649C3">
        <w:rPr>
          <w:rtl/>
          <w:lang w:bidi="ar-SA"/>
        </w:rPr>
        <w:t xml:space="preserve"> </w:t>
      </w:r>
      <w:r w:rsidRPr="00A649C3">
        <w:rPr>
          <w:rtl/>
        </w:rPr>
        <w:t>בהן</w:t>
      </w:r>
      <w:r w:rsidRPr="00A649C3">
        <w:rPr>
          <w:rtl/>
          <w:lang w:bidi="ar-SA"/>
        </w:rPr>
        <w:t xml:space="preserve"> </w:t>
      </w:r>
      <w:r w:rsidRPr="00A649C3">
        <w:rPr>
          <w:rtl/>
        </w:rPr>
        <w:t>ארץ</w:t>
      </w:r>
      <w:r w:rsidRPr="00A649C3">
        <w:rPr>
          <w:rtl/>
          <w:lang w:bidi="ar-SA"/>
        </w:rPr>
        <w:t xml:space="preserve"> </w:t>
      </w:r>
      <w:r w:rsidRPr="00A649C3">
        <w:rPr>
          <w:rtl/>
        </w:rPr>
        <w:t>ישראל</w:t>
      </w:r>
      <w:r w:rsidRPr="00A649C3">
        <w:rPr>
          <w:vertAlign w:val="superscript"/>
          <w:lang w:val="en-US"/>
        </w:rPr>
        <w:footnoteReference w:id="55"/>
      </w:r>
      <w:r w:rsidR="004C3820">
        <w:rPr>
          <w:rFonts w:hint="cs"/>
          <w:rtl/>
        </w:rPr>
        <w:t>.</w:t>
      </w:r>
    </w:p>
    <w:p w14:paraId="37ABA452" w14:textId="77777777" w:rsidR="00A649C3" w:rsidRPr="00A649C3" w:rsidRDefault="00A649C3" w:rsidP="003B2587">
      <w:pPr>
        <w:pStyle w:val="a2"/>
        <w:rPr>
          <w:lang w:val="en-US"/>
        </w:rPr>
      </w:pPr>
      <w:r w:rsidRPr="00A649C3">
        <w:rPr>
          <w:rtl/>
        </w:rPr>
        <w:t>ויהי</w:t>
      </w:r>
      <w:r w:rsidRPr="00A649C3">
        <w:rPr>
          <w:rtl/>
          <w:lang w:bidi="ar-SA"/>
        </w:rPr>
        <w:t xml:space="preserve"> </w:t>
      </w:r>
      <w:r w:rsidRPr="00A649C3">
        <w:rPr>
          <w:rtl/>
        </w:rPr>
        <w:t>רצון</w:t>
      </w:r>
      <w:r w:rsidRPr="00A649C3">
        <w:rPr>
          <w:rtl/>
          <w:lang w:bidi="ar-SA"/>
        </w:rPr>
        <w:t xml:space="preserve"> </w:t>
      </w:r>
      <w:r w:rsidRPr="00A649C3">
        <w:rPr>
          <w:rtl/>
        </w:rPr>
        <w:t>שנזכה</w:t>
      </w:r>
      <w:r w:rsidRPr="00A649C3">
        <w:rPr>
          <w:rtl/>
          <w:lang w:bidi="ar-SA"/>
        </w:rPr>
        <w:t xml:space="preserve"> </w:t>
      </w:r>
      <w:r w:rsidRPr="00A649C3">
        <w:rPr>
          <w:rtl/>
        </w:rPr>
        <w:t>לקבל</w:t>
      </w:r>
      <w:r w:rsidRPr="00A649C3">
        <w:rPr>
          <w:rtl/>
          <w:lang w:bidi="ar-SA"/>
        </w:rPr>
        <w:t xml:space="preserve"> </w:t>
      </w:r>
      <w:r w:rsidRPr="00A649C3">
        <w:rPr>
          <w:rtl/>
        </w:rPr>
        <w:t>פני</w:t>
      </w:r>
      <w:r w:rsidRPr="00A649C3">
        <w:rPr>
          <w:rtl/>
          <w:lang w:bidi="ar-SA"/>
        </w:rPr>
        <w:t xml:space="preserve"> </w:t>
      </w:r>
      <w:r w:rsidRPr="00A649C3">
        <w:rPr>
          <w:rtl/>
        </w:rPr>
        <w:t>משיח</w:t>
      </w:r>
      <w:r w:rsidRPr="00A649C3">
        <w:rPr>
          <w:rtl/>
          <w:lang w:bidi="ar-SA"/>
        </w:rPr>
        <w:t xml:space="preserve"> </w:t>
      </w:r>
      <w:r w:rsidRPr="00A649C3">
        <w:rPr>
          <w:rtl/>
        </w:rPr>
        <w:t>צדקינו</w:t>
      </w:r>
      <w:r w:rsidRPr="00A649C3">
        <w:rPr>
          <w:rtl/>
          <w:lang w:bidi="ar-SA"/>
        </w:rPr>
        <w:t xml:space="preserve"> </w:t>
      </w:r>
      <w:r w:rsidRPr="00A649C3">
        <w:rPr>
          <w:rtl/>
        </w:rPr>
        <w:t>תיכף</w:t>
      </w:r>
      <w:r w:rsidRPr="00A649C3">
        <w:rPr>
          <w:rtl/>
          <w:lang w:bidi="ar-SA"/>
        </w:rPr>
        <w:t xml:space="preserve"> </w:t>
      </w:r>
      <w:r w:rsidRPr="00A649C3">
        <w:rPr>
          <w:rtl/>
        </w:rPr>
        <w:t>ומיד</w:t>
      </w:r>
      <w:r w:rsidRPr="00A649C3">
        <w:rPr>
          <w:rtl/>
          <w:lang w:bidi="ar-SA"/>
        </w:rPr>
        <w:t xml:space="preserve"> </w:t>
      </w:r>
      <w:r w:rsidRPr="00A649C3">
        <w:rPr>
          <w:rtl/>
        </w:rPr>
        <w:t>ממש</w:t>
      </w:r>
      <w:r w:rsidRPr="00A649C3">
        <w:rPr>
          <w:rtl/>
          <w:lang w:bidi="ar-SA"/>
        </w:rPr>
        <w:t xml:space="preserve"> </w:t>
      </w:r>
      <w:r w:rsidRPr="00A649C3">
        <w:rPr>
          <w:rtl/>
        </w:rPr>
        <w:t>ובחסד</w:t>
      </w:r>
      <w:r w:rsidRPr="00A649C3">
        <w:rPr>
          <w:rtl/>
          <w:lang w:bidi="ar-SA"/>
        </w:rPr>
        <w:t xml:space="preserve"> </w:t>
      </w:r>
      <w:r w:rsidRPr="00A649C3">
        <w:rPr>
          <w:rtl/>
        </w:rPr>
        <w:t>וברחמים</w:t>
      </w:r>
      <w:r w:rsidRPr="00A649C3">
        <w:rPr>
          <w:rtl/>
          <w:lang w:bidi="ar-SA"/>
        </w:rPr>
        <w:t>.</w:t>
      </w:r>
    </w:p>
    <w:p w14:paraId="7802CFB8" w14:textId="7ADA45A7" w:rsidR="003F059F" w:rsidRPr="003F059F" w:rsidRDefault="003F059F" w:rsidP="004C3820">
      <w:pPr>
        <w:pStyle w:val="a4"/>
        <w:bidi/>
        <w:rPr>
          <w:rtl/>
        </w:rPr>
      </w:pPr>
      <w:r>
        <w:t>g</w:t>
      </w:r>
    </w:p>
    <w:p w14:paraId="14DB52A2" w14:textId="77777777" w:rsidR="003F059F" w:rsidRDefault="003F059F">
      <w:pPr>
        <w:rPr>
          <w:rFonts w:ascii="FbTehilaMedium" w:eastAsia="Times New Roman" w:hAnsi="FbTehilaMedium" w:cs="FbTehilaMedium"/>
          <w:sz w:val="70"/>
          <w:szCs w:val="70"/>
          <w:rtl/>
          <w:lang w:val="en-GB"/>
        </w:rPr>
      </w:pPr>
      <w:r>
        <w:rPr>
          <w:rtl/>
        </w:rPr>
        <w:br w:type="page"/>
      </w:r>
    </w:p>
    <w:p w14:paraId="5B03A030" w14:textId="459C3648" w:rsidR="003D265B" w:rsidRPr="004F6AB2" w:rsidRDefault="00704D3F" w:rsidP="002D5D3F">
      <w:pPr>
        <w:pStyle w:val="a3"/>
        <w:spacing w:before="0" w:after="120"/>
        <w:rPr>
          <w:rtl/>
        </w:rPr>
      </w:pPr>
      <w:bookmarkStart w:id="91" w:name="_Toc514375216"/>
      <w:r w:rsidRPr="004F6AB2">
        <w:rPr>
          <w:rFonts w:hint="cs"/>
          <w:rtl/>
        </w:rPr>
        <w:lastRenderedPageBreak/>
        <w:t>תורת רבינו</w:t>
      </w:r>
      <w:bookmarkStart w:id="92" w:name="_Toc504475486"/>
      <w:bookmarkEnd w:id="90"/>
      <w:bookmarkEnd w:id="91"/>
    </w:p>
    <w:p w14:paraId="61F9CE5D" w14:textId="3AF2692A" w:rsidR="00ED6AD5" w:rsidRDefault="00ED6AD5" w:rsidP="00547B3B">
      <w:pPr>
        <w:pStyle w:val="a"/>
        <w:rPr>
          <w:rtl/>
        </w:rPr>
      </w:pPr>
      <w:bookmarkStart w:id="93" w:name="_Toc514375217"/>
      <w:bookmarkStart w:id="94" w:name="_Toc504475491"/>
      <w:bookmarkEnd w:id="0"/>
      <w:bookmarkEnd w:id="81"/>
      <w:bookmarkEnd w:id="82"/>
      <w:bookmarkEnd w:id="83"/>
      <w:bookmarkEnd w:id="92"/>
      <w:r>
        <w:rPr>
          <w:rFonts w:hint="cs"/>
          <w:rtl/>
        </w:rPr>
        <w:t>בענין טענת אונס במתן תורה</w:t>
      </w:r>
      <w:bookmarkEnd w:id="93"/>
    </w:p>
    <w:p w14:paraId="4DBE1E4A" w14:textId="72DF2A6B" w:rsidR="003B2587" w:rsidRDefault="00ED6AD5" w:rsidP="00ED6AD5">
      <w:pPr>
        <w:pStyle w:val="a0"/>
        <w:rPr>
          <w:rFonts w:ascii="AAd_Livorna4" w:eastAsia="Calibri" w:hAnsi="AAd_Livorna4" w:cs="AAd_Livorna4"/>
          <w:b w:val="0"/>
          <w:bCs w:val="0"/>
          <w:sz w:val="23"/>
          <w:szCs w:val="23"/>
          <w:rtl/>
          <w:lang w:val="en-GB"/>
        </w:rPr>
      </w:pPr>
      <w:bookmarkStart w:id="95" w:name="_Toc514375218"/>
      <w:r>
        <w:rPr>
          <w:rFonts w:hint="cs"/>
          <w:rtl/>
          <w:lang w:val="en-GB"/>
        </w:rPr>
        <w:t>הרב מרדכי פרקש</w:t>
      </w:r>
      <w:r>
        <w:rPr>
          <w:rtl/>
          <w:lang w:val="en-GB"/>
        </w:rPr>
        <w:br/>
      </w:r>
      <w:r w:rsidR="003B2587">
        <w:rPr>
          <w:rFonts w:ascii="AAd_Livorna4" w:eastAsia="Calibri" w:hAnsi="AAd_Livorna4" w:cs="AAd_Livorna4" w:hint="cs"/>
          <w:b w:val="0"/>
          <w:bCs w:val="0"/>
          <w:sz w:val="23"/>
          <w:szCs w:val="23"/>
          <w:rtl/>
          <w:lang w:val="en-GB"/>
        </w:rPr>
        <w:t>שליח כ"ק אדמו"ר</w:t>
      </w:r>
    </w:p>
    <w:p w14:paraId="0821BC12" w14:textId="119CECE7" w:rsidR="00ED6AD5" w:rsidRDefault="00CB3938" w:rsidP="00ED6AD5">
      <w:pPr>
        <w:pStyle w:val="a0"/>
        <w:rPr>
          <w:rtl/>
        </w:rPr>
      </w:pPr>
      <w:r w:rsidRPr="00CB3938">
        <w:rPr>
          <w:rFonts w:ascii="AAd_Livorna4" w:eastAsia="Calibri" w:hAnsi="AAd_Livorna4" w:cs="AAd_Livorna4" w:hint="cs"/>
          <w:b w:val="0"/>
          <w:bCs w:val="0"/>
          <w:sz w:val="23"/>
          <w:szCs w:val="23"/>
          <w:rtl/>
          <w:lang w:val="en-GB"/>
        </w:rPr>
        <w:t>בעלוויו, וואשינגטו</w:t>
      </w:r>
      <w:r w:rsidR="00ED6AD5" w:rsidRPr="00CB3938">
        <w:rPr>
          <w:rFonts w:ascii="AAd_Livorna4" w:eastAsia="Calibri" w:hAnsi="AAd_Livorna4" w:cs="AAd_Livorna4" w:hint="cs"/>
          <w:b w:val="0"/>
          <w:bCs w:val="0"/>
          <w:sz w:val="23"/>
          <w:szCs w:val="23"/>
          <w:rtl/>
          <w:lang w:val="en-GB"/>
        </w:rPr>
        <w:t>ן</w:t>
      </w:r>
      <w:bookmarkEnd w:id="95"/>
    </w:p>
    <w:p w14:paraId="26A70E34" w14:textId="15024358" w:rsidR="00CB3938" w:rsidRPr="00CB3938" w:rsidRDefault="00CB3938" w:rsidP="003B2587">
      <w:pPr>
        <w:pStyle w:val="a2"/>
        <w:rPr>
          <w:rtl/>
        </w:rPr>
      </w:pPr>
      <w:r w:rsidRPr="00CB3938">
        <w:rPr>
          <w:rFonts w:hint="cs"/>
          <w:b/>
          <w:bCs/>
          <w:rtl/>
        </w:rPr>
        <w:t xml:space="preserve">א. </w:t>
      </w:r>
      <w:r w:rsidRPr="00CB3938">
        <w:rPr>
          <w:rFonts w:hint="cs"/>
          <w:rtl/>
        </w:rPr>
        <w:t>בשיחת יום ב' דחג השבועות תשי"ג (תורת מנחם חלק ח עמ' 232), מתייחס הרבי לשאלה במה דאיתא בגמרא (שבת פח, א) שבמתן תורה "כפה הקב"ה עליהם את ההר כגיגית ואמר להם אם אתם מקבלים את התורה מוטב, ואם לאו שם תהא קבורתכם</w:t>
      </w:r>
      <w:r w:rsidRPr="00CB3938">
        <w:rPr>
          <w:lang w:val="en-US"/>
        </w:rPr>
        <w:t xml:space="preserve"> </w:t>
      </w:r>
      <w:r w:rsidRPr="00CB3938">
        <w:rPr>
          <w:rFonts w:hint="cs"/>
          <w:rtl/>
        </w:rPr>
        <w:t>.</w:t>
      </w:r>
      <w:r w:rsidRPr="00CB3938">
        <w:rPr>
          <w:lang w:val="en-US"/>
        </w:rPr>
        <w:t xml:space="preserve"> </w:t>
      </w:r>
      <w:r w:rsidRPr="00CB3938">
        <w:rPr>
          <w:rFonts w:hint="cs"/>
          <w:rtl/>
        </w:rPr>
        <w:t>.</w:t>
      </w:r>
      <w:r w:rsidRPr="00CB3938">
        <w:rPr>
          <w:lang w:val="en-US"/>
        </w:rPr>
        <w:t xml:space="preserve"> </w:t>
      </w:r>
      <w:r w:rsidRPr="00CB3938">
        <w:rPr>
          <w:rFonts w:hint="cs"/>
          <w:rtl/>
        </w:rPr>
        <w:t>מכאן מודעא רבה לאורייתא" ובפרש"י "שאם יזמינם</w:t>
      </w:r>
      <w:r w:rsidR="00AE62F7">
        <w:rPr>
          <w:rFonts w:hint="cs"/>
          <w:rtl/>
        </w:rPr>
        <w:t xml:space="preserve"> </w:t>
      </w:r>
      <w:r w:rsidRPr="00CB3938">
        <w:rPr>
          <w:rFonts w:hint="cs"/>
          <w:rtl/>
        </w:rPr>
        <w:t>לדין למה לא קיימתם מה שקבלתם עליכם, יש להם תשובה שקבלוה באונס".</w:t>
      </w:r>
    </w:p>
    <w:p w14:paraId="71D8BA21" w14:textId="77777777" w:rsidR="00CB3938" w:rsidRPr="00CB3938" w:rsidRDefault="00CB3938" w:rsidP="003B2587">
      <w:pPr>
        <w:pStyle w:val="a2"/>
        <w:rPr>
          <w:rtl/>
        </w:rPr>
      </w:pPr>
      <w:r w:rsidRPr="00CB3938">
        <w:rPr>
          <w:rFonts w:hint="cs"/>
          <w:rtl/>
        </w:rPr>
        <w:t>וידוע השאלה בזה,</w:t>
      </w:r>
      <w:r w:rsidRPr="00CB3938">
        <w:rPr>
          <w:lang w:val="en-US"/>
        </w:rPr>
        <w:t xml:space="preserve"> </w:t>
      </w:r>
      <w:r w:rsidRPr="00CB3938">
        <w:rPr>
          <w:rFonts w:hint="cs"/>
          <w:rtl/>
        </w:rPr>
        <w:t>הדין הוא ש"תליוהו וזבין זביני' זביני''" (בבא בתרא מז, ב), ואם כן מהי ה"מודעה רבה" שקבלוה באונס, הרי גם מכירה באונס הוי מכירה? והאריכו בזה הרבה מהמפרשים, ראה המצויין בפרדס יוסף עה"ת יתרו יט, יז. והגה"ק בעל מנחת אלעזר ממונקאטש חיבר מאמר שלם עם הרבה תירוצים וביאורים בזה, נדפס בספרו שער יששכר מאמרי חודש סיון מאמר "מודעה רבה לאורייתא".</w:t>
      </w:r>
    </w:p>
    <w:p w14:paraId="22696AA4" w14:textId="32433E29" w:rsidR="00CB3938" w:rsidRPr="00CB3938" w:rsidRDefault="00CB3938" w:rsidP="003B2587">
      <w:pPr>
        <w:pStyle w:val="a2"/>
        <w:rPr>
          <w:rtl/>
        </w:rPr>
      </w:pPr>
      <w:r w:rsidRPr="00CB3938">
        <w:rPr>
          <w:rFonts w:hint="cs"/>
          <w:rtl/>
        </w:rPr>
        <w:t xml:space="preserve">ומביא הרבי תירוץ כמה מהמפרשים שהדין "תליוהו וזבין זביני' זביני'" הוא רק בנוגע </w:t>
      </w:r>
      <w:r w:rsidRPr="00CB3938">
        <w:rPr>
          <w:rFonts w:hint="cs"/>
          <w:b/>
          <w:bCs/>
          <w:rtl/>
        </w:rPr>
        <w:t>להמוכר</w:t>
      </w:r>
      <w:r w:rsidRPr="00CB3938">
        <w:rPr>
          <w:rFonts w:hint="cs"/>
          <w:rtl/>
        </w:rPr>
        <w:t xml:space="preserve">, אבל אם כופים את </w:t>
      </w:r>
      <w:r w:rsidRPr="00CB3938">
        <w:rPr>
          <w:rFonts w:hint="cs"/>
          <w:b/>
          <w:bCs/>
          <w:rtl/>
        </w:rPr>
        <w:t>הלוקח</w:t>
      </w:r>
      <w:r w:rsidRPr="00CB3938">
        <w:rPr>
          <w:rFonts w:hint="cs"/>
          <w:rtl/>
        </w:rPr>
        <w:t xml:space="preserve"> לקנות, לא מהני, והרבי מבאר שם טעם דעה הנ"ל [דעת העיטור </w:t>
      </w:r>
      <w:r w:rsidRPr="00CB3938">
        <w:rPr>
          <w:rtl/>
        </w:rPr>
        <w:t>–</w:t>
      </w:r>
      <w:r w:rsidRPr="00CB3938">
        <w:rPr>
          <w:lang w:val="en-US"/>
        </w:rPr>
        <w:t xml:space="preserve"> </w:t>
      </w:r>
      <w:r w:rsidRPr="00CB3938">
        <w:rPr>
          <w:rFonts w:hint="cs"/>
          <w:rtl/>
        </w:rPr>
        <w:t>הובא בבית יוסף חו"מ סימן ר"ה וברמ"א שם סי"ב]</w:t>
      </w:r>
      <w:r w:rsidR="00AE62F7">
        <w:rPr>
          <w:rFonts w:hint="cs"/>
          <w:rtl/>
        </w:rPr>
        <w:t xml:space="preserve"> </w:t>
      </w:r>
      <w:r w:rsidRPr="00CB3938">
        <w:rPr>
          <w:rFonts w:hint="cs"/>
          <w:rtl/>
        </w:rPr>
        <w:t>ובהמשך לזה תירוץ המפרשים</w:t>
      </w:r>
      <w:r w:rsidR="00AE62F7">
        <w:rPr>
          <w:rFonts w:hint="cs"/>
          <w:rtl/>
        </w:rPr>
        <w:t xml:space="preserve"> </w:t>
      </w:r>
      <w:r w:rsidRPr="00CB3938">
        <w:rPr>
          <w:rFonts w:hint="cs"/>
          <w:rtl/>
        </w:rPr>
        <w:t xml:space="preserve">דכיון שבמתן תורה צריכים בני ישראל </w:t>
      </w:r>
      <w:r w:rsidRPr="00CB3938">
        <w:rPr>
          <w:rFonts w:hint="cs"/>
          <w:b/>
          <w:bCs/>
          <w:rtl/>
        </w:rPr>
        <w:t>לקנות</w:t>
      </w:r>
      <w:r w:rsidRPr="00CB3938">
        <w:rPr>
          <w:rFonts w:hint="cs"/>
          <w:rtl/>
        </w:rPr>
        <w:t xml:space="preserve"> את התורה</w:t>
      </w:r>
      <w:r w:rsidRPr="00CB3938">
        <w:rPr>
          <w:lang w:val="en-US"/>
        </w:rPr>
        <w:t xml:space="preserve"> </w:t>
      </w:r>
      <w:r w:rsidRPr="00CB3938">
        <w:rPr>
          <w:rtl/>
        </w:rPr>
        <w:t>–</w:t>
      </w:r>
      <w:r w:rsidRPr="00CB3938">
        <w:rPr>
          <w:rFonts w:hint="cs"/>
          <w:rtl/>
        </w:rPr>
        <w:t xml:space="preserve"> לא מהני קנין באונס. וכן תירץ החתם סופר (בשו"ת אבה"ע ח"א סי' קיב ד"ה אמנם).</w:t>
      </w:r>
    </w:p>
    <w:p w14:paraId="412CE9B9" w14:textId="2043B2BF" w:rsidR="00CB3938" w:rsidRPr="00CB3938" w:rsidRDefault="00CB3938" w:rsidP="003B2587">
      <w:pPr>
        <w:pStyle w:val="a2"/>
        <w:rPr>
          <w:rtl/>
        </w:rPr>
      </w:pPr>
      <w:r w:rsidRPr="00CB3938">
        <w:rPr>
          <w:rFonts w:hint="cs"/>
          <w:rtl/>
        </w:rPr>
        <w:t xml:space="preserve">ומקשה על תירוצם "אבל באמת אין זה תירוץ מספיק, שהרי האונס דמתן תורה הוא לא על קבלת התורה, אלא שישעבדו את עצמם </w:t>
      </w:r>
      <w:r w:rsidRPr="00CB3938">
        <w:rPr>
          <w:rFonts w:hint="cs"/>
          <w:b/>
          <w:bCs/>
          <w:rtl/>
        </w:rPr>
        <w:t xml:space="preserve">בשעבוד הגוף </w:t>
      </w:r>
      <w:r w:rsidRPr="00CB3938">
        <w:rPr>
          <w:rFonts w:hint="cs"/>
          <w:rtl/>
        </w:rPr>
        <w:t>לקיים את התורה, וענין זה יכול</w:t>
      </w:r>
      <w:r w:rsidR="00AE62F7">
        <w:rPr>
          <w:rFonts w:hint="cs"/>
          <w:rtl/>
        </w:rPr>
        <w:t xml:space="preserve"> </w:t>
      </w:r>
      <w:r w:rsidRPr="00CB3938">
        <w:rPr>
          <w:rFonts w:hint="cs"/>
          <w:rtl/>
        </w:rPr>
        <w:t>שפיר להתקיים באונס, כמו מכירה באונס".</w:t>
      </w:r>
    </w:p>
    <w:p w14:paraId="730F375E" w14:textId="77777777" w:rsidR="00CB3938" w:rsidRPr="00CB3938" w:rsidRDefault="00CB3938" w:rsidP="003B2587">
      <w:pPr>
        <w:pStyle w:val="a2"/>
        <w:rPr>
          <w:rtl/>
        </w:rPr>
      </w:pPr>
      <w:r w:rsidRPr="00CB3938">
        <w:rPr>
          <w:rFonts w:hint="cs"/>
          <w:rtl/>
        </w:rPr>
        <w:t xml:space="preserve">היינו שבמתן תורה נפעלו ב' דברים: </w:t>
      </w:r>
    </w:p>
    <w:p w14:paraId="29CC1732" w14:textId="0D57074B" w:rsidR="00CB3938" w:rsidRPr="00CB3938" w:rsidRDefault="00CB3938" w:rsidP="003B2587">
      <w:pPr>
        <w:pStyle w:val="a2"/>
        <w:rPr>
          <w:rtl/>
        </w:rPr>
      </w:pPr>
      <w:r w:rsidRPr="00CB3938">
        <w:rPr>
          <w:rFonts w:hint="cs"/>
          <w:rtl/>
        </w:rPr>
        <w:t xml:space="preserve">א) הקב"ה </w:t>
      </w:r>
      <w:r w:rsidRPr="00CB3938">
        <w:rPr>
          <w:rFonts w:hint="cs"/>
          <w:b/>
          <w:bCs/>
          <w:rtl/>
        </w:rPr>
        <w:t>נתן</w:t>
      </w:r>
      <w:r w:rsidRPr="00CB3938">
        <w:rPr>
          <w:rFonts w:hint="cs"/>
          <w:rtl/>
        </w:rPr>
        <w:t xml:space="preserve"> לישראל התורה אף ללא התחייבות מצדם, וזה היה</w:t>
      </w:r>
      <w:r w:rsidR="00AE62F7">
        <w:rPr>
          <w:rFonts w:hint="cs"/>
          <w:rtl/>
        </w:rPr>
        <w:t xml:space="preserve"> </w:t>
      </w:r>
      <w:r w:rsidRPr="00CB3938">
        <w:rPr>
          <w:rFonts w:hint="cs"/>
          <w:rtl/>
        </w:rPr>
        <w:t>ברצון ישראל,וגבי זה ישראל נקראים "</w:t>
      </w:r>
      <w:r w:rsidRPr="00CB3938">
        <w:rPr>
          <w:rFonts w:hint="cs"/>
          <w:b/>
          <w:bCs/>
          <w:rtl/>
        </w:rPr>
        <w:t>לוקחים</w:t>
      </w:r>
      <w:r w:rsidRPr="00CB3938">
        <w:rPr>
          <w:rFonts w:hint="cs"/>
          <w:rtl/>
        </w:rPr>
        <w:t>"</w:t>
      </w:r>
      <w:r w:rsidR="00AE62F7">
        <w:rPr>
          <w:rFonts w:hint="cs"/>
          <w:rtl/>
        </w:rPr>
        <w:t xml:space="preserve"> </w:t>
      </w:r>
      <w:r w:rsidRPr="00CB3938">
        <w:rPr>
          <w:rFonts w:hint="cs"/>
          <w:rtl/>
        </w:rPr>
        <w:t>והקב"ה הוא המוכר, וכמאמר רז"ל (שמו"ר פל"ג, א, וראה ברכות ה, א) "אמר הקב"ה לישראל מכרתי לכם</w:t>
      </w:r>
      <w:r w:rsidR="00AE62F7">
        <w:rPr>
          <w:rFonts w:hint="cs"/>
          <w:rtl/>
        </w:rPr>
        <w:t xml:space="preserve"> </w:t>
      </w:r>
      <w:r w:rsidRPr="00CB3938">
        <w:rPr>
          <w:rFonts w:hint="cs"/>
          <w:rtl/>
        </w:rPr>
        <w:t>תורתי וכו'.</w:t>
      </w:r>
    </w:p>
    <w:p w14:paraId="15A2B15C" w14:textId="74A6CEB1" w:rsidR="00CB3938" w:rsidRPr="00CB3938" w:rsidRDefault="00CB3938" w:rsidP="003B2587">
      <w:pPr>
        <w:pStyle w:val="a2"/>
        <w:rPr>
          <w:rtl/>
        </w:rPr>
      </w:pPr>
      <w:r w:rsidRPr="00CB3938">
        <w:rPr>
          <w:rFonts w:hint="cs"/>
          <w:rtl/>
        </w:rPr>
        <w:lastRenderedPageBreak/>
        <w:t xml:space="preserve">ב) </w:t>
      </w:r>
      <w:r w:rsidRPr="00CB3938">
        <w:rPr>
          <w:rFonts w:hint="cs"/>
          <w:b/>
          <w:bCs/>
          <w:rtl/>
        </w:rPr>
        <w:t>שעבדו</w:t>
      </w:r>
      <w:r w:rsidRPr="00CB3938">
        <w:rPr>
          <w:rFonts w:hint="cs"/>
          <w:rtl/>
        </w:rPr>
        <w:t xml:space="preserve"> את עצמם וגופם</w:t>
      </w:r>
      <w:r w:rsidR="00AE62F7">
        <w:rPr>
          <w:rFonts w:hint="cs"/>
          <w:b/>
          <w:bCs/>
          <w:rtl/>
        </w:rPr>
        <w:t xml:space="preserve"> </w:t>
      </w:r>
      <w:r w:rsidRPr="00CB3938">
        <w:rPr>
          <w:rFonts w:hint="cs"/>
          <w:b/>
          <w:bCs/>
          <w:rtl/>
        </w:rPr>
        <w:t xml:space="preserve">לקיים </w:t>
      </w:r>
      <w:r w:rsidRPr="00CB3938">
        <w:rPr>
          <w:rFonts w:hint="cs"/>
          <w:rtl/>
        </w:rPr>
        <w:t>התורה, וזה היה באונס, ומחמת שעבוד זה הם נקראים "</w:t>
      </w:r>
      <w:r w:rsidRPr="00CB3938">
        <w:rPr>
          <w:rFonts w:hint="cs"/>
          <w:b/>
          <w:bCs/>
          <w:rtl/>
        </w:rPr>
        <w:t>מוכר</w:t>
      </w:r>
      <w:r w:rsidRPr="00CB3938">
        <w:rPr>
          <w:rFonts w:hint="cs"/>
          <w:rtl/>
        </w:rPr>
        <w:t>" ולא לוקח , כי הקנו כביכול את שעבודם לקיים את התורה. [על דרך קידושין שהאיש נקרא קונה והאשה מקנה, "האשה ניקנית" היינו מקנה את עצמה להיות נשואה לבעלה וכדברי הר"ן (נדרים ל ע"א) "מכיון שהיא מסכמת לקדושי האיש, היא מבטלת דעתה ורצונה . . והבעל מכניסה לרשותו"]. וראה המבואר בלקו"ש (חל"ג חג השבועות שיחה ב) בגדר קבלת מצות שבמתן תורה, ושם כותב (ע' 32) "אמירת נעשה ונשמע אין בזה תורת "קבלת מצוות", וקבלת המצוות דישראל היתה בשעת עשרת הדברות, ואז היה זה באופן ד"כפה עליהם הר כגיגית", עיי"ש. הרי ששעבדו עצמם</w:t>
      </w:r>
      <w:r w:rsidR="00AE62F7">
        <w:rPr>
          <w:rFonts w:hint="cs"/>
          <w:rtl/>
        </w:rPr>
        <w:t xml:space="preserve"> </w:t>
      </w:r>
      <w:r w:rsidRPr="00CB3938">
        <w:rPr>
          <w:rFonts w:hint="cs"/>
          <w:rtl/>
        </w:rPr>
        <w:t xml:space="preserve">לקבלת המצות בכפיה, והוה גדר </w:t>
      </w:r>
      <w:r w:rsidRPr="00CB3938">
        <w:rPr>
          <w:rFonts w:hint="cs"/>
          <w:b/>
          <w:bCs/>
          <w:rtl/>
        </w:rPr>
        <w:t>מכירה</w:t>
      </w:r>
      <w:r w:rsidRPr="00CB3938">
        <w:rPr>
          <w:rFonts w:hint="cs"/>
          <w:rtl/>
        </w:rPr>
        <w:t>, והוא מה שמקשים המפרשים ש</w:t>
      </w:r>
      <w:r w:rsidRPr="00CB3938">
        <w:rPr>
          <w:rFonts w:hint="cs"/>
          <w:b/>
          <w:bCs/>
          <w:rtl/>
        </w:rPr>
        <w:t xml:space="preserve">מכירה באונס </w:t>
      </w:r>
      <w:r w:rsidRPr="00CB3938">
        <w:rPr>
          <w:rFonts w:hint="cs"/>
          <w:rtl/>
        </w:rPr>
        <w:t>הוי מכירה גמורה וכנ"ל ואיך יש להם טענת אונס.</w:t>
      </w:r>
    </w:p>
    <w:p w14:paraId="1D7AC1E2" w14:textId="2DA06F94" w:rsidR="00CB3938" w:rsidRPr="00CB3938" w:rsidRDefault="00CB3938" w:rsidP="003B2587">
      <w:pPr>
        <w:pStyle w:val="a2"/>
        <w:rPr>
          <w:rtl/>
        </w:rPr>
      </w:pPr>
      <w:r w:rsidRPr="00CB3938">
        <w:rPr>
          <w:rFonts w:hint="cs"/>
          <w:rtl/>
        </w:rPr>
        <w:t>וכן נראה מדברי המשנה למלך (הלכות מכירה פ"י ה"א), שמביא דעת המרדכי דבאונס מיתה אמרינן אגב אונסיה גמר ומקני אע"ג דלא יהיב דמי, ולא מועיל טענת אונס לבטל הקנין, ומקשה ע"ז מדברי הגמ' הנ"ל "מכאן מודעה רבה לאורייתא", הרי שכן שייך טענת אונס</w:t>
      </w:r>
      <w:r w:rsidR="00AE62F7">
        <w:rPr>
          <w:rFonts w:hint="cs"/>
          <w:rtl/>
        </w:rPr>
        <w:t xml:space="preserve"> </w:t>
      </w:r>
      <w:r w:rsidRPr="00CB3938">
        <w:rPr>
          <w:rFonts w:hint="cs"/>
          <w:rtl/>
        </w:rPr>
        <w:t>באונס מיתה, והרי היו</w:t>
      </w:r>
      <w:r w:rsidR="00AE62F7">
        <w:rPr>
          <w:rFonts w:hint="cs"/>
          <w:rtl/>
        </w:rPr>
        <w:t xml:space="preserve"> </w:t>
      </w:r>
      <w:r w:rsidRPr="00CB3938">
        <w:rPr>
          <w:rFonts w:hint="cs"/>
          <w:rtl/>
        </w:rPr>
        <w:t>במתן תורה במצב ש"שם תהא קבורתכם", ונשאר בצ"ע. עכ"פ משמע בדעתו שסובר המשל"מ שישראל במתן תורה היו בגדר "</w:t>
      </w:r>
      <w:r w:rsidRPr="00CB3938">
        <w:rPr>
          <w:rFonts w:hint="cs"/>
          <w:b/>
          <w:bCs/>
          <w:rtl/>
        </w:rPr>
        <w:t>מוכר</w:t>
      </w:r>
      <w:r w:rsidRPr="00CB3938">
        <w:rPr>
          <w:rFonts w:hint="cs"/>
          <w:rtl/>
        </w:rPr>
        <w:t>" ושפיר יכול להתקיים המכירה אף באונס.</w:t>
      </w:r>
    </w:p>
    <w:p w14:paraId="096CBC11" w14:textId="3FD49DDA" w:rsidR="00CB3938" w:rsidRPr="00CB3938" w:rsidRDefault="00CB3938" w:rsidP="003B2587">
      <w:pPr>
        <w:pStyle w:val="a2"/>
        <w:rPr>
          <w:rtl/>
        </w:rPr>
      </w:pPr>
      <w:r w:rsidRPr="00CB3938">
        <w:rPr>
          <w:rFonts w:hint="cs"/>
          <w:b/>
          <w:bCs/>
          <w:rtl/>
        </w:rPr>
        <w:t>ב.</w:t>
      </w:r>
      <w:r w:rsidR="00AE62F7">
        <w:rPr>
          <w:rFonts w:hint="cs"/>
          <w:b/>
          <w:bCs/>
          <w:rtl/>
        </w:rPr>
        <w:t xml:space="preserve"> </w:t>
      </w:r>
      <w:r w:rsidRPr="00CB3938">
        <w:rPr>
          <w:rFonts w:hint="cs"/>
          <w:rtl/>
        </w:rPr>
        <w:t xml:space="preserve">אבל לפי זה צל"ע, דידוע השיחה בביאור יסוד טענת המלאכים "תנה הודך </w:t>
      </w:r>
      <w:r w:rsidRPr="00CB3938">
        <w:rPr>
          <w:rFonts w:hint="cs"/>
          <w:b/>
          <w:bCs/>
          <w:rtl/>
        </w:rPr>
        <w:t xml:space="preserve">על השמים " </w:t>
      </w:r>
      <w:r w:rsidRPr="00CB3938">
        <w:rPr>
          <w:rtl/>
        </w:rPr>
        <w:t>–</w:t>
      </w:r>
      <w:r w:rsidRPr="00CB3938">
        <w:rPr>
          <w:rFonts w:hint="cs"/>
          <w:rtl/>
        </w:rPr>
        <w:t xml:space="preserve"> על פי הלכה </w:t>
      </w:r>
      <w:r w:rsidRPr="00CB3938">
        <w:rPr>
          <w:rtl/>
        </w:rPr>
        <w:t>–</w:t>
      </w:r>
      <w:r w:rsidRPr="00CB3938">
        <w:rPr>
          <w:rFonts w:hint="cs"/>
          <w:rtl/>
        </w:rPr>
        <w:t xml:space="preserve"> שהוא מדינא דבר מצרא (ראה באריכות לקו"ש חלק ח"י ע' 28 ואילך), ושם נתבארו ונפרכו תירוצים שונים שהובאו במפרשים, והשקו"ט סובבת והולכת אודות התנאים המבוארים בהלכה היכן ומתי חלים דיני בר מצרא, עיי"ש בארוכה.</w:t>
      </w:r>
    </w:p>
    <w:p w14:paraId="2B779E29" w14:textId="39B0927E" w:rsidR="00CB3938" w:rsidRPr="00CB3938" w:rsidRDefault="00CB3938" w:rsidP="003B2587">
      <w:pPr>
        <w:pStyle w:val="a2"/>
        <w:rPr>
          <w:rtl/>
        </w:rPr>
      </w:pPr>
      <w:r w:rsidRPr="00CB3938">
        <w:rPr>
          <w:rFonts w:hint="cs"/>
          <w:rtl/>
        </w:rPr>
        <w:t>ולכאורה לפי המבואר לעיל יש עוד אופן לתרץ: דבלקיחת התורה על ידי ישראל, הלוקח</w:t>
      </w:r>
      <w:r w:rsidR="00AE62F7">
        <w:rPr>
          <w:rFonts w:hint="cs"/>
          <w:rtl/>
        </w:rPr>
        <w:t xml:space="preserve"> </w:t>
      </w:r>
      <w:r w:rsidRPr="00CB3938">
        <w:rPr>
          <w:rFonts w:hint="cs"/>
          <w:rtl/>
        </w:rPr>
        <w:t>גם מוכר ומשעבד גופו לקיים מצות, וכנ"ל שיש לישראל גדר של "מוכר" במתן תורה, אם כן אין שייך כ"כ</w:t>
      </w:r>
      <w:r w:rsidR="00AE62F7">
        <w:rPr>
          <w:rFonts w:hint="cs"/>
          <w:rtl/>
        </w:rPr>
        <w:t xml:space="preserve"> </w:t>
      </w:r>
      <w:r w:rsidRPr="00CB3938">
        <w:rPr>
          <w:rFonts w:hint="cs"/>
          <w:rtl/>
        </w:rPr>
        <w:t>טענה מדינא דבר מצרא, דדוקא לוקח רגיל שאפשר לו לקנות שדה במקום אחר, הוא שיכול הבר מצרא לטעון שיש לו זכות קדימה לקנות אותה הקרקע, אבל באופן שמוכר השדה יקבל משהו בחזרה מהלוקח שא"א למוכר לקבלו מהבר מצרא, לכאורה לא אמרינן דינא דבר מצרא ,ועל דרך המבואר ברש"י (בבא מציעא קח ע"ב ד"ה לית בהוא)</w:t>
      </w:r>
      <w:r w:rsidR="00AE62F7">
        <w:rPr>
          <w:rFonts w:hint="cs"/>
          <w:rtl/>
        </w:rPr>
        <w:t xml:space="preserve"> </w:t>
      </w:r>
      <w:r w:rsidRPr="00CB3938">
        <w:rPr>
          <w:rFonts w:hint="cs"/>
          <w:rtl/>
        </w:rPr>
        <w:t>בטעמא דהמוכר כל נכסיו לאחד לית ביה משום בר מצרא "שלא תקנו חכמים ללוקח להסתלק לעשות הישר והטוב לבעל המצר שהוא רעה למוכר שזה לא יקנה השאר שימשוך את ידו בשביל זו, ובמקום פסידא דמוכר לא תקון דינא דבר מצרא" וכו' עיי"ש,</w:t>
      </w:r>
      <w:r w:rsidR="00AE62F7">
        <w:rPr>
          <w:rFonts w:hint="cs"/>
          <w:rtl/>
        </w:rPr>
        <w:t xml:space="preserve"> </w:t>
      </w:r>
      <w:r w:rsidRPr="00CB3938">
        <w:rPr>
          <w:rFonts w:hint="cs"/>
          <w:rtl/>
        </w:rPr>
        <w:t>ולכאורה ,עכ"פ מצד זה שישראל</w:t>
      </w:r>
      <w:r w:rsidR="00AE62F7">
        <w:rPr>
          <w:rFonts w:hint="cs"/>
          <w:rtl/>
        </w:rPr>
        <w:t xml:space="preserve"> </w:t>
      </w:r>
      <w:r w:rsidRPr="00CB3938">
        <w:rPr>
          <w:rFonts w:hint="cs"/>
          <w:rtl/>
        </w:rPr>
        <w:t>נחשבים</w:t>
      </w:r>
      <w:r w:rsidR="00AE62F7">
        <w:rPr>
          <w:rFonts w:hint="cs"/>
          <w:rtl/>
        </w:rPr>
        <w:t xml:space="preserve"> </w:t>
      </w:r>
      <w:r w:rsidRPr="00CB3938">
        <w:rPr>
          <w:rFonts w:hint="cs"/>
          <w:rtl/>
        </w:rPr>
        <w:t xml:space="preserve">גם </w:t>
      </w:r>
      <w:r w:rsidRPr="00CB3938">
        <w:rPr>
          <w:rFonts w:hint="cs"/>
          <w:b/>
          <w:bCs/>
          <w:rtl/>
        </w:rPr>
        <w:t>מוכרים</w:t>
      </w:r>
      <w:r w:rsidRPr="00CB3938">
        <w:rPr>
          <w:rFonts w:hint="cs"/>
          <w:rtl/>
        </w:rPr>
        <w:t xml:space="preserve"> ולא רק לוקחים, לא יחול עליהם דינא דבר מצרא, וצ"ב למה בכל השקו"ט בשיחה לא</w:t>
      </w:r>
      <w:r w:rsidR="00AE62F7">
        <w:rPr>
          <w:rFonts w:hint="cs"/>
          <w:rtl/>
        </w:rPr>
        <w:t xml:space="preserve"> </w:t>
      </w:r>
      <w:r w:rsidRPr="00CB3938">
        <w:rPr>
          <w:rFonts w:hint="cs"/>
          <w:rtl/>
        </w:rPr>
        <w:t>נזכר כלל נקודה זו כתירוץ</w:t>
      </w:r>
      <w:r w:rsidR="00AE62F7">
        <w:rPr>
          <w:rFonts w:hint="cs"/>
          <w:rtl/>
        </w:rPr>
        <w:t xml:space="preserve"> </w:t>
      </w:r>
      <w:r w:rsidRPr="00CB3938">
        <w:rPr>
          <w:rFonts w:hint="cs"/>
          <w:rtl/>
        </w:rPr>
        <w:t xml:space="preserve">אפשרי </w:t>
      </w:r>
      <w:r w:rsidRPr="00CB3938">
        <w:rPr>
          <w:rtl/>
        </w:rPr>
        <w:t>–</w:t>
      </w:r>
      <w:r w:rsidRPr="00CB3938">
        <w:rPr>
          <w:rFonts w:hint="cs"/>
          <w:rtl/>
        </w:rPr>
        <w:t xml:space="preserve"> עכ"פ </w:t>
      </w:r>
      <w:r w:rsidRPr="00CB3938">
        <w:rPr>
          <w:rtl/>
        </w:rPr>
        <w:t>–</w:t>
      </w:r>
      <w:r w:rsidRPr="00CB3938">
        <w:rPr>
          <w:rFonts w:hint="cs"/>
          <w:rtl/>
        </w:rPr>
        <w:t xml:space="preserve"> להשאלה.</w:t>
      </w:r>
    </w:p>
    <w:p w14:paraId="26FB5766" w14:textId="116E98BD" w:rsidR="00CB3938" w:rsidRPr="00CB3938" w:rsidRDefault="00CB3938" w:rsidP="003B2587">
      <w:pPr>
        <w:pStyle w:val="a2"/>
        <w:rPr>
          <w:rtl/>
        </w:rPr>
      </w:pPr>
      <w:r w:rsidRPr="00CB3938">
        <w:rPr>
          <w:rFonts w:hint="cs"/>
          <w:rtl/>
        </w:rPr>
        <w:lastRenderedPageBreak/>
        <w:t xml:space="preserve">ואין לומר שגם למלאכים יש אפשרות להשתעבד לתורה </w:t>
      </w:r>
      <w:r w:rsidRPr="00CB3938">
        <w:rPr>
          <w:rFonts w:hint="cs"/>
          <w:b/>
          <w:bCs/>
          <w:rtl/>
        </w:rPr>
        <w:t>בעבודתם הם</w:t>
      </w:r>
      <w:r w:rsidRPr="00CB3938">
        <w:rPr>
          <w:rFonts w:hint="cs"/>
          <w:rtl/>
        </w:rPr>
        <w:t xml:space="preserve">, [וכפי ששמקשה בשיחה גופא (אודות בר מצרא, שם ס"ח) שטענתם היא שרוצים לעשות דירה </w:t>
      </w:r>
      <w:r w:rsidRPr="00CB3938">
        <w:rPr>
          <w:rtl/>
        </w:rPr>
        <w:t>–</w:t>
      </w:r>
      <w:r w:rsidRPr="00CB3938">
        <w:rPr>
          <w:rFonts w:hint="cs"/>
          <w:rtl/>
        </w:rPr>
        <w:t xml:space="preserve"> עכ"פ </w:t>
      </w:r>
      <w:r w:rsidRPr="00CB3938">
        <w:rPr>
          <w:rtl/>
        </w:rPr>
        <w:t>–</w:t>
      </w:r>
      <w:r w:rsidRPr="00CB3938">
        <w:rPr>
          <w:rFonts w:hint="cs"/>
          <w:rtl/>
        </w:rPr>
        <w:t xml:space="preserve"> </w:t>
      </w:r>
      <w:r w:rsidRPr="00CB3938">
        <w:rPr>
          <w:rFonts w:hint="cs"/>
          <w:b/>
          <w:bCs/>
          <w:rtl/>
        </w:rPr>
        <w:t>בעליונים</w:t>
      </w:r>
      <w:r w:rsidRPr="00CB3938">
        <w:rPr>
          <w:rFonts w:hint="cs"/>
          <w:rtl/>
        </w:rPr>
        <w:t xml:space="preserve">], כי סוף סוף היות שעבודתם אינה תלויה בהם עצמם, וכדברי אדמוה"ז בתניא (פרק לט) "ומפני זה ג"כ נקראים המלאכים בשם חיות ובהמות . . </w:t>
      </w:r>
      <w:r w:rsidRPr="00CB3938">
        <w:rPr>
          <w:rFonts w:hint="cs"/>
          <w:b/>
          <w:bCs/>
          <w:rtl/>
        </w:rPr>
        <w:t xml:space="preserve">לפי שאינם בעלי בחירה </w:t>
      </w:r>
      <w:r w:rsidRPr="00CB3938">
        <w:rPr>
          <w:rFonts w:hint="cs"/>
          <w:rtl/>
        </w:rPr>
        <w:t>ויראתם</w:t>
      </w:r>
      <w:r w:rsidRPr="00CB3938">
        <w:rPr>
          <w:rFonts w:hint="cs"/>
          <w:b/>
          <w:bCs/>
          <w:rtl/>
        </w:rPr>
        <w:t xml:space="preserve"> </w:t>
      </w:r>
      <w:r w:rsidRPr="00CB3938">
        <w:rPr>
          <w:rFonts w:hint="cs"/>
          <w:rtl/>
        </w:rPr>
        <w:t xml:space="preserve">ואהבתם היא טבעית להם", הרי עבודה כזו לא מצריכה </w:t>
      </w:r>
      <w:r w:rsidRPr="00CB3938">
        <w:rPr>
          <w:rFonts w:hint="cs"/>
          <w:b/>
          <w:bCs/>
          <w:rtl/>
        </w:rPr>
        <w:t>שעבודו</w:t>
      </w:r>
      <w:r w:rsidRPr="00CB3938">
        <w:rPr>
          <w:rFonts w:hint="cs"/>
          <w:rtl/>
        </w:rPr>
        <w:t xml:space="preserve"> של העובד, כי פועלים כפי טבע נפשם, ואינם פועלים עליה בעבודתם ונקראים "עומדים" וכו, אם כן אין המוכר מרויח מעלה זו, משא"כ אצל בני ישראל יש מעלת שעבוד הגוף, שעל אף אפשריותו לבחור בין טוב לרע בכל זאת יעשה כרצון השם, ובלשון אדמוה"ז (תניא פרק כז) "הפליג בזהר פ' תרומה </w:t>
      </w:r>
      <w:r w:rsidRPr="00CB3938">
        <w:rPr>
          <w:rFonts w:hint="cs"/>
          <w:b/>
          <w:bCs/>
          <w:rtl/>
        </w:rPr>
        <w:t xml:space="preserve">בגודל נחת רוח </w:t>
      </w:r>
      <w:r w:rsidRPr="00CB3938">
        <w:rPr>
          <w:rFonts w:hint="cs"/>
          <w:rtl/>
        </w:rPr>
        <w:t>לפניו ית' כד אתכפיא ס"א לתת דאסתלק יקרא דקב"ה לעילא על כולא" וכו' עיי"ש,</w:t>
      </w:r>
      <w:r w:rsidR="00AE62F7">
        <w:rPr>
          <w:rFonts w:hint="cs"/>
          <w:rtl/>
        </w:rPr>
        <w:t xml:space="preserve"> </w:t>
      </w:r>
      <w:r w:rsidRPr="00CB3938">
        <w:rPr>
          <w:rFonts w:hint="cs"/>
          <w:rtl/>
        </w:rPr>
        <w:t>[ולכאורה מדוייק הוא בתשובת משה, כלום למצרים ירדתם וכו' אב ואם יש ביניכם וכו', שמצטט דוגמאות הקשורים ל</w:t>
      </w:r>
      <w:r w:rsidRPr="00CB3938">
        <w:rPr>
          <w:rFonts w:hint="cs"/>
          <w:b/>
          <w:bCs/>
          <w:rtl/>
        </w:rPr>
        <w:t xml:space="preserve">שעבוד גופם </w:t>
      </w:r>
      <w:r w:rsidRPr="00CB3938">
        <w:rPr>
          <w:rFonts w:hint="cs"/>
          <w:rtl/>
        </w:rPr>
        <w:t>של בני ישראל לתורה], ומעלה זו</w:t>
      </w:r>
      <w:r w:rsidR="00AE62F7">
        <w:rPr>
          <w:rFonts w:hint="cs"/>
          <w:rtl/>
        </w:rPr>
        <w:t xml:space="preserve"> </w:t>
      </w:r>
      <w:r w:rsidRPr="00CB3938">
        <w:rPr>
          <w:rFonts w:hint="cs"/>
          <w:rtl/>
        </w:rPr>
        <w:t xml:space="preserve">שמקנים את שעבודם היא רק בנתינת התורה לישראל דווקא, אם כן אין למלאכים טענת בר מצרא וכנ"ל. [לכאורה כן הוא מסקנת הרבי בשיחה שבני ישראל נותנים משהו שאין המלאכים יכולים ליתן והוא עשיית דירה בתחתונים, אבל ההערה היא למה בכל השקו"ט אינו מעיר </w:t>
      </w:r>
      <w:r w:rsidRPr="00CB3938">
        <w:rPr>
          <w:rtl/>
        </w:rPr>
        <w:t>–</w:t>
      </w:r>
      <w:r w:rsidRPr="00CB3938">
        <w:rPr>
          <w:rFonts w:hint="cs"/>
          <w:rtl/>
        </w:rPr>
        <w:t xml:space="preserve"> עכ"פ </w:t>
      </w:r>
      <w:r w:rsidRPr="00CB3938">
        <w:rPr>
          <w:rtl/>
        </w:rPr>
        <w:t>–</w:t>
      </w:r>
      <w:r w:rsidRPr="00CB3938">
        <w:rPr>
          <w:rFonts w:hint="cs"/>
          <w:rtl/>
        </w:rPr>
        <w:t xml:space="preserve"> אודות זה שבנ"י נקראים </w:t>
      </w:r>
      <w:r w:rsidRPr="00CB3938">
        <w:rPr>
          <w:rFonts w:hint="cs"/>
          <w:b/>
          <w:bCs/>
          <w:rtl/>
        </w:rPr>
        <w:t xml:space="preserve">מוכרים </w:t>
      </w:r>
      <w:r w:rsidRPr="00CB3938">
        <w:rPr>
          <w:rFonts w:hint="cs"/>
          <w:rtl/>
        </w:rPr>
        <w:t>שכנ"ל הוזכר בהרבה מפרשים].</w:t>
      </w:r>
    </w:p>
    <w:p w14:paraId="1354A8FE" w14:textId="77777777" w:rsidR="00CB3938" w:rsidRPr="00CB3938" w:rsidRDefault="00CB3938" w:rsidP="003B2587">
      <w:pPr>
        <w:pStyle w:val="a2"/>
        <w:rPr>
          <w:rtl/>
        </w:rPr>
      </w:pPr>
      <w:r w:rsidRPr="00CB3938">
        <w:rPr>
          <w:rFonts w:hint="cs"/>
          <w:b/>
          <w:bCs/>
          <w:rtl/>
        </w:rPr>
        <w:t xml:space="preserve">ג. </w:t>
      </w:r>
      <w:r w:rsidRPr="00CB3938">
        <w:rPr>
          <w:rFonts w:hint="cs"/>
          <w:rtl/>
        </w:rPr>
        <w:t xml:space="preserve">והנה בהמשך השיחה (תשי"ג שם) מביא הרבי עוד תירוץ מפרשים, שהדין ד"תליוהו וזבין זביני' זביני'" הוא רק כאשר נותנים את המעות </w:t>
      </w:r>
      <w:r w:rsidRPr="00CB3938">
        <w:rPr>
          <w:rFonts w:hint="cs"/>
          <w:b/>
          <w:bCs/>
          <w:rtl/>
        </w:rPr>
        <w:t>מיד</w:t>
      </w:r>
      <w:r w:rsidRPr="00CB3938">
        <w:rPr>
          <w:rFonts w:hint="cs"/>
          <w:rtl/>
        </w:rPr>
        <w:t>, דאגב אונסי' וזוזי גמר ומקני, משא"כ אם יתנו המעות לאחר זמן, לא הוי קנין, ובנדו"ד, הרי קבלת שכר על קיום התומ"צ היא רק</w:t>
      </w:r>
      <w:r w:rsidRPr="00CB3938">
        <w:rPr>
          <w:rFonts w:hint="cs"/>
          <w:b/>
          <w:bCs/>
          <w:rtl/>
        </w:rPr>
        <w:t xml:space="preserve"> לאחר זמן</w:t>
      </w:r>
      <w:r w:rsidRPr="00CB3938">
        <w:rPr>
          <w:rFonts w:hint="cs"/>
          <w:rtl/>
        </w:rPr>
        <w:t>, ולכן הוי מודעה רבה לאורייתא שקבלוה באונס.</w:t>
      </w:r>
    </w:p>
    <w:p w14:paraId="31E3CFF2" w14:textId="77777777" w:rsidR="00CB3938" w:rsidRPr="00CB3938" w:rsidRDefault="00CB3938" w:rsidP="003B2587">
      <w:pPr>
        <w:pStyle w:val="a2"/>
        <w:rPr>
          <w:rtl/>
        </w:rPr>
      </w:pPr>
      <w:r w:rsidRPr="00CB3938">
        <w:rPr>
          <w:rFonts w:hint="cs"/>
          <w:rtl/>
        </w:rPr>
        <w:t>ומקשה על תירוצם, שהרי ישנם מצוות שישנו כבר עכשיו קבלת שכר ואדם אוכל פירותיהם בעולם הזה, וגם מצד זה שדיבורו של הקב"ה חשיב מעשה, ישנו כבר הענין דקבלת שכר, אם כן מהי ה"מודעא רבה לאורייתא" שקבלוה באונס, הרי אגב זוזי (קבלת השכר) גמר ומקני גם באונס? [תירוץ הנ"ל הוא גם בשו"ת בית אפרים אבה"ע בהקדמה, ומביאו בשם האלגזי, ומקשה עליו כעין קושית הרבי כאן ועיי"ש], ומבאר "שאמיתית הענין דשכר מצוות יהיה רק לעתיד לבוא, הרי אי אפשר לומר שישנו כבר הענין דקבלת שכר, ואגב זוזי גמר ומקני, ובמילא אתי שפיר שיש מודעא רבה לאורייתא שקבלוה באונס".</w:t>
      </w:r>
    </w:p>
    <w:p w14:paraId="0BAD4F2F" w14:textId="4F660551" w:rsidR="00CB3938" w:rsidRPr="00CB3938" w:rsidRDefault="00CB3938" w:rsidP="003B2587">
      <w:pPr>
        <w:pStyle w:val="a2"/>
        <w:rPr>
          <w:rtl/>
        </w:rPr>
      </w:pPr>
      <w:r w:rsidRPr="00CB3938">
        <w:rPr>
          <w:rFonts w:hint="cs"/>
          <w:rtl/>
        </w:rPr>
        <w:t>לפ"ז מבואר ש</w:t>
      </w:r>
      <w:r w:rsidRPr="00CB3938">
        <w:rPr>
          <w:rFonts w:hint="cs"/>
          <w:b/>
          <w:bCs/>
          <w:rtl/>
        </w:rPr>
        <w:t>למעשה</w:t>
      </w:r>
      <w:r w:rsidRPr="00CB3938">
        <w:rPr>
          <w:rFonts w:hint="cs"/>
          <w:rtl/>
        </w:rPr>
        <w:t xml:space="preserve"> אף שבנ"י שעבדו עצמם בשעבוד הגוף לקיים התורה ,הרי כיון שפרט זה היה על ידי כפיה ואונס,ובלי קבלת שכר מידית לכן</w:t>
      </w:r>
      <w:r w:rsidR="00AE62F7">
        <w:rPr>
          <w:rFonts w:hint="cs"/>
          <w:rtl/>
        </w:rPr>
        <w:t xml:space="preserve"> </w:t>
      </w:r>
      <w:r w:rsidRPr="00CB3938">
        <w:rPr>
          <w:rFonts w:hint="cs"/>
          <w:rtl/>
        </w:rPr>
        <w:t xml:space="preserve">אין מכירה זו יכולה להתקיים, ויש להם טענת אונס, ולכן אין לבני ישראל גדר של "מוכר", כי אין כאן "אגב זוזי" </w:t>
      </w:r>
      <w:r w:rsidRPr="00CB3938">
        <w:rPr>
          <w:rtl/>
        </w:rPr>
        <w:t>–</w:t>
      </w:r>
      <w:r w:rsidRPr="00CB3938">
        <w:rPr>
          <w:rFonts w:hint="cs"/>
          <w:rtl/>
        </w:rPr>
        <w:t xml:space="preserve"> קבלת השכר שגמר</w:t>
      </w:r>
      <w:r w:rsidRPr="00CB3938">
        <w:rPr>
          <w:rFonts w:hint="cs"/>
          <w:b/>
          <w:bCs/>
          <w:rtl/>
        </w:rPr>
        <w:t xml:space="preserve"> ומקני</w:t>
      </w:r>
      <w:r w:rsidRPr="00CB3938">
        <w:rPr>
          <w:rFonts w:hint="cs"/>
          <w:rtl/>
        </w:rPr>
        <w:t xml:space="preserve">, ואכן יש להם טענת אונס ומודעא רבה לאורייתא, ואף </w:t>
      </w:r>
      <w:r w:rsidRPr="00CB3938">
        <w:rPr>
          <w:rFonts w:hint="cs"/>
          <w:rtl/>
        </w:rPr>
        <w:lastRenderedPageBreak/>
        <w:t>ששעבדו את עצמם הרי אין להם גדר מוכר, אם כן גם בדינא דבר מצרא אי אפשר להשתמש בזה כטענה ותירוץ לטובתם וכיו"ב.</w:t>
      </w:r>
    </w:p>
    <w:p w14:paraId="12C37081" w14:textId="50F36B92" w:rsidR="00CB3938" w:rsidRPr="00CB3938" w:rsidRDefault="00CB3938" w:rsidP="003B2587">
      <w:pPr>
        <w:pStyle w:val="a2"/>
        <w:rPr>
          <w:rtl/>
        </w:rPr>
      </w:pPr>
      <w:r w:rsidRPr="00CB3938">
        <w:rPr>
          <w:rFonts w:hint="cs"/>
          <w:b/>
          <w:bCs/>
          <w:rtl/>
        </w:rPr>
        <w:t>ד.</w:t>
      </w:r>
      <w:r w:rsidRPr="00CB3938">
        <w:rPr>
          <w:rFonts w:hint="cs"/>
          <w:rtl/>
        </w:rPr>
        <w:t xml:space="preserve"> ויש להוסיף: ע"פ ביאור החילוק בדיני אונסין</w:t>
      </w:r>
      <w:r w:rsidR="00AE62F7">
        <w:rPr>
          <w:rFonts w:hint="cs"/>
          <w:rtl/>
        </w:rPr>
        <w:t xml:space="preserve"> </w:t>
      </w:r>
      <w:r w:rsidRPr="00CB3938">
        <w:rPr>
          <w:rFonts w:hint="cs"/>
          <w:rtl/>
        </w:rPr>
        <w:t>בין אם האונס הוא בהענין עצמו או בענין צדדי (ראה בית יוסף חו"מ סי' רה</w:t>
      </w:r>
      <w:r w:rsidR="00AE62F7">
        <w:rPr>
          <w:rFonts w:hint="cs"/>
          <w:rtl/>
        </w:rPr>
        <w:t xml:space="preserve"> </w:t>
      </w:r>
      <w:r w:rsidRPr="00CB3938">
        <w:rPr>
          <w:rFonts w:hint="cs"/>
          <w:rtl/>
        </w:rPr>
        <w:t>סי"ב, הובא ונתבאר בצמח צדק חידושים על הש"ס כתובות פ"ב משנה ט, ומצויין בתורת מנחם סוכות תש"ל ע' 131, וראה גם</w:t>
      </w:r>
      <w:r w:rsidR="00AE62F7">
        <w:rPr>
          <w:rFonts w:hint="cs"/>
          <w:rtl/>
        </w:rPr>
        <w:t xml:space="preserve"> </w:t>
      </w:r>
      <w:r w:rsidRPr="00CB3938">
        <w:rPr>
          <w:rFonts w:hint="cs"/>
          <w:rtl/>
        </w:rPr>
        <w:t>באריכות בתו"מ תשי"א ח"ב ע' 299 ואילך), המשנה (גיטין נה ע"ב) אומרת שלא דנו ביהודה דיני סקריקון, כיון דקטלי, אגב אונסיה גמר ומקני, וכותב הב"י</w:t>
      </w:r>
      <w:r w:rsidR="00AE62F7">
        <w:rPr>
          <w:rFonts w:hint="cs"/>
          <w:rtl/>
        </w:rPr>
        <w:t xml:space="preserve"> </w:t>
      </w:r>
      <w:r w:rsidRPr="00CB3938">
        <w:rPr>
          <w:rFonts w:hint="cs"/>
          <w:rtl/>
        </w:rPr>
        <w:t>"דכשהאנס אומר תן לי קרקע זו ואי לא קטלינא לך, ודאי לא גמר ומקני אא"כ נתן לו דמים, אבל כשאין האנס תובע ממנו כלום אלא שהוא רוצה להרגו וזה נותן לו קרקעו כדי שיניחנו, ודאי שאף בלא דמים גמר ומקני" היינו שהחילוק</w:t>
      </w:r>
      <w:r w:rsidR="00AE62F7">
        <w:rPr>
          <w:rFonts w:hint="cs"/>
          <w:rtl/>
        </w:rPr>
        <w:t xml:space="preserve"> </w:t>
      </w:r>
      <w:r w:rsidRPr="00CB3938">
        <w:rPr>
          <w:rFonts w:hint="cs"/>
          <w:rtl/>
        </w:rPr>
        <w:t xml:space="preserve">הוא בין אם האונס הוא </w:t>
      </w:r>
      <w:r w:rsidRPr="00CB3938">
        <w:rPr>
          <w:rFonts w:hint="cs"/>
          <w:b/>
          <w:bCs/>
          <w:rtl/>
        </w:rPr>
        <w:t xml:space="preserve">על הקרקע </w:t>
      </w:r>
      <w:r w:rsidRPr="00CB3938">
        <w:rPr>
          <w:rFonts w:hint="cs"/>
          <w:rtl/>
        </w:rPr>
        <w:t xml:space="preserve">שאז גמר ומקני רק אם נתן לו דמים, או אם האונס הוא על </w:t>
      </w:r>
      <w:r w:rsidRPr="00CB3938">
        <w:rPr>
          <w:rFonts w:hint="cs"/>
          <w:b/>
          <w:bCs/>
          <w:rtl/>
        </w:rPr>
        <w:t xml:space="preserve">דבר אחר </w:t>
      </w:r>
      <w:r w:rsidRPr="00CB3938">
        <w:rPr>
          <w:rFonts w:hint="cs"/>
          <w:rtl/>
        </w:rPr>
        <w:t xml:space="preserve">כגון שרוצה להורגו, אלא שכדי להינצל נותן לו הקרקע מרצונו שאז גמר ומקני אף בלא דמים. </w:t>
      </w:r>
    </w:p>
    <w:p w14:paraId="6EBFC1B4" w14:textId="642F7AA6" w:rsidR="00CB3938" w:rsidRPr="00CB3938" w:rsidRDefault="00CB3938" w:rsidP="003B2587">
      <w:pPr>
        <w:pStyle w:val="a2"/>
        <w:rPr>
          <w:rtl/>
        </w:rPr>
      </w:pPr>
      <w:r w:rsidRPr="00CB3938">
        <w:rPr>
          <w:rFonts w:hint="cs"/>
          <w:rtl/>
        </w:rPr>
        <w:t>וכן י"ל בנוגע מתן תורה, האונס הוא כנ"ל "שישעבדו את עצמם בשעבוד הגוף לקיים התורה" הוא בדוגמת אונס בענין עצמו, שהרי כפשוט הקב"ה לא ביקש דבר אחד ובני ישראל השיבו שיתנו משהו אחר, אלא האונס הוא בזה גופא שישעבדו עצמם לקיים התורה, אם כן באונס כזה אכן לא גמר ומקני אא"כ נתן לו דמים, והיות שכנ"ל</w:t>
      </w:r>
      <w:r w:rsidR="00AE62F7">
        <w:rPr>
          <w:rFonts w:hint="cs"/>
          <w:rtl/>
        </w:rPr>
        <w:t xml:space="preserve"> </w:t>
      </w:r>
      <w:r w:rsidRPr="00CB3938">
        <w:rPr>
          <w:rFonts w:hint="cs"/>
          <w:rtl/>
        </w:rPr>
        <w:t>דאמיתית השכר יהיה רק לעת"ל אין כאן</w:t>
      </w:r>
      <w:r w:rsidR="00AE62F7">
        <w:rPr>
          <w:rFonts w:hint="cs"/>
          <w:rtl/>
        </w:rPr>
        <w:t xml:space="preserve"> </w:t>
      </w:r>
      <w:r w:rsidRPr="00CB3938">
        <w:rPr>
          <w:rFonts w:hint="cs"/>
          <w:rtl/>
        </w:rPr>
        <w:t>עכשיו "אגב זוזי גמר ומקני" ולכן אינם בגדר מוכר וכנ"ל. (ובשער יששכר שם סוף אות טו"ב תירץ לפי"ז קושית המשל"מ על המרדכי</w:t>
      </w:r>
      <w:r w:rsidR="00AE62F7">
        <w:rPr>
          <w:rFonts w:hint="cs"/>
          <w:rtl/>
        </w:rPr>
        <w:t xml:space="preserve"> </w:t>
      </w:r>
      <w:r w:rsidRPr="00CB3938">
        <w:rPr>
          <w:rFonts w:hint="cs"/>
          <w:rtl/>
        </w:rPr>
        <w:t>שנזכר לעיל,עיי"ש) וכיון שלמעשה נקטינן שבני ישראל אינם בגדר מוכר כי היה מחמת כפיה ,לכן גם לא משמשים בזה כאפשרות לתרץ טענת "בר מצרא", וכנ"ל.</w:t>
      </w:r>
    </w:p>
    <w:p w14:paraId="4D77031C" w14:textId="77777777" w:rsidR="00CB3938" w:rsidRPr="00CB3938" w:rsidRDefault="00CB3938" w:rsidP="003B2587">
      <w:pPr>
        <w:pStyle w:val="a2"/>
        <w:rPr>
          <w:rtl/>
        </w:rPr>
      </w:pPr>
      <w:r w:rsidRPr="00CB3938">
        <w:rPr>
          <w:rFonts w:hint="cs"/>
          <w:b/>
          <w:bCs/>
          <w:rtl/>
        </w:rPr>
        <w:t>ה.</w:t>
      </w:r>
      <w:r w:rsidRPr="00CB3938">
        <w:rPr>
          <w:rFonts w:hint="cs"/>
          <w:rtl/>
        </w:rPr>
        <w:t xml:space="preserve"> באותו ענין, קשה לכאורה לפי דברי הרמב"ם הידועים (ספ"ב הל' גירושין) "מי שתקפו יצרו הרע לבטל מצוה או לעשות עבירה והוכה עד שעשה דבר שחייב לעשותו או עד שנתרחק מדבר שאסור לעשותו ,אין זה אנוס ממנו אלא אנס עצמו בדעתו הרעה, לפיכך זה שאינו רוצה לגרש , מאחר שהוא רוצה להיות מישראל, </w:t>
      </w:r>
      <w:r w:rsidRPr="00CB3938">
        <w:rPr>
          <w:rFonts w:hint="cs"/>
          <w:b/>
          <w:bCs/>
          <w:rtl/>
        </w:rPr>
        <w:t xml:space="preserve">רוצה הוא לעשות כל המצוות </w:t>
      </w:r>
      <w:r w:rsidRPr="00CB3938">
        <w:rPr>
          <w:rFonts w:hint="cs"/>
          <w:rtl/>
        </w:rPr>
        <w:t xml:space="preserve">ולהתרחק מן העבירות, ויצרו הוא שתקפו, וכיון שהוכה עד שתשש יצרו ואמר רוצה אני כבר גרש </w:t>
      </w:r>
      <w:r w:rsidRPr="00CB3938">
        <w:rPr>
          <w:rFonts w:hint="cs"/>
          <w:b/>
          <w:bCs/>
          <w:rtl/>
        </w:rPr>
        <w:t>לרצונו</w:t>
      </w:r>
      <w:r w:rsidRPr="00CB3938">
        <w:rPr>
          <w:rFonts w:hint="cs"/>
          <w:rtl/>
        </w:rPr>
        <w:t>", ולכאורה למה לא נאמר כן גבי הכפיה דמתן תורה שאחר שכפה עליהם ההר כגיגית תשש יצרם וקבלוהו ברצון, ואזדא ליה המודעא רבה לאורייתא?</w:t>
      </w:r>
    </w:p>
    <w:p w14:paraId="69BF3897" w14:textId="77777777" w:rsidR="00CB3938" w:rsidRPr="00CB3938" w:rsidRDefault="00CB3938" w:rsidP="003B2587">
      <w:pPr>
        <w:pStyle w:val="a2"/>
        <w:rPr>
          <w:rtl/>
        </w:rPr>
      </w:pPr>
      <w:r w:rsidRPr="00CB3938">
        <w:rPr>
          <w:rFonts w:hint="cs"/>
          <w:rtl/>
        </w:rPr>
        <w:t xml:space="preserve">ואוי"ל שזה גופא שעל ידי כפיה ייחשב כרצון האמיתי בישראל התחיל והתחדש רק </w:t>
      </w:r>
      <w:r w:rsidRPr="00CB3938">
        <w:rPr>
          <w:rFonts w:hint="cs"/>
          <w:b/>
          <w:bCs/>
          <w:rtl/>
        </w:rPr>
        <w:t>אחרי</w:t>
      </w:r>
      <w:r w:rsidRPr="00CB3938">
        <w:rPr>
          <w:rFonts w:hint="cs"/>
          <w:rtl/>
        </w:rPr>
        <w:t xml:space="preserve"> קבלת התורה, אבל בשעת הקבלה שהיה בכפיה אין לומר שנתגלה רצונם, משהו שעדיין לא התחדש אצלם, וצ"ע, בפרט להתאימו עם המבואר בדא"ח שזה בא מעצם הנשמה וכו'.</w:t>
      </w:r>
    </w:p>
    <w:p w14:paraId="67EAD684" w14:textId="77777777" w:rsidR="00CB3938" w:rsidRPr="00CB3938" w:rsidRDefault="00CB3938" w:rsidP="003B2587">
      <w:pPr>
        <w:pStyle w:val="a2"/>
        <w:rPr>
          <w:rtl/>
        </w:rPr>
      </w:pPr>
      <w:r w:rsidRPr="00CB3938">
        <w:rPr>
          <w:rFonts w:hint="cs"/>
          <w:rtl/>
        </w:rPr>
        <w:lastRenderedPageBreak/>
        <w:t>אבל מצאתי בחתם סופר (שו"ת או"ח סי' קפה) שמקשה עד"ז ומחדש "דכל דברי רמב"ם היינו אחר שכבר קבלנו התורה [בפורים], וזה האיש בכלל מקבלי התורה, אם כן נאמר יצרו אנסו לפי שעה, וכשתשש כוחו חזר לרצונו הראשון, אבל על עיקר קבלת התורה [בשבועות] מעיקרא לא שייך זה, ע"כ שפיר קאמר מודעא רבה לאורייתא" עיי"ש. ועצ"ב.</w:t>
      </w:r>
    </w:p>
    <w:p w14:paraId="2D938479" w14:textId="3176153D" w:rsidR="00CB3938" w:rsidRPr="00CB3938" w:rsidRDefault="001D747C" w:rsidP="001D747C">
      <w:pPr>
        <w:pStyle w:val="a4"/>
        <w:bidi/>
        <w:rPr>
          <w:rtl/>
        </w:rPr>
      </w:pPr>
      <w:r w:rsidRPr="004F6AB2">
        <w:t>g</w:t>
      </w:r>
    </w:p>
    <w:p w14:paraId="0447D5BF" w14:textId="1EAAF044" w:rsidR="004C3820" w:rsidRDefault="0003045F" w:rsidP="00547B3B">
      <w:pPr>
        <w:pStyle w:val="a"/>
        <w:rPr>
          <w:rtl/>
        </w:rPr>
      </w:pPr>
      <w:bookmarkStart w:id="96" w:name="_Toc514375219"/>
      <w:r>
        <w:rPr>
          <w:rFonts w:hint="cs"/>
          <w:rtl/>
        </w:rPr>
        <w:t>ת"ח צריך שיהי' לו אחד משמונה שבשמינית</w:t>
      </w:r>
      <w:bookmarkEnd w:id="96"/>
    </w:p>
    <w:p w14:paraId="3BD2BD0A" w14:textId="1DBDAEB2" w:rsidR="0003045F" w:rsidRDefault="0003045F" w:rsidP="0003045F">
      <w:pPr>
        <w:pStyle w:val="a0"/>
        <w:rPr>
          <w:rtl/>
          <w:lang w:val="en-GB"/>
        </w:rPr>
      </w:pPr>
      <w:bookmarkStart w:id="97" w:name="_Toc514375220"/>
      <w:r>
        <w:rPr>
          <w:rFonts w:hint="cs"/>
          <w:rtl/>
          <w:lang w:val="en-GB"/>
        </w:rPr>
        <w:t>הרב נחום שטראקס</w:t>
      </w:r>
      <w:bookmarkEnd w:id="97"/>
    </w:p>
    <w:p w14:paraId="335D4F73" w14:textId="05AA98C3" w:rsidR="0003045F" w:rsidRDefault="0003045F" w:rsidP="0003045F">
      <w:pPr>
        <w:pStyle w:val="a1"/>
        <w:rPr>
          <w:rtl/>
          <w:lang w:val="en-GB"/>
        </w:rPr>
      </w:pPr>
      <w:r>
        <w:rPr>
          <w:rFonts w:hint="cs"/>
          <w:rtl/>
          <w:lang w:val="en-GB"/>
        </w:rPr>
        <w:t>תושב השכונה</w:t>
      </w:r>
    </w:p>
    <w:p w14:paraId="6F1F1758" w14:textId="50C0F653" w:rsidR="0003045F" w:rsidRPr="0003045F" w:rsidRDefault="0003045F" w:rsidP="003B2587">
      <w:pPr>
        <w:pStyle w:val="a2"/>
        <w:rPr>
          <w:rtl/>
        </w:rPr>
      </w:pPr>
      <w:r w:rsidRPr="0003045F">
        <w:rPr>
          <w:rFonts w:hint="cs"/>
          <w:rtl/>
        </w:rPr>
        <w:t>בלקו"ש חכ"ב ע'</w:t>
      </w:r>
      <w:r w:rsidR="00AE62F7">
        <w:rPr>
          <w:rtl/>
          <w:lang w:val="en-US"/>
        </w:rPr>
        <w:t xml:space="preserve"> </w:t>
      </w:r>
      <w:r w:rsidRPr="0003045F">
        <w:rPr>
          <w:rFonts w:hint="cs"/>
          <w:rtl/>
        </w:rPr>
        <w:t>160 מביא מדברי הגמ' (סוטה ה, א) שת"ח צריך שיהי' לו "אחד משמונה שבשמינית</w:t>
      </w:r>
      <w:r w:rsidRPr="0003045F">
        <w:rPr>
          <w:rFonts w:hint="eastAsia"/>
          <w:rtl/>
        </w:rPr>
        <w:t>”</w:t>
      </w:r>
      <w:r w:rsidRPr="0003045F">
        <w:rPr>
          <w:rFonts w:hint="cs"/>
          <w:rtl/>
        </w:rPr>
        <w:t>, ובע' 162 מבאר בזה, שבתחילת העבודה לפני שנעשה ת"ח צריך שיהי' לו רק ביטול לבד בלא תוקף של הגבהה כלל. ומובן, שהיינו כדברי הגמ' שם בנוגע למי שאינו ת"ח ש"בשמתא מאן דאית בי' כו' ואפילו מקצתה".</w:t>
      </w:r>
    </w:p>
    <w:p w14:paraId="16CF8135" w14:textId="77777777" w:rsidR="0003045F" w:rsidRPr="0003045F" w:rsidRDefault="0003045F" w:rsidP="003B2587">
      <w:pPr>
        <w:pStyle w:val="a2"/>
        <w:rPr>
          <w:rtl/>
        </w:rPr>
      </w:pPr>
      <w:r w:rsidRPr="0003045F">
        <w:rPr>
          <w:rFonts w:hint="cs"/>
          <w:rtl/>
        </w:rPr>
        <w:t xml:space="preserve">ובהע' 32 שם כותב, וזלה"ק: ע"פ המבואר בפנים יש לתרץ: א) משנ"ת בתו"א (ק"כ א') וכו' </w:t>
      </w:r>
      <w:r w:rsidRPr="0003045F">
        <w:rPr>
          <w:rFonts w:hint="cs"/>
          <w:b/>
          <w:bCs/>
          <w:rtl/>
        </w:rPr>
        <w:t>ההכרח</w:t>
      </w:r>
      <w:r w:rsidRPr="0003045F">
        <w:rPr>
          <w:rFonts w:hint="cs"/>
          <w:rtl/>
        </w:rPr>
        <w:t xml:space="preserve"> דשמינית שבשמינית והרי פס"ד הרמב"ם (דעות פ"ב ה"ג) "בשמתא מאן דאית בי' כו' ואפילו מקצתה"; ב) שינוי הל' בשו"ע אדה"ז (חאו"ח ס"ג) </w:t>
      </w:r>
      <w:r w:rsidRPr="0003045F">
        <w:rPr>
          <w:rtl/>
        </w:rPr>
        <w:t>–</w:t>
      </w:r>
      <w:r w:rsidRPr="0003045F">
        <w:rPr>
          <w:rFonts w:hint="cs"/>
          <w:rtl/>
        </w:rPr>
        <w:t xml:space="preserve"> "עד קצה האחרון" (ולא "אפילו מקצתה"); ג) השינוי ברמב"ם עצמו שם שבנוגע לכעס כותב "עד קצה האחר". וכידוע שע"ד הרגיל הרמב"ם "על הרוב ידבר".</w:t>
      </w:r>
    </w:p>
    <w:p w14:paraId="319C9A02" w14:textId="77777777" w:rsidR="0003045F" w:rsidRPr="0003045F" w:rsidRDefault="0003045F" w:rsidP="003B2587">
      <w:pPr>
        <w:pStyle w:val="a2"/>
        <w:rPr>
          <w:rtl/>
        </w:rPr>
      </w:pPr>
      <w:r w:rsidRPr="0003045F">
        <w:rPr>
          <w:rFonts w:hint="cs"/>
          <w:rtl/>
        </w:rPr>
        <w:t>המובן בזה לכאורה הוא, שלשון אדה"ז "עד קצה האחרון" שייך לת"ח שאצלו צ"ל שמונה שבשמינית, ולשון הרמב"ם ולא "אפילו מקצתה" "על הרוב ידבר", דהיינו, גם על מי שאינו ת"ח שאצלו אסור שיהי' אפי' שמינית שבשמינית.</w:t>
      </w:r>
    </w:p>
    <w:p w14:paraId="5FCD0AB4" w14:textId="77777777" w:rsidR="0003045F" w:rsidRPr="0003045F" w:rsidRDefault="0003045F" w:rsidP="003B2587">
      <w:pPr>
        <w:pStyle w:val="a2"/>
        <w:rPr>
          <w:rtl/>
        </w:rPr>
      </w:pPr>
      <w:r w:rsidRPr="0003045F">
        <w:rPr>
          <w:rFonts w:hint="cs"/>
          <w:rtl/>
        </w:rPr>
        <w:t>ויש לעיין: האם שו"ע אדה"ז שונה בזה מהרמב"ם ונכתב רק עבור ת"ח ולא עבור רוב העם שאינם ת"ח?!</w:t>
      </w:r>
    </w:p>
    <w:p w14:paraId="58207C46" w14:textId="77777777" w:rsidR="0003045F" w:rsidRPr="0003045F" w:rsidRDefault="0003045F" w:rsidP="003B2587">
      <w:pPr>
        <w:pStyle w:val="a2"/>
        <w:rPr>
          <w:rtl/>
        </w:rPr>
      </w:pPr>
      <w:r w:rsidRPr="0003045F">
        <w:rPr>
          <w:rFonts w:hint="cs"/>
          <w:rtl/>
        </w:rPr>
        <w:t>ואוי"ל בזה ע"פ המבואר בשיחה שם גופא בתחילתו (ע' 160), וביותר בהמשך הביאור שם בע' 163 (אות ו'), שבעניני עבודת ה' צריך להיות תוקף של הגבהה אצל כל אחד. שהמובן מזה הוא, שהכתוב בשיחה שבתחילת העבודה צריך שיהי' תנועה של ביטול לבד, הוא בנוגע לחשבון הנפש האדם כלפי עצמו ועל אופן עבודתו, אבל פעולת העבודה גופא צריך להיות מתוך תנועה של הגבהה דוקא.</w:t>
      </w:r>
    </w:p>
    <w:p w14:paraId="714C5DF2" w14:textId="77777777" w:rsidR="0003045F" w:rsidRPr="0003045F" w:rsidRDefault="0003045F" w:rsidP="003B2587">
      <w:pPr>
        <w:pStyle w:val="a2"/>
        <w:rPr>
          <w:rtl/>
        </w:rPr>
      </w:pPr>
      <w:r w:rsidRPr="0003045F">
        <w:rPr>
          <w:rFonts w:hint="cs"/>
          <w:rtl/>
        </w:rPr>
        <w:lastRenderedPageBreak/>
        <w:t>לפ"ז י"ל, שאדה"ז בשו"ע לא נחית לפרט החילוק בזה שבין ת"ח לשאר העם, אלא הניח הדברים בלשון סתמי "עד קצה האחרון" שניתן לפרשו בין על ת"ח שצריך שיהי' לו שמונה שבשמינית (כמ"ש בשיחה) ובין על שאר העם שצריך שיהי' אצלם אפי' "לא מקצתה", והיינו, כי בלאו הכי בעניני עבודת ה'</w:t>
      </w:r>
      <w:r w:rsidRPr="0003045F">
        <w:rPr>
          <w:vertAlign w:val="superscript"/>
          <w:rtl/>
        </w:rPr>
        <w:footnoteReference w:id="56"/>
      </w:r>
      <w:r w:rsidRPr="0003045F">
        <w:rPr>
          <w:rFonts w:hint="cs"/>
          <w:rtl/>
        </w:rPr>
        <w:t xml:space="preserve"> שבזה ראוי שיהי' עיקר עסק האדם אין חילוק בין שאר העם לת"ח.</w:t>
      </w:r>
    </w:p>
    <w:p w14:paraId="19BD08EC" w14:textId="77777777" w:rsidR="0003045F" w:rsidRPr="0003045F" w:rsidRDefault="0003045F" w:rsidP="003B2587">
      <w:pPr>
        <w:pStyle w:val="a2"/>
        <w:rPr>
          <w:rtl/>
        </w:rPr>
      </w:pPr>
      <w:r w:rsidRPr="0003045F">
        <w:rPr>
          <w:rFonts w:hint="cs"/>
          <w:rtl/>
        </w:rPr>
        <w:t>משא"כ הרמב"ם פירט הנהגה הראוי' לשאר העם, והיינו כמ"ש הרבי, כי הרמב"ם "על הרוב ידבר". שי"ל הכוונה בזה, שהרמב"ם מדבר גם על אלו שאין עיקר עסקם בקיום התומ"צ</w:t>
      </w:r>
      <w:r w:rsidRPr="0003045F">
        <w:rPr>
          <w:vertAlign w:val="superscript"/>
          <w:rtl/>
        </w:rPr>
        <w:footnoteReference w:id="57"/>
      </w:r>
      <w:r w:rsidRPr="0003045F">
        <w:rPr>
          <w:rFonts w:hint="cs"/>
          <w:rtl/>
        </w:rPr>
        <w:t xml:space="preserve">, לכן אצלם צריך שיהי' הביטול דאפי' "לא מקצתה". </w:t>
      </w:r>
    </w:p>
    <w:p w14:paraId="040C10E4" w14:textId="77777777" w:rsidR="0003045F" w:rsidRDefault="0003045F" w:rsidP="003B2587">
      <w:pPr>
        <w:pStyle w:val="a2"/>
        <w:rPr>
          <w:rtl/>
        </w:rPr>
      </w:pPr>
      <w:r w:rsidRPr="0003045F">
        <w:rPr>
          <w:rFonts w:hint="cs"/>
          <w:rtl/>
        </w:rPr>
        <w:t>[להעיר בכ"ז מכיו"ב בלקו"ש חל"ג ע' 69 בחילוק שם שבין הרמב"ם לשו"ע אדה"ז, ועד"ז החילוק בין הרמב"ם לפרש"י עה"ת בלקו"ש חכ"ז ע' 170 ואילך (בענין מצוה קדה"ש) וכן לפרש"י על הגמ' בלקו"ש חל"א ע' 158 (בענין או"ת), שבכולם הרמב"ם מדבר על דרגה הנמוכה יותר].</w:t>
      </w:r>
    </w:p>
    <w:p w14:paraId="1A198228" w14:textId="226FF6BB" w:rsidR="001D747C" w:rsidRPr="0003045F" w:rsidRDefault="001D747C" w:rsidP="001D747C">
      <w:pPr>
        <w:pStyle w:val="a4"/>
        <w:bidi/>
      </w:pPr>
      <w:r w:rsidRPr="004F6AB2">
        <w:t>g</w:t>
      </w:r>
    </w:p>
    <w:p w14:paraId="28A18DB9" w14:textId="7FD3A723" w:rsidR="0003045F" w:rsidRDefault="0003045F" w:rsidP="0003045F">
      <w:pPr>
        <w:pStyle w:val="a"/>
        <w:rPr>
          <w:rtl/>
        </w:rPr>
      </w:pPr>
      <w:bookmarkStart w:id="98" w:name="_Toc514375221"/>
      <w:r>
        <w:rPr>
          <w:rFonts w:hint="cs"/>
          <w:rtl/>
        </w:rPr>
        <w:t xml:space="preserve">בגדר מצות ספירת העומר </w:t>
      </w:r>
      <w:r>
        <w:rPr>
          <w:rtl/>
        </w:rPr>
        <w:br/>
      </w:r>
      <w:r>
        <w:rPr>
          <w:rFonts w:hint="cs"/>
          <w:rtl/>
        </w:rPr>
        <w:t>במשנתו של רבינו (ב)</w:t>
      </w:r>
      <w:r w:rsidRPr="0003045F">
        <w:rPr>
          <w:sz w:val="32"/>
          <w:szCs w:val="32"/>
          <w:vertAlign w:val="superscript"/>
        </w:rPr>
        <w:t xml:space="preserve"> </w:t>
      </w:r>
      <w:r w:rsidRPr="007F4A5C">
        <w:rPr>
          <w:sz w:val="32"/>
          <w:szCs w:val="32"/>
          <w:vertAlign w:val="superscript"/>
        </w:rPr>
        <w:footnoteReference w:customMarkFollows="1" w:id="58"/>
        <w:sym w:font="Symbol" w:char="F02A"/>
      </w:r>
      <w:bookmarkEnd w:id="98"/>
    </w:p>
    <w:p w14:paraId="0AE71199" w14:textId="0732AD07" w:rsidR="0003045F" w:rsidRDefault="0003045F" w:rsidP="0003045F">
      <w:pPr>
        <w:pStyle w:val="a0"/>
        <w:rPr>
          <w:rtl/>
          <w:lang w:val="en-GB"/>
        </w:rPr>
      </w:pPr>
      <w:bookmarkStart w:id="99" w:name="_Toc514375222"/>
      <w:r>
        <w:rPr>
          <w:rFonts w:hint="cs"/>
          <w:rtl/>
          <w:lang w:val="en-GB"/>
        </w:rPr>
        <w:t>הרב בנימין אפרים ביטון</w:t>
      </w:r>
      <w:bookmarkEnd w:id="99"/>
    </w:p>
    <w:p w14:paraId="482B2B3B" w14:textId="7EF4CC9B" w:rsidR="0003045F" w:rsidRDefault="0003045F" w:rsidP="0003045F">
      <w:pPr>
        <w:pStyle w:val="a1"/>
        <w:rPr>
          <w:rtl/>
          <w:lang w:val="en-GB"/>
        </w:rPr>
      </w:pPr>
      <w:r>
        <w:rPr>
          <w:rFonts w:hint="cs"/>
          <w:rtl/>
          <w:lang w:val="en-GB"/>
        </w:rPr>
        <w:t>שליח כ"ק אדמו"ר</w:t>
      </w:r>
      <w:r>
        <w:rPr>
          <w:rtl/>
          <w:lang w:val="en-GB"/>
        </w:rPr>
        <w:br/>
      </w:r>
      <w:r>
        <w:rPr>
          <w:rFonts w:hint="cs"/>
          <w:rtl/>
          <w:lang w:val="en-GB"/>
        </w:rPr>
        <w:t>וונקובר, ב. ק. קאנאדא</w:t>
      </w:r>
    </w:p>
    <w:p w14:paraId="5EDED994" w14:textId="77777777" w:rsidR="0003045F" w:rsidRPr="0003045F" w:rsidRDefault="0003045F" w:rsidP="003B2587">
      <w:pPr>
        <w:pStyle w:val="11"/>
        <w:rPr>
          <w:rtl/>
        </w:rPr>
      </w:pPr>
      <w:r w:rsidRPr="0003045F">
        <w:rPr>
          <w:rtl/>
        </w:rPr>
        <w:t>ג׳ שיטות בגדר מצות ספירת העומר</w:t>
      </w:r>
    </w:p>
    <w:p w14:paraId="264DE021" w14:textId="77777777" w:rsidR="0003045F" w:rsidRPr="0003045F" w:rsidRDefault="0003045F" w:rsidP="003B2587">
      <w:pPr>
        <w:pStyle w:val="a2"/>
        <w:rPr>
          <w:rtl/>
        </w:rPr>
      </w:pPr>
      <w:r w:rsidRPr="0003045F">
        <w:rPr>
          <w:rtl/>
        </w:rPr>
        <w:t>א. בגליון א'קמד כתבנו להעיר בהמבואר במשנתו של רבינו בכ״מ בגדר מצות ספירת העומר, וכתבנו שם לבאר ולהבהיר את כוונת רבינו הק׳ בכל זה בתוספת כמה עיונים והערות, יעויין שם בארוכה.</w:t>
      </w:r>
    </w:p>
    <w:p w14:paraId="149C11E8" w14:textId="77777777" w:rsidR="0003045F" w:rsidRPr="0003045F" w:rsidRDefault="0003045F" w:rsidP="003B2587">
      <w:pPr>
        <w:pStyle w:val="a2"/>
        <w:rPr>
          <w:rtl/>
        </w:rPr>
      </w:pPr>
      <w:r w:rsidRPr="0003045F">
        <w:rPr>
          <w:rtl/>
        </w:rPr>
        <w:lastRenderedPageBreak/>
        <w:t>והנראה להוסיף ולהעיר עוד בכל זה, ובהקדים דהנה להמבואר בדברי הראשונים ז״ל ובדברי רבינו בכל זה נמצא דג׳ שיטות יסודיות הן בגדר מצות ספירת העומר, הא׳ היא שיטת התוס׳ במנחות סו, א ד״ה זכר דכל לילה ולילה מצוה בפ״ע ונפרדת היא לגמרי דאין מ״ט ימי הספירה תלויות זו בזו כלל ועיקר, לא מיבעי דאין יום אחד תלוי בימים שלאח״ז אלא גם אינו תלוי בימים שלפנ״ז.</w:t>
      </w:r>
    </w:p>
    <w:p w14:paraId="4267A26F" w14:textId="77777777" w:rsidR="0003045F" w:rsidRPr="0003045F" w:rsidRDefault="0003045F" w:rsidP="003B2587">
      <w:pPr>
        <w:pStyle w:val="a2"/>
        <w:rPr>
          <w:rtl/>
        </w:rPr>
      </w:pPr>
      <w:r w:rsidRPr="0003045F">
        <w:rPr>
          <w:rtl/>
        </w:rPr>
        <w:t>והב׳ היא שיטת הבה״ג [המובאת בדברי התוס׳ שם] על פי הבנת החינוך מצוה שו וסיעתו דמ״ט ימי הספירה מהווים מצוה אחת ויחידה, והיינו דמ״ט ימי הספירה נחשבים למ״ט חלקים של מצוה אחת, וממילא דכל ספירה תלויה בחבירתה, הן בהימים שלפנ״ז והן בהימים שלאח״ז.</w:t>
      </w:r>
    </w:p>
    <w:p w14:paraId="1CCF5C29" w14:textId="77777777" w:rsidR="0003045F" w:rsidRPr="0003045F" w:rsidRDefault="0003045F" w:rsidP="003B2587">
      <w:pPr>
        <w:pStyle w:val="a2"/>
        <w:rPr>
          <w:rtl/>
        </w:rPr>
      </w:pPr>
      <w:r w:rsidRPr="0003045F">
        <w:rPr>
          <w:rtl/>
        </w:rPr>
        <w:t>והג׳ היא שיטת הבה״ג על פי הבנת רבינו המחודשת דאמנם כל לילה ולילה מצוה בפ״ע היא והוו מ״ט ימי הספירה מ״ט מצוות שונות, אך במדה מסויימת הרי תלויה ספירה האחת בחבירתה, והיינו – לא בימים שלאח״ז, אלא – בימים שלפנ״ז עכ״פ, דכיון דבעינן שיהיו ״תמימות״, כלומר שמצד ספירתו הפרטית יספור האדם ״ספירה תמימה״, הרי צריך שקדמה המציאות דספירת הימים שלפנ״ז.</w:t>
      </w:r>
    </w:p>
    <w:p w14:paraId="5A0F5095" w14:textId="77777777" w:rsidR="0003045F" w:rsidRPr="0003045F" w:rsidRDefault="0003045F" w:rsidP="003B2587">
      <w:pPr>
        <w:pStyle w:val="a2"/>
        <w:rPr>
          <w:rtl/>
        </w:rPr>
      </w:pPr>
      <w:r w:rsidRPr="0003045F">
        <w:rPr>
          <w:rtl/>
        </w:rPr>
        <w:t>[יעויין בכל זה בלקו״ש ח״א עמ׳ 270-272; ח״ח עמ׳ 54-55; חל״ח עמ׳ 10-13; סה״ש ה׳תנש״א עמ׳ 452 ואילך, ובמש״כ בביאור הדברים בגליון שם בארוכה, ונפק״מ מזה טובא בכמה וכמה מדיני מצות ספירת העומר, ולדוגמא בקטן שהגדיל וגר שנתגייר בימי הספירה וכיו״ב, והאריכו בזה האחרונים והפוסקים בכ״מ, ואכ״מ].</w:t>
      </w:r>
    </w:p>
    <w:p w14:paraId="18934D1B" w14:textId="77777777" w:rsidR="0003045F" w:rsidRPr="0003045F" w:rsidRDefault="0003045F" w:rsidP="003B2587">
      <w:pPr>
        <w:pStyle w:val="11"/>
        <w:rPr>
          <w:rtl/>
        </w:rPr>
      </w:pPr>
      <w:r w:rsidRPr="0003045F">
        <w:rPr>
          <w:rtl/>
        </w:rPr>
        <w:t>דקדוק לשון הבה״ג נוטה לפירוש רבינו</w:t>
      </w:r>
    </w:p>
    <w:p w14:paraId="6601CAA4" w14:textId="77777777" w:rsidR="0003045F" w:rsidRPr="0003045F" w:rsidRDefault="0003045F" w:rsidP="003B2587">
      <w:pPr>
        <w:pStyle w:val="a2"/>
        <w:rPr>
          <w:rtl/>
        </w:rPr>
      </w:pPr>
      <w:r w:rsidRPr="0003045F">
        <w:rPr>
          <w:rtl/>
        </w:rPr>
        <w:t>ב. והנראה להעיר בזה, דהנה כד דייקת שפיר בלשון הבה״ג [שהביאו התוס׳ בדבריהם למנחות שם] הרי נראה כי יסוד סברת רבינו המחודשת בביאור שיטתו הנה מונחת ומדוקדקת היטב בלשונו, עד כי לאחר העיון מתבאר כי זהו בעצם הפירוש ה״פשוט״ והמדוקדק ביותר בדברי הבה״ג, ודלא כמו שפירש החינוך וסיעתו.</w:t>
      </w:r>
    </w:p>
    <w:p w14:paraId="6DC7DA81" w14:textId="77777777" w:rsidR="0003045F" w:rsidRPr="0003045F" w:rsidRDefault="0003045F" w:rsidP="003B2587">
      <w:pPr>
        <w:pStyle w:val="a2"/>
        <w:rPr>
          <w:rtl/>
        </w:rPr>
      </w:pPr>
      <w:r w:rsidRPr="0003045F">
        <w:rPr>
          <w:rtl/>
        </w:rPr>
        <w:t>דהנה ז״ל הבה״ג [בתוס׳ שם] ״שאם הפסיק יום אחד ולא ספר שוב אינו סופר משום דבעיא תמימות״, וכד דייקת שפיר הרי לא ביאר לן הבה״ג טעמו משום דהוי ״מצוה אחת״ וכפי שרצה החינוך וסיעתו לפרש בדעתו, אלא כתב הטעם משום ״דבעיא תמימות״, ולדבריהם הרי לכאורה העיקר חסר מן הספר, דהול״ל בפשטות ״משום דהוי מצוה אחת״ וכיו״ב.</w:t>
      </w:r>
    </w:p>
    <w:p w14:paraId="27167A68" w14:textId="77777777" w:rsidR="0003045F" w:rsidRPr="0003045F" w:rsidRDefault="0003045F" w:rsidP="003B2587">
      <w:pPr>
        <w:pStyle w:val="a2"/>
        <w:rPr>
          <w:rtl/>
        </w:rPr>
      </w:pPr>
      <w:r w:rsidRPr="0003045F">
        <w:rPr>
          <w:rtl/>
        </w:rPr>
        <w:t xml:space="preserve">בסגנון אחר וליתר ביאור: לטעם החינוך וסיעתו הרי אין היסוד בזה משום ״דבעיא״ תמימות, אלא דמ״תמימות״ ילפינן דהוי כל המ״ט ימים מצוה אחת, וממילא דבעינן כל </w:t>
      </w:r>
      <w:r w:rsidRPr="0003045F">
        <w:rPr>
          <w:rtl/>
        </w:rPr>
        <w:lastRenderedPageBreak/>
        <w:t>המ״ט ימים לקיים המצוה, והוי זה ככל שאר מצוה המורכבת מפרטים וחלקים שונים [כמצות ד׳ מינים וכיו״ב] דמובן בפשטות שצריך כל חלקי מצוה כדי לקיימה.</w:t>
      </w:r>
    </w:p>
    <w:p w14:paraId="24629EDB" w14:textId="77777777" w:rsidR="0003045F" w:rsidRPr="0003045F" w:rsidRDefault="0003045F" w:rsidP="003B2587">
      <w:pPr>
        <w:pStyle w:val="a2"/>
        <w:rPr>
          <w:rtl/>
        </w:rPr>
      </w:pPr>
      <w:r w:rsidRPr="0003045F">
        <w:rPr>
          <w:rtl/>
        </w:rPr>
        <w:t xml:space="preserve">וא״כ לפירושם, אין ה״חידוש״ בזה דבעינן כל חלקי המצוה לקיים המצוה, דזה דבר הפשוט ומובן מאליו, אלא עיקר ה״חידוש״ הוא שכל המ״ט ימים כולם נחשבים לחלקים של מצוה אחת, ולדעתם ס״ל להבה״ג דילפינן זה מ״תמימות״, וא״כ לשיטתם הרי כך הול״ל ״משום דמתמימות ילפינן דהוי מצוה אחת״ וכיו״ב, ואנן הוה ידעינן בדרך ממילא דבעינן כל המ״ט ימים לקיים המצוה. </w:t>
      </w:r>
    </w:p>
    <w:p w14:paraId="7674FE70" w14:textId="77777777" w:rsidR="0003045F" w:rsidRPr="0003045F" w:rsidRDefault="0003045F" w:rsidP="003B2587">
      <w:pPr>
        <w:pStyle w:val="a2"/>
        <w:rPr>
          <w:rtl/>
        </w:rPr>
      </w:pPr>
      <w:r w:rsidRPr="0003045F">
        <w:rPr>
          <w:rtl/>
        </w:rPr>
        <w:t>וממה שכתב דהטעם הוא משום ״דבעיא תמימות״, הנה נראה דדקדוק הלשון מבואר כיסוד סברת רבינו דהכוונה שצורת הספירת הפרטית של האדם תהא ״ספירה תמימה״, שזהו פירוש הפשוט דקרא ״וספרתם לכם . . תמימות תהיינה״, וזהו בפשטות דקאמר ״משום דבעיא תמימות״ וכמו שביאר לה רבינו</w:t>
      </w:r>
      <w:r w:rsidRPr="0003045F">
        <w:rPr>
          <w:vertAlign w:val="superscript"/>
        </w:rPr>
        <w:footnoteReference w:id="59"/>
      </w:r>
      <w:r w:rsidRPr="0003045F">
        <w:rPr>
          <w:rtl/>
        </w:rPr>
        <w:t>.</w:t>
      </w:r>
    </w:p>
    <w:p w14:paraId="01520873" w14:textId="77777777" w:rsidR="0003045F" w:rsidRPr="0003045F" w:rsidRDefault="0003045F" w:rsidP="003B2587">
      <w:pPr>
        <w:pStyle w:val="11"/>
        <w:rPr>
          <w:rtl/>
        </w:rPr>
      </w:pPr>
      <w:r w:rsidRPr="0003045F">
        <w:rPr>
          <w:rtl/>
        </w:rPr>
        <w:t>דקדוק לשונו הזהב דאדה״ז ביסוד פלוגתת הבה״ג והתוס׳</w:t>
      </w:r>
    </w:p>
    <w:p w14:paraId="431ADDB2" w14:textId="77777777" w:rsidR="0003045F" w:rsidRPr="0003045F" w:rsidRDefault="0003045F" w:rsidP="003B2587">
      <w:pPr>
        <w:pStyle w:val="a2"/>
        <w:rPr>
          <w:rtl/>
        </w:rPr>
      </w:pPr>
      <w:r w:rsidRPr="0003045F">
        <w:rPr>
          <w:rtl/>
        </w:rPr>
        <w:t xml:space="preserve">ג. עוד נראה להעיר בזה, דהנה יעויין היטב בלשון אדה״ז בשלחנו שכתב בביאור שיטת התוס׳ דבשכח יום א׳ שפיר יכול להמשיך בספירתו וז״ל ״ויש חולקין ואומרים שצריך לספור בשאר כל הלילות, לפי שכל לילה היא מצוה בפני עצמה ואינן תלויות זו בזו״ </w:t>
      </w:r>
      <w:r w:rsidRPr="0003045F">
        <w:rPr>
          <w:rtl/>
        </w:rPr>
        <w:lastRenderedPageBreak/>
        <w:t xml:space="preserve">[ועד״ז הובא לשון זה להלן שם סכ״ה וז״ל ״ויש להסתפק גם כן שמא כהאומרים שכל לילה ולילה היא מצוה בפני עצמה ואינן תלויות זה בזה״]. </w:t>
      </w:r>
    </w:p>
    <w:p w14:paraId="78B7DF29" w14:textId="77777777" w:rsidR="0003045F" w:rsidRPr="0003045F" w:rsidRDefault="0003045F" w:rsidP="003B2587">
      <w:pPr>
        <w:pStyle w:val="a2"/>
        <w:rPr>
          <w:rtl/>
        </w:rPr>
      </w:pPr>
      <w:r w:rsidRPr="0003045F">
        <w:rPr>
          <w:rtl/>
        </w:rPr>
        <w:t xml:space="preserve">ולכאורה צ״ע מה נתכוון האדה״ז להשמיענו במה שכתב והוסיף ״ואינן תלויות זו בזו״, דלפום ריהטא הרי זה כפל לשון שכן כבר ביאר יסוד טעם שיטת התוס׳ דס״ל ״שכל לילה היא מצוה בפני עצמה״, ומה בא אפוא להוסיף עוד בזה שגם ״אינן תלויות זו בזו״ והרי היינו הך. </w:t>
      </w:r>
    </w:p>
    <w:p w14:paraId="40F929F8" w14:textId="77777777" w:rsidR="0003045F" w:rsidRPr="0003045F" w:rsidRDefault="0003045F" w:rsidP="003B2587">
      <w:pPr>
        <w:pStyle w:val="a2"/>
        <w:rPr>
          <w:rtl/>
        </w:rPr>
      </w:pPr>
      <w:r w:rsidRPr="0003045F">
        <w:rPr>
          <w:rtl/>
        </w:rPr>
        <w:t>ויעויין בלשון הרא״ש לפסחים פ״י סימן מא שהביא פלוגתת הבה״ג והתוס׳ וביאר טעמא דהתוס׳ בזה״ל ״ואין נראה לר״י, דכל לילה ולילה מצוה בפני עצמה היא״, ומבואר דהרא״ש נקט רק הך לשון דכל לילה מצוה בפ״ע ותו לא, ומה אתא אפוא האדה״ז להשמיענו בזה שהוסיף על הך לישנא גם זה ש״אינן תלויות זו בזו״ וצ״ע.</w:t>
      </w:r>
    </w:p>
    <w:p w14:paraId="31CBF586" w14:textId="77777777" w:rsidR="0003045F" w:rsidRPr="0003045F" w:rsidRDefault="0003045F" w:rsidP="003B2587">
      <w:pPr>
        <w:pStyle w:val="a2"/>
        <w:rPr>
          <w:rtl/>
        </w:rPr>
      </w:pPr>
      <w:r w:rsidRPr="0003045F">
        <w:rPr>
          <w:rtl/>
        </w:rPr>
        <w:t>ד. אמנם למה שביאר לנו רבינו ביסוד שיטת הבה״ג נראה דיבואר לנו היטב גודל דקדוק לשונו הזהב דהאדה״ז.</w:t>
      </w:r>
    </w:p>
    <w:p w14:paraId="7896D4C4" w14:textId="77777777" w:rsidR="0003045F" w:rsidRPr="0003045F" w:rsidRDefault="0003045F" w:rsidP="003B2587">
      <w:pPr>
        <w:pStyle w:val="a2"/>
        <w:rPr>
          <w:rtl/>
        </w:rPr>
      </w:pPr>
      <w:r w:rsidRPr="0003045F">
        <w:rPr>
          <w:rtl/>
        </w:rPr>
        <w:t>והיינו שכן מעתה הרי כו״ע מודו – הן התוס׳ והן הבה״ג – דכל לילה ולילה מצוה בפ״ע היא, וכל יסוד פלוגתתם היא רק באם בעינן שצורת הספירה תהא ״תמימה״ או לא, ובסגנון אחר, להבה״ג הרי גם אם הימים אינם תלויים בימים שלאח״ז, מ״מ הם תלויים עכ״פ בימים שלפנ״ז [שכדי להיות ״ספירה תמימה״ צריך שתהא מציאות הספירה דהימים שלפנ״ז וכמוש״נ], משא״כ להתוס׳ דאין הימים תלויים זה בזה כלל וכלל, לא בימים שלאח״ז וגם לא בימים שלפנ״ז.</w:t>
      </w:r>
    </w:p>
    <w:p w14:paraId="4D6D6128" w14:textId="77777777" w:rsidR="0003045F" w:rsidRPr="0003045F" w:rsidRDefault="0003045F" w:rsidP="003B2587">
      <w:pPr>
        <w:pStyle w:val="a2"/>
        <w:rPr>
          <w:rtl/>
        </w:rPr>
      </w:pPr>
      <w:r w:rsidRPr="0003045F">
        <w:rPr>
          <w:rtl/>
        </w:rPr>
        <w:t xml:space="preserve">ולפ״ז נראה דהן הן דברי אדה״ז שהוסיף בביאור שיטת התוס׳ הך ד״אינן תלויות זו בזו״, שכן זהו עיקר נקודת סברת התוס׳, דבהך ד״כל לילה ולילה מצוה בפ״ע היא״ עדיין אינו מבואר סברת התוס׳, שכן כאמור גם הבה״ג מודה לעיקרון זה, אלא יסוד סברת התוס׳ היא משום שגם ״אינן תלויות זו בזו״ כלל וכלל, לא בימים שלאח״ז וגם לא בימים שלפנ״ז. </w:t>
      </w:r>
    </w:p>
    <w:p w14:paraId="78352268" w14:textId="77777777" w:rsidR="0003045F" w:rsidRPr="0003045F" w:rsidRDefault="0003045F" w:rsidP="003B2587">
      <w:pPr>
        <w:pStyle w:val="a2"/>
        <w:rPr>
          <w:rtl/>
        </w:rPr>
      </w:pPr>
      <w:r w:rsidRPr="0003045F">
        <w:rPr>
          <w:rtl/>
        </w:rPr>
        <w:t>ונמצא אפוא כי מדקדוק לשונו הזהב אדה״ז מצינו יסוד ומקור לחידושו של רבינו בביאור שיטת הבה״ג וכמוש״נ.</w:t>
      </w:r>
    </w:p>
    <w:p w14:paraId="2975D8AF" w14:textId="77777777" w:rsidR="0003045F" w:rsidRPr="0003045F" w:rsidRDefault="0003045F" w:rsidP="003B2587">
      <w:pPr>
        <w:pStyle w:val="a2"/>
        <w:rPr>
          <w:rtl/>
        </w:rPr>
      </w:pPr>
      <w:r w:rsidRPr="0003045F">
        <w:rPr>
          <w:rtl/>
        </w:rPr>
        <w:t>ה. ושוב מצאתי יסוד חזק לדברינו הנ״ל מדקדוק לשון הרבי במכתב הנדפס בלקו״ש חי״ב עמ׳ 235 בהערה שם שכתב וזלה״ק ״וספרתם . . שבע שבתות: לכאורה אף שמברכים בכל לילה כי כל לילה היא מצוה בפ״ע, וי״א שגם אינן תלויות זו בזו וכו׳״ עכלה״ק לענייננו.</w:t>
      </w:r>
    </w:p>
    <w:p w14:paraId="29067071" w14:textId="77777777" w:rsidR="0003045F" w:rsidRPr="0003045F" w:rsidRDefault="0003045F" w:rsidP="003B2587">
      <w:pPr>
        <w:pStyle w:val="a2"/>
        <w:rPr>
          <w:rtl/>
        </w:rPr>
      </w:pPr>
      <w:r w:rsidRPr="0003045F">
        <w:rPr>
          <w:rtl/>
        </w:rPr>
        <w:lastRenderedPageBreak/>
        <w:t>ולכאורה בהשקפה ראשונה צ״ע הכוונה במש״כ והוסיף ״וי״א שגם אינן תלויות זו בזו״, דמהי אותה דעת ״יש אומרים״ זו החולקת על הדעה שלפנ״ז, והרי לכאורה היא היא אותה הדעה שהזכיר לעיל מיני׳ הסוברת ״כי כל לילה היא מצוה בפ״ע״ דכולה חדא דעה היא, והיינו דעת התוס׳ וסיעתם שהביא האדה״ז שם ״ויש חולקין ואומרים . . שכל לילה היא מצוה בפני עצמה ואינן תלויות זו בזו״.</w:t>
      </w:r>
    </w:p>
    <w:p w14:paraId="771461BC" w14:textId="77777777" w:rsidR="0003045F" w:rsidRPr="0003045F" w:rsidRDefault="0003045F" w:rsidP="003B2587">
      <w:pPr>
        <w:pStyle w:val="a2"/>
        <w:rPr>
          <w:rtl/>
        </w:rPr>
      </w:pPr>
      <w:r w:rsidRPr="0003045F">
        <w:rPr>
          <w:rtl/>
        </w:rPr>
        <w:t>אמנם למשנ״ת יבואר לנו גודל דקדוק לשון רבינו שרמז בזה במתק לשונו להני ב׳ דעות דהבה״ג והתוס׳, והיינו ע״פ הבנת רבינו המחודשת שנתבאר במשנתו בכ״מ וכנ״ל, דדעה הא׳ ש״כל לילה היא מצוה בפ״ע״ אך תלויות זו בזו במדה מסויימת, היא היא דעת הבה״ג דס״ל כי אף אם אמנם כל המ״ט ימים הם מ״ט מצוות שונות ואינם תלויים בהימים שלאח״ז, מ״מ הם תלויים בהימים שלפנ״ז עכ״פ.</w:t>
      </w:r>
    </w:p>
    <w:p w14:paraId="63F65C76" w14:textId="77777777" w:rsidR="0003045F" w:rsidRPr="0003045F" w:rsidRDefault="0003045F" w:rsidP="003B2587">
      <w:pPr>
        <w:pStyle w:val="a2"/>
        <w:rPr>
          <w:rtl/>
        </w:rPr>
      </w:pPr>
      <w:r w:rsidRPr="0003045F">
        <w:rPr>
          <w:rtl/>
        </w:rPr>
        <w:t>ודעה הב׳ – ״וי״א״ – היא היא דעת התוס׳ ״שגם אינן תלויות זו בזו״, כלומר לא רק שכל לילה מצוה בפ״ע היא אלא ״גם״ שאין הספירות תלויות זו בזו כלל וכלל, לא בימים שלאח״ז וגם לא בימים שלפנ״ז וכמוש״נ.</w:t>
      </w:r>
    </w:p>
    <w:p w14:paraId="7D45FBBF" w14:textId="77777777" w:rsidR="0003045F" w:rsidRPr="0003045F" w:rsidRDefault="0003045F" w:rsidP="003B2587">
      <w:pPr>
        <w:pStyle w:val="a2"/>
        <w:rPr>
          <w:rtl/>
        </w:rPr>
      </w:pPr>
      <w:r w:rsidRPr="0003045F">
        <w:rPr>
          <w:rtl/>
        </w:rPr>
        <w:t>ו. ודאתינן להכי נראה שלזה נתכוון רבינו בדקדוק לשונו בסה״ש ה׳תנש״א עמ׳ 452 [דקאי שם בפנים בביאור יסוד שיטת הבה״ג] וזלה״ק ״כלומר: החסרון דיום התשיעי אינו גורע מאומה בספירת שמונת הימים שלפנ״ז שבהם קיים מצות ספה״ע (״לפי שכל לילה היא מצוה בפני עצמה״ – שו״ע אדה״ז שבהערה 9 . . ) כי אם בנוגע להימים שלאח״ז, שבהעדר ספירת יום התשיעי אינו יכול להמשיך ולספור ״עשרה ימים״״.</w:t>
      </w:r>
    </w:p>
    <w:p w14:paraId="00D7C946" w14:textId="77777777" w:rsidR="0003045F" w:rsidRPr="0003045F" w:rsidRDefault="0003045F" w:rsidP="003B2587">
      <w:pPr>
        <w:pStyle w:val="a2"/>
        <w:rPr>
          <w:rtl/>
        </w:rPr>
      </w:pPr>
      <w:r w:rsidRPr="0003045F">
        <w:rPr>
          <w:rtl/>
        </w:rPr>
        <w:t xml:space="preserve">ומבואר כי ציטט רבינו בביאור שיטת הבה״ג הך לשון שנקט האדה״ז שם בביאור שיטת התוס׳ ״שכל לילה היא מצוה בפני עצמה״, אלא שכד דייקת שפיר הרי ציטט רק התחלת הלשון ולא ציטט גם הסיום ״ואינן תלויות זו בזו״. </w:t>
      </w:r>
    </w:p>
    <w:p w14:paraId="4505B939" w14:textId="50AEA8C3" w:rsidR="001D747C" w:rsidRDefault="0003045F" w:rsidP="003B2587">
      <w:pPr>
        <w:pStyle w:val="a2"/>
        <w:rPr>
          <w:rtl/>
        </w:rPr>
      </w:pPr>
      <w:r w:rsidRPr="0003045F">
        <w:rPr>
          <w:rtl/>
        </w:rPr>
        <w:t>והיינו משום שהך רישא ״שכל לילה היא מצוה בפני עצמה״ קאי לכו״ע, גם לדעת הבה״ג, משא״כ הך סיפא שגם ״אינן תלויות זו בזו״ קאי זה לשיטת התוס׳.</w:t>
      </w:r>
    </w:p>
    <w:p w14:paraId="5C477781" w14:textId="77777777" w:rsidR="003B2587" w:rsidRPr="003F059F" w:rsidRDefault="003B2587" w:rsidP="003B2587">
      <w:pPr>
        <w:pStyle w:val="a4"/>
        <w:bidi/>
        <w:rPr>
          <w:rtl/>
        </w:rPr>
      </w:pPr>
      <w:r>
        <w:t>g</w:t>
      </w:r>
    </w:p>
    <w:p w14:paraId="578D22FF" w14:textId="77777777" w:rsidR="003B2587" w:rsidRPr="003B2587" w:rsidRDefault="003B2587" w:rsidP="003B2587">
      <w:pPr>
        <w:pStyle w:val="a2"/>
        <w:rPr>
          <w:rtl/>
        </w:rPr>
      </w:pPr>
    </w:p>
    <w:p w14:paraId="20D29927" w14:textId="3C5932FC" w:rsidR="0003045F" w:rsidRDefault="00CB3938" w:rsidP="00CB3938">
      <w:pPr>
        <w:pStyle w:val="a3"/>
        <w:rPr>
          <w:rtl/>
        </w:rPr>
      </w:pPr>
      <w:bookmarkStart w:id="100" w:name="_Toc514375223"/>
      <w:r>
        <w:rPr>
          <w:rFonts w:hint="cs"/>
          <w:rtl/>
        </w:rPr>
        <w:lastRenderedPageBreak/>
        <w:t>אגרות קודש</w:t>
      </w:r>
      <w:bookmarkEnd w:id="100"/>
    </w:p>
    <w:p w14:paraId="69A74752" w14:textId="0EBFF3DA" w:rsidR="00CB3938" w:rsidRDefault="00CB3938" w:rsidP="00CB3938">
      <w:pPr>
        <w:pStyle w:val="a"/>
        <w:rPr>
          <w:rtl/>
        </w:rPr>
      </w:pPr>
      <w:bookmarkStart w:id="101" w:name="_Toc514375224"/>
      <w:r>
        <w:rPr>
          <w:rFonts w:hint="cs"/>
          <w:rtl/>
        </w:rPr>
        <w:t>מצות ישוב ארץ ישראל בזה"ז</w:t>
      </w:r>
      <w:bookmarkEnd w:id="101"/>
    </w:p>
    <w:p w14:paraId="0DAF0783" w14:textId="4D343A5B" w:rsidR="00CB3938" w:rsidRDefault="00CB3938" w:rsidP="00CB3938">
      <w:pPr>
        <w:pStyle w:val="a0"/>
        <w:rPr>
          <w:rtl/>
          <w:lang w:val="en-GB"/>
        </w:rPr>
      </w:pPr>
      <w:bookmarkStart w:id="102" w:name="_Toc514375225"/>
      <w:r>
        <w:rPr>
          <w:rFonts w:hint="cs"/>
          <w:rtl/>
          <w:lang w:val="en-GB"/>
        </w:rPr>
        <w:t>הרב חיים רפופורט</w:t>
      </w:r>
      <w:bookmarkEnd w:id="102"/>
    </w:p>
    <w:p w14:paraId="74FA9BB4" w14:textId="67AF9989" w:rsidR="00CB3938" w:rsidRDefault="00CB3938" w:rsidP="00CB3938">
      <w:pPr>
        <w:pStyle w:val="a1"/>
        <w:rPr>
          <w:rtl/>
          <w:lang w:val="en-GB"/>
        </w:rPr>
      </w:pPr>
      <w:r>
        <w:rPr>
          <w:rFonts w:hint="cs"/>
          <w:rtl/>
          <w:lang w:val="en-GB"/>
        </w:rPr>
        <w:t>לונדון, אנגליה</w:t>
      </w:r>
    </w:p>
    <w:p w14:paraId="510897B8" w14:textId="77777777" w:rsidR="00CB3938" w:rsidRPr="00CB3938" w:rsidRDefault="00CB3938" w:rsidP="003B2587">
      <w:pPr>
        <w:pStyle w:val="11"/>
        <w:rPr>
          <w:rtl/>
        </w:rPr>
      </w:pPr>
      <w:r w:rsidRPr="00CB3938">
        <w:rPr>
          <w:rtl/>
        </w:rPr>
        <w:t xml:space="preserve">ראי' </w:t>
      </w:r>
      <w:r w:rsidRPr="00CB3938">
        <w:rPr>
          <w:rFonts w:hint="cs"/>
          <w:rtl/>
        </w:rPr>
        <w:t xml:space="preserve">מהנהגת גדולי ישראל </w:t>
      </w:r>
      <w:r w:rsidRPr="00CB3938">
        <w:rPr>
          <w:rtl/>
        </w:rPr>
        <w:t xml:space="preserve">שאין חיוב ישוב א"י בזה"ז </w:t>
      </w:r>
    </w:p>
    <w:p w14:paraId="51B1504C" w14:textId="77777777" w:rsidR="00CB3938" w:rsidRPr="00CB3938" w:rsidRDefault="00CB3938" w:rsidP="003B2587">
      <w:pPr>
        <w:pStyle w:val="a2"/>
        <w:rPr>
          <w:rtl/>
        </w:rPr>
      </w:pPr>
      <w:r w:rsidRPr="00CB3938">
        <w:rPr>
          <w:rFonts w:hint="cs"/>
          <w:rtl/>
        </w:rPr>
        <w:t>א) במכתב רבינו זי"ע מיום ט' ניסן תשכ"ב (אג"ק חכ"ב עמ' רא) כתב בזה"ל: "</w:t>
      </w:r>
      <w:r w:rsidRPr="00CB3938">
        <w:rPr>
          <w:rtl/>
        </w:rPr>
        <w:t>ידוע מכבר היחס להשיטה דניסה מן המערכה (מלחמת היהדות במקום שם דר כמה זמן) ובלבד ש"אני את נפשי הצלתי". והאומנם כבר עשה ופעל כאן כל מה שהי' יכול לעשות להחזקת היהדות כאן? ועניי עירך קודמין - לכל הדעות?!</w:t>
      </w:r>
      <w:r w:rsidRPr="00CB3938">
        <w:rPr>
          <w:rFonts w:hint="cs"/>
          <w:rtl/>
        </w:rPr>
        <w:t>"</w:t>
      </w:r>
      <w:r w:rsidRPr="00CB3938">
        <w:rPr>
          <w:rtl/>
        </w:rPr>
        <w:t xml:space="preserve"> </w:t>
      </w:r>
    </w:p>
    <w:p w14:paraId="1A626760" w14:textId="77777777" w:rsidR="00CB3938" w:rsidRPr="00CB3938" w:rsidRDefault="00CB3938" w:rsidP="003B2587">
      <w:pPr>
        <w:pStyle w:val="a2"/>
        <w:rPr>
          <w:rtl/>
        </w:rPr>
      </w:pPr>
      <w:r w:rsidRPr="00CB3938">
        <w:rPr>
          <w:rFonts w:hint="cs"/>
          <w:rtl/>
        </w:rPr>
        <w:t>ובהוספה להמכתב כתב רבינו: "</w:t>
      </w:r>
      <w:r w:rsidRPr="00CB3938">
        <w:rPr>
          <w:rtl/>
        </w:rPr>
        <w:t>לתוכן המצורף למכתבו: לאחר בקשת סליחתו - ערבוב פרשיות ישנו בו. כי השקו"ט היא: היש בזמה"ז מצוה (מדאורייתא) לעלות מחו"ל לא"י, אם אין, או יותר מזה שחל גם ע"ז מרז"ל שלא לעלות בחומה, שהעולה מבבל לא"י עובר בעשה וכו'. ואינו ענין</w:t>
      </w:r>
      <w:r w:rsidRPr="00CB3938">
        <w:rPr>
          <w:rFonts w:hint="cs"/>
          <w:rtl/>
        </w:rPr>
        <w:t xml:space="preserve"> לזה הא דמנשקין</w:t>
      </w:r>
      <w:bookmarkStart w:id="103" w:name="find2"/>
      <w:bookmarkEnd w:id="103"/>
      <w:r w:rsidRPr="00CB3938">
        <w:rPr>
          <w:rtl/>
        </w:rPr>
        <w:t xml:space="preserve"> אבני', לאו דלא תחנם, האסור למי שנמצא בא"י שלא לצאת לחו"ל וכו' וכו'. - הא דפשיטא שבני חו"ל אסור להם לגרום חורבן בא"י גם בזמה"ז - אין מזה ראי' כלל וכלל שמחוייבים הם לעלות לא"י</w:t>
      </w:r>
      <w:r w:rsidRPr="00CB3938">
        <w:rPr>
          <w:rFonts w:hint="cs"/>
          <w:rtl/>
        </w:rPr>
        <w:t>"</w:t>
      </w:r>
      <w:r w:rsidRPr="00CB3938">
        <w:rPr>
          <w:rtl/>
        </w:rPr>
        <w:t xml:space="preserve">. </w:t>
      </w:r>
    </w:p>
    <w:p w14:paraId="4C2499B4" w14:textId="77777777" w:rsidR="00CB3938" w:rsidRPr="00CB3938" w:rsidRDefault="00CB3938" w:rsidP="003B2587">
      <w:pPr>
        <w:pStyle w:val="a2"/>
        <w:rPr>
          <w:rtl/>
        </w:rPr>
      </w:pPr>
      <w:r w:rsidRPr="00CB3938">
        <w:rPr>
          <w:rFonts w:hint="cs"/>
          <w:rtl/>
        </w:rPr>
        <w:t>ו</w:t>
      </w:r>
      <w:r w:rsidRPr="00CB3938">
        <w:rPr>
          <w:rtl/>
        </w:rPr>
        <w:t xml:space="preserve">לאחרונה נתפרסם </w:t>
      </w:r>
      <w:r w:rsidRPr="00CB3938">
        <w:rPr>
          <w:rFonts w:hint="cs"/>
          <w:rtl/>
        </w:rPr>
        <w:t>עוד צילום כתי"ק מ</w:t>
      </w:r>
      <w:r w:rsidRPr="00CB3938">
        <w:rPr>
          <w:rtl/>
        </w:rPr>
        <w:t xml:space="preserve">מענה שכתב רבינו זי"ע </w:t>
      </w:r>
      <w:r w:rsidRPr="00CB3938">
        <w:rPr>
          <w:rFonts w:hint="cs"/>
          <w:rtl/>
        </w:rPr>
        <w:t>למי שטען כנראה, על יסוד מקורות שונים, שחובה היא לדור בארץ הקודש ת"ו בזה"ז. וזלה"ק: "</w:t>
      </w:r>
      <w:r w:rsidRPr="00CB3938">
        <w:rPr>
          <w:rtl/>
        </w:rPr>
        <w:t>בודאי ידוע לו - שמשחרב ביהמ״ק השני ובפרט לאחרי חתימת המשנה (יותר מן 1400 שנה) וגם בדורנו זה רובו המכריע של הרבנים, ראשי ישיבות ובכלל - דבנ״י שומרי תומ״צ דרו ודרים בחו״ל - האמנם לדעתו ידוע לו יותר פס״ד התורה מאשר לכל אלה</w:t>
      </w:r>
      <w:r w:rsidRPr="00CB3938">
        <w:t>?</w:t>
      </w:r>
      <w:r w:rsidRPr="00CB3938">
        <w:rPr>
          <w:rFonts w:hint="cs"/>
          <w:rtl/>
        </w:rPr>
        <w:t xml:space="preserve">" </w:t>
      </w:r>
    </w:p>
    <w:p w14:paraId="33296156" w14:textId="77777777" w:rsidR="00CB3938" w:rsidRPr="00CB3938" w:rsidRDefault="00CB3938" w:rsidP="003B2587">
      <w:pPr>
        <w:pStyle w:val="a2"/>
        <w:rPr>
          <w:rtl/>
        </w:rPr>
      </w:pPr>
      <w:r w:rsidRPr="00CB3938">
        <w:rPr>
          <w:rFonts w:hint="cs"/>
          <w:rtl/>
        </w:rPr>
        <w:t xml:space="preserve">ולהעיר שכעין ראי' זו, ויתירה מזו, כתב בספר דברות משה [להגרמ"פ זצ"ל] על מס' יבמות (סי' לה, ענף ב, עמ' תעח), וז"ל: </w:t>
      </w:r>
      <w:r w:rsidRPr="00CB3938">
        <w:rPr>
          <w:rtl/>
        </w:rPr>
        <w:t>כתב הרמב"ם בפ"ה ממלכים ה"ז ומותר לשכון בכל העולם חוץ מארמ</w:t>
      </w:r>
      <w:r w:rsidRPr="00CB3938">
        <w:rPr>
          <w:rFonts w:hint="cs"/>
          <w:rtl/>
        </w:rPr>
        <w:t>"</w:t>
      </w:r>
      <w:r w:rsidRPr="00CB3938">
        <w:rPr>
          <w:rtl/>
        </w:rPr>
        <w:t>צ</w:t>
      </w:r>
      <w:r w:rsidRPr="00CB3938">
        <w:rPr>
          <w:rFonts w:hint="cs"/>
          <w:rtl/>
        </w:rPr>
        <w:t>,</w:t>
      </w:r>
      <w:r w:rsidRPr="00CB3938">
        <w:rPr>
          <w:rtl/>
        </w:rPr>
        <w:t xml:space="preserve"> והוא לענין התיישבות שם לקביעות</w:t>
      </w:r>
      <w:r w:rsidRPr="00CB3938">
        <w:rPr>
          <w:rFonts w:hint="cs"/>
          <w:rtl/>
        </w:rPr>
        <w:t>,</w:t>
      </w:r>
      <w:r w:rsidRPr="00CB3938">
        <w:rPr>
          <w:rtl/>
        </w:rPr>
        <w:t xml:space="preserve"> דלסחורה ולגור שם איזה זמן לצורך מסחרו מותר</w:t>
      </w:r>
      <w:r w:rsidRPr="00CB3938">
        <w:rPr>
          <w:rFonts w:hint="cs"/>
          <w:rtl/>
        </w:rPr>
        <w:t>,</w:t>
      </w:r>
      <w:r w:rsidRPr="00CB3938">
        <w:rPr>
          <w:rtl/>
        </w:rPr>
        <w:t xml:space="preserve"> כדכ</w:t>
      </w:r>
      <w:r w:rsidRPr="00CB3938">
        <w:rPr>
          <w:rFonts w:hint="cs"/>
          <w:rtl/>
        </w:rPr>
        <w:t>ת</w:t>
      </w:r>
      <w:r w:rsidRPr="00CB3938">
        <w:rPr>
          <w:rtl/>
        </w:rPr>
        <w:t xml:space="preserve">ב שם בה"ח </w:t>
      </w:r>
      <w:r w:rsidRPr="00CB3938">
        <w:rPr>
          <w:rFonts w:hint="cs"/>
          <w:rtl/>
        </w:rPr>
        <w:t>'</w:t>
      </w:r>
      <w:r w:rsidRPr="00CB3938">
        <w:rPr>
          <w:rtl/>
        </w:rPr>
        <w:t>ואין אסור אלא להשתקע שם</w:t>
      </w:r>
      <w:r w:rsidRPr="00CB3938">
        <w:rPr>
          <w:rFonts w:hint="cs"/>
          <w:rtl/>
        </w:rPr>
        <w:t xml:space="preserve">', </w:t>
      </w:r>
      <w:r w:rsidRPr="00CB3938">
        <w:rPr>
          <w:rtl/>
        </w:rPr>
        <w:t>וכדחזינן גם למעשה שבזמן בית שני נשארו הרבה בחו"ל</w:t>
      </w:r>
      <w:r w:rsidRPr="00CB3938">
        <w:rPr>
          <w:rFonts w:hint="cs"/>
          <w:rtl/>
        </w:rPr>
        <w:t>,</w:t>
      </w:r>
      <w:r w:rsidRPr="00CB3938">
        <w:rPr>
          <w:rtl/>
        </w:rPr>
        <w:t xml:space="preserve"> אף גדולי עולם</w:t>
      </w:r>
      <w:r w:rsidRPr="00CB3938">
        <w:rPr>
          <w:rFonts w:hint="cs"/>
          <w:rtl/>
        </w:rPr>
        <w:t>,</w:t>
      </w:r>
      <w:r w:rsidRPr="00CB3938">
        <w:rPr>
          <w:rtl/>
        </w:rPr>
        <w:t xml:space="preserve"> אף אחר הרבה שנים</w:t>
      </w:r>
      <w:r w:rsidRPr="00CB3938">
        <w:rPr>
          <w:rFonts w:hint="cs"/>
          <w:rtl/>
        </w:rPr>
        <w:t>,</w:t>
      </w:r>
      <w:r w:rsidRPr="00CB3938">
        <w:rPr>
          <w:rtl/>
        </w:rPr>
        <w:t xml:space="preserve"> כהלל</w:t>
      </w:r>
      <w:r w:rsidRPr="00CB3938">
        <w:rPr>
          <w:rFonts w:hint="cs"/>
          <w:rtl/>
        </w:rPr>
        <w:t>,</w:t>
      </w:r>
      <w:r w:rsidRPr="00CB3938">
        <w:rPr>
          <w:rtl/>
        </w:rPr>
        <w:t xml:space="preserve"> שאביו ואבי אביו לא נכנסו כלל לארץ</w:t>
      </w:r>
      <w:r w:rsidRPr="00CB3938">
        <w:rPr>
          <w:rFonts w:hint="cs"/>
          <w:rtl/>
        </w:rPr>
        <w:t>,</w:t>
      </w:r>
      <w:r w:rsidRPr="00CB3938">
        <w:rPr>
          <w:rtl/>
        </w:rPr>
        <w:t xml:space="preserve"> אף שודאי היו גדולים בתורה וגם ממלכות בית דוד</w:t>
      </w:r>
      <w:r w:rsidRPr="00CB3938">
        <w:rPr>
          <w:rFonts w:hint="cs"/>
          <w:rtl/>
        </w:rPr>
        <w:t>,</w:t>
      </w:r>
      <w:r w:rsidRPr="00CB3938">
        <w:rPr>
          <w:rtl/>
        </w:rPr>
        <w:t xml:space="preserve"> ורק הלל עלה </w:t>
      </w:r>
      <w:r w:rsidRPr="00CB3938">
        <w:rPr>
          <w:rFonts w:hint="cs"/>
          <w:rtl/>
        </w:rPr>
        <w:t>מ</w:t>
      </w:r>
      <w:r w:rsidRPr="00CB3938">
        <w:rPr>
          <w:rtl/>
        </w:rPr>
        <w:t>בבל</w:t>
      </w:r>
      <w:r w:rsidRPr="00CB3938">
        <w:rPr>
          <w:rFonts w:hint="cs"/>
          <w:rtl/>
        </w:rPr>
        <w:t>,</w:t>
      </w:r>
      <w:r w:rsidRPr="00CB3938">
        <w:rPr>
          <w:rtl/>
        </w:rPr>
        <w:t xml:space="preserve"> וג"כ רק אחר שכבר הי' גדול העולם כדאיתא בפסחים דף ס"ו</w:t>
      </w:r>
      <w:r w:rsidRPr="00CB3938">
        <w:rPr>
          <w:rFonts w:hint="cs"/>
          <w:rtl/>
        </w:rPr>
        <w:t>.</w:t>
      </w:r>
      <w:r w:rsidRPr="00CB3938">
        <w:rPr>
          <w:rtl/>
        </w:rPr>
        <w:t xml:space="preserve"> ואף שכיון ששימש שמעי' ואבטליון עלה כבר לא</w:t>
      </w:r>
      <w:r w:rsidRPr="00CB3938">
        <w:rPr>
          <w:rFonts w:hint="cs"/>
          <w:rtl/>
        </w:rPr>
        <w:t>רץ ישראל</w:t>
      </w:r>
      <w:r w:rsidRPr="00CB3938">
        <w:rPr>
          <w:rtl/>
        </w:rPr>
        <w:t xml:space="preserve"> מקודם זמן זה דבני בתירא</w:t>
      </w:r>
      <w:r w:rsidRPr="00CB3938">
        <w:rPr>
          <w:rFonts w:hint="cs"/>
          <w:rtl/>
        </w:rPr>
        <w:t>,</w:t>
      </w:r>
      <w:r w:rsidRPr="00CB3938">
        <w:rPr>
          <w:rtl/>
        </w:rPr>
        <w:t xml:space="preserve"> מ"מ הרי עלה רק ללמ</w:t>
      </w:r>
      <w:r w:rsidRPr="00CB3938">
        <w:rPr>
          <w:rFonts w:hint="cs"/>
          <w:rtl/>
        </w:rPr>
        <w:t>ו</w:t>
      </w:r>
      <w:r w:rsidRPr="00CB3938">
        <w:rPr>
          <w:rtl/>
        </w:rPr>
        <w:t>ד שם אדעתא לחזור לבבל</w:t>
      </w:r>
      <w:r w:rsidRPr="00CB3938">
        <w:rPr>
          <w:rFonts w:hint="cs"/>
          <w:rtl/>
        </w:rPr>
        <w:t>,</w:t>
      </w:r>
      <w:r w:rsidRPr="00CB3938">
        <w:rPr>
          <w:rtl/>
        </w:rPr>
        <w:t xml:space="preserve"> אף שהי' בזמן הבית</w:t>
      </w:r>
      <w:r w:rsidRPr="00CB3938">
        <w:rPr>
          <w:rFonts w:hint="cs"/>
          <w:rtl/>
        </w:rPr>
        <w:t>,</w:t>
      </w:r>
      <w:r w:rsidRPr="00CB3938">
        <w:rPr>
          <w:rtl/>
        </w:rPr>
        <w:t xml:space="preserve"> וגם ר</w:t>
      </w:r>
      <w:r w:rsidRPr="00CB3938">
        <w:rPr>
          <w:rFonts w:hint="cs"/>
          <w:rtl/>
        </w:rPr>
        <w:t xml:space="preserve">בי יהודה בן </w:t>
      </w:r>
      <w:r w:rsidRPr="00CB3938">
        <w:rPr>
          <w:rFonts w:hint="cs"/>
          <w:rtl/>
        </w:rPr>
        <w:lastRenderedPageBreak/>
        <w:t xml:space="preserve">בתירה </w:t>
      </w:r>
      <w:r w:rsidRPr="00CB3938">
        <w:rPr>
          <w:rtl/>
        </w:rPr>
        <w:t>דר בחו</w:t>
      </w:r>
      <w:r w:rsidRPr="00CB3938">
        <w:rPr>
          <w:rFonts w:hint="cs"/>
          <w:rtl/>
        </w:rPr>
        <w:t>ץ לארץ</w:t>
      </w:r>
      <w:r w:rsidRPr="00CB3938">
        <w:rPr>
          <w:rtl/>
        </w:rPr>
        <w:t xml:space="preserve"> בזמן הבית</w:t>
      </w:r>
      <w:r w:rsidRPr="00CB3938">
        <w:rPr>
          <w:rFonts w:hint="cs"/>
          <w:rtl/>
        </w:rPr>
        <w:t>,</w:t>
      </w:r>
      <w:r w:rsidRPr="00CB3938">
        <w:rPr>
          <w:rtl/>
        </w:rPr>
        <w:t xml:space="preserve"> כמפורש בריש פסחים בתוס' דף ג' ד"ה מאלי'</w:t>
      </w:r>
      <w:r w:rsidRPr="00CB3938">
        <w:rPr>
          <w:rFonts w:hint="cs"/>
          <w:rtl/>
        </w:rPr>
        <w:t>,</w:t>
      </w:r>
      <w:r w:rsidRPr="00CB3938">
        <w:rPr>
          <w:rtl/>
        </w:rPr>
        <w:t xml:space="preserve"> </w:t>
      </w:r>
      <w:r w:rsidRPr="00CB3938">
        <w:rPr>
          <w:rFonts w:hint="cs"/>
          <w:rtl/>
        </w:rPr>
        <w:t>ב</w:t>
      </w:r>
      <w:r w:rsidRPr="00CB3938">
        <w:rPr>
          <w:rtl/>
        </w:rPr>
        <w:t>נציבין</w:t>
      </w:r>
      <w:r w:rsidRPr="00CB3938">
        <w:rPr>
          <w:rFonts w:hint="cs"/>
          <w:rtl/>
        </w:rPr>
        <w:t>,</w:t>
      </w:r>
      <w:r w:rsidRPr="00CB3938">
        <w:rPr>
          <w:rtl/>
        </w:rPr>
        <w:t xml:space="preserve"> ושם הי' מקומו בקביעות כדאיתא</w:t>
      </w:r>
      <w:r w:rsidRPr="00CB3938">
        <w:rPr>
          <w:rFonts w:hint="cs"/>
          <w:rtl/>
        </w:rPr>
        <w:t xml:space="preserve"> </w:t>
      </w:r>
      <w:r w:rsidRPr="00CB3938">
        <w:rPr>
          <w:rtl/>
        </w:rPr>
        <w:t>בסנהדרין דף ל"ב אחר ריב</w:t>
      </w:r>
      <w:r w:rsidRPr="00CB3938">
        <w:rPr>
          <w:rFonts w:hint="cs"/>
          <w:rtl/>
        </w:rPr>
        <w:t>"</w:t>
      </w:r>
      <w:r w:rsidRPr="00CB3938">
        <w:rPr>
          <w:rtl/>
        </w:rPr>
        <w:t>ב לנציבין</w:t>
      </w:r>
      <w:r w:rsidRPr="00CB3938">
        <w:rPr>
          <w:rFonts w:hint="cs"/>
          <w:rtl/>
        </w:rPr>
        <w:t>,</w:t>
      </w:r>
      <w:r w:rsidRPr="00CB3938">
        <w:rPr>
          <w:rtl/>
        </w:rPr>
        <w:t xml:space="preserve"> ומפורש בתוס' גיטין דף ו' ד"ה מכי אתא שפ</w:t>
      </w:r>
      <w:r w:rsidRPr="00CB3938">
        <w:rPr>
          <w:rFonts w:hint="cs"/>
          <w:rtl/>
        </w:rPr>
        <w:t xml:space="preserve">ירש </w:t>
      </w:r>
      <w:r w:rsidRPr="00CB3938">
        <w:rPr>
          <w:rtl/>
        </w:rPr>
        <w:t>ר"ת שמימות יכני</w:t>
      </w:r>
      <w:r w:rsidRPr="00CB3938">
        <w:rPr>
          <w:rFonts w:hint="cs"/>
          <w:rtl/>
        </w:rPr>
        <w:t>'</w:t>
      </w:r>
      <w:r w:rsidRPr="00CB3938">
        <w:rPr>
          <w:rtl/>
        </w:rPr>
        <w:t xml:space="preserve"> שגלו עמו לבבל החרש והמ</w:t>
      </w:r>
      <w:r w:rsidRPr="00CB3938">
        <w:rPr>
          <w:rFonts w:hint="cs"/>
          <w:rtl/>
        </w:rPr>
        <w:t>ס</w:t>
      </w:r>
      <w:r w:rsidRPr="00CB3938">
        <w:rPr>
          <w:rtl/>
        </w:rPr>
        <w:t>גר היו שם ישיבות ות"ח גדולים</w:t>
      </w:r>
      <w:r w:rsidRPr="00CB3938">
        <w:rPr>
          <w:rFonts w:hint="cs"/>
          <w:rtl/>
        </w:rPr>
        <w:t>,</w:t>
      </w:r>
      <w:r w:rsidRPr="00CB3938">
        <w:rPr>
          <w:rtl/>
        </w:rPr>
        <w:t xml:space="preserve"> והיו בקיאי בדיני גיטין</w:t>
      </w:r>
      <w:r w:rsidRPr="00CB3938">
        <w:rPr>
          <w:rFonts w:hint="cs"/>
          <w:rtl/>
        </w:rPr>
        <w:t>,</w:t>
      </w:r>
      <w:r w:rsidRPr="00CB3938">
        <w:rPr>
          <w:rtl/>
        </w:rPr>
        <w:t xml:space="preserve"> שלכן א"צ לומר בפ</w:t>
      </w:r>
      <w:r w:rsidRPr="00CB3938">
        <w:rPr>
          <w:rFonts w:hint="cs"/>
          <w:rtl/>
        </w:rPr>
        <w:t>ני נכתב</w:t>
      </w:r>
      <w:r w:rsidRPr="00CB3938">
        <w:rPr>
          <w:rtl/>
        </w:rPr>
        <w:t xml:space="preserve"> ובפ"נ לרבה</w:t>
      </w:r>
      <w:r w:rsidRPr="00CB3938">
        <w:rPr>
          <w:rFonts w:hint="cs"/>
          <w:rtl/>
        </w:rPr>
        <w:t>,</w:t>
      </w:r>
      <w:r w:rsidRPr="00CB3938">
        <w:rPr>
          <w:rtl/>
        </w:rPr>
        <w:t xml:space="preserve"> והיו שכיחי בהמתיבתות אינשי מכל המקומות שבשביל זה הי</w:t>
      </w:r>
      <w:r w:rsidRPr="00CB3938">
        <w:rPr>
          <w:rFonts w:hint="cs"/>
          <w:rtl/>
        </w:rPr>
        <w:t>'</w:t>
      </w:r>
      <w:r w:rsidRPr="00CB3938">
        <w:rPr>
          <w:rtl/>
        </w:rPr>
        <w:t xml:space="preserve"> מ</w:t>
      </w:r>
      <w:r w:rsidRPr="00CB3938">
        <w:rPr>
          <w:rFonts w:hint="cs"/>
          <w:rtl/>
        </w:rPr>
        <w:t>צ</w:t>
      </w:r>
      <w:r w:rsidRPr="00CB3938">
        <w:rPr>
          <w:rtl/>
        </w:rPr>
        <w:t>וי לקיימו</w:t>
      </w:r>
      <w:r w:rsidRPr="00CB3938">
        <w:rPr>
          <w:rFonts w:hint="cs"/>
          <w:rtl/>
        </w:rPr>
        <w:t>,</w:t>
      </w:r>
      <w:r w:rsidRPr="00CB3938">
        <w:rPr>
          <w:rtl/>
        </w:rPr>
        <w:t xml:space="preserve"> שא"כ חזינן שהיו ת</w:t>
      </w:r>
      <w:r w:rsidRPr="00CB3938">
        <w:rPr>
          <w:rFonts w:hint="cs"/>
          <w:rtl/>
        </w:rPr>
        <w:t>למידי חכמים</w:t>
      </w:r>
      <w:r w:rsidRPr="00CB3938">
        <w:rPr>
          <w:rtl/>
        </w:rPr>
        <w:t xml:space="preserve"> הרבה בכל ערי בבל לר"ת עוד מהחרש והמסגר שהיו ת"כ שנה בזמן הבית</w:t>
      </w:r>
      <w:r w:rsidRPr="00CB3938">
        <w:rPr>
          <w:rFonts w:hint="cs"/>
          <w:rtl/>
        </w:rPr>
        <w:t>.</w:t>
      </w:r>
      <w:r w:rsidRPr="00CB3938">
        <w:rPr>
          <w:rtl/>
        </w:rPr>
        <w:t xml:space="preserve"> ואף רש"י מודה לר</w:t>
      </w:r>
      <w:r w:rsidRPr="00CB3938">
        <w:rPr>
          <w:rFonts w:hint="cs"/>
          <w:rtl/>
        </w:rPr>
        <w:t>בינו תם</w:t>
      </w:r>
      <w:r w:rsidRPr="00CB3938">
        <w:rPr>
          <w:rtl/>
        </w:rPr>
        <w:t xml:space="preserve"> שהיו כל הזמן אף בזמן הבית קהלות גדולות שלא פסקה תורה מהם</w:t>
      </w:r>
      <w:r w:rsidRPr="00CB3938">
        <w:rPr>
          <w:rFonts w:hint="cs"/>
          <w:rtl/>
        </w:rPr>
        <w:t>,</w:t>
      </w:r>
      <w:r w:rsidRPr="00CB3938">
        <w:rPr>
          <w:rtl/>
        </w:rPr>
        <w:t xml:space="preserve"> אך שלא היו מתיבתות קבועות</w:t>
      </w:r>
      <w:r w:rsidRPr="00CB3938">
        <w:rPr>
          <w:rFonts w:hint="cs"/>
          <w:rtl/>
        </w:rPr>
        <w:t>,</w:t>
      </w:r>
      <w:r w:rsidRPr="00CB3938">
        <w:rPr>
          <w:rtl/>
        </w:rPr>
        <w:t xml:space="preserve"> דהא כתב מכי אתא רב לבבל וקבע ישיבה בסורא ושמואל הואי בנהרדעא</w:t>
      </w:r>
      <w:r w:rsidRPr="00CB3938">
        <w:rPr>
          <w:rFonts w:hint="cs"/>
          <w:rtl/>
        </w:rPr>
        <w:t>,</w:t>
      </w:r>
      <w:r w:rsidRPr="00CB3938">
        <w:rPr>
          <w:rtl/>
        </w:rPr>
        <w:t xml:space="preserve"> אבל מעיקרא לא</w:t>
      </w:r>
      <w:r w:rsidRPr="00CB3938">
        <w:rPr>
          <w:rFonts w:hint="cs"/>
          <w:rtl/>
        </w:rPr>
        <w:t>,</w:t>
      </w:r>
      <w:r w:rsidRPr="00CB3938">
        <w:rPr>
          <w:rtl/>
        </w:rPr>
        <w:t xml:space="preserve"> ואע"ג דגמירי דמשגלה יכני</w:t>
      </w:r>
      <w:r w:rsidRPr="00CB3938">
        <w:rPr>
          <w:rFonts w:hint="cs"/>
          <w:rtl/>
        </w:rPr>
        <w:t>'</w:t>
      </w:r>
      <w:r w:rsidRPr="00CB3938">
        <w:rPr>
          <w:rtl/>
        </w:rPr>
        <w:t xml:space="preserve"> לבבל והחרש והמסגר עמו לא פסקה תורה מהם</w:t>
      </w:r>
      <w:r w:rsidRPr="00CB3938">
        <w:rPr>
          <w:rFonts w:hint="cs"/>
          <w:rtl/>
        </w:rPr>
        <w:t>,</w:t>
      </w:r>
      <w:r w:rsidRPr="00CB3938">
        <w:rPr>
          <w:rtl/>
        </w:rPr>
        <w:t xml:space="preserve"> הרי </w:t>
      </w:r>
      <w:r w:rsidRPr="00CB3938">
        <w:rPr>
          <w:b/>
          <w:bCs/>
          <w:rtl/>
        </w:rPr>
        <w:t>לכו"ע היו קהלות גדולות בבבל אף בזמן הבית</w:t>
      </w:r>
      <w:r w:rsidRPr="00CB3938">
        <w:rPr>
          <w:rFonts w:hint="cs"/>
          <w:rtl/>
        </w:rPr>
        <w:t>,</w:t>
      </w:r>
      <w:r w:rsidRPr="00CB3938">
        <w:rPr>
          <w:rtl/>
        </w:rPr>
        <w:t xml:space="preserve"> ואם הי' איסור לישב בחו</w:t>
      </w:r>
      <w:r w:rsidRPr="00CB3938">
        <w:rPr>
          <w:rFonts w:hint="cs"/>
          <w:rtl/>
        </w:rPr>
        <w:t>ץ לארץ</w:t>
      </w:r>
      <w:r w:rsidRPr="00CB3938">
        <w:rPr>
          <w:rtl/>
        </w:rPr>
        <w:t xml:space="preserve"> היו ודאי עולין</w:t>
      </w:r>
      <w:r w:rsidRPr="00CB3938">
        <w:rPr>
          <w:rFonts w:hint="cs"/>
          <w:rtl/>
        </w:rPr>
        <w:t>,</w:t>
      </w:r>
      <w:r w:rsidRPr="00CB3938">
        <w:rPr>
          <w:rtl/>
        </w:rPr>
        <w:t xml:space="preserve"> </w:t>
      </w:r>
      <w:r w:rsidRPr="00CB3938">
        <w:rPr>
          <w:b/>
          <w:bCs/>
          <w:rtl/>
        </w:rPr>
        <w:t>אלמא דאין זה חיוב עשה ממש לבא לא</w:t>
      </w:r>
      <w:r w:rsidRPr="00CB3938">
        <w:rPr>
          <w:rFonts w:hint="cs"/>
          <w:b/>
          <w:bCs/>
          <w:rtl/>
        </w:rPr>
        <w:t>רץ ישראל</w:t>
      </w:r>
      <w:r w:rsidRPr="00CB3938">
        <w:rPr>
          <w:rFonts w:hint="cs"/>
          <w:rtl/>
        </w:rPr>
        <w:t>,</w:t>
      </w:r>
      <w:r w:rsidRPr="00CB3938">
        <w:rPr>
          <w:rtl/>
        </w:rPr>
        <w:t xml:space="preserve"> ואף לא חיוב ממש מדרבנן</w:t>
      </w:r>
      <w:r w:rsidRPr="00CB3938">
        <w:rPr>
          <w:rFonts w:hint="cs"/>
          <w:rtl/>
        </w:rPr>
        <w:t>,</w:t>
      </w:r>
      <w:r w:rsidRPr="00CB3938">
        <w:rPr>
          <w:rtl/>
        </w:rPr>
        <w:t xml:space="preserve"> דג"כ לא היו עוברין על חיוב</w:t>
      </w:r>
      <w:r w:rsidRPr="00CB3938">
        <w:rPr>
          <w:rFonts w:hint="cs"/>
          <w:rtl/>
        </w:rPr>
        <w:t xml:space="preserve"> </w:t>
      </w:r>
      <w:r w:rsidRPr="00CB3938">
        <w:rPr>
          <w:rtl/>
        </w:rPr>
        <w:t>מדרבנן</w:t>
      </w:r>
      <w:r w:rsidRPr="00CB3938">
        <w:rPr>
          <w:rFonts w:hint="cs"/>
          <w:rtl/>
        </w:rPr>
        <w:t>,</w:t>
      </w:r>
      <w:r w:rsidRPr="00CB3938">
        <w:rPr>
          <w:rtl/>
        </w:rPr>
        <w:t xml:space="preserve"> ורק שאסרו לצאת מא"י אלו הדרים שם</w:t>
      </w:r>
      <w:r w:rsidRPr="00CB3938">
        <w:rPr>
          <w:rFonts w:hint="cs"/>
          <w:rtl/>
        </w:rPr>
        <w:t>,</w:t>
      </w:r>
      <w:r w:rsidRPr="00CB3938">
        <w:rPr>
          <w:rtl/>
        </w:rPr>
        <w:t xml:space="preserve"> ומעלה גדולה איכא מה</w:t>
      </w:r>
      <w:r w:rsidRPr="00CB3938">
        <w:rPr>
          <w:rFonts w:hint="cs"/>
          <w:rtl/>
        </w:rPr>
        <w:t>"</w:t>
      </w:r>
      <w:r w:rsidRPr="00CB3938">
        <w:rPr>
          <w:rtl/>
        </w:rPr>
        <w:t>ת לדור בא"י</w:t>
      </w:r>
      <w:r w:rsidRPr="00CB3938">
        <w:rPr>
          <w:rFonts w:hint="cs"/>
          <w:rtl/>
        </w:rPr>
        <w:t>,</w:t>
      </w:r>
      <w:r w:rsidRPr="00CB3938">
        <w:rPr>
          <w:rtl/>
        </w:rPr>
        <w:t xml:space="preserve"> כדדרשי מקראי בסוף כתובות</w:t>
      </w:r>
      <w:r w:rsidRPr="00CB3938">
        <w:rPr>
          <w:rFonts w:hint="cs"/>
          <w:rtl/>
        </w:rPr>
        <w:t>,</w:t>
      </w:r>
      <w:r w:rsidRPr="00CB3938">
        <w:rPr>
          <w:rtl/>
        </w:rPr>
        <w:t xml:space="preserve"> אבל </w:t>
      </w:r>
      <w:r w:rsidRPr="00CB3938">
        <w:rPr>
          <w:b/>
          <w:bCs/>
          <w:rtl/>
        </w:rPr>
        <w:t>חיוב ממש</w:t>
      </w:r>
      <w:r w:rsidRPr="00CB3938">
        <w:rPr>
          <w:rFonts w:hint="cs"/>
          <w:b/>
          <w:bCs/>
          <w:rtl/>
        </w:rPr>
        <w:t>,</w:t>
      </w:r>
      <w:r w:rsidRPr="00CB3938">
        <w:rPr>
          <w:b/>
          <w:bCs/>
          <w:rtl/>
        </w:rPr>
        <w:t xml:space="preserve"> אפילו דעשה</w:t>
      </w:r>
      <w:r w:rsidRPr="00CB3938">
        <w:rPr>
          <w:rFonts w:hint="cs"/>
          <w:b/>
          <w:bCs/>
          <w:rtl/>
        </w:rPr>
        <w:t>,</w:t>
      </w:r>
      <w:r w:rsidRPr="00CB3938">
        <w:rPr>
          <w:b/>
          <w:bCs/>
          <w:rtl/>
        </w:rPr>
        <w:t xml:space="preserve"> ליכא</w:t>
      </w:r>
      <w:r w:rsidRPr="00CB3938">
        <w:rPr>
          <w:rFonts w:hint="cs"/>
          <w:rtl/>
        </w:rPr>
        <w:t>. עכ"ל ה'דברות משה'.</w:t>
      </w:r>
    </w:p>
    <w:p w14:paraId="5587FD01" w14:textId="1BDEA6DF" w:rsidR="00CB3938" w:rsidRPr="00CB3938" w:rsidRDefault="00CB3938" w:rsidP="003B2587">
      <w:pPr>
        <w:pStyle w:val="a2"/>
        <w:rPr>
          <w:rtl/>
        </w:rPr>
      </w:pPr>
      <w:r w:rsidRPr="00CB3938">
        <w:rPr>
          <w:rFonts w:hint="cs"/>
          <w:rtl/>
        </w:rPr>
        <w:t>ועד"ז כתב ב</w:t>
      </w:r>
      <w:r w:rsidRPr="00CB3938">
        <w:rPr>
          <w:rtl/>
        </w:rPr>
        <w:t xml:space="preserve">שו"ת אגרות משה </w:t>
      </w:r>
      <w:r w:rsidRPr="00CB3938">
        <w:rPr>
          <w:rFonts w:hint="cs"/>
          <w:rtl/>
        </w:rPr>
        <w:t>(</w:t>
      </w:r>
      <w:r w:rsidRPr="00CB3938">
        <w:rPr>
          <w:rtl/>
        </w:rPr>
        <w:t>יו</w:t>
      </w:r>
      <w:r w:rsidRPr="00CB3938">
        <w:rPr>
          <w:rFonts w:hint="cs"/>
          <w:rtl/>
        </w:rPr>
        <w:t>"</w:t>
      </w:r>
      <w:r w:rsidRPr="00CB3938">
        <w:rPr>
          <w:rtl/>
        </w:rPr>
        <w:t>ד ח</w:t>
      </w:r>
      <w:r w:rsidRPr="00CB3938">
        <w:rPr>
          <w:rFonts w:hint="cs"/>
          <w:rtl/>
        </w:rPr>
        <w:t>"</w:t>
      </w:r>
      <w:r w:rsidRPr="00CB3938">
        <w:rPr>
          <w:rtl/>
        </w:rPr>
        <w:t>ג סי</w:t>
      </w:r>
      <w:r w:rsidRPr="00CB3938">
        <w:rPr>
          <w:rFonts w:hint="cs"/>
          <w:rtl/>
        </w:rPr>
        <w:t>'</w:t>
      </w:r>
      <w:r w:rsidRPr="00CB3938">
        <w:rPr>
          <w:rtl/>
        </w:rPr>
        <w:t xml:space="preserve"> קכב</w:t>
      </w:r>
      <w:r w:rsidRPr="00CB3938">
        <w:rPr>
          <w:rFonts w:hint="cs"/>
          <w:rtl/>
        </w:rPr>
        <w:t>) "</w:t>
      </w:r>
      <w:r w:rsidRPr="00CB3938">
        <w:rPr>
          <w:rtl/>
        </w:rPr>
        <w:t>לעורר שלע"ד לא שייך שיהי</w:t>
      </w:r>
      <w:r w:rsidRPr="00CB3938">
        <w:rPr>
          <w:rFonts w:hint="cs"/>
          <w:rtl/>
        </w:rPr>
        <w:t>'</w:t>
      </w:r>
      <w:r w:rsidRPr="00CB3938">
        <w:rPr>
          <w:rtl/>
        </w:rPr>
        <w:t xml:space="preserve"> מצוה מתקנתא דרבנן לדור בא</w:t>
      </w:r>
      <w:r w:rsidRPr="00CB3938">
        <w:rPr>
          <w:rFonts w:hint="cs"/>
          <w:rtl/>
        </w:rPr>
        <w:t>"</w:t>
      </w:r>
      <w:r w:rsidRPr="00CB3938">
        <w:rPr>
          <w:rtl/>
        </w:rPr>
        <w:t>י אם נימא שליכא מצוה דאורייתא</w:t>
      </w:r>
      <w:r w:rsidRPr="00CB3938">
        <w:rPr>
          <w:rFonts w:hint="cs"/>
          <w:rtl/>
        </w:rPr>
        <w:t xml:space="preserve"> . . </w:t>
      </w:r>
      <w:r w:rsidRPr="00CB3938">
        <w:rPr>
          <w:rtl/>
        </w:rPr>
        <w:t>וכידוע שכל השנים מאחר זמן התנאים היו דרים בא"י מתי מספר שלא הגיע מספרם אפילו לחלק אחד מאלף, ורק בזמננו אחר שנחרבה עיקר ישוב ישראל ע"י הנאצים והרדיפות על הדת ברוסיא ניתוספו לחלק חשוב מכלל ישראל. ואף אם נימא שתיקנו אין תקנתם כלום</w:t>
      </w:r>
      <w:r w:rsidRPr="00CB3938">
        <w:rPr>
          <w:rFonts w:hint="cs"/>
          <w:rtl/>
        </w:rPr>
        <w:t>,</w:t>
      </w:r>
      <w:r w:rsidRPr="00CB3938">
        <w:rPr>
          <w:rtl/>
        </w:rPr>
        <w:t xml:space="preserve"> דהרי לא פשטה לא רק ברוב ישראל אלא אף במיעוט לא פשטה, ולכן הסוברים דאיכא מצוה הוא מה</w:t>
      </w:r>
      <w:r w:rsidRPr="00CB3938">
        <w:rPr>
          <w:rFonts w:hint="cs"/>
          <w:rtl/>
        </w:rPr>
        <w:t>"</w:t>
      </w:r>
      <w:r w:rsidRPr="00CB3938">
        <w:rPr>
          <w:rtl/>
        </w:rPr>
        <w:t>ת</w:t>
      </w:r>
      <w:r w:rsidRPr="00CB3938">
        <w:rPr>
          <w:rFonts w:hint="cs"/>
          <w:rtl/>
        </w:rPr>
        <w:t>,</w:t>
      </w:r>
      <w:r w:rsidRPr="00CB3938">
        <w:rPr>
          <w:rtl/>
        </w:rPr>
        <w:t xml:space="preserve"> ולהחולקים גם מדרבנן ליכא מצוה</w:t>
      </w:r>
      <w:r w:rsidRPr="00CB3938">
        <w:rPr>
          <w:rFonts w:hint="cs"/>
          <w:rtl/>
        </w:rPr>
        <w:t>,</w:t>
      </w:r>
      <w:r w:rsidRPr="00CB3938">
        <w:rPr>
          <w:rtl/>
        </w:rPr>
        <w:t xml:space="preserve"> </w:t>
      </w:r>
      <w:r w:rsidRPr="00CB3938">
        <w:rPr>
          <w:b/>
          <w:bCs/>
          <w:rtl/>
        </w:rPr>
        <w:t>ושייך רק לומר דאיכא מעלה וחשיבות</w:t>
      </w:r>
      <w:r w:rsidRPr="00CB3938">
        <w:rPr>
          <w:rFonts w:hint="cs"/>
          <w:rtl/>
        </w:rPr>
        <w:t>".</w:t>
      </w:r>
      <w:r w:rsidR="00AE62F7">
        <w:rPr>
          <w:rFonts w:hint="cs"/>
          <w:rtl/>
        </w:rPr>
        <w:t xml:space="preserve"> </w:t>
      </w:r>
    </w:p>
    <w:p w14:paraId="5D01E441" w14:textId="77777777" w:rsidR="00CB3938" w:rsidRPr="00CB3938" w:rsidRDefault="00CB3938" w:rsidP="003B2587">
      <w:pPr>
        <w:pStyle w:val="11"/>
        <w:rPr>
          <w:rtl/>
        </w:rPr>
      </w:pPr>
      <w:r w:rsidRPr="00CB3938">
        <w:rPr>
          <w:rtl/>
        </w:rPr>
        <w:t xml:space="preserve">מי ביקש זאת מידכם? </w:t>
      </w:r>
    </w:p>
    <w:p w14:paraId="2C9E8A19" w14:textId="77777777" w:rsidR="00CB3938" w:rsidRPr="00CB3938" w:rsidRDefault="00CB3938" w:rsidP="003B2587">
      <w:pPr>
        <w:pStyle w:val="a2"/>
        <w:rPr>
          <w:rtl/>
        </w:rPr>
      </w:pPr>
      <w:r w:rsidRPr="00CB3938">
        <w:rPr>
          <w:rFonts w:hint="cs"/>
          <w:rtl/>
        </w:rPr>
        <w:t>ב) בלקוטי שיחות (ח"ב עמ' 619) ביאר רבינו (שם) ש"</w:t>
      </w:r>
      <w:r w:rsidRPr="00CB3938">
        <w:rPr>
          <w:rtl/>
        </w:rPr>
        <w:t>מצינו בכמה ספרים שמצות ישוב א</w:t>
      </w:r>
      <w:r w:rsidRPr="00CB3938">
        <w:rPr>
          <w:rFonts w:hint="cs"/>
          <w:rtl/>
        </w:rPr>
        <w:t>"</w:t>
      </w:r>
      <w:r w:rsidRPr="00CB3938">
        <w:rPr>
          <w:rtl/>
        </w:rPr>
        <w:t>י אינה מצוה חיובית עבור כאו"א מישראל שירדוף לקיים מצוה זו</w:t>
      </w:r>
      <w:r w:rsidRPr="00CB3938">
        <w:rPr>
          <w:rFonts w:hint="cs"/>
          <w:rtl/>
        </w:rPr>
        <w:t>".</w:t>
      </w:r>
    </w:p>
    <w:p w14:paraId="5924BDEB" w14:textId="6F59AD17" w:rsidR="00CB3938" w:rsidRPr="00CB3938" w:rsidRDefault="00CB3938" w:rsidP="003B2587">
      <w:pPr>
        <w:pStyle w:val="a2"/>
        <w:rPr>
          <w:rtl/>
        </w:rPr>
      </w:pPr>
      <w:r w:rsidRPr="00CB3938">
        <w:rPr>
          <w:rFonts w:hint="cs"/>
          <w:rtl/>
        </w:rPr>
        <w:t xml:space="preserve">עוד איתא (לקו"ש שם) שאחד הטעמים שאין מקיימים בזה"ז מצות ישוב ארץ </w:t>
      </w:r>
      <w:r w:rsidRPr="00CB3938">
        <w:rPr>
          <w:rFonts w:hint="cs"/>
          <w:b/>
          <w:bCs/>
          <w:rtl/>
        </w:rPr>
        <w:t>כחובה לכאו"א</w:t>
      </w:r>
      <w:r w:rsidRPr="00CB3938">
        <w:rPr>
          <w:rFonts w:hint="cs"/>
          <w:rtl/>
        </w:rPr>
        <w:t>, הוא עפמ"ש</w:t>
      </w:r>
      <w:r w:rsidRPr="00CB3938">
        <w:rPr>
          <w:rFonts w:hint="cs"/>
          <w:b/>
          <w:bCs/>
          <w:rtl/>
        </w:rPr>
        <w:t xml:space="preserve"> </w:t>
      </w:r>
      <w:r w:rsidRPr="00CB3938">
        <w:rPr>
          <w:rFonts w:hint="cs"/>
          <w:rtl/>
        </w:rPr>
        <w:t>בספר</w:t>
      </w:r>
      <w:r w:rsidR="00AE62F7">
        <w:rPr>
          <w:rFonts w:hint="cs"/>
          <w:rtl/>
        </w:rPr>
        <w:t xml:space="preserve"> </w:t>
      </w:r>
      <w:r w:rsidRPr="00CB3938">
        <w:rPr>
          <w:rtl/>
        </w:rPr>
        <w:t xml:space="preserve">תשב"ץ קטן </w:t>
      </w:r>
      <w:r w:rsidRPr="00CB3938">
        <w:rPr>
          <w:rFonts w:hint="cs"/>
          <w:rtl/>
        </w:rPr>
        <w:t>(</w:t>
      </w:r>
      <w:r w:rsidRPr="00CB3938">
        <w:rPr>
          <w:rtl/>
        </w:rPr>
        <w:t>סי</w:t>
      </w:r>
      <w:r w:rsidRPr="00CB3938">
        <w:rPr>
          <w:rFonts w:hint="cs"/>
          <w:rtl/>
        </w:rPr>
        <w:t>'</w:t>
      </w:r>
      <w:r w:rsidRPr="00CB3938">
        <w:rPr>
          <w:rtl/>
        </w:rPr>
        <w:t xml:space="preserve"> תקנט</w:t>
      </w:r>
      <w:r w:rsidRPr="00CB3938">
        <w:rPr>
          <w:rFonts w:hint="cs"/>
          <w:rtl/>
        </w:rPr>
        <w:t xml:space="preserve">), וז"ל: </w:t>
      </w:r>
      <w:r w:rsidRPr="00CB3938">
        <w:rPr>
          <w:rtl/>
        </w:rPr>
        <w:t>וששאלת עיקר מצוה ללכת לא"י איני יודע אלא כמו שמפורש בסוף מס</w:t>
      </w:r>
      <w:r w:rsidRPr="00CB3938">
        <w:rPr>
          <w:rFonts w:hint="cs"/>
          <w:rtl/>
        </w:rPr>
        <w:t>'</w:t>
      </w:r>
      <w:r w:rsidRPr="00CB3938">
        <w:rPr>
          <w:rtl/>
        </w:rPr>
        <w:t xml:space="preserve"> כתובות ואם מוחלין לו כל עונותיו מפורש במסכת כתובות ובלבד שיהא פרוש מכאן והלאה ויזהר מכל מיני עון ויקיים כל מצות הנוהגות בה שאם יחטא בם יענש יותר על העבירות שיחטא שם מבחו</w:t>
      </w:r>
      <w:r w:rsidRPr="00CB3938">
        <w:rPr>
          <w:rFonts w:hint="cs"/>
          <w:rtl/>
        </w:rPr>
        <w:t>"</w:t>
      </w:r>
      <w:r w:rsidRPr="00CB3938">
        <w:rPr>
          <w:rtl/>
        </w:rPr>
        <w:t>ל כי ה"א דורש אותה תמיד ועיני ה' בה והשגחתו בה תמיד</w:t>
      </w:r>
      <w:r w:rsidRPr="00CB3938">
        <w:rPr>
          <w:rFonts w:hint="cs"/>
          <w:rtl/>
        </w:rPr>
        <w:t>,</w:t>
      </w:r>
      <w:r w:rsidRPr="00CB3938">
        <w:rPr>
          <w:rtl/>
        </w:rPr>
        <w:t xml:space="preserve"> ואינו דומה המורד במלכות בפלטין למורד חוץ לפלטין</w:t>
      </w:r>
      <w:r w:rsidRPr="00CB3938">
        <w:rPr>
          <w:rFonts w:hint="cs"/>
          <w:rtl/>
        </w:rPr>
        <w:t>,</w:t>
      </w:r>
      <w:r w:rsidRPr="00CB3938">
        <w:rPr>
          <w:rtl/>
        </w:rPr>
        <w:t xml:space="preserve"> והיינו ארץ אוכלת יושבי</w:t>
      </w:r>
      <w:r w:rsidRPr="00CB3938">
        <w:rPr>
          <w:rFonts w:hint="cs"/>
          <w:rtl/>
        </w:rPr>
        <w:t>',</w:t>
      </w:r>
      <w:r w:rsidRPr="00CB3938">
        <w:rPr>
          <w:rtl/>
        </w:rPr>
        <w:t xml:space="preserve"> וכן נמי ולא תקיא הארץ וגו' לפי שהיא מקיאה עוברי עבירה</w:t>
      </w:r>
      <w:r w:rsidRPr="00CB3938">
        <w:rPr>
          <w:rFonts w:hint="cs"/>
          <w:rtl/>
        </w:rPr>
        <w:t xml:space="preserve"> וכו' </w:t>
      </w:r>
      <w:r w:rsidRPr="00CB3938">
        <w:rPr>
          <w:rtl/>
        </w:rPr>
        <w:t xml:space="preserve">ואותם שהולכים לשם ורוצים לנהוג בה קלות ראש ובפחזותם להתקוטט </w:t>
      </w:r>
      <w:r w:rsidRPr="00CB3938">
        <w:rPr>
          <w:rtl/>
        </w:rPr>
        <w:lastRenderedPageBreak/>
        <w:t>שם קורא אני עליהם ותבואו ותטמאו את ארצי ומי בקש זאת מידכם רמוס חצרי</w:t>
      </w:r>
      <w:r w:rsidRPr="00CB3938">
        <w:rPr>
          <w:rFonts w:hint="cs"/>
          <w:rtl/>
        </w:rPr>
        <w:t>,</w:t>
      </w:r>
      <w:r w:rsidRPr="00CB3938">
        <w:rPr>
          <w:rtl/>
        </w:rPr>
        <w:t xml:space="preserve"> אבל מי שהולך לשם לשם שמים</w:t>
      </w:r>
      <w:r w:rsidRPr="00CB3938">
        <w:rPr>
          <w:rFonts w:hint="cs"/>
          <w:rtl/>
        </w:rPr>
        <w:t>,</w:t>
      </w:r>
      <w:r w:rsidRPr="00CB3938">
        <w:rPr>
          <w:rtl/>
        </w:rPr>
        <w:t xml:space="preserve"> להתנהג בקדושה ובטהרה</w:t>
      </w:r>
      <w:r w:rsidRPr="00CB3938">
        <w:rPr>
          <w:rFonts w:hint="cs"/>
          <w:rtl/>
        </w:rPr>
        <w:t>,</w:t>
      </w:r>
      <w:r w:rsidRPr="00CB3938">
        <w:rPr>
          <w:rtl/>
        </w:rPr>
        <w:t xml:space="preserve"> אין קץ לשכרו ובלבד שיוכל להתפרנס שם </w:t>
      </w:r>
      <w:r w:rsidRPr="00CB3938">
        <w:rPr>
          <w:rFonts w:hint="cs"/>
          <w:rtl/>
        </w:rPr>
        <w:t>כו'. עכ"ל.</w:t>
      </w:r>
    </w:p>
    <w:p w14:paraId="7196BC3B" w14:textId="77777777" w:rsidR="00CB3938" w:rsidRPr="00CB3938" w:rsidRDefault="00CB3938" w:rsidP="003B2587">
      <w:pPr>
        <w:pStyle w:val="a2"/>
        <w:rPr>
          <w:rtl/>
        </w:rPr>
      </w:pPr>
      <w:r w:rsidRPr="00CB3938">
        <w:rPr>
          <w:rFonts w:hint="cs"/>
          <w:rtl/>
        </w:rPr>
        <w:t>ויש להעיר ממ"ש כעין זה ב</w:t>
      </w:r>
      <w:r w:rsidRPr="00CB3938">
        <w:rPr>
          <w:rtl/>
        </w:rPr>
        <w:t xml:space="preserve">שו"ת אגרות משה </w:t>
      </w:r>
      <w:r w:rsidRPr="00CB3938">
        <w:rPr>
          <w:rFonts w:hint="cs"/>
          <w:rtl/>
        </w:rPr>
        <w:t>(</w:t>
      </w:r>
      <w:r w:rsidRPr="00CB3938">
        <w:rPr>
          <w:rtl/>
        </w:rPr>
        <w:t>אהע</w:t>
      </w:r>
      <w:r w:rsidRPr="00CB3938">
        <w:rPr>
          <w:rFonts w:hint="cs"/>
          <w:rtl/>
        </w:rPr>
        <w:t>"</w:t>
      </w:r>
      <w:r w:rsidRPr="00CB3938">
        <w:rPr>
          <w:rtl/>
        </w:rPr>
        <w:t>ז ח</w:t>
      </w:r>
      <w:r w:rsidRPr="00CB3938">
        <w:rPr>
          <w:rFonts w:hint="cs"/>
          <w:rtl/>
        </w:rPr>
        <w:t>"</w:t>
      </w:r>
      <w:r w:rsidRPr="00CB3938">
        <w:rPr>
          <w:rtl/>
        </w:rPr>
        <w:t>א סי</w:t>
      </w:r>
      <w:r w:rsidRPr="00CB3938">
        <w:rPr>
          <w:rFonts w:hint="cs"/>
          <w:rtl/>
        </w:rPr>
        <w:t>'</w:t>
      </w:r>
      <w:r w:rsidRPr="00CB3938">
        <w:rPr>
          <w:rtl/>
        </w:rPr>
        <w:t xml:space="preserve"> קב</w:t>
      </w:r>
      <w:r w:rsidRPr="00CB3938">
        <w:rPr>
          <w:rFonts w:hint="cs"/>
          <w:rtl/>
        </w:rPr>
        <w:t>), וז"ל:</w:t>
      </w:r>
      <w:r w:rsidRPr="00CB3938">
        <w:rPr>
          <w:rFonts w:hint="cs"/>
        </w:rPr>
        <w:t xml:space="preserve"> </w:t>
      </w:r>
      <w:r w:rsidRPr="00CB3938">
        <w:rPr>
          <w:rtl/>
        </w:rPr>
        <w:t>ובדבר שאלתך אם יש מצוה עכשיו לדור בא"י כהרמב"ן או כהר</w:t>
      </w:r>
      <w:r w:rsidRPr="00CB3938">
        <w:rPr>
          <w:rFonts w:hint="cs"/>
          <w:rtl/>
        </w:rPr>
        <w:t>"</w:t>
      </w:r>
      <w:r w:rsidRPr="00CB3938">
        <w:rPr>
          <w:rtl/>
        </w:rPr>
        <w:t>ח בתוס' כתובות דף ק"י דאינה מצוה בזה"ז</w:t>
      </w:r>
      <w:r w:rsidRPr="00CB3938">
        <w:rPr>
          <w:rFonts w:hint="cs"/>
          <w:rtl/>
        </w:rPr>
        <w:t>,</w:t>
      </w:r>
      <w:r w:rsidRPr="00CB3938">
        <w:rPr>
          <w:rtl/>
        </w:rPr>
        <w:t xml:space="preserve"> הנה רוב הפוסקים סברי דהוא מצוה</w:t>
      </w:r>
      <w:r w:rsidRPr="00CB3938">
        <w:rPr>
          <w:rFonts w:hint="cs"/>
          <w:rtl/>
        </w:rPr>
        <w:t>,</w:t>
      </w:r>
      <w:r w:rsidRPr="00CB3938">
        <w:rPr>
          <w:rtl/>
        </w:rPr>
        <w:t xml:space="preserve"> אבל פשוט שאין זה בזה"ז מצוה חיובית שעל הגוף דא"כ הי</w:t>
      </w:r>
      <w:r w:rsidRPr="00CB3938">
        <w:rPr>
          <w:rFonts w:hint="cs"/>
          <w:rtl/>
        </w:rPr>
        <w:t>'</w:t>
      </w:r>
      <w:r w:rsidRPr="00CB3938">
        <w:rPr>
          <w:rtl/>
        </w:rPr>
        <w:t xml:space="preserve"> ממילא נמצא שאסור לדור בחו"ל </w:t>
      </w:r>
      <w:r w:rsidRPr="00CB3938">
        <w:rPr>
          <w:rFonts w:hint="cs"/>
          <w:rtl/>
        </w:rPr>
        <w:t>כו'</w:t>
      </w:r>
      <w:r w:rsidRPr="00CB3938">
        <w:rPr>
          <w:rtl/>
        </w:rPr>
        <w:t xml:space="preserve">, ולא הוזכר איסור אלא על הדר בא"י שאסור לצאת ע"מ לשכון בחו"ל </w:t>
      </w:r>
      <w:r w:rsidRPr="00CB3938">
        <w:rPr>
          <w:rFonts w:hint="cs"/>
          <w:rtl/>
        </w:rPr>
        <w:t xml:space="preserve">כו' </w:t>
      </w:r>
      <w:r w:rsidRPr="00CB3938">
        <w:rPr>
          <w:rtl/>
        </w:rPr>
        <w:t>ואם הי</w:t>
      </w:r>
      <w:r w:rsidRPr="00CB3938">
        <w:rPr>
          <w:rFonts w:hint="cs"/>
          <w:rtl/>
        </w:rPr>
        <w:t>'</w:t>
      </w:r>
      <w:r w:rsidRPr="00CB3938">
        <w:rPr>
          <w:rtl/>
        </w:rPr>
        <w:t xml:space="preserve"> איסור גם לאנשי חו"ל הי</w:t>
      </w:r>
      <w:r w:rsidRPr="00CB3938">
        <w:rPr>
          <w:rFonts w:hint="cs"/>
          <w:rtl/>
        </w:rPr>
        <w:t>' לו</w:t>
      </w:r>
      <w:r w:rsidRPr="00CB3938">
        <w:rPr>
          <w:rtl/>
        </w:rPr>
        <w:t xml:space="preserve"> לרמב"ם לומר סתם אסור לשכון בחו"ל אא"כ חזק בא"י הרעב משמע דרק ליושבי א"י יש איסור שאסרו חכמים</w:t>
      </w:r>
      <w:r w:rsidRPr="00CB3938">
        <w:rPr>
          <w:rFonts w:hint="cs"/>
          <w:rtl/>
        </w:rPr>
        <w:t xml:space="preserve"> כו',</w:t>
      </w:r>
      <w:r w:rsidRPr="00CB3938">
        <w:rPr>
          <w:rtl/>
        </w:rPr>
        <w:t xml:space="preserve"> </w:t>
      </w:r>
      <w:r w:rsidRPr="00CB3938">
        <w:rPr>
          <w:b/>
          <w:bCs/>
          <w:rtl/>
        </w:rPr>
        <w:t>וכיון שאינה מצוה חיובית יש ודאי להתחשב בהחשש של הר"ח בתוס' אם יוכל ליזהר במצות התלויות בארץ</w:t>
      </w:r>
      <w:r w:rsidRPr="00CB3938">
        <w:rPr>
          <w:rFonts w:hint="cs"/>
          <w:rtl/>
        </w:rPr>
        <w:t>. עכ"ל.</w:t>
      </w:r>
    </w:p>
    <w:p w14:paraId="079FAB15" w14:textId="77777777" w:rsidR="001D747C" w:rsidRPr="003F059F" w:rsidRDefault="001D747C" w:rsidP="001D747C">
      <w:pPr>
        <w:pStyle w:val="a4"/>
        <w:bidi/>
        <w:rPr>
          <w:rtl/>
        </w:rPr>
      </w:pPr>
      <w:r w:rsidRPr="004F6AB2">
        <w:t>g</w:t>
      </w:r>
    </w:p>
    <w:p w14:paraId="174BC671" w14:textId="77777777" w:rsidR="00CB3938" w:rsidRPr="00CB3938" w:rsidRDefault="00CB3938" w:rsidP="003B2587">
      <w:pPr>
        <w:pStyle w:val="a2"/>
        <w:rPr>
          <w:rtl/>
        </w:rPr>
      </w:pPr>
    </w:p>
    <w:p w14:paraId="105A58FD" w14:textId="77777777" w:rsidR="0003045F" w:rsidRPr="0003045F" w:rsidRDefault="0003045F" w:rsidP="003B2587">
      <w:pPr>
        <w:pStyle w:val="a2"/>
        <w:rPr>
          <w:rtl/>
        </w:rPr>
      </w:pPr>
    </w:p>
    <w:p w14:paraId="25832A73" w14:textId="77777777" w:rsidR="00A662F6" w:rsidRDefault="00A662F6">
      <w:pPr>
        <w:rPr>
          <w:rFonts w:ascii="FbTehilaMedium" w:eastAsia="Times New Roman" w:hAnsi="FbTehilaMedium" w:cs="FbTehilaMedium"/>
          <w:sz w:val="70"/>
          <w:szCs w:val="70"/>
          <w:rtl/>
          <w:lang w:val="en-GB"/>
        </w:rPr>
      </w:pPr>
      <w:r>
        <w:rPr>
          <w:rtl/>
        </w:rPr>
        <w:br w:type="page"/>
      </w:r>
    </w:p>
    <w:p w14:paraId="10B1F7E4" w14:textId="721EDFF8" w:rsidR="001F33EE" w:rsidRPr="004F6AB2" w:rsidRDefault="001F33EE" w:rsidP="001F33EE">
      <w:pPr>
        <w:pStyle w:val="a3"/>
      </w:pPr>
      <w:bookmarkStart w:id="104" w:name="_Toc514375226"/>
      <w:r w:rsidRPr="004F6AB2">
        <w:rPr>
          <w:rFonts w:hint="cs"/>
          <w:rtl/>
        </w:rPr>
        <w:lastRenderedPageBreak/>
        <w:t>נגלה</w:t>
      </w:r>
      <w:bookmarkEnd w:id="104"/>
    </w:p>
    <w:p w14:paraId="167FA79E" w14:textId="02C4AA70" w:rsidR="001F33EE" w:rsidRPr="00345A92" w:rsidRDefault="00AA6782" w:rsidP="00345A92">
      <w:pPr>
        <w:pStyle w:val="a"/>
        <w:spacing w:after="240"/>
        <w:rPr>
          <w:rtl/>
        </w:rPr>
      </w:pPr>
      <w:bookmarkStart w:id="105" w:name="_Toc514375227"/>
      <w:bookmarkStart w:id="106" w:name="_Toc504475501"/>
      <w:r>
        <w:rPr>
          <w:rFonts w:hint="cs"/>
          <w:b/>
          <w:bCs w:val="0"/>
          <w:rtl/>
        </w:rPr>
        <w:t>המוציא מחברו עליו הראיה</w:t>
      </w:r>
      <w:bookmarkEnd w:id="105"/>
    </w:p>
    <w:p w14:paraId="3A4E1E4F" w14:textId="427BC80F" w:rsidR="001F33EE" w:rsidRPr="004F6AB2" w:rsidRDefault="001F33EE" w:rsidP="00AA6782">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07" w:name="_Toc514375228"/>
      <w:r w:rsidRPr="004F6AB2">
        <w:rPr>
          <w:rStyle w:val="Char0"/>
          <w:rFonts w:hint="cs"/>
          <w:rtl/>
        </w:rPr>
        <w:t xml:space="preserve">הרב </w:t>
      </w:r>
      <w:r w:rsidR="00AA6782">
        <w:rPr>
          <w:rStyle w:val="Char0"/>
          <w:rFonts w:hint="cs"/>
          <w:rtl/>
        </w:rPr>
        <w:t>ברוך אלכסנדר זושא ווינער</w:t>
      </w:r>
      <w:bookmarkEnd w:id="107"/>
      <w:r w:rsidRPr="004F6AB2">
        <w:rPr>
          <w:rStyle w:val="Char0"/>
          <w:rtl/>
        </w:rPr>
        <w:br/>
      </w:r>
      <w:r w:rsidRPr="004F6AB2">
        <w:rPr>
          <w:rFonts w:ascii="AAd_Livorna4" w:eastAsia="Calibri" w:hAnsi="AAd_Livorna4" w:cs="AAd_Livorna4" w:hint="cs"/>
          <w:sz w:val="24"/>
          <w:szCs w:val="24"/>
          <w:rtl/>
        </w:rPr>
        <w:t xml:space="preserve">ראש </w:t>
      </w:r>
      <w:r w:rsidR="00C51AD8">
        <w:rPr>
          <w:rFonts w:ascii="AAd_Livorna4" w:eastAsia="Calibri" w:hAnsi="AAd_Livorna4" w:cs="AAd_Livorna4" w:hint="cs"/>
          <w:sz w:val="24"/>
          <w:szCs w:val="24"/>
          <w:rtl/>
        </w:rPr>
        <w:t xml:space="preserve">ישיבה - ישיבת </w:t>
      </w:r>
      <w:r w:rsidR="00AA6782">
        <w:rPr>
          <w:rFonts w:ascii="AAd_Livorna4" w:eastAsia="Calibri" w:hAnsi="AAd_Livorna4" w:cs="AAd_Livorna4" w:hint="cs"/>
          <w:sz w:val="24"/>
          <w:szCs w:val="24"/>
          <w:rtl/>
        </w:rPr>
        <w:t xml:space="preserve">תו"ת </w:t>
      </w:r>
      <w:r w:rsidR="00AA6782">
        <w:rPr>
          <w:rFonts w:ascii="AAd_Livorna4" w:eastAsia="Calibri" w:hAnsi="AAd_Livorna4" w:cs="AAd_Livorna4"/>
          <w:sz w:val="24"/>
          <w:szCs w:val="24"/>
          <w:rtl/>
        </w:rPr>
        <w:t>–</w:t>
      </w:r>
      <w:r w:rsidR="00AA6782">
        <w:rPr>
          <w:rFonts w:ascii="AAd_Livorna4" w:eastAsia="Calibri" w:hAnsi="AAd_Livorna4" w:cs="AAd_Livorna4" w:hint="cs"/>
          <w:sz w:val="24"/>
          <w:szCs w:val="24"/>
          <w:rtl/>
        </w:rPr>
        <w:t xml:space="preserve"> חובבי תורה</w:t>
      </w:r>
      <w:r w:rsidR="00AA6782">
        <w:rPr>
          <w:rFonts w:ascii="AAd_Livorna4" w:eastAsia="Calibri" w:hAnsi="AAd_Livorna4" w:cs="AAd_Livorna4"/>
          <w:sz w:val="24"/>
          <w:szCs w:val="24"/>
          <w:rtl/>
        </w:rPr>
        <w:br/>
      </w:r>
      <w:r w:rsidR="00AA6782">
        <w:rPr>
          <w:rFonts w:ascii="AAd_Livorna4" w:eastAsia="Calibri" w:hAnsi="AAd_Livorna4" w:cs="AAd_Livorna4" w:hint="cs"/>
          <w:sz w:val="24"/>
          <w:szCs w:val="24"/>
          <w:rtl/>
        </w:rPr>
        <w:t xml:space="preserve">שליח כ"ק אדמו"ר </w:t>
      </w:r>
      <w:r w:rsidR="00AA6782">
        <w:rPr>
          <w:rFonts w:ascii="AAd_Livorna4" w:eastAsia="Calibri" w:hAnsi="AAd_Livorna4" w:cs="AAd_Livorna4"/>
          <w:sz w:val="24"/>
          <w:szCs w:val="24"/>
          <w:rtl/>
        </w:rPr>
        <w:t>–</w:t>
      </w:r>
      <w:r w:rsidR="00AA6782">
        <w:rPr>
          <w:rFonts w:ascii="AAd_Livorna4" w:eastAsia="Calibri" w:hAnsi="AAd_Livorna4" w:cs="AAd_Livorna4" w:hint="cs"/>
          <w:sz w:val="24"/>
          <w:szCs w:val="24"/>
          <w:rtl/>
        </w:rPr>
        <w:t xml:space="preserve"> ברייטון ביטש, נ.י.</w:t>
      </w:r>
    </w:p>
    <w:p w14:paraId="7322FFA4" w14:textId="150E7A9F" w:rsidR="00AA6782" w:rsidRPr="003B2587" w:rsidRDefault="00AA6782" w:rsidP="003B2587">
      <w:pPr>
        <w:pStyle w:val="a2"/>
        <w:rPr>
          <w:rtl/>
        </w:rPr>
      </w:pPr>
      <w:r w:rsidRPr="003B2587">
        <w:rPr>
          <w:rFonts w:hint="cs"/>
          <w:rtl/>
        </w:rPr>
        <w:t xml:space="preserve">בבא קמא מו, ב מניין להמוציא מחברו עליו הראיה שנא' מי בעל דברים יגש אליהם . . למה לי קרא סברא הוא דכאיב ליה כאיבא אזיל לבי אסיא: </w:t>
      </w:r>
    </w:p>
    <w:p w14:paraId="20B638CE" w14:textId="123E4BE9" w:rsidR="00AA6782" w:rsidRPr="00AA6782" w:rsidRDefault="00AA6782" w:rsidP="003B2587">
      <w:pPr>
        <w:pStyle w:val="a2"/>
        <w:rPr>
          <w:rtl/>
        </w:rPr>
      </w:pPr>
      <w:r w:rsidRPr="00AA6782">
        <w:rPr>
          <w:rFonts w:hint="cs"/>
          <w:b/>
          <w:bCs/>
          <w:rtl/>
        </w:rPr>
        <w:t>א</w:t>
      </w:r>
      <w:r w:rsidRPr="00AA6782">
        <w:rPr>
          <w:rFonts w:hint="cs"/>
          <w:rtl/>
        </w:rPr>
        <w:t>. בשיטה מקובצת הביא מהר"ר יהונתן שמפרש "</w:t>
      </w:r>
      <w:r w:rsidRPr="00AA6782">
        <w:rPr>
          <w:rtl/>
        </w:rPr>
        <w:t>כלל גדול נתן משה רבינו עליו השלום לע' זקנ</w:t>
      </w:r>
      <w:r w:rsidRPr="00AA6782">
        <w:rPr>
          <w:rFonts w:hint="cs"/>
          <w:rtl/>
        </w:rPr>
        <w:t>ים ו</w:t>
      </w:r>
      <w:r w:rsidRPr="00AA6782">
        <w:rPr>
          <w:rtl/>
        </w:rPr>
        <w:t xml:space="preserve">אהרן וחור </w:t>
      </w:r>
      <w:r w:rsidRPr="00AA6782">
        <w:rPr>
          <w:b/>
          <w:bCs/>
          <w:rtl/>
        </w:rPr>
        <w:t>שלא ידינו</w:t>
      </w:r>
      <w:r w:rsidRPr="00AA6782">
        <w:rPr>
          <w:rtl/>
        </w:rPr>
        <w:t xml:space="preserve"> שום </w:t>
      </w:r>
      <w:r w:rsidRPr="00AA6782">
        <w:rPr>
          <w:b/>
          <w:bCs/>
          <w:rtl/>
        </w:rPr>
        <w:t>אפוקי ממונא</w:t>
      </w:r>
      <w:r w:rsidRPr="00AA6782">
        <w:rPr>
          <w:rtl/>
        </w:rPr>
        <w:t xml:space="preserve"> בדעת מכרעת </w:t>
      </w:r>
      <w:r w:rsidRPr="00AA6782">
        <w:rPr>
          <w:b/>
          <w:bCs/>
          <w:rtl/>
        </w:rPr>
        <w:t>וברובא</w:t>
      </w:r>
      <w:r w:rsidRPr="00AA6782">
        <w:rPr>
          <w:rtl/>
        </w:rPr>
        <w:t xml:space="preserve"> אלא בראיה</w:t>
      </w:r>
      <w:r w:rsidRPr="00AA6782">
        <w:rPr>
          <w:rFonts w:hint="cs"/>
          <w:rtl/>
        </w:rPr>
        <w:t xml:space="preserve"> ברורה,</w:t>
      </w:r>
      <w:r w:rsidR="00AE62F7">
        <w:rPr>
          <w:rFonts w:hint="cs"/>
          <w:rtl/>
        </w:rPr>
        <w:t xml:space="preserve"> </w:t>
      </w:r>
      <w:r w:rsidRPr="00AA6782">
        <w:rPr>
          <w:rFonts w:hint="cs"/>
          <w:rtl/>
        </w:rPr>
        <w:t xml:space="preserve">[ומסיק הגמרא] סברא </w:t>
      </w:r>
      <w:r w:rsidRPr="00AA6782">
        <w:rPr>
          <w:rtl/>
        </w:rPr>
        <w:t>הוא דכאיב ליה כאי</w:t>
      </w:r>
      <w:r w:rsidRPr="00AA6782">
        <w:rPr>
          <w:rFonts w:hint="cs"/>
          <w:rtl/>
        </w:rPr>
        <w:t>ב</w:t>
      </w:r>
      <w:r w:rsidRPr="00AA6782">
        <w:rPr>
          <w:rtl/>
        </w:rPr>
        <w:t>א אזיל ל</w:t>
      </w:r>
      <w:r w:rsidRPr="00AA6782">
        <w:rPr>
          <w:rFonts w:hint="cs"/>
          <w:rtl/>
        </w:rPr>
        <w:t>ב</w:t>
      </w:r>
      <w:r w:rsidRPr="00AA6782">
        <w:rPr>
          <w:rtl/>
        </w:rPr>
        <w:t>י א</w:t>
      </w:r>
      <w:r w:rsidRPr="00AA6782">
        <w:rPr>
          <w:rFonts w:hint="cs"/>
          <w:rtl/>
        </w:rPr>
        <w:t>ס</w:t>
      </w:r>
      <w:r w:rsidRPr="00AA6782">
        <w:rPr>
          <w:rtl/>
        </w:rPr>
        <w:t>יא</w:t>
      </w:r>
      <w:r w:rsidRPr="00AA6782">
        <w:rPr>
          <w:rFonts w:hint="cs"/>
          <w:rtl/>
        </w:rPr>
        <w:t>,</w:t>
      </w:r>
      <w:r w:rsidRPr="00AA6782">
        <w:rPr>
          <w:rtl/>
        </w:rPr>
        <w:t xml:space="preserve"> לא היה צריך משה להזהירן דפשיטא הוא</w:t>
      </w:r>
      <w:r w:rsidRPr="00AA6782">
        <w:rPr>
          <w:rFonts w:hint="cs"/>
          <w:rtl/>
        </w:rPr>
        <w:t>,</w:t>
      </w:r>
      <w:r w:rsidRPr="00AA6782">
        <w:rPr>
          <w:rtl/>
        </w:rPr>
        <w:t xml:space="preserve"> דלא גרע דין אחד ממשפט הרופאים</w:t>
      </w:r>
      <w:r w:rsidRPr="00AA6782">
        <w:rPr>
          <w:rFonts w:hint="cs"/>
          <w:rtl/>
        </w:rPr>
        <w:t>,</w:t>
      </w:r>
      <w:r w:rsidRPr="00AA6782">
        <w:rPr>
          <w:rtl/>
        </w:rPr>
        <w:t xml:space="preserve"> שאין הרופא דן את החולה לפי סברתו לבדו עד שאומר לו החולה ראשי כבד עלי ובמקום פלוני</w:t>
      </w:r>
      <w:r w:rsidRPr="00AA6782">
        <w:rPr>
          <w:rFonts w:hint="cs"/>
          <w:rtl/>
        </w:rPr>
        <w:t>,</w:t>
      </w:r>
      <w:r w:rsidRPr="00AA6782">
        <w:rPr>
          <w:rtl/>
        </w:rPr>
        <w:t xml:space="preserve"> ומשתנה עלי במקום פלוני למקום פלוני</w:t>
      </w:r>
      <w:r w:rsidRPr="00AA6782">
        <w:rPr>
          <w:rFonts w:hint="cs"/>
          <w:rtl/>
        </w:rPr>
        <w:t>,</w:t>
      </w:r>
      <w:r w:rsidRPr="00AA6782">
        <w:rPr>
          <w:rtl/>
        </w:rPr>
        <w:t xml:space="preserve"> ולפי שהוא מראה לו פנים הוא דן אותו</w:t>
      </w:r>
      <w:r w:rsidRPr="00AA6782">
        <w:rPr>
          <w:rFonts w:hint="cs"/>
          <w:rtl/>
        </w:rPr>
        <w:t>,</w:t>
      </w:r>
      <w:r w:rsidRPr="00AA6782">
        <w:rPr>
          <w:rtl/>
        </w:rPr>
        <w:t xml:space="preserve"> כך התובע צריך להראות לו פנים שתביעתו חזקה וברורה כלומר בעדים</w:t>
      </w:r>
      <w:r w:rsidRPr="00AA6782">
        <w:rPr>
          <w:rFonts w:hint="cs"/>
          <w:rtl/>
        </w:rPr>
        <w:t>".</w:t>
      </w:r>
    </w:p>
    <w:p w14:paraId="09AE04FD" w14:textId="77777777" w:rsidR="00AA6782" w:rsidRPr="00AA6782" w:rsidRDefault="00AA6782" w:rsidP="003B2587">
      <w:pPr>
        <w:pStyle w:val="a2"/>
        <w:rPr>
          <w:rtl/>
        </w:rPr>
      </w:pPr>
      <w:r w:rsidRPr="00AA6782">
        <w:rPr>
          <w:rFonts w:hint="cs"/>
          <w:rtl/>
        </w:rPr>
        <w:t xml:space="preserve">ולפי דבריו הסברא של "דכאיב ליה כאיבא אזיל לבי אסיא" היא לא רק שהתובע צריך לברר תביעתו בפני הבית דין כ"א שהוא צריך </w:t>
      </w:r>
      <w:r w:rsidRPr="00AA6782">
        <w:rPr>
          <w:rFonts w:hint="cs"/>
          <w:b/>
          <w:bCs/>
          <w:rtl/>
        </w:rPr>
        <w:t>להוכיח בהוכחה ברורה</w:t>
      </w:r>
      <w:r w:rsidRPr="00AA6782">
        <w:rPr>
          <w:rFonts w:hint="cs"/>
          <w:rtl/>
        </w:rPr>
        <w:t xml:space="preserve"> כ"כ שהיא יותר חזקה מן הבירור שנעשה ע"י </w:t>
      </w:r>
      <w:r w:rsidRPr="00AA6782">
        <w:rPr>
          <w:rFonts w:hint="cs"/>
          <w:b/>
          <w:bCs/>
          <w:rtl/>
        </w:rPr>
        <w:t>הרוב</w:t>
      </w:r>
      <w:r w:rsidRPr="00AA6782">
        <w:rPr>
          <w:rFonts w:hint="cs"/>
          <w:rtl/>
        </w:rPr>
        <w:t xml:space="preserve">. אמנם צ"ע בגוף הסברא שהביא הגמרא מאיש ההולך לרופא כו', כי הסברא לא נראה כ"כ חזקה להכריע בהוכחה יותר חזקה מהוכחת הרוב. ובגוף המשל האם מי שאזיל לרופא צריך להוכיח עניניו כל כך יותר מהכרעת הרוב, ואדרבה מסתבר דברפואה הרופאים מכריעים הרבה דברים לפי הרוב. </w:t>
      </w:r>
    </w:p>
    <w:p w14:paraId="740222B1" w14:textId="77777777" w:rsidR="00AA6782" w:rsidRPr="00AA6782" w:rsidRDefault="00AA6782" w:rsidP="003B2587">
      <w:pPr>
        <w:pStyle w:val="a2"/>
        <w:rPr>
          <w:rtl/>
        </w:rPr>
      </w:pPr>
      <w:r w:rsidRPr="00AA6782">
        <w:rPr>
          <w:rFonts w:hint="cs"/>
          <w:rtl/>
        </w:rPr>
        <w:t xml:space="preserve">ברם הרא"ה (מובא בשיטה שם בפירוש הא') מפרש שהסברא לא מוכיח שדין המוציא מחברו עליו הראיה היא כ"כ חזקה עד שאין הולכין בממון אחר הרוב, כי הסברא הוא אליבא דסומכוס ובאופן שאין להתובע הוכחה גמורה "ובהא אפילו סומכוס מודה </w:t>
      </w:r>
      <w:r w:rsidRPr="00AA6782">
        <w:rPr>
          <w:rtl/>
        </w:rPr>
        <w:t>דזמנין דהמוציא מחבירו עליו הראיה</w:t>
      </w:r>
      <w:r w:rsidRPr="00AA6782">
        <w:rPr>
          <w:rFonts w:hint="cs"/>
          <w:rtl/>
        </w:rPr>
        <w:t>". והוא ע"ד מש"כ בתוס' לעיל לה, ב ד"ה זאת "אטו אם אמר אדם לחברו טלית זו שאתה לבוש שלי הוא מי אמר סומכוס חולקים", דדווקא היכא שנולד ספק בלי טענותיהם אמר סומכוס דממון המוטל בספק חולקין וכמו בדין שור שנגח את הפרה ונמצא עוברה בצידה. ועד"ז בתוס' מו,א ד"ה שור כו' כתב דסומכוס מודה שהמוציא מחברו עליו הראיה היכא שהולד נמצא ביד המוחזק.</w:t>
      </w:r>
    </w:p>
    <w:p w14:paraId="10F9D6C4" w14:textId="77777777" w:rsidR="00AA6782" w:rsidRPr="00AA6782" w:rsidRDefault="00AA6782" w:rsidP="003B2587">
      <w:pPr>
        <w:pStyle w:val="a2"/>
        <w:rPr>
          <w:rtl/>
        </w:rPr>
      </w:pPr>
      <w:r w:rsidRPr="00AA6782">
        <w:rPr>
          <w:rFonts w:hint="cs"/>
          <w:rtl/>
        </w:rPr>
        <w:lastRenderedPageBreak/>
        <w:t xml:space="preserve">ועד"ז נמצא בחי' הראב"ד (לונדון, ת"ש) שמפרש דלרבנן צריך קרא לרבות שהמוציא מחברו עליו הראיה משום דגם הרוב אינו מספיק ראיה להוציא ממון, וקושית הגמ' "למה לי קרא סברא הוא" היא אליבא דסומכוס ורק לשיטת סומכוס סברא הוא. והוא כנ"ל בשם הרא"ה שהסברא לא מוכיח שהמוציא מחברו צריך ראיה בעדים וכו'. </w:t>
      </w:r>
    </w:p>
    <w:p w14:paraId="5BB0D76C" w14:textId="77777777" w:rsidR="00AA6782" w:rsidRPr="00AA6782" w:rsidRDefault="00AA6782" w:rsidP="003B2587">
      <w:pPr>
        <w:pStyle w:val="a2"/>
        <w:rPr>
          <w:rtl/>
        </w:rPr>
      </w:pPr>
      <w:r w:rsidRPr="00AA6782">
        <w:rPr>
          <w:rFonts w:hint="cs"/>
          <w:rtl/>
        </w:rPr>
        <w:t xml:space="preserve">ולדברי הרא"ה והראב"ד שפיר מתיישב הדמיון לחולה ההולך לרופא כי גם התובע צריך </w:t>
      </w:r>
      <w:r w:rsidRPr="00AA6782">
        <w:rPr>
          <w:rFonts w:hint="cs"/>
          <w:b/>
          <w:bCs/>
          <w:rtl/>
        </w:rPr>
        <w:t>לברר</w:t>
      </w:r>
      <w:r w:rsidRPr="00AA6782">
        <w:rPr>
          <w:rFonts w:hint="cs"/>
          <w:rtl/>
        </w:rPr>
        <w:t xml:space="preserve"> טענותיו ולהטיל </w:t>
      </w:r>
      <w:r w:rsidRPr="00AA6782">
        <w:rPr>
          <w:rFonts w:hint="cs"/>
          <w:b/>
          <w:bCs/>
          <w:rtl/>
        </w:rPr>
        <w:t xml:space="preserve">ספק </w:t>
      </w:r>
      <w:r w:rsidRPr="00AA6782">
        <w:rPr>
          <w:rFonts w:hint="cs"/>
          <w:rtl/>
        </w:rPr>
        <w:t>על כל פנים</w:t>
      </w:r>
      <w:r w:rsidRPr="00AA6782">
        <w:rPr>
          <w:rFonts w:hint="cs"/>
          <w:b/>
          <w:bCs/>
          <w:rtl/>
        </w:rPr>
        <w:t xml:space="preserve"> </w:t>
      </w:r>
      <w:r w:rsidRPr="00AA6782">
        <w:rPr>
          <w:rFonts w:hint="cs"/>
          <w:rtl/>
        </w:rPr>
        <w:t>לבית דין בכדי שידונו על זה ויבררו הדברים. אבל מפשטות הסוגיא משמע שהסברא הוא גם אליבא דרבנן דסברי שאין הולכין בממון אחר הרוב, וכן מפורש בדברי ר' יהונתן. וכן משמע מסוף דברי הרא"ה שם שמפרש באופן אחר וכתב "</w:t>
      </w:r>
      <w:r w:rsidRPr="00AA6782">
        <w:rPr>
          <w:rtl/>
        </w:rPr>
        <w:t>אי נמי פשיטא ליה דליתא לסומכוס והילכתא כרבנן דלא איצטריך קרא כלל</w:t>
      </w:r>
      <w:r w:rsidRPr="00AA6782">
        <w:rPr>
          <w:rFonts w:hint="cs"/>
          <w:rtl/>
        </w:rPr>
        <w:t>", היינו דהסברא הוא לרבנן ולא אצטריך קרא להוציא מדעת סומכוס.</w:t>
      </w:r>
    </w:p>
    <w:p w14:paraId="2A45293F" w14:textId="77777777" w:rsidR="00AA6782" w:rsidRPr="00AA6782" w:rsidRDefault="00AA6782" w:rsidP="003B2587">
      <w:pPr>
        <w:pStyle w:val="a2"/>
        <w:rPr>
          <w:rtl/>
        </w:rPr>
      </w:pPr>
      <w:r w:rsidRPr="00AA6782">
        <w:rPr>
          <w:rFonts w:hint="cs"/>
          <w:rtl/>
        </w:rPr>
        <w:t xml:space="preserve">ועי' במהר"ם בסוגין שגם הוא עמד בזה והוסיף להקשות דהיאך אמרינן למה לי קרא, הרי צריך קרא להוציא מדעת רב שסבר דהולכים בממון אחר הרוב, דמסברא הו"א שהרוב מכריע, ולכן לשמואל איצטריך קרא שאין הולכין בממון אחר הרוב. ודחק ליישב דבאמת הסברא הוא לא לעיקר דין המוציא מחברו עליו הראיה כ"א לדין נזקקין לתובע תחילה. </w:t>
      </w:r>
    </w:p>
    <w:p w14:paraId="3A4C15A7" w14:textId="77777777" w:rsidR="00AA6782" w:rsidRPr="00AA6782" w:rsidRDefault="00AA6782" w:rsidP="003B2587">
      <w:pPr>
        <w:pStyle w:val="a2"/>
        <w:rPr>
          <w:rtl/>
        </w:rPr>
      </w:pPr>
      <w:r w:rsidRPr="00AA6782">
        <w:rPr>
          <w:rFonts w:hint="cs"/>
          <w:rtl/>
        </w:rPr>
        <w:t xml:space="preserve">וברש"י גיטין מח, ב ד"ה המוציא מחברו "עליו להביא עדים לברר את הספק ודאורייתא היא בבא קמא מי בעל דברים יגש אליהם". ובפני יהושע שם הקשה למה לא נקט לפי מסקנת הגמרא כאן שהוא סברא, ומזה מוכיח שהסברא לא מספיק כשיש רוב ואיצטריך קרא אליבא דשמואל דקי"ל כוותיה שאין הולכין בממון אחר הרוב. שוב מצאתי דבירושלמי סנהדרין פ"ג ה"ח הביאו דילפינן לה מהקרא ולא הביאו הסברא המובא כאן בבבלי, ועי"ש בנו"כ. </w:t>
      </w:r>
    </w:p>
    <w:p w14:paraId="13E77140" w14:textId="77777777" w:rsidR="00AA6782" w:rsidRPr="00AA6782" w:rsidRDefault="00AA6782" w:rsidP="003B2587">
      <w:pPr>
        <w:pStyle w:val="a2"/>
        <w:rPr>
          <w:lang w:val="en-US"/>
        </w:rPr>
      </w:pPr>
      <w:r w:rsidRPr="00AA6782">
        <w:rPr>
          <w:rFonts w:hint="cs"/>
          <w:b/>
          <w:bCs/>
          <w:rtl/>
        </w:rPr>
        <w:t>ב</w:t>
      </w:r>
      <w:r w:rsidRPr="00AA6782">
        <w:rPr>
          <w:rFonts w:hint="cs"/>
          <w:rtl/>
        </w:rPr>
        <w:t>. וי"ל דתלוי בעיקר הטעם שאין הולכין בממון אחר הרוב, באם הוא גזה"כ או מסברא (עי' אנצ"ת ח"א ע' אין הולכין בממון אחר הרוב וש"נ, שיחה בלקוטי ביאורים ח"ב ע' נח, ומש"כ בזה בביאורי הלכות על הלכות שחיטה של אדמו"ר הזקן בשיטת אדמו"ר הזקן בזה):</w:t>
      </w:r>
    </w:p>
    <w:p w14:paraId="30F065F7" w14:textId="41126CC1" w:rsidR="00AA6782" w:rsidRPr="00AA6782" w:rsidRDefault="00AA6782" w:rsidP="003B2587">
      <w:pPr>
        <w:pStyle w:val="a2"/>
        <w:rPr>
          <w:rtl/>
        </w:rPr>
      </w:pPr>
      <w:r w:rsidRPr="00AA6782">
        <w:rPr>
          <w:rFonts w:hint="cs"/>
          <w:rtl/>
        </w:rPr>
        <w:t xml:space="preserve">א </w:t>
      </w:r>
      <w:r w:rsidRPr="00AA6782">
        <w:rPr>
          <w:rtl/>
        </w:rPr>
        <w:t>–</w:t>
      </w:r>
      <w:r w:rsidRPr="00AA6782">
        <w:rPr>
          <w:rFonts w:hint="cs"/>
          <w:rtl/>
        </w:rPr>
        <w:t xml:space="preserve"> גזרת הכתוב: בשב שמעתתא ש"ד פ"ט מביא הכתוב "על פי שנים עדים יקום דבר" כהמקור שבדיני ממונות ובדיני נפשות אין הולכין אחר הרוב עי"ש. וכן הוא בהשיחה הנ"ל. ולכאורה הו"ל להביא הכתוב "מי בעל דברים יגש" כמ"ש במפרשים בסוגין דאיצטריך קרא דאין הולכין בממון אחר הרוב. וצ"ל דסבר שאין הוכחה כ"כ משם, כי מהפסוק לא ברור שעל התובע להוכיח תביעתו בראיה יותר חזקה מן הרוב, ולזאת הביאו הכתוב על פי שנים עדים גו' דצריך הוכחה וודאית כעדות. ויש לתווך דאיצטריך תרי קראי, </w:t>
      </w:r>
      <w:r w:rsidRPr="00AA6782">
        <w:rPr>
          <w:rFonts w:hint="cs"/>
          <w:rtl/>
        </w:rPr>
        <w:lastRenderedPageBreak/>
        <w:t>אחד שעל התובע להביא ההוכחה הוודאית כדלהלן, והשני שההוכחה הוא רק בעדות ולא ע"פ הרוב.</w:t>
      </w:r>
      <w:r w:rsidR="00AE62F7">
        <w:rPr>
          <w:rFonts w:hint="cs"/>
          <w:rtl/>
        </w:rPr>
        <w:t xml:space="preserve"> </w:t>
      </w:r>
    </w:p>
    <w:p w14:paraId="118473AC" w14:textId="712526F1" w:rsidR="00AA6782" w:rsidRPr="00AA6782" w:rsidRDefault="00AA6782" w:rsidP="003B2587">
      <w:pPr>
        <w:pStyle w:val="a2"/>
        <w:rPr>
          <w:rtl/>
        </w:rPr>
      </w:pPr>
      <w:r w:rsidRPr="00AA6782">
        <w:rPr>
          <w:rFonts w:hint="cs"/>
          <w:rtl/>
        </w:rPr>
        <w:t xml:space="preserve">ב </w:t>
      </w:r>
      <w:r w:rsidRPr="00AA6782">
        <w:rPr>
          <w:rtl/>
        </w:rPr>
        <w:t>–</w:t>
      </w:r>
      <w:r w:rsidRPr="00AA6782">
        <w:rPr>
          <w:rFonts w:hint="cs"/>
          <w:rtl/>
        </w:rPr>
        <w:t xml:space="preserve"> סברא: בשב שמעתתא ש"ד פכ"ד מבאר למה אין הולכין בממון אחר הרוב להוציא ממון מחזקתו, אע"פ שבכל התורה רובא עדיף מחזקה "משום דחזקת ממון אלים טובא ועדיפא מכל החזקות .. דהא דרובא עדיף מחזקה היינו משום דרוב הוא </w:t>
      </w:r>
      <w:r w:rsidRPr="00AA6782">
        <w:rPr>
          <w:rFonts w:hint="cs"/>
          <w:b/>
          <w:bCs/>
          <w:rtl/>
        </w:rPr>
        <w:t xml:space="preserve">השתא </w:t>
      </w:r>
      <w:r w:rsidRPr="00AA6782">
        <w:rPr>
          <w:rFonts w:hint="cs"/>
          <w:rtl/>
        </w:rPr>
        <w:t xml:space="preserve">לפנינו, אבל חזקה אינו אלא חזקה דמעיקרא שהיה </w:t>
      </w:r>
      <w:r w:rsidRPr="00AA6782">
        <w:rPr>
          <w:rFonts w:hint="cs"/>
          <w:b/>
          <w:bCs/>
          <w:rtl/>
        </w:rPr>
        <w:t>מעיקרא</w:t>
      </w:r>
      <w:r w:rsidRPr="00AA6782">
        <w:rPr>
          <w:rFonts w:hint="cs"/>
          <w:rtl/>
        </w:rPr>
        <w:t xml:space="preserve"> כך לכן אוקמוה אחזקה קמא, אבל רוב הוא </w:t>
      </w:r>
      <w:r w:rsidRPr="00AA6782">
        <w:rPr>
          <w:rFonts w:hint="cs"/>
          <w:b/>
          <w:bCs/>
          <w:rtl/>
        </w:rPr>
        <w:t>עתה</w:t>
      </w:r>
      <w:r w:rsidRPr="00AA6782">
        <w:rPr>
          <w:rFonts w:hint="cs"/>
          <w:rtl/>
        </w:rPr>
        <w:t xml:space="preserve"> לפנינו עדיפא מחזקה דמעיקרא, וחזקת ממון שהוא נמי </w:t>
      </w:r>
      <w:r w:rsidRPr="00AA6782">
        <w:rPr>
          <w:rFonts w:hint="cs"/>
          <w:b/>
          <w:bCs/>
          <w:rtl/>
        </w:rPr>
        <w:t>עכשיו</w:t>
      </w:r>
      <w:r w:rsidRPr="00AA6782">
        <w:rPr>
          <w:rFonts w:hint="cs"/>
          <w:rtl/>
        </w:rPr>
        <w:t xml:space="preserve"> מוחזק בממון הוי כמו רוב, ואין מוציאין ממון מחזקת בעלים שהוא מוחזק עכשיו ע"י רובא".</w:t>
      </w:r>
      <w:r w:rsidR="00AE62F7">
        <w:rPr>
          <w:rFonts w:hint="cs"/>
          <w:rtl/>
        </w:rPr>
        <w:t xml:space="preserve"> </w:t>
      </w:r>
    </w:p>
    <w:p w14:paraId="21565724" w14:textId="4F98937C" w:rsidR="00AA6782" w:rsidRPr="00AA6782" w:rsidRDefault="00AA6782" w:rsidP="003B2587">
      <w:pPr>
        <w:pStyle w:val="a2"/>
        <w:rPr>
          <w:rtl/>
        </w:rPr>
      </w:pPr>
      <w:r w:rsidRPr="00AA6782">
        <w:rPr>
          <w:rFonts w:hint="cs"/>
          <w:rtl/>
        </w:rPr>
        <w:t>ולשיטת הירושלמי ורש"י והראב"ד דיליף דין המוציא מחברו עליו הראיה מקרא, שפיר יש לומר שבכלל זה הוא גם שאין הולכין בממון אחר הרוב. אבל לשיטת ר' יהונתן ומשמעות הסוגיא בבבלי שדין המוציא מחברו עליו הראיה הוא סברא, יש לפרש שכולל גם הסברא שאין הולכין בממון אחר הרוב.</w:t>
      </w:r>
      <w:r w:rsidR="00AE62F7">
        <w:rPr>
          <w:rFonts w:hint="cs"/>
          <w:rtl/>
        </w:rPr>
        <w:t xml:space="preserve"> </w:t>
      </w:r>
    </w:p>
    <w:p w14:paraId="0859C8C3" w14:textId="77777777" w:rsidR="00AA6782" w:rsidRPr="00AA6782" w:rsidRDefault="00AA6782" w:rsidP="003B2587">
      <w:pPr>
        <w:pStyle w:val="a2"/>
        <w:rPr>
          <w:rtl/>
        </w:rPr>
      </w:pPr>
      <w:r w:rsidRPr="00AA6782">
        <w:rPr>
          <w:rFonts w:hint="cs"/>
          <w:b/>
          <w:bCs/>
          <w:rtl/>
        </w:rPr>
        <w:t>ג</w:t>
      </w:r>
      <w:r w:rsidRPr="00AA6782">
        <w:rPr>
          <w:rFonts w:hint="cs"/>
          <w:rtl/>
        </w:rPr>
        <w:t xml:space="preserve">. ונראה שתלוי בהפירוש של הסברא "דכאיב ליה כאיבא אזיל לבי אסיא", דיש לפרש דקאי על </w:t>
      </w:r>
      <w:r w:rsidRPr="00AA6782">
        <w:rPr>
          <w:rFonts w:hint="cs"/>
          <w:b/>
          <w:bCs/>
          <w:rtl/>
        </w:rPr>
        <w:t>החולה</w:t>
      </w:r>
      <w:r w:rsidRPr="00AA6782">
        <w:rPr>
          <w:rFonts w:hint="cs"/>
          <w:rtl/>
        </w:rPr>
        <w:t xml:space="preserve"> שעליו לברר מה בדיוק חליו, ובלאו הכי הרופא אינו יכול לעזרו. וזהו גם הסברא של המוציא מחברו עליו הראיה שהתובע דכאיב ליה מה שממונו נמצא אצל חברו, הוא צריך לברר טענותיו לב"ד. ובזה סומסוס מודה שצריך עכ"פ להטיל איזה ספק בעיני הב"ד כמ"ש לעיל מהתוס', ורק אז ידונו בזה שממון המוטל בספק חולקין. ועד"ז לרבנן אליבא דרב שהולכין בממון אחר הרוב, שהחולה מברר כאבו עד שהרופא יכול לחפש רפואה לפי הרוב. וזהו דרכו של המפרשים שפירשו שהסברא הוא אליבא דסומכוס ורב.</w:t>
      </w:r>
    </w:p>
    <w:p w14:paraId="77779BA8" w14:textId="77777777" w:rsidR="00AA6782" w:rsidRPr="00AA6782" w:rsidRDefault="00AA6782" w:rsidP="003B2587">
      <w:pPr>
        <w:pStyle w:val="a2"/>
        <w:rPr>
          <w:rtl/>
        </w:rPr>
      </w:pPr>
      <w:r w:rsidRPr="00AA6782">
        <w:rPr>
          <w:rFonts w:hint="cs"/>
          <w:rtl/>
        </w:rPr>
        <w:t xml:space="preserve">מיהו יש לפרש באופן אחר, שההדגשה היא על </w:t>
      </w:r>
      <w:r w:rsidRPr="00AA6782">
        <w:rPr>
          <w:rFonts w:hint="cs"/>
          <w:b/>
          <w:bCs/>
          <w:rtl/>
        </w:rPr>
        <w:t>הכאבים</w:t>
      </w:r>
      <w:r w:rsidRPr="00AA6782">
        <w:rPr>
          <w:rFonts w:hint="cs"/>
          <w:rtl/>
        </w:rPr>
        <w:t xml:space="preserve"> של החולה, היינו שהחולה ממשיך לצעוק על כאבו עד שהרופא מוצא התרופה שמרפא את כאבו. ובזה לא מועיל הרוב כי אפילו אם הרופא סומך על הרוב ונותן לו תרופה ע"פ השערת והכרעת הרוב, מ"מ באם עדיין כאב לו להחולה לא הועיל הרוב כלום, והיינו מפני שהרוב אינו הוכחה גמורה ולכן נמשכו כאביו אף נגד הרוב. ומזה ילפינן דבכדי להוציא ממונו מחברו דכאיב להתובע מה שממונו נמצא אצל חברו, הוא צריך לחזור על זה בהוכחות עד שמוצא ההוכחה הברורה שמוכיח שממונו אכן ביד חברו ואזי יכול להוציאו מידו. ויש ליישבו גם בדברי ר' יהונתן שכתב שאין הרופא מחליט "</w:t>
      </w:r>
      <w:r w:rsidRPr="00AA6782">
        <w:rPr>
          <w:rtl/>
        </w:rPr>
        <w:t>לפי סברתו לבדו</w:t>
      </w:r>
      <w:r w:rsidRPr="00AA6782">
        <w:rPr>
          <w:rFonts w:hint="cs"/>
          <w:rtl/>
        </w:rPr>
        <w:t>" והחולה מראה לו מקום הכאב "</w:t>
      </w:r>
      <w:r w:rsidRPr="00AA6782">
        <w:rPr>
          <w:rtl/>
        </w:rPr>
        <w:t>ולפי שהוא מראה לו פנים הוא דן אותו</w:t>
      </w:r>
      <w:r w:rsidRPr="00AA6782">
        <w:rPr>
          <w:rFonts w:hint="cs"/>
          <w:rtl/>
        </w:rPr>
        <w:t xml:space="preserve">" עי"ש. </w:t>
      </w:r>
    </w:p>
    <w:p w14:paraId="429B6C6D" w14:textId="71096E15" w:rsidR="00AA6782" w:rsidRPr="00AA6782" w:rsidRDefault="00AA6782" w:rsidP="003B2587">
      <w:pPr>
        <w:pStyle w:val="a2"/>
        <w:rPr>
          <w:rtl/>
        </w:rPr>
      </w:pPr>
      <w:r w:rsidRPr="00AA6782">
        <w:rPr>
          <w:rFonts w:hint="cs"/>
          <w:rtl/>
        </w:rPr>
        <w:t xml:space="preserve">וגם זה הוא בכלל סברת השב שמעתתא דחזקת ממון עדיפא משום שהוא חזקה דהשתא, והיינו משום דכל זמן שהנתבע הוא </w:t>
      </w:r>
      <w:r w:rsidRPr="00AA6782">
        <w:rPr>
          <w:rFonts w:hint="cs"/>
          <w:b/>
          <w:bCs/>
          <w:rtl/>
        </w:rPr>
        <w:t>השתא</w:t>
      </w:r>
      <w:r w:rsidRPr="00AA6782">
        <w:rPr>
          <w:rFonts w:hint="cs"/>
          <w:rtl/>
        </w:rPr>
        <w:t xml:space="preserve"> מוחזק בהממון, אין בכח הרוב להכריע </w:t>
      </w:r>
      <w:r w:rsidRPr="00AA6782">
        <w:rPr>
          <w:rFonts w:hint="cs"/>
          <w:rtl/>
        </w:rPr>
        <w:lastRenderedPageBreak/>
        <w:t>להוציא הממון, וצריך הוכחה יותר חזקה "לרפאות" חסרונו של התובע עד שאין עוד ספק מיהו הבעלים של הממון הזה.</w:t>
      </w:r>
      <w:r w:rsidR="00AE62F7">
        <w:rPr>
          <w:rFonts w:hint="cs"/>
          <w:rtl/>
        </w:rPr>
        <w:t xml:space="preserve"> </w:t>
      </w:r>
    </w:p>
    <w:p w14:paraId="5F9B56C1" w14:textId="39590F9D" w:rsidR="00AA6782" w:rsidRPr="00AA6782" w:rsidRDefault="00AA6782" w:rsidP="003B2587">
      <w:pPr>
        <w:pStyle w:val="a2"/>
        <w:rPr>
          <w:rtl/>
        </w:rPr>
      </w:pPr>
      <w:r w:rsidRPr="00AA6782">
        <w:rPr>
          <w:rFonts w:hint="cs"/>
          <w:b/>
          <w:bCs/>
          <w:rtl/>
        </w:rPr>
        <w:t>ד</w:t>
      </w:r>
      <w:r w:rsidRPr="00AA6782">
        <w:rPr>
          <w:rFonts w:hint="cs"/>
          <w:rtl/>
        </w:rPr>
        <w:t>. ונראה שכל זה נוגע גם עד כמה דנין דיני ממונות לפי האומדנא, שהטור בחו"מ סי' סה הביא תשובת הרא"ש (כלל סח, כג) שדנים דיני ממונות ע"פ האומדנא דמוכח והביא כמה הוכחות שאכן מוציאין ממון לפי אומדנא והביא גם הדין של גמל האוחר בין הגמלים ונמצא הרוג בצדו בידוע שזה הרגו (בבא בתרא צג, ב). אבל הרמב"ם הל' נזקי ממון פ"ח הי"ד כתב "ואפילו גמל האוחר בין הגמלים ונמצא גמל הרוג בצדו אין אומרים בידוע שזה הרגו עד שראוהו עדים כשרים". אבל הכל מודים שדנין לפי אומדנא דמוכח טפי כמו הנכנס לחדר עם חברו ויצא עם נשיכה בגבו ולא היה שם אחר שחייב חברו כמ"ש בחו"מ סו"ס צ.</w:t>
      </w:r>
      <w:r w:rsidR="00AE62F7">
        <w:rPr>
          <w:rFonts w:hint="cs"/>
          <w:rtl/>
        </w:rPr>
        <w:t xml:space="preserve"> </w:t>
      </w:r>
    </w:p>
    <w:p w14:paraId="655C1D0D" w14:textId="77777777" w:rsidR="00AA6782" w:rsidRPr="00AA6782" w:rsidRDefault="00AA6782" w:rsidP="003B2587">
      <w:pPr>
        <w:pStyle w:val="a2"/>
        <w:rPr>
          <w:rtl/>
        </w:rPr>
      </w:pPr>
      <w:r w:rsidRPr="00AA6782">
        <w:rPr>
          <w:rFonts w:hint="cs"/>
          <w:rtl/>
        </w:rPr>
        <w:t>ואם דין המוציא מחברו עליו הראיה הוא מסברא יכול להוציא ממון גם בהוכחה ע"פ האומדנא דמוכח, אבל באם הוא גזה"כ צריך בירור יותר גמור של עדים או עכ"פ הוכחה גמורה כמו אנן סהדי. ויש להאריך בזה ואכ"מ.</w:t>
      </w:r>
    </w:p>
    <w:p w14:paraId="19D36DFE" w14:textId="77777777" w:rsidR="00AA6782" w:rsidRPr="00AA6782" w:rsidRDefault="00AA6782" w:rsidP="003B2587">
      <w:pPr>
        <w:pStyle w:val="a2"/>
        <w:rPr>
          <w:rtl/>
        </w:rPr>
      </w:pPr>
      <w:r w:rsidRPr="00AA6782">
        <w:rPr>
          <w:rFonts w:hint="cs"/>
          <w:b/>
          <w:bCs/>
          <w:rtl/>
        </w:rPr>
        <w:t>ה</w:t>
      </w:r>
      <w:r w:rsidRPr="00AA6782">
        <w:rPr>
          <w:rFonts w:hint="cs"/>
          <w:rtl/>
        </w:rPr>
        <w:t>. ונראה שיש עוד עומק בהסברא "דכאיב ליה כאיבא אזיל לבי אסיא". והוא שמוטל על התובע לבד להוכיח שהממון הוא שלו, והנתבע אין צריך להוכיח כלל שיש לו זכות בהממון שהוא מוחזק בו. והחידוש בזה הוא דאפילו בממון המוטל בספק גמור, וגם כשיש רוב גמור שמכריע שאין להנתבע זכות בהממון, מ"מ הנתבע אין צריך להצדיק את עצמו ויכול להמשיך להחזיק ולהשתמש בהממון. וזה נשמע מהסברא "דכאיב ליה כאיבא אזיל לבי אסיא", היינו דכמו שהחולה שיש לו המכאוב הוא לבד מחפש הרופא למצוא רפואתו, כמו"כ הוטל על התובע להוכיח את עצמו כי רק לו יש "כאב" שחסר אצלו ממונו. משא"כ הנתבע שהוא מוחזק בהממון, ולזאת אין לו "כאב" של חסרון ממון, אין צריך להוכיח את עצמו ולא לחשוש כלל להספק שיש בזה ואפילו נגד הרוב המכריע נגד החזקה שלו.</w:t>
      </w:r>
    </w:p>
    <w:p w14:paraId="5F2F5CD3" w14:textId="77777777" w:rsidR="00AA6782" w:rsidRPr="00AA6782" w:rsidRDefault="00AA6782" w:rsidP="003B2587">
      <w:pPr>
        <w:pStyle w:val="a2"/>
        <w:rPr>
          <w:rtl/>
        </w:rPr>
      </w:pPr>
      <w:r w:rsidRPr="00AA6782">
        <w:rPr>
          <w:rFonts w:hint="cs"/>
          <w:rtl/>
        </w:rPr>
        <w:t xml:space="preserve">ובזה יומתק דברי הקונטרס הספיקות כלל א אות ו שכתב לבאר למה בדיני ממונות המוחזק לא צריך לחשוש לספק גזל אשר בידו, ומסיק "שלא אסרה תורה את הגזל אלא מה שהוא של חברו מן הדין, אבל מה שהוא שלו מצד הדין לא אסרתה עליו התורה, והלכך ספק ממון שהדין בו </w:t>
      </w:r>
      <w:r w:rsidRPr="00AA6782">
        <w:rPr>
          <w:rFonts w:hint="cs"/>
          <w:b/>
          <w:bCs/>
          <w:rtl/>
        </w:rPr>
        <w:t>המוציא מחברו עליו הראיה</w:t>
      </w:r>
      <w:r w:rsidRPr="00AA6782">
        <w:rPr>
          <w:rFonts w:hint="cs"/>
          <w:rtl/>
        </w:rPr>
        <w:t xml:space="preserve"> גם דררא דאיסורא לית בה כשאינה מחזירה".</w:t>
      </w:r>
    </w:p>
    <w:p w14:paraId="3708E34B" w14:textId="77777777" w:rsidR="00AA6782" w:rsidRPr="00AA6782" w:rsidRDefault="00AA6782" w:rsidP="003B2587">
      <w:pPr>
        <w:pStyle w:val="a2"/>
        <w:rPr>
          <w:rtl/>
        </w:rPr>
      </w:pPr>
      <w:r w:rsidRPr="00AA6782">
        <w:rPr>
          <w:rFonts w:hint="cs"/>
          <w:rtl/>
        </w:rPr>
        <w:t>ולכאורה מנא ליה הא, אלא דיש לומר שזה מונח בלשון הגמרא "דכאיב ליה כאיבא אזיל לבי אסיא" היינו שבדיני ממונות רק על התובע שיש לו "כאב" וחסרון ממון, עליו לבד לברר הספק, משא"כ המוחזק אינו צריך לדאוג לחפש הוכחה שהממון אכן שלו.</w:t>
      </w:r>
    </w:p>
    <w:p w14:paraId="6B048983" w14:textId="77777777" w:rsidR="00AA6782" w:rsidRPr="00AA6782" w:rsidRDefault="00AA6782" w:rsidP="003B2587">
      <w:pPr>
        <w:pStyle w:val="a2"/>
        <w:rPr>
          <w:rtl/>
        </w:rPr>
      </w:pPr>
      <w:r w:rsidRPr="00AA6782">
        <w:rPr>
          <w:rFonts w:hint="cs"/>
          <w:rtl/>
        </w:rPr>
        <w:lastRenderedPageBreak/>
        <w:t>אלא שצ"ע אם אפשר ללמוד כן מסברא בלבד, ואכן הוא מביא שם מהאורים ותומים שהתורה לא אסרה את הספקות בדיני ממונות. ולפי המפרשים הנ"ל יש ללמוד כן מהפסוק מי בעל דברים גו' היינו שרק על ה"בעל דברים" שהוא התובע לחפש הוכחות שהכסף שלו, משא"כ הנתבע אינו צריך לברר הספק בזה ויכול להחזיק בהממון ולהשתמש בו. נמצא דהן לפי הפסוק מי בעל דברין גו', והן לפי הסברא דכאיב ליה כו', אין על המוחזק חיוב לברר הספק באם הממון אכן שלו, ומכאן שאין לו לחשוש לאיסור גזל.</w:t>
      </w:r>
    </w:p>
    <w:p w14:paraId="281C5B8E" w14:textId="77777777" w:rsidR="00AA6782" w:rsidRPr="00AA6782" w:rsidRDefault="00AA6782" w:rsidP="003B2587">
      <w:pPr>
        <w:pStyle w:val="a2"/>
        <w:rPr>
          <w:rtl/>
        </w:rPr>
      </w:pPr>
      <w:r w:rsidRPr="00AA6782">
        <w:rPr>
          <w:rFonts w:hint="cs"/>
          <w:rtl/>
        </w:rPr>
        <w:t xml:space="preserve">וכל זה נוגע גם להשקו"ט בהאחרונים באם המוחזק בממון המוטל בספק יכול לקדש בו אשה או לצאת ידי מצוות לולב, דהקונטרס הספקות שם אות ח סבר דאם הוא ספק ממוןשהדין הוא דמהני בו תפיסא אזי הממון עדיין עומד בספק ואינו שלו לגמרי, אבל באמרי בינה הל' יו"ט כא אות ד-ו סבר דגם אם מהני תפיסא כל זמן שהוא מוחזק בו הוא שלו לגמרי. והארכתי בזה בליקוט שיעורים סי' לה שתלוי באם החזקת ממון הוא בהגברא או בהחפצא עי"ש. </w:t>
      </w:r>
    </w:p>
    <w:p w14:paraId="103B9F25" w14:textId="6782D603" w:rsidR="001F33EE" w:rsidRPr="00AA6782" w:rsidRDefault="00AA6782" w:rsidP="003B2587">
      <w:pPr>
        <w:pStyle w:val="a2"/>
        <w:rPr>
          <w:rtl/>
          <w:lang w:val="en-US"/>
        </w:rPr>
      </w:pPr>
      <w:r w:rsidRPr="00AA6782">
        <w:rPr>
          <w:rFonts w:hint="cs"/>
          <w:rtl/>
        </w:rPr>
        <w:t>ולפי המבואר אפשר ליישב ששיטת האמרי בינה הוא כי דיני ממונות יליף מהקרא או מסברא הנ"ל, שהמוחזק אינו צריך להוכיח ולהצדיק את חזקתו וכל מה שתחת ידו הוא שלו עד שהתובע מוכיח בהוכחה גמורה להוציא הממון.</w:t>
      </w:r>
    </w:p>
    <w:p w14:paraId="5A54F6AD" w14:textId="77777777" w:rsidR="001F33EE" w:rsidRPr="004F6AB2" w:rsidRDefault="001F33EE" w:rsidP="001F33EE">
      <w:pPr>
        <w:pStyle w:val="a4"/>
        <w:bidi/>
        <w:rPr>
          <w:rFonts w:ascii="FbTehilaMedium" w:hAnsi="FbTehilaMedium" w:cs="FbTehilaMedium"/>
          <w:sz w:val="72"/>
          <w:szCs w:val="72"/>
          <w:rtl/>
          <w:lang w:val="en-GB"/>
        </w:rPr>
      </w:pPr>
      <w:r w:rsidRPr="004F6AB2">
        <w:t>g</w:t>
      </w:r>
      <w:bookmarkEnd w:id="106"/>
    </w:p>
    <w:p w14:paraId="272A67EF" w14:textId="73D2FC85" w:rsidR="00AA6782" w:rsidRDefault="00AA6782" w:rsidP="00AA6782">
      <w:pPr>
        <w:pStyle w:val="a"/>
        <w:rPr>
          <w:rtl/>
        </w:rPr>
      </w:pPr>
      <w:bookmarkStart w:id="108" w:name="_Toc514375229"/>
      <w:r>
        <w:rPr>
          <w:rFonts w:hint="cs"/>
          <w:rtl/>
        </w:rPr>
        <w:t>או כסף או מיטב</w:t>
      </w:r>
      <w:bookmarkEnd w:id="108"/>
    </w:p>
    <w:p w14:paraId="31C87F93" w14:textId="0DAEDF9E" w:rsidR="00AA6782" w:rsidRDefault="00AA6782" w:rsidP="00AA6782">
      <w:pPr>
        <w:pStyle w:val="a0"/>
        <w:rPr>
          <w:rtl/>
          <w:lang w:val="en-GB"/>
        </w:rPr>
      </w:pPr>
      <w:bookmarkStart w:id="109" w:name="_Toc514375230"/>
      <w:r>
        <w:rPr>
          <w:rFonts w:hint="cs"/>
          <w:rtl/>
          <w:lang w:val="en-GB"/>
        </w:rPr>
        <w:t>הרב אליהו נתן הכהן סילבערבערג</w:t>
      </w:r>
      <w:bookmarkEnd w:id="109"/>
    </w:p>
    <w:p w14:paraId="001DAE28" w14:textId="23C8A4A8" w:rsidR="00AA6782" w:rsidRDefault="00AA6782" w:rsidP="00AA6782">
      <w:pPr>
        <w:pStyle w:val="a1"/>
        <w:rPr>
          <w:rtl/>
          <w:lang w:val="en-GB"/>
        </w:rPr>
      </w:pPr>
      <w:r>
        <w:rPr>
          <w:rFonts w:hint="cs"/>
          <w:rtl/>
          <w:lang w:val="en-GB"/>
        </w:rPr>
        <w:t>ראש מתיבתא ליובאוויטש שיקאגא</w:t>
      </w:r>
    </w:p>
    <w:p w14:paraId="3A63D578" w14:textId="0625C5E3" w:rsidR="00AA6782" w:rsidRPr="00AA6782" w:rsidRDefault="00AA6782" w:rsidP="003B2587">
      <w:pPr>
        <w:pStyle w:val="a2"/>
        <w:rPr>
          <w:rtl/>
        </w:rPr>
      </w:pPr>
      <w:r w:rsidRPr="00AA6782">
        <w:rPr>
          <w:rFonts w:hint="cs"/>
          <w:b/>
          <w:bCs/>
          <w:rtl/>
        </w:rPr>
        <w:t>א</w:t>
      </w:r>
      <w:r w:rsidRPr="00AA6782">
        <w:rPr>
          <w:rFonts w:hint="cs"/>
          <w:rtl/>
        </w:rPr>
        <w:t>. גרסינן בגמרא (ז,א) "</w:t>
      </w:r>
      <w:r w:rsidRPr="00AA6782">
        <w:rPr>
          <w:rtl/>
        </w:rPr>
        <w:t>רמי ליה אביי לרבא, כתיב: מיטב שדהו ומיטב כרמו ישלם, מיטב אין מידי אחרינא לא,</w:t>
      </w:r>
      <w:r w:rsidRPr="00AA6782">
        <w:rPr>
          <w:rFonts w:hint="cs"/>
          <w:rtl/>
        </w:rPr>
        <w:t xml:space="preserve"> </w:t>
      </w:r>
      <w:r w:rsidRPr="00AA6782">
        <w:rPr>
          <w:rtl/>
        </w:rPr>
        <w:t>והתניא ישיב לרבות שוה כסף ואפילו סובין</w:t>
      </w:r>
      <w:r w:rsidRPr="00AA6782">
        <w:rPr>
          <w:rFonts w:hint="cs"/>
          <w:rtl/>
        </w:rPr>
        <w:t>"? ואחרי שקו"ט עם</w:t>
      </w:r>
      <w:r w:rsidR="00AE62F7">
        <w:rPr>
          <w:rtl/>
          <w:lang w:val="en-US"/>
        </w:rPr>
        <w:t xml:space="preserve"> </w:t>
      </w:r>
      <w:r w:rsidRPr="00AA6782">
        <w:rPr>
          <w:rFonts w:hint="cs"/>
          <w:rtl/>
        </w:rPr>
        <w:t>כמה אופנים לתרץ הקושיא איתא (ז,ב) "</w:t>
      </w:r>
      <w:r w:rsidRPr="00AA6782">
        <w:rPr>
          <w:rtl/>
        </w:rPr>
        <w:t>אלא כי אתא רב פפא ורב הונא בריה דרב יהושע מבי רב, פרשוה כל מילי מיטב הוא, דאי לא מזדבן הכא מזדבן במתא אחריתי, לבר מארעא דליתיב ליה ממיטב כי היכי דלקפוץ עלה זבינא</w:t>
      </w:r>
      <w:r w:rsidRPr="00AA6782">
        <w:rPr>
          <w:rFonts w:hint="cs"/>
          <w:rtl/>
        </w:rPr>
        <w:t>"</w:t>
      </w:r>
      <w:r w:rsidRPr="00AA6782">
        <w:rPr>
          <w:rtl/>
        </w:rPr>
        <w:t>.</w:t>
      </w:r>
    </w:p>
    <w:p w14:paraId="230138FC" w14:textId="77777777" w:rsidR="00AA6782" w:rsidRPr="00AA6782" w:rsidRDefault="00AA6782" w:rsidP="003B2587">
      <w:pPr>
        <w:pStyle w:val="a2"/>
        <w:rPr>
          <w:rtl/>
        </w:rPr>
      </w:pPr>
      <w:r w:rsidRPr="00AA6782">
        <w:rPr>
          <w:rFonts w:hint="cs"/>
          <w:rtl/>
        </w:rPr>
        <w:t>ולקמן בגמרא (ט,א) איתא, "</w:t>
      </w:r>
      <w:r w:rsidRPr="00AA6782">
        <w:rPr>
          <w:rtl/>
        </w:rPr>
        <w:t>רב הונא אמר או כסף או מ</w:t>
      </w:r>
      <w:r w:rsidRPr="00AA6782">
        <w:rPr>
          <w:rFonts w:hint="cs"/>
          <w:rtl/>
        </w:rPr>
        <w:t>י</w:t>
      </w:r>
      <w:r w:rsidRPr="00AA6782">
        <w:rPr>
          <w:rtl/>
        </w:rPr>
        <w:t>טב. איתיביה רב נחמן לרב הונא</w:t>
      </w:r>
      <w:r w:rsidRPr="00AA6782">
        <w:rPr>
          <w:rFonts w:hint="cs"/>
          <w:rtl/>
        </w:rPr>
        <w:t xml:space="preserve"> </w:t>
      </w:r>
      <w:r w:rsidRPr="00AA6782">
        <w:rPr>
          <w:rtl/>
        </w:rPr>
        <w:t>ישיב לרבות שוה כסף, אפילו סובין</w:t>
      </w:r>
      <w:r w:rsidRPr="00AA6782">
        <w:rPr>
          <w:rFonts w:hint="cs"/>
          <w:rtl/>
        </w:rPr>
        <w:t>?</w:t>
      </w:r>
      <w:r w:rsidRPr="00AA6782">
        <w:rPr>
          <w:rtl/>
        </w:rPr>
        <w:t xml:space="preserve"> הכא במאי עסקינן בדלית ליה. אי דלית ליה, פשיטא</w:t>
      </w:r>
      <w:r w:rsidRPr="00AA6782">
        <w:rPr>
          <w:rFonts w:hint="cs"/>
          <w:rtl/>
        </w:rPr>
        <w:t>?</w:t>
      </w:r>
      <w:r w:rsidRPr="00AA6782">
        <w:rPr>
          <w:rtl/>
        </w:rPr>
        <w:t xml:space="preserve"> מהו דתימא אמרינן ליה זיל טרח זבין ואייתי ליה כסף, קמ"ל</w:t>
      </w:r>
      <w:r w:rsidRPr="00AA6782">
        <w:rPr>
          <w:rFonts w:hint="cs"/>
          <w:rtl/>
        </w:rPr>
        <w:t>"</w:t>
      </w:r>
      <w:r w:rsidRPr="00AA6782">
        <w:rPr>
          <w:rtl/>
        </w:rPr>
        <w:t>.</w:t>
      </w:r>
    </w:p>
    <w:p w14:paraId="00F3CD9A" w14:textId="77777777" w:rsidR="00AA6782" w:rsidRPr="00AA6782" w:rsidRDefault="00AA6782" w:rsidP="003B2587">
      <w:pPr>
        <w:pStyle w:val="a2"/>
        <w:rPr>
          <w:rtl/>
        </w:rPr>
      </w:pPr>
      <w:r w:rsidRPr="00AA6782">
        <w:rPr>
          <w:rFonts w:hint="cs"/>
          <w:rtl/>
        </w:rPr>
        <w:t>וכתבו ה</w:t>
      </w:r>
      <w:r w:rsidRPr="00AA6782">
        <w:rPr>
          <w:rtl/>
        </w:rPr>
        <w:t>תוספות</w:t>
      </w:r>
      <w:r w:rsidRPr="00AA6782">
        <w:rPr>
          <w:rFonts w:hint="cs"/>
          <w:rtl/>
        </w:rPr>
        <w:t xml:space="preserve"> (ד"ה רב הונא אמר בא"ד) "</w:t>
      </w:r>
      <w:r w:rsidRPr="00AA6782">
        <w:rPr>
          <w:rtl/>
        </w:rPr>
        <w:t xml:space="preserve">ובספר רב אלפס פירש דרב הונא בריה דרב יהושע ורב פפא דלעיל [ז:] פליגי אדרב הונא דהכא דאינהו סברי כל מילי מיטב הוא </w:t>
      </w:r>
      <w:r w:rsidRPr="00AA6782">
        <w:rPr>
          <w:rtl/>
        </w:rPr>
        <w:lastRenderedPageBreak/>
        <w:t>ואפי' סובין</w:t>
      </w:r>
      <w:r w:rsidRPr="00AA6782">
        <w:rPr>
          <w:rFonts w:hint="cs"/>
          <w:rtl/>
        </w:rPr>
        <w:t>,</w:t>
      </w:r>
      <w:r w:rsidRPr="00AA6782">
        <w:rPr>
          <w:rtl/>
        </w:rPr>
        <w:t xml:space="preserve"> ורב הונא סבר דלא הוי מיטב אלא או כסף או קרקע</w:t>
      </w:r>
      <w:r w:rsidRPr="00AA6782">
        <w:rPr>
          <w:rFonts w:hint="cs"/>
          <w:rtl/>
        </w:rPr>
        <w:t>,</w:t>
      </w:r>
      <w:r w:rsidRPr="00AA6782">
        <w:rPr>
          <w:rtl/>
        </w:rPr>
        <w:t xml:space="preserve"> ופסק כרב פפא וכרב הונא בריה דרב יהושע שהם בתראי</w:t>
      </w:r>
      <w:r w:rsidRPr="00AA6782">
        <w:rPr>
          <w:rFonts w:hint="cs"/>
          <w:rtl/>
        </w:rPr>
        <w:t>.</w:t>
      </w:r>
      <w:r w:rsidRPr="00AA6782">
        <w:rPr>
          <w:rtl/>
        </w:rPr>
        <w:t xml:space="preserve"> ור"ת אין סובר כן דמפרש שיש ג' דינין בנזקין או כסף או מיטב ואי לית ליה אפי' סובין</w:t>
      </w:r>
      <w:r w:rsidRPr="00AA6782">
        <w:rPr>
          <w:rFonts w:hint="cs"/>
          <w:rtl/>
        </w:rPr>
        <w:t>,</w:t>
      </w:r>
      <w:r w:rsidRPr="00AA6782">
        <w:rPr>
          <w:rtl/>
        </w:rPr>
        <w:t xml:space="preserve"> וב"ח אי אית ליה זוזי לא מצי לסלקו אלא בזוזי </w:t>
      </w:r>
      <w:r w:rsidRPr="00AA6782">
        <w:rPr>
          <w:rFonts w:hint="cs"/>
          <w:rtl/>
        </w:rPr>
        <w:t xml:space="preserve">.. </w:t>
      </w:r>
      <w:r w:rsidRPr="00AA6782">
        <w:rPr>
          <w:rtl/>
        </w:rPr>
        <w:t xml:space="preserve">ואי לית ליה זוזי לא יאמר ליה זיל טרח וזבין ואייתי זוזי כדאמר התם </w:t>
      </w:r>
      <w:r w:rsidRPr="00AA6782">
        <w:rPr>
          <w:rFonts w:hint="cs"/>
          <w:rtl/>
        </w:rPr>
        <w:t xml:space="preserve">.. </w:t>
      </w:r>
      <w:r w:rsidRPr="00AA6782">
        <w:rPr>
          <w:rtl/>
        </w:rPr>
        <w:t xml:space="preserve">ופועל אי לית ליה לבעל הבית זוזי אמר ליה זיל טרח וזבין ואייתי זוזי </w:t>
      </w:r>
      <w:r w:rsidRPr="00AA6782">
        <w:rPr>
          <w:rFonts w:hint="cs"/>
          <w:rtl/>
        </w:rPr>
        <w:t>..".</w:t>
      </w:r>
    </w:p>
    <w:p w14:paraId="24234D50" w14:textId="77777777" w:rsidR="00AA6782" w:rsidRPr="00AA6782" w:rsidRDefault="00AA6782" w:rsidP="003B2587">
      <w:pPr>
        <w:pStyle w:val="a2"/>
        <w:rPr>
          <w:rtl/>
        </w:rPr>
      </w:pPr>
      <w:r w:rsidRPr="00AA6782">
        <w:rPr>
          <w:rFonts w:hint="cs"/>
          <w:rtl/>
        </w:rPr>
        <w:t>ולכאורה יש לדקדק בדברי התוספות:</w:t>
      </w:r>
    </w:p>
    <w:p w14:paraId="7959AAA9" w14:textId="77777777" w:rsidR="00AA6782" w:rsidRPr="00AA6782" w:rsidRDefault="00AA6782" w:rsidP="003B2587">
      <w:pPr>
        <w:pStyle w:val="a2"/>
        <w:rPr>
          <w:rtl/>
        </w:rPr>
      </w:pPr>
      <w:r w:rsidRPr="00AA6782">
        <w:rPr>
          <w:rFonts w:hint="cs"/>
          <w:rtl/>
        </w:rPr>
        <w:t>א) מהו כוונתם במש"כ שהרי"ף '</w:t>
      </w:r>
      <w:r w:rsidRPr="00AA6782">
        <w:rPr>
          <w:rFonts w:hint="cs"/>
          <w:b/>
          <w:bCs/>
          <w:rtl/>
        </w:rPr>
        <w:t>פירש</w:t>
      </w:r>
      <w:r w:rsidRPr="00AA6782">
        <w:rPr>
          <w:rFonts w:hint="cs"/>
          <w:rtl/>
        </w:rPr>
        <w:t xml:space="preserve">' דרהבדר"י ור"פ פליגי אר"ה; הלא פשוט הוא לכאורה, אחרי שמתרצים הקושיא בשני אופנים שונים, והנפק"מ הפשוטה היא באם אפשר לשלם גם סובין לכתחילה או לא!? </w:t>
      </w:r>
    </w:p>
    <w:p w14:paraId="7FF50E5D" w14:textId="77777777" w:rsidR="00AA6782" w:rsidRPr="00AA6782" w:rsidRDefault="00AA6782" w:rsidP="003B2587">
      <w:pPr>
        <w:pStyle w:val="a2"/>
        <w:rPr>
          <w:rtl/>
        </w:rPr>
      </w:pPr>
      <w:r w:rsidRPr="00AA6782">
        <w:rPr>
          <w:rFonts w:hint="cs"/>
          <w:rtl/>
        </w:rPr>
        <w:t xml:space="preserve">ב) אחרי שמביאים 'פירוש' הרי"ף הנ"ל שיש כאן פלוגתת אמוראים, ושהפסק הוא כר"פ ורהבדר"י דהוו בתראי, ממשיכים דר"ת 'אין סובר כן' וכו'. ולכאורה כוונתם דר"ת חולק על הרי"ף בקשר לההלכה; דהרי"ף פסק כר"פ ורהבדר"י (דכל מילי מיטב), ואילו הרא"ש פסק כר"ה (דאם אית ליה כסף חייב לשלם ממנו). אלא דלפ"ז אי"מ מהו הפירוש דר"ת אינו </w:t>
      </w:r>
      <w:r w:rsidRPr="00AA6782">
        <w:rPr>
          <w:rFonts w:hint="cs"/>
          <w:b/>
          <w:bCs/>
          <w:rtl/>
        </w:rPr>
        <w:t>'סובר'</w:t>
      </w:r>
      <w:r w:rsidRPr="00AA6782">
        <w:rPr>
          <w:rFonts w:hint="cs"/>
          <w:rtl/>
        </w:rPr>
        <w:t xml:space="preserve"> כן, הלא הי' צריך לכתוב דר"ת אינו 'פוסק' כן, אחרי שלא הוזכר כאן שום חילוק בסברא ביניהם, רק חילוק בפסק!? </w:t>
      </w:r>
    </w:p>
    <w:p w14:paraId="7734FCD8" w14:textId="77777777" w:rsidR="00AA6782" w:rsidRPr="00AA6782" w:rsidRDefault="00AA6782" w:rsidP="003B2587">
      <w:pPr>
        <w:pStyle w:val="a2"/>
        <w:rPr>
          <w:rtl/>
        </w:rPr>
      </w:pPr>
      <w:r w:rsidRPr="00AA6782">
        <w:rPr>
          <w:rFonts w:hint="cs"/>
          <w:rtl/>
        </w:rPr>
        <w:t xml:space="preserve">ג) גם: איך באמת אפ"ל דר"ת אינו פוסק כמו הרי"ף בזה אחרי שהתוספות זה עתה הביאו ה'כלל' דהוה היסוד להפסק של הרי"ף </w:t>
      </w:r>
      <w:r w:rsidRPr="00AA6782">
        <w:rPr>
          <w:rtl/>
        </w:rPr>
        <w:t>–</w:t>
      </w:r>
      <w:r w:rsidRPr="00AA6782">
        <w:rPr>
          <w:rFonts w:hint="cs"/>
          <w:rtl/>
        </w:rPr>
        <w:t xml:space="preserve"> דהלכתא כבתראי (ויעויין בתור"פ שמביא דיעה לומר דכאן קיימת הכלל דאין פוסקין כתלמיד במקום הרב, ואילו הכלל דהלכתא כבתראי נאמר על דור מאוחר יותר, אמנם אם לזה נתכוונו התוספות הו"ל להזכירו לכאורה, אחרי שכתבו בפשיטות הסברא ההפכי)!?</w:t>
      </w:r>
    </w:p>
    <w:p w14:paraId="46D4DC6F" w14:textId="77777777" w:rsidR="00AA6782" w:rsidRPr="00AA6782" w:rsidRDefault="00AA6782" w:rsidP="003B2587">
      <w:pPr>
        <w:pStyle w:val="a2"/>
        <w:rPr>
          <w:rtl/>
        </w:rPr>
      </w:pPr>
      <w:r w:rsidRPr="00AA6782">
        <w:rPr>
          <w:rFonts w:hint="cs"/>
          <w:rtl/>
        </w:rPr>
        <w:t xml:space="preserve">ד) מדוע הביאו התוספות כאן המשך פסקי ההלכה של ר"ת </w:t>
      </w:r>
      <w:r w:rsidRPr="00AA6782">
        <w:rPr>
          <w:rtl/>
        </w:rPr>
        <w:t>–</w:t>
      </w:r>
      <w:r w:rsidRPr="00AA6782">
        <w:rPr>
          <w:rFonts w:hint="cs"/>
          <w:rtl/>
        </w:rPr>
        <w:t xml:space="preserve"> בב"ח לוקח ופועל </w:t>
      </w:r>
      <w:r w:rsidRPr="00AA6782">
        <w:rPr>
          <w:rtl/>
        </w:rPr>
        <w:t>–</w:t>
      </w:r>
      <w:r w:rsidRPr="00AA6782">
        <w:rPr>
          <w:rFonts w:hint="cs"/>
          <w:rtl/>
        </w:rPr>
        <w:t xml:space="preserve"> הרי מה שנוגע כאן אינו אלא דין תשלומין של ניזק!?</w:t>
      </w:r>
    </w:p>
    <w:p w14:paraId="6F1972CD" w14:textId="77777777" w:rsidR="00AA6782" w:rsidRPr="00AA6782" w:rsidRDefault="00AA6782" w:rsidP="003B2587">
      <w:pPr>
        <w:pStyle w:val="a2"/>
        <w:rPr>
          <w:rtl/>
        </w:rPr>
      </w:pPr>
      <w:r w:rsidRPr="00AA6782">
        <w:rPr>
          <w:rFonts w:hint="cs"/>
          <w:rtl/>
        </w:rPr>
        <w:t xml:space="preserve">ולכאורה הרי משמעות הדברים הוא כך: דבאמת ישנה דרך לפרש שר"פ ורהבדר"י </w:t>
      </w:r>
      <w:r w:rsidRPr="00AA6782">
        <w:rPr>
          <w:rFonts w:hint="cs"/>
          <w:b/>
          <w:bCs/>
          <w:rtl/>
        </w:rPr>
        <w:t xml:space="preserve">ל"פ </w:t>
      </w:r>
      <w:r w:rsidRPr="00AA6782">
        <w:rPr>
          <w:rFonts w:hint="cs"/>
          <w:rtl/>
        </w:rPr>
        <w:t>אר"ה, ולכן כותבים התוספות דהרי"ף 'מפרש' את דבריהם באופן שכן פליגי אהדדי. ואשר לפ"ז כבר צריכים לפסוק כר"פ ורהבדר"י מחמת הכלל דהלכתא כבתראי. אמנם ר"ת אינו 'סובר' שזהו הפירוש הנכון בדבריהם, אלא דבאמת ל"פ אהדדי, ושוב אפשר לפסוק כר"ה אחרי ש'הבתראי' ל"פ עליו. ויסוד דבר זה בשיטת ר"ת נלמד מאופן שכתב דין גביית ניזקין בקשר לשאר דיני גבייה.</w:t>
      </w:r>
    </w:p>
    <w:p w14:paraId="3E561291" w14:textId="77777777" w:rsidR="00AA6782" w:rsidRPr="00AA6782" w:rsidRDefault="00AA6782" w:rsidP="003B2587">
      <w:pPr>
        <w:pStyle w:val="a2"/>
        <w:rPr>
          <w:rtl/>
        </w:rPr>
      </w:pPr>
      <w:r w:rsidRPr="00AA6782">
        <w:rPr>
          <w:rFonts w:hint="cs"/>
          <w:rtl/>
        </w:rPr>
        <w:t>אלא דכ"ז צ"ע וביאור היטיב, וכמשי"ת.</w:t>
      </w:r>
    </w:p>
    <w:p w14:paraId="07131454" w14:textId="77777777" w:rsidR="00AA6782" w:rsidRPr="00AA6782" w:rsidRDefault="00AA6782" w:rsidP="003B2587">
      <w:pPr>
        <w:pStyle w:val="a2"/>
        <w:rPr>
          <w:rtl/>
        </w:rPr>
      </w:pPr>
      <w:r w:rsidRPr="00AA6782">
        <w:rPr>
          <w:rFonts w:hint="cs"/>
          <w:b/>
          <w:bCs/>
          <w:rtl/>
        </w:rPr>
        <w:lastRenderedPageBreak/>
        <w:t>ב</w:t>
      </w:r>
      <w:r w:rsidRPr="00AA6782">
        <w:rPr>
          <w:rFonts w:hint="cs"/>
          <w:rtl/>
        </w:rPr>
        <w:t xml:space="preserve">. והנה באמת מצינו ברא"ש כאן דרך להסביר דרהבדר"י ור"פ ל"פ אר"ה; דהרא"ש מביא ג"כ איך שר"ת פוסק כדברי ר"ה, ומקשה ע"ז דלכאורה איך פסק נגד הכלל דהלכתא כבתראי, ובדרך אחד מיישב דבאמת ל"פ האמוראים בזה: " .. [דר"פ ורהבדר"י] </w:t>
      </w:r>
      <w:r w:rsidRPr="00AA6782">
        <w:rPr>
          <w:rtl/>
        </w:rPr>
        <w:t>לא אתו אלא לשנויי רומיא דקראי אהדדי וה"ק לא קשיא הא דכתיב מיטב וכתיב קרא אחרינא ישיב אפילו סובין דאי לית ליה מיטב שדה אפילו יהיב ליה סובין מיטב הוא ואין צריך ליתן לו מיטב מטלטלין</w:t>
      </w:r>
      <w:r w:rsidRPr="00AA6782">
        <w:rPr>
          <w:rFonts w:hint="cs"/>
          <w:rtl/>
        </w:rPr>
        <w:t>,</w:t>
      </w:r>
      <w:r w:rsidRPr="00AA6782">
        <w:rPr>
          <w:rtl/>
        </w:rPr>
        <w:t xml:space="preserve"> ולעולם אין מקרא יוצא מידי פשוטו דכתיב מיטב שדהו ישלם ואי אית ליה בעי למיתב ליה (זוזי) וכסף נמי כמיטב דכתיב כסף ישיב לבעליו</w:t>
      </w:r>
      <w:r w:rsidRPr="00AA6782">
        <w:rPr>
          <w:rFonts w:hint="cs"/>
          <w:rtl/>
        </w:rPr>
        <w:t>".</w:t>
      </w:r>
    </w:p>
    <w:p w14:paraId="01FF9138" w14:textId="77777777" w:rsidR="00AA6782" w:rsidRPr="00AA6782" w:rsidRDefault="00AA6782" w:rsidP="003B2587">
      <w:pPr>
        <w:pStyle w:val="a2"/>
        <w:rPr>
          <w:rtl/>
        </w:rPr>
      </w:pPr>
      <w:r w:rsidRPr="00AA6782">
        <w:rPr>
          <w:rFonts w:hint="cs"/>
          <w:rtl/>
        </w:rPr>
        <w:t>והיינו דר"פ ורהבדר"י באו רק להסביר איך שגם סובין אפשר להחשב מיטב, אבל אה"נ זהו רק בדיעבד ולא לכתחילה, דאילו לכתחילה צריכים לשלם או עם מיטב או עם כסף כדברי רב הונא. ונמצא דאין כאן פלוגתא כלל בין האמוראים.</w:t>
      </w:r>
    </w:p>
    <w:p w14:paraId="4472B562" w14:textId="77777777" w:rsidR="00AA6782" w:rsidRPr="00AA6782" w:rsidRDefault="00AA6782" w:rsidP="003B2587">
      <w:pPr>
        <w:pStyle w:val="a2"/>
        <w:rPr>
          <w:rtl/>
        </w:rPr>
      </w:pPr>
      <w:r w:rsidRPr="00AA6782">
        <w:rPr>
          <w:rFonts w:hint="cs"/>
          <w:rtl/>
        </w:rPr>
        <w:t>ויש להוסיף דהרא"ש לעיל מיניה, בהביאו עיקר דברי רב הונא דלכתחילה צריכים לשלם בכסף או מיטב ורק היכא דלית ליה אפשר לשלם מסובין, הוסיף הסברה בזה דיכולים לשלם מסובין היכא דלית ליה: "</w:t>
      </w:r>
      <w:r w:rsidRPr="00AA6782">
        <w:rPr>
          <w:rtl/>
        </w:rPr>
        <w:t>אם אין לו כסף או מיטב כל מילי מיטב הוא ולא מצי א"ל זיל טרח וזבין</w:t>
      </w:r>
      <w:r w:rsidRPr="00AA6782">
        <w:rPr>
          <w:rFonts w:hint="cs"/>
          <w:rtl/>
        </w:rPr>
        <w:t>", והיינו דכבר צירף שם ב' דברי האמוראים בזה.</w:t>
      </w:r>
    </w:p>
    <w:p w14:paraId="7FA5589A" w14:textId="77777777" w:rsidR="00AA6782" w:rsidRPr="00AA6782" w:rsidRDefault="00AA6782" w:rsidP="003B2587">
      <w:pPr>
        <w:pStyle w:val="a2"/>
        <w:rPr>
          <w:rtl/>
        </w:rPr>
      </w:pPr>
      <w:r w:rsidRPr="00AA6782">
        <w:rPr>
          <w:rFonts w:hint="cs"/>
          <w:rtl/>
        </w:rPr>
        <w:t xml:space="preserve">(ויש להוסיף ולהעיר נקודה חשובה, דלכאורה יוצא מביאור זה נפק"מ להלכה; דהיכא דאין לו כסף או מיטב, ויש לו קרקעות שהן בינונית או זיבורית, ומטלטלין </w:t>
      </w:r>
      <w:r w:rsidRPr="00AA6782">
        <w:rPr>
          <w:rtl/>
        </w:rPr>
        <w:t>–</w:t>
      </w:r>
      <w:r w:rsidRPr="00AA6782">
        <w:rPr>
          <w:rFonts w:hint="cs"/>
          <w:rtl/>
        </w:rPr>
        <w:t xml:space="preserve"> אפילו סובין </w:t>
      </w:r>
      <w:r w:rsidRPr="00AA6782">
        <w:rPr>
          <w:rtl/>
        </w:rPr>
        <w:t>–</w:t>
      </w:r>
      <w:r w:rsidRPr="00AA6782">
        <w:rPr>
          <w:rFonts w:hint="cs"/>
          <w:rtl/>
        </w:rPr>
        <w:t xml:space="preserve"> שהן שו"כ, יתחייב לשלם מן המטלטלין שהן בגדר 'מיטב' ולא מהקרקעות!)</w:t>
      </w:r>
    </w:p>
    <w:p w14:paraId="05450149" w14:textId="77777777" w:rsidR="00AA6782" w:rsidRPr="00AA6782" w:rsidRDefault="00AA6782" w:rsidP="003B2587">
      <w:pPr>
        <w:pStyle w:val="a2"/>
        <w:rPr>
          <w:rtl/>
        </w:rPr>
      </w:pPr>
      <w:r w:rsidRPr="00AA6782">
        <w:rPr>
          <w:rFonts w:hint="cs"/>
          <w:rtl/>
        </w:rPr>
        <w:t xml:space="preserve">ואשר לפ"ז הי' נראה לומר דזהו גם ביאור דברי התוספות דעסקינן בהו; דהרי"ף מפרש דאכן יש כאן פלוגתת אמוראים (כמו שהוא בפשוטו לכאורה), ושוב פסקינן כבתראי, אילו ר"ת אינו סובר כן אלא מפרש הדברים כהרא"ש באופן דל"פ, ושוב יכולים לפסוק כר"ה (אלא דעדיין לא נתבאר עפ"ז דקדוק הרביעי דלעיל). </w:t>
      </w:r>
    </w:p>
    <w:p w14:paraId="434F1261" w14:textId="77777777" w:rsidR="00AA6782" w:rsidRPr="00AA6782" w:rsidRDefault="00AA6782" w:rsidP="003B2587">
      <w:pPr>
        <w:pStyle w:val="a2"/>
        <w:rPr>
          <w:rtl/>
        </w:rPr>
      </w:pPr>
      <w:r w:rsidRPr="00AA6782">
        <w:rPr>
          <w:rFonts w:hint="cs"/>
          <w:rtl/>
        </w:rPr>
        <w:t xml:space="preserve">אלא דלכאורה הרי הסברת הרא"ש צ"ע וביאור טובא, דמהו פשר צירוף ב' סברות אלו </w:t>
      </w:r>
      <w:r w:rsidRPr="00AA6782">
        <w:rPr>
          <w:rtl/>
        </w:rPr>
        <w:t>–</w:t>
      </w:r>
      <w:r w:rsidRPr="00AA6782">
        <w:rPr>
          <w:rFonts w:hint="cs"/>
          <w:rtl/>
        </w:rPr>
        <w:t xml:space="preserve"> דמחד גיסא הוה 'כל מילי מיטב', ומאידך אפשר לשלם ממנו רק בדיעבד; הלא לכאורה אם הוה בגדר מיטב אז היו צריכים לשלם ממנו גם לכתחילה, ולאידך באם אומרים דהוא רק תשלומין בדיעבד, אז מדוע זה חשוב לבאר מדוע הוה בכל זאת מיטב!? ובס"א: מהו הסברת והגדרת ב' דינים ואופנים במיטב כאן, אחד שמהני גם לכתחילה ואחד שמהני רק בדיעבד?</w:t>
      </w:r>
    </w:p>
    <w:p w14:paraId="4B80EA4E" w14:textId="77777777" w:rsidR="00AA6782" w:rsidRPr="00AA6782" w:rsidRDefault="00AA6782" w:rsidP="003B2587">
      <w:pPr>
        <w:pStyle w:val="a2"/>
        <w:rPr>
          <w:rtl/>
        </w:rPr>
      </w:pPr>
      <w:r w:rsidRPr="00AA6782">
        <w:rPr>
          <w:rFonts w:hint="cs"/>
          <w:b/>
          <w:bCs/>
          <w:rtl/>
        </w:rPr>
        <w:t>ג</w:t>
      </w:r>
      <w:r w:rsidRPr="00AA6782">
        <w:rPr>
          <w:rFonts w:hint="cs"/>
          <w:rtl/>
        </w:rPr>
        <w:t>. והנראה לומר נקודת הביאור בכ"ז ע"פ מה שידוע לבאר דיש ב' אופנים לפרש מעלת 'מיטב'; האם הוה מעלה עצמותי מחמת האיכות המיוחדת שלה, או דמעלתו הוה מחמת זה שקרוב לכסף ביותר דהא יכולם למכרו בקלות ולקבל תמורתו כסף.</w:t>
      </w:r>
    </w:p>
    <w:p w14:paraId="2BA98EB9" w14:textId="77777777" w:rsidR="00AA6782" w:rsidRPr="00AA6782" w:rsidRDefault="00AA6782" w:rsidP="003B2587">
      <w:pPr>
        <w:pStyle w:val="a2"/>
        <w:rPr>
          <w:rtl/>
        </w:rPr>
      </w:pPr>
      <w:r w:rsidRPr="00AA6782">
        <w:rPr>
          <w:rFonts w:hint="cs"/>
          <w:rtl/>
        </w:rPr>
        <w:lastRenderedPageBreak/>
        <w:t xml:space="preserve">וידוע לבאר דזה הי' החידוש של ר"פ ורהבדר"י בתירוצם </w:t>
      </w:r>
      <w:r w:rsidRPr="00AA6782">
        <w:rPr>
          <w:rtl/>
        </w:rPr>
        <w:t>–</w:t>
      </w:r>
      <w:r w:rsidRPr="00AA6782">
        <w:rPr>
          <w:rFonts w:hint="cs"/>
          <w:rtl/>
        </w:rPr>
        <w:t xml:space="preserve"> דמעלת מיטב הוא כאופן השני וכמו שמודגש בדבריהם "</w:t>
      </w:r>
      <w:r w:rsidRPr="00AA6782">
        <w:rPr>
          <w:rtl/>
        </w:rPr>
        <w:t>דליתיב ליה ממיטב כי היכי דלקפוץ עלה זבינא</w:t>
      </w:r>
      <w:r w:rsidRPr="00AA6782">
        <w:rPr>
          <w:rFonts w:hint="cs"/>
          <w:rtl/>
        </w:rPr>
        <w:t>", ואשר זהו יסוד להחידוש שלהם דכל שו"כ נחשב 'מיטב' מחמת זה "</w:t>
      </w:r>
      <w:r w:rsidRPr="00AA6782">
        <w:rPr>
          <w:rtl/>
        </w:rPr>
        <w:t>דאי לא מזדבן הכא מזדבן במתא אחריתי</w:t>
      </w:r>
      <w:r w:rsidRPr="00AA6782">
        <w:rPr>
          <w:rFonts w:hint="cs"/>
          <w:rtl/>
        </w:rPr>
        <w:t xml:space="preserve">" </w:t>
      </w:r>
      <w:r w:rsidRPr="00AA6782">
        <w:rPr>
          <w:rtl/>
        </w:rPr>
        <w:t>–</w:t>
      </w:r>
      <w:r w:rsidRPr="00AA6782">
        <w:rPr>
          <w:rFonts w:hint="cs"/>
          <w:rtl/>
        </w:rPr>
        <w:t xml:space="preserve"> דהיות דכל מעלת המיטב הוא מה שמקבלים כסף תמורתו, שוב אפ"ל סברא זו דכל מילי נחשב מיטב מטעם זה.</w:t>
      </w:r>
    </w:p>
    <w:p w14:paraId="22D527A0" w14:textId="77777777" w:rsidR="00AA6782" w:rsidRPr="00AA6782" w:rsidRDefault="00AA6782" w:rsidP="003B2587">
      <w:pPr>
        <w:pStyle w:val="a2"/>
        <w:rPr>
          <w:rtl/>
        </w:rPr>
      </w:pPr>
      <w:r w:rsidRPr="00AA6782">
        <w:rPr>
          <w:rFonts w:hint="cs"/>
          <w:rtl/>
        </w:rPr>
        <w:t xml:space="preserve">ואשר לפ"ז מבארים ג"כ שיטת הרמ"ה שהביאו הנמוק"י על הרי"ף כאן, דהיכא דאיכא זוזי לא יכולים לשלם ממיטב בכלל (אשר היא לכאורה דין מחודש מאוד אשר אין לזה מקור בסוגיין!?) </w:t>
      </w:r>
      <w:r w:rsidRPr="00AA6782">
        <w:rPr>
          <w:rtl/>
        </w:rPr>
        <w:t>–</w:t>
      </w:r>
      <w:r w:rsidRPr="00AA6782">
        <w:rPr>
          <w:rFonts w:hint="cs"/>
          <w:rtl/>
        </w:rPr>
        <w:t xml:space="preserve"> דמכיון שכל מעלת המיטב הוא מה שיכולים למכרו ולקבל כסף, שוב מסתבר לומר דהיכא דאיכא כסף ישלם לו ממנו ולא יצטרך למכור הקרקע בכדי להשיגו.</w:t>
      </w:r>
    </w:p>
    <w:p w14:paraId="665DE57D" w14:textId="77777777" w:rsidR="00AA6782" w:rsidRPr="00AA6782" w:rsidRDefault="00AA6782" w:rsidP="003B2587">
      <w:pPr>
        <w:pStyle w:val="a2"/>
        <w:rPr>
          <w:rtl/>
        </w:rPr>
      </w:pPr>
      <w:r w:rsidRPr="00AA6782">
        <w:rPr>
          <w:rFonts w:hint="cs"/>
          <w:rtl/>
        </w:rPr>
        <w:t xml:space="preserve">אלא דלכאורה הרי רב הונא חולק על כ"ז, והוא בשתיים: א) מזה שאומר </w:t>
      </w:r>
      <w:r w:rsidRPr="00AA6782">
        <w:rPr>
          <w:rFonts w:hint="cs"/>
          <w:b/>
          <w:bCs/>
          <w:rtl/>
        </w:rPr>
        <w:t>שלא</w:t>
      </w:r>
      <w:r w:rsidRPr="00AA6782">
        <w:rPr>
          <w:rFonts w:hint="cs"/>
          <w:rtl/>
        </w:rPr>
        <w:t xml:space="preserve"> יכולים לשלם משו"כ היכא דאית ליה כסף או מיטב, והיינו דשו"כ אינו נחשב כמו מיטב ממש, ב) ומהא </w:t>
      </w:r>
      <w:r w:rsidRPr="00AA6782">
        <w:rPr>
          <w:rFonts w:hint="cs"/>
          <w:b/>
          <w:bCs/>
          <w:rtl/>
        </w:rPr>
        <w:t>דכן</w:t>
      </w:r>
      <w:r w:rsidRPr="00AA6782">
        <w:rPr>
          <w:rFonts w:hint="cs"/>
          <w:rtl/>
        </w:rPr>
        <w:t xml:space="preserve"> יכולים לשלם ממיטב גם אם יש לו כסף, ואילו אם מעלת שו"כ הי' רק מחמת זה שיכול למכרו ולקבל כסף אז הי' צריך ליתן כסף דוקא (היכא דאית ליה) כדברי הרמ"ה!</w:t>
      </w:r>
    </w:p>
    <w:p w14:paraId="3B39C760" w14:textId="77777777" w:rsidR="00AA6782" w:rsidRPr="00AA6782" w:rsidRDefault="00AA6782" w:rsidP="003B2587">
      <w:pPr>
        <w:pStyle w:val="a2"/>
        <w:rPr>
          <w:rtl/>
        </w:rPr>
      </w:pPr>
      <w:r w:rsidRPr="00AA6782">
        <w:rPr>
          <w:rFonts w:hint="cs"/>
          <w:rtl/>
        </w:rPr>
        <w:t xml:space="preserve">אלא דר"ה סב"ל </w:t>
      </w:r>
      <w:r w:rsidRPr="00AA6782">
        <w:rPr>
          <w:rtl/>
        </w:rPr>
        <w:t>–</w:t>
      </w:r>
      <w:r w:rsidRPr="00AA6782">
        <w:rPr>
          <w:rFonts w:hint="cs"/>
          <w:rtl/>
        </w:rPr>
        <w:t xml:space="preserve"> לכאורה </w:t>
      </w:r>
      <w:r w:rsidRPr="00AA6782">
        <w:rPr>
          <w:rtl/>
        </w:rPr>
        <w:t>–</w:t>
      </w:r>
      <w:r w:rsidRPr="00AA6782">
        <w:rPr>
          <w:rFonts w:hint="cs"/>
          <w:rtl/>
        </w:rPr>
        <w:t xml:space="preserve"> דמעלת המיטב הוא כאופו הראשון הנ"ל, והיינו מחמת איכותו ומעלתו המיוחדת, ושוב: א) אין שו"כ בכלל זה, ולכן לא יכולים לשלם ממנו לכתחילה, וגם, ב) מאחר דמעלת המיטב אינו מחמת זה שמביא לידי כסף, שוב אין סיבה להעדיף תשלומי כבף על תשלומי מיטב.</w:t>
      </w:r>
    </w:p>
    <w:p w14:paraId="32A274FC" w14:textId="1CE78627" w:rsidR="00AA6782" w:rsidRPr="00AA6782" w:rsidRDefault="00AA6782" w:rsidP="003B2587">
      <w:pPr>
        <w:pStyle w:val="a2"/>
        <w:rPr>
          <w:rtl/>
        </w:rPr>
      </w:pPr>
      <w:r w:rsidRPr="00AA6782">
        <w:rPr>
          <w:rFonts w:hint="cs"/>
          <w:rtl/>
        </w:rPr>
        <w:t>ואשר לפכ"ז נראה דר"פ ורהבדר"י פליגי אר"ה בדבר זה גופא מהו הגדרת מעלת מיטב כמשנ"ת (ונדמה לי שכן מקובל אצל רבים לפרש פלוגתתם).</w:t>
      </w:r>
      <w:r w:rsidR="00AE62F7">
        <w:rPr>
          <w:rFonts w:hint="cs"/>
          <w:rtl/>
        </w:rPr>
        <w:t xml:space="preserve"> </w:t>
      </w:r>
    </w:p>
    <w:p w14:paraId="1D6EA97C" w14:textId="77777777" w:rsidR="00AA6782" w:rsidRPr="00AA6782" w:rsidRDefault="00AA6782" w:rsidP="003B2587">
      <w:pPr>
        <w:pStyle w:val="a2"/>
        <w:rPr>
          <w:rtl/>
        </w:rPr>
      </w:pPr>
      <w:r w:rsidRPr="00AA6782">
        <w:rPr>
          <w:rFonts w:hint="cs"/>
          <w:b/>
          <w:bCs/>
          <w:rtl/>
        </w:rPr>
        <w:t>ד</w:t>
      </w:r>
      <w:r w:rsidRPr="00AA6782">
        <w:rPr>
          <w:rFonts w:hint="cs"/>
          <w:rtl/>
        </w:rPr>
        <w:t xml:space="preserve">. אמנם לכאורה יש להציע דבאמת אין כאן פלוגתא כלל, אלא דתרוייהו איתנהו ביה במיטב </w:t>
      </w:r>
      <w:r w:rsidRPr="00AA6782">
        <w:rPr>
          <w:rtl/>
        </w:rPr>
        <w:t>–</w:t>
      </w:r>
      <w:r w:rsidRPr="00AA6782">
        <w:rPr>
          <w:rFonts w:hint="cs"/>
          <w:rtl/>
        </w:rPr>
        <w:t xml:space="preserve"> גם מעלה עצמותי ואיכותי, וגם מעלה מחמת היותו קרוב לכסף </w:t>
      </w:r>
      <w:r w:rsidRPr="00AA6782">
        <w:rPr>
          <w:rtl/>
        </w:rPr>
        <w:t>–</w:t>
      </w:r>
      <w:r w:rsidRPr="00AA6782">
        <w:rPr>
          <w:rFonts w:hint="cs"/>
          <w:rtl/>
        </w:rPr>
        <w:t xml:space="preserve"> ומר אמר חדא ומר אמר חדא ול"פ כלל;</w:t>
      </w:r>
    </w:p>
    <w:p w14:paraId="3968CDE4" w14:textId="77777777" w:rsidR="00AA6782" w:rsidRPr="00AA6782" w:rsidRDefault="00AA6782" w:rsidP="003B2587">
      <w:pPr>
        <w:pStyle w:val="a2"/>
        <w:rPr>
          <w:rtl/>
        </w:rPr>
      </w:pPr>
      <w:r w:rsidRPr="00AA6782">
        <w:rPr>
          <w:rFonts w:hint="cs"/>
          <w:rtl/>
        </w:rPr>
        <w:t xml:space="preserve">פירוש הדברים: הגמרא הקשה לכתחילה דלכאורה קראי סתרי אהדדי; דמקרא דמיטב מבואר דבינונית וזיבורית נתמעטו מתשלומין, ואילו מקרא ד'ישיב' מבואר דכל שו"כ </w:t>
      </w:r>
      <w:r w:rsidRPr="00AA6782">
        <w:rPr>
          <w:rtl/>
        </w:rPr>
        <w:t>–</w:t>
      </w:r>
      <w:r w:rsidRPr="00AA6782">
        <w:rPr>
          <w:rFonts w:hint="cs"/>
          <w:rtl/>
        </w:rPr>
        <w:t xml:space="preserve"> אפילו סובין </w:t>
      </w:r>
      <w:r w:rsidRPr="00AA6782">
        <w:rPr>
          <w:rtl/>
        </w:rPr>
        <w:t>–</w:t>
      </w:r>
      <w:r w:rsidRPr="00AA6782">
        <w:rPr>
          <w:rFonts w:hint="cs"/>
          <w:rtl/>
        </w:rPr>
        <w:t xml:space="preserve"> נתרבו!? והיינו דצ"ל היכי תמצא והסברה איך ומדוע חשובין סובין דמטלטלין יותר מבינונית (וזיבורית) דקרקעות.</w:t>
      </w:r>
    </w:p>
    <w:p w14:paraId="04AF877D" w14:textId="77777777" w:rsidR="00AA6782" w:rsidRPr="00AA6782" w:rsidRDefault="00AA6782" w:rsidP="003B2587">
      <w:pPr>
        <w:pStyle w:val="a2"/>
        <w:rPr>
          <w:rtl/>
        </w:rPr>
      </w:pPr>
      <w:r w:rsidRPr="00AA6782">
        <w:rPr>
          <w:rFonts w:hint="cs"/>
          <w:rtl/>
        </w:rPr>
        <w:t>וע"ז תירצו ר"פ ורהבדר"י דבאמת איכא עדיפות לסובין של מטלטלין על בינונית של קרקעות עד שהן יכולין להחשב כמיטב לגביהם, והוא מחמת זה שקרובים יותר לכסף כמבואר בדבריהם כנ"ל. ומבואר היטיב מדוע אלו נתרבו לתשלומין ואלו נתמעטו.</w:t>
      </w:r>
    </w:p>
    <w:p w14:paraId="5CED69DA" w14:textId="77777777" w:rsidR="00AA6782" w:rsidRPr="00AA6782" w:rsidRDefault="00AA6782" w:rsidP="003B2587">
      <w:pPr>
        <w:pStyle w:val="a2"/>
        <w:rPr>
          <w:rtl/>
        </w:rPr>
      </w:pPr>
      <w:r w:rsidRPr="00AA6782">
        <w:rPr>
          <w:rFonts w:hint="cs"/>
          <w:rtl/>
        </w:rPr>
        <w:lastRenderedPageBreak/>
        <w:t xml:space="preserve">אלא דמצד מעלה זו נמצא דכל מעלת מיטב אינו אלא מחמת היותו קרוב לכסף כנ"ל, ושוב יש מקום לומר </w:t>
      </w:r>
      <w:r w:rsidRPr="00AA6782">
        <w:rPr>
          <w:rtl/>
        </w:rPr>
        <w:t>–</w:t>
      </w:r>
      <w:r w:rsidRPr="00AA6782">
        <w:rPr>
          <w:rFonts w:hint="cs"/>
          <w:rtl/>
        </w:rPr>
        <w:t xml:space="preserve"> כדעת הרמ"ה </w:t>
      </w:r>
      <w:r w:rsidRPr="00AA6782">
        <w:rPr>
          <w:rtl/>
        </w:rPr>
        <w:t>–</w:t>
      </w:r>
      <w:r w:rsidRPr="00AA6782">
        <w:rPr>
          <w:rFonts w:hint="cs"/>
          <w:rtl/>
        </w:rPr>
        <w:t xml:space="preserve"> שלכתחילה צריכים לשלם עם כסף דוקא גם היכא דרוצה לשלם ממיטב.</w:t>
      </w:r>
    </w:p>
    <w:p w14:paraId="1B02A6D1" w14:textId="77777777" w:rsidR="00AA6782" w:rsidRPr="00AA6782" w:rsidRDefault="00AA6782" w:rsidP="003B2587">
      <w:pPr>
        <w:pStyle w:val="a2"/>
        <w:rPr>
          <w:rtl/>
        </w:rPr>
      </w:pPr>
      <w:r w:rsidRPr="00AA6782">
        <w:rPr>
          <w:rFonts w:hint="cs"/>
          <w:rtl/>
        </w:rPr>
        <w:t>וע"ז בא רב הונא לבאר ולחדש שבמיטב איכא מעלה נוספת ג"כ, והוא מחמת איכותו העצמית, ואשר מחמת זה יכולים לשלם ממנו גם היכא דיש לו כסף, אחרי שמעלה זו במיטב אינה מחמת היותו קרוב לכסף כמשנ"ת.</w:t>
      </w:r>
    </w:p>
    <w:p w14:paraId="4FC65280" w14:textId="4FE60AD0" w:rsidR="00AA6782" w:rsidRPr="00AA6782" w:rsidRDefault="00AA6782" w:rsidP="003B2587">
      <w:pPr>
        <w:pStyle w:val="a2"/>
        <w:rPr>
          <w:rtl/>
        </w:rPr>
      </w:pPr>
      <w:r w:rsidRPr="00AA6782">
        <w:rPr>
          <w:rFonts w:hint="cs"/>
          <w:rtl/>
        </w:rPr>
        <w:t>ונמצא פירוש הדברים כך: בקרא ד'ישיב' נתרבה שלא צריכים לשלם כסף דוקא אלא יכולים לשלם שו"כ ג"כ, וגדר תשלומין זו הוא משום שהוא קרוב ומביא לידי כסף</w:t>
      </w:r>
      <w:r w:rsidR="00AE62F7">
        <w:rPr>
          <w:rtl/>
          <w:lang w:val="en-US"/>
        </w:rPr>
        <w:t xml:space="preserve"> </w:t>
      </w:r>
      <w:r w:rsidRPr="00AA6782">
        <w:rPr>
          <w:rFonts w:hint="cs"/>
          <w:rtl/>
        </w:rPr>
        <w:t xml:space="preserve">(ואכן נלמד מקרא דמדבר על תשלומי כסף), ושלכן: א) הוא רק במקרה שאין לו כסף כדברי ר"ה </w:t>
      </w:r>
      <w:r w:rsidRPr="00AA6782">
        <w:rPr>
          <w:rtl/>
        </w:rPr>
        <w:t>–</w:t>
      </w:r>
      <w:r w:rsidRPr="00AA6782">
        <w:rPr>
          <w:rFonts w:hint="cs"/>
          <w:rtl/>
        </w:rPr>
        <w:t xml:space="preserve"> מיוסד על הסברת דברי הרמ"ה הנ"ל דהיכא דהתשלומין הוה מחמת זה שמביא לידי כסף אז צריכים לשלם כסף דוקא היכא דאית ליה. ב) אין מזה סתירה להא דבקרא דמיטב נתמעט תשלומין של בינונית וזיבורית בקרקעות, משום דהם באמת לא מביאים לכסף (כ"כ), וא"כ אינם בגדר מיטב כלל, משא"כ שו"כ דמטלטלין שיכולים להחשב מיטב (מצד גדר זה של מיטב).</w:t>
      </w:r>
    </w:p>
    <w:p w14:paraId="0657E9A5" w14:textId="77777777" w:rsidR="00AA6782" w:rsidRPr="00AA6782" w:rsidRDefault="00AA6782" w:rsidP="003B2587">
      <w:pPr>
        <w:pStyle w:val="a2"/>
        <w:rPr>
          <w:rtl/>
        </w:rPr>
      </w:pPr>
      <w:r w:rsidRPr="00AA6782">
        <w:rPr>
          <w:rFonts w:hint="cs"/>
          <w:rtl/>
        </w:rPr>
        <w:t xml:space="preserve">ואילו בקרא ד'מיטב' נתחדש עוד סוג וגדר של תשלומין בניזקין, והא דבר שיש לו איכות מיוחדת מצ"ע </w:t>
      </w:r>
      <w:r w:rsidRPr="00AA6782">
        <w:rPr>
          <w:rtl/>
        </w:rPr>
        <w:t>–</w:t>
      </w:r>
      <w:r w:rsidRPr="00AA6782">
        <w:rPr>
          <w:rFonts w:hint="cs"/>
          <w:rtl/>
        </w:rPr>
        <w:t xml:space="preserve"> והוא קרקע שהוא עידית, אשר היכולת לשלם ממנו אינו מחמת היותו קרוב לכסף, ושוב אפשר לשלם ממנו גם היכא דיש לו כסף.</w:t>
      </w:r>
    </w:p>
    <w:p w14:paraId="75AB1D0E" w14:textId="77777777" w:rsidR="00AA6782" w:rsidRPr="00AA6782" w:rsidRDefault="00AA6782" w:rsidP="003B2587">
      <w:pPr>
        <w:pStyle w:val="a2"/>
        <w:rPr>
          <w:rtl/>
        </w:rPr>
      </w:pPr>
      <w:r w:rsidRPr="00AA6782">
        <w:rPr>
          <w:rFonts w:hint="cs"/>
          <w:b/>
          <w:bCs/>
          <w:rtl/>
        </w:rPr>
        <w:t>ה</w:t>
      </w:r>
      <w:r w:rsidRPr="00AA6782">
        <w:rPr>
          <w:rFonts w:hint="cs"/>
          <w:rtl/>
        </w:rPr>
        <w:t xml:space="preserve">. וי"ל דכ"ז מונח היטיב בכללי התשלומין שבדברי ר"ת. דתוכן ג' הכללים הוה העדיפות של תשלומין בכסף דוקא: פעמים חייבים לשלם בכסף בכל מקרה (היינו גם אם צריכים למכור מטלטלי עבור זה); פעמים חייבים לשלם בכסף היכא דאית ליה; וחידוש מיוחד בניזקין שגם אם אית ליה כסף יכולים לשלם ממיטב ג"כ. </w:t>
      </w:r>
    </w:p>
    <w:p w14:paraId="723D72A3" w14:textId="4086922E" w:rsidR="00AA6782" w:rsidRDefault="00AA6782" w:rsidP="003B2587">
      <w:pPr>
        <w:pStyle w:val="a2"/>
        <w:rPr>
          <w:rtl/>
        </w:rPr>
      </w:pPr>
      <w:r w:rsidRPr="00AA6782">
        <w:rPr>
          <w:rFonts w:hint="cs"/>
          <w:rtl/>
        </w:rPr>
        <w:t xml:space="preserve">אשר בזה מונח דהחידוש בניזקין הוה דבנוסף לדיני תשלומי רגילים אשר הם תמיד מיוסדים על תשלומי כסף, יש דין מיוחד ונוסף של תשלומין בתורת מיטב עצמו </w:t>
      </w:r>
      <w:r w:rsidRPr="00AA6782">
        <w:rPr>
          <w:rtl/>
        </w:rPr>
        <w:t>–</w:t>
      </w:r>
      <w:r w:rsidRPr="00AA6782">
        <w:rPr>
          <w:rFonts w:hint="cs"/>
          <w:rtl/>
        </w:rPr>
        <w:t xml:space="preserve"> לא מדין בקריבות שלו לכסף </w:t>
      </w:r>
      <w:r w:rsidRPr="00AA6782">
        <w:rPr>
          <w:rtl/>
        </w:rPr>
        <w:t>–</w:t>
      </w:r>
      <w:r w:rsidRPr="00AA6782">
        <w:rPr>
          <w:rFonts w:hint="cs"/>
          <w:rtl/>
        </w:rPr>
        <w:t xml:space="preserve"> ושוב אין מזה סתירה לחידושם של ר"פ ורהבדר"י דיש גם דין מיטב שהוא מדין כסף (ובאופן של בדיעבד), וכמשנ"ת.</w:t>
      </w:r>
    </w:p>
    <w:p w14:paraId="4A32BE46" w14:textId="77777777" w:rsidR="001D747C" w:rsidRPr="003F059F" w:rsidRDefault="001D747C" w:rsidP="001D747C">
      <w:pPr>
        <w:pStyle w:val="a4"/>
        <w:bidi/>
        <w:rPr>
          <w:rtl/>
        </w:rPr>
      </w:pPr>
      <w:r w:rsidRPr="004F6AB2">
        <w:t>g</w:t>
      </w:r>
    </w:p>
    <w:p w14:paraId="13730346" w14:textId="77777777" w:rsidR="001D747C" w:rsidRPr="00AA6782" w:rsidRDefault="001D747C" w:rsidP="003B2587">
      <w:pPr>
        <w:pStyle w:val="a2"/>
        <w:rPr>
          <w:rtl/>
        </w:rPr>
      </w:pPr>
    </w:p>
    <w:p w14:paraId="4BAD076F" w14:textId="0F9A6BF3" w:rsidR="001F33EE" w:rsidRDefault="00634875" w:rsidP="001F33EE">
      <w:pPr>
        <w:pStyle w:val="a3"/>
        <w:spacing w:after="240"/>
        <w:rPr>
          <w:rtl/>
        </w:rPr>
      </w:pPr>
      <w:bookmarkStart w:id="110" w:name="_Toc514375231"/>
      <w:r w:rsidRPr="004F6AB2">
        <w:rPr>
          <w:rFonts w:hint="cs"/>
          <w:rtl/>
        </w:rPr>
        <w:lastRenderedPageBreak/>
        <w:t>חסידות</w:t>
      </w:r>
      <w:bookmarkEnd w:id="94"/>
      <w:bookmarkEnd w:id="110"/>
    </w:p>
    <w:p w14:paraId="6F9C295C" w14:textId="5145F1AE" w:rsidR="00122DCE" w:rsidRDefault="00AA6782" w:rsidP="00122DCE">
      <w:pPr>
        <w:pStyle w:val="a"/>
        <w:rPr>
          <w:rtl/>
        </w:rPr>
      </w:pPr>
      <w:bookmarkStart w:id="111" w:name="_Toc514375232"/>
      <w:r>
        <w:rPr>
          <w:rFonts w:hint="cs"/>
          <w:rtl/>
        </w:rPr>
        <w:t>ההתהוות מאור הסוכ"ע במאמרי שנת עטר"ת</w:t>
      </w:r>
      <w:bookmarkEnd w:id="111"/>
    </w:p>
    <w:p w14:paraId="54EB8E8E" w14:textId="260E04B2" w:rsidR="00122DCE" w:rsidRDefault="00122DCE" w:rsidP="00AA6782">
      <w:pPr>
        <w:pStyle w:val="a0"/>
        <w:rPr>
          <w:rtl/>
          <w:lang w:val="en-GB"/>
        </w:rPr>
      </w:pPr>
      <w:bookmarkStart w:id="112" w:name="_Toc514375233"/>
      <w:r>
        <w:rPr>
          <w:rFonts w:hint="cs"/>
          <w:rtl/>
          <w:lang w:val="en-GB"/>
        </w:rPr>
        <w:t xml:space="preserve">הרב </w:t>
      </w:r>
      <w:r w:rsidR="00AA6782">
        <w:rPr>
          <w:rFonts w:hint="cs"/>
          <w:rtl/>
          <w:lang w:val="en-GB"/>
        </w:rPr>
        <w:t>משה מרקוביץ</w:t>
      </w:r>
      <w:bookmarkEnd w:id="112"/>
    </w:p>
    <w:p w14:paraId="6BC8B939" w14:textId="62E320D5" w:rsidR="00122DCE" w:rsidRDefault="00AA6782" w:rsidP="00122DCE">
      <w:pPr>
        <w:pStyle w:val="a1"/>
        <w:rPr>
          <w:rtl/>
          <w:lang w:val="en-GB"/>
        </w:rPr>
      </w:pPr>
      <w:r>
        <w:rPr>
          <w:rFonts w:hint="cs"/>
          <w:rtl/>
          <w:lang w:val="en-GB"/>
        </w:rPr>
        <w:t>ברוקלין, נ.י.</w:t>
      </w:r>
    </w:p>
    <w:p w14:paraId="20B7A43A" w14:textId="5E8552A2" w:rsidR="00AA6782" w:rsidRPr="00AA6782" w:rsidRDefault="00AA6782" w:rsidP="003B2587">
      <w:pPr>
        <w:pStyle w:val="a2"/>
        <w:rPr>
          <w:rtl/>
        </w:rPr>
      </w:pPr>
      <w:bookmarkStart w:id="113" w:name="_Toc504475508"/>
      <w:r w:rsidRPr="00AA6782">
        <w:rPr>
          <w:rFonts w:hint="cs"/>
          <w:rtl/>
        </w:rPr>
        <w:t>בד"ה להבין ענין שמח"ת עטר"ת (ע' לד), במוסגר, איתא בזה"ל: "וגם אחר הצמצום אור הסוכ"ע הוא בהעלם, ומזה דוקא הוא התהוות המציאות כו', וכמ"ש בד"ה ולקחתם, עטר"ת".</w:t>
      </w:r>
    </w:p>
    <w:p w14:paraId="40240090" w14:textId="77777777" w:rsidR="00AA6782" w:rsidRPr="00AA6782" w:rsidRDefault="00AA6782" w:rsidP="003B2587">
      <w:pPr>
        <w:pStyle w:val="a2"/>
        <w:rPr>
          <w:rtl/>
        </w:rPr>
      </w:pPr>
      <w:r w:rsidRPr="00AA6782">
        <w:rPr>
          <w:rFonts w:hint="cs"/>
          <w:rtl/>
        </w:rPr>
        <w:t>ולקמן בד"ה ויקח ה' אלקים את האדם (ע' לט): "וע"י הצמצום שנתעלם באוא"ס וה"ה בהעלם, ה"ה [אור הסוכ"ע דקאי בי' לעיל] נותן מקום לעולמות, וגם מהווה העולמות (ועמ"ש בד"ה ולקחתם, עטר"ת)".</w:t>
      </w:r>
    </w:p>
    <w:p w14:paraId="403676B2" w14:textId="77777777" w:rsidR="00AA6782" w:rsidRPr="00AA6782" w:rsidRDefault="00AA6782" w:rsidP="003B2587">
      <w:pPr>
        <w:pStyle w:val="a2"/>
        <w:rPr>
          <w:rtl/>
        </w:rPr>
      </w:pPr>
      <w:r w:rsidRPr="00AA6782">
        <w:rPr>
          <w:rFonts w:hint="cs"/>
          <w:rtl/>
        </w:rPr>
        <w:t>והעירני ח"א, דלכאורה לעיל בד"ה ולקחתם עטר"ת לא נתבאר כלל ענין זה דהתהוות ע"י אור הסוכ"ע אחר הצמצום.</w:t>
      </w:r>
    </w:p>
    <w:p w14:paraId="0474511A" w14:textId="77777777" w:rsidR="00AA6782" w:rsidRPr="00AA6782" w:rsidRDefault="00AA6782" w:rsidP="003B2587">
      <w:pPr>
        <w:pStyle w:val="a2"/>
        <w:rPr>
          <w:rtl/>
        </w:rPr>
      </w:pPr>
      <w:r w:rsidRPr="00AA6782">
        <w:rPr>
          <w:rFonts w:hint="cs"/>
          <w:rtl/>
        </w:rPr>
        <w:t xml:space="preserve">והנה בין המאמר ד"ה ולקחתם דחג הסוכות והמאמר להבין שמחת תורה יש גם מאמר ד"ה ביום השמיני עטר"ת (שנדפס בהוספות לספר (ע' תרסג) מגוכתי"ק, ויש לשער שבהוצאה הראשונה שהיתה מצילום כתי"ק שהי' בידי כ"ק אדמו"ר לא נכלל שם המאמר הנ"ל, ונדפס לראשונה בשנת תשמ"ח מכתי"ק עצמו, שהגיע באותה תקופה. ואולי יש לשער עוד ע"פ מ"ש במפתח המאמרים שהמאמר דתרפ"ז ודתרצ"א מיוסד עליו, שאדמו"ר מהוריי"צ נ"ע הוציא כתב זה מתוך התכריך ולא הכניסו חזרה, ולכן לא צולם ע"י כ"ק אדמו"ר, וכמובן זו השערה בעלמא) </w:t>
      </w:r>
      <w:r w:rsidRPr="00AA6782">
        <w:rPr>
          <w:rtl/>
        </w:rPr>
        <w:t>–</w:t>
      </w:r>
      <w:r w:rsidRPr="00AA6782">
        <w:rPr>
          <w:rFonts w:hint="cs"/>
          <w:rtl/>
        </w:rPr>
        <w:t xml:space="preserve"> ובאותו מאמר (ע' תרסז ואילך) אכן מבואר באריכות ענין זה שההתהוות היא דוקא ע"י אור הסוכ"ע.</w:t>
      </w:r>
    </w:p>
    <w:p w14:paraId="7D57FC07" w14:textId="77777777" w:rsidR="00AA6782" w:rsidRPr="00AA6782" w:rsidRDefault="00AA6782" w:rsidP="003B2587">
      <w:pPr>
        <w:pStyle w:val="a2"/>
        <w:rPr>
          <w:lang w:val="en-US"/>
        </w:rPr>
      </w:pPr>
      <w:r w:rsidRPr="00AA6782">
        <w:rPr>
          <w:rFonts w:hint="cs"/>
          <w:rtl/>
        </w:rPr>
        <w:t>ולפי זה אולי כוונת הציון בב' המקומות הנ"ל היא לד"ה ביום השמיני עצרת הנ"ל. ועצ"ע.</w:t>
      </w:r>
    </w:p>
    <w:p w14:paraId="62246B8E" w14:textId="65174089" w:rsidR="003F059F" w:rsidRPr="00AA6782" w:rsidRDefault="001D747C" w:rsidP="001D747C">
      <w:pPr>
        <w:pStyle w:val="a4"/>
        <w:bidi/>
      </w:pPr>
      <w:r w:rsidRPr="004F6AB2">
        <w:t>g</w:t>
      </w:r>
    </w:p>
    <w:p w14:paraId="46FEFA8A" w14:textId="77777777" w:rsidR="00F50E4D" w:rsidRPr="00F50E4D" w:rsidRDefault="00F50E4D" w:rsidP="003B2587">
      <w:pPr>
        <w:pStyle w:val="a2"/>
      </w:pPr>
    </w:p>
    <w:p w14:paraId="1141231D" w14:textId="33989C85" w:rsidR="004C2B5B" w:rsidRDefault="00EB2A34" w:rsidP="004C2B5B">
      <w:pPr>
        <w:pStyle w:val="a3"/>
        <w:spacing w:after="240"/>
        <w:rPr>
          <w:rtl/>
        </w:rPr>
      </w:pPr>
      <w:bookmarkStart w:id="114" w:name="_Toc514375234"/>
      <w:r w:rsidRPr="004F6AB2">
        <w:rPr>
          <w:rFonts w:hint="cs"/>
          <w:rtl/>
        </w:rPr>
        <w:lastRenderedPageBreak/>
        <w:t>הלכה ומנהג</w:t>
      </w:r>
      <w:bookmarkEnd w:id="113"/>
      <w:bookmarkEnd w:id="114"/>
    </w:p>
    <w:p w14:paraId="67A31011" w14:textId="77777777" w:rsidR="00AA6782" w:rsidRDefault="00AA6782" w:rsidP="00AA6782">
      <w:pPr>
        <w:pStyle w:val="a"/>
        <w:rPr>
          <w:rtl/>
        </w:rPr>
      </w:pPr>
      <w:bookmarkStart w:id="115" w:name="_Toc514375235"/>
      <w:r>
        <w:rPr>
          <w:rFonts w:hint="cs"/>
          <w:rtl/>
        </w:rPr>
        <w:t>קטן שהגדיל במוצאי יום טוב שני</w:t>
      </w:r>
      <w:r>
        <w:rPr>
          <w:rtl/>
        </w:rPr>
        <w:br/>
      </w:r>
      <w:r w:rsidRPr="004C3820">
        <w:rPr>
          <w:rFonts w:ascii="FbFrankReal Light" w:hAnsi="FbFrankReal Light" w:cs="FbFrankReal Light"/>
          <w:b/>
          <w:bCs w:val="0"/>
          <w:sz w:val="32"/>
          <w:szCs w:val="32"/>
          <w:rtl/>
        </w:rPr>
        <w:t>האם מוציא ידי חובה בהבדלה את בני משפחתו</w:t>
      </w:r>
      <w:bookmarkEnd w:id="115"/>
    </w:p>
    <w:p w14:paraId="75AC5615" w14:textId="4F4E3030" w:rsidR="00AA6782" w:rsidRPr="00960C4B" w:rsidRDefault="00AA6782" w:rsidP="00AA6782">
      <w:pPr>
        <w:pStyle w:val="a0"/>
        <w:rPr>
          <w:rtl/>
        </w:rPr>
      </w:pPr>
      <w:bookmarkStart w:id="116" w:name="_Toc514375236"/>
      <w:r>
        <w:rPr>
          <w:rFonts w:hint="cs"/>
          <w:rtl/>
        </w:rPr>
        <w:t>צבי רייזמן</w:t>
      </w:r>
      <w:bookmarkEnd w:id="116"/>
    </w:p>
    <w:p w14:paraId="6F6F51C5" w14:textId="77777777" w:rsidR="00AA6782" w:rsidRDefault="00AA6782" w:rsidP="00AA6782">
      <w:pPr>
        <w:pStyle w:val="a1"/>
        <w:rPr>
          <w:rtl/>
        </w:rPr>
      </w:pPr>
      <w:r>
        <w:rPr>
          <w:rFonts w:hint="cs"/>
          <w:rtl/>
        </w:rPr>
        <w:t>לוס אנגלס, קליפרניה</w:t>
      </w:r>
      <w:r>
        <w:rPr>
          <w:rtl/>
        </w:rPr>
        <w:br/>
      </w:r>
      <w:r>
        <w:rPr>
          <w:rFonts w:hint="cs"/>
          <w:rtl/>
        </w:rPr>
        <w:t>מח"ס רץ כצבי</w:t>
      </w:r>
    </w:p>
    <w:p w14:paraId="03928ADF" w14:textId="3ABBB7F6" w:rsidR="00AA6782" w:rsidRPr="001D747C" w:rsidRDefault="00AA6782" w:rsidP="003B2587">
      <w:pPr>
        <w:pStyle w:val="af1"/>
        <w:rPr>
          <w:rFonts w:eastAsia="Calibri"/>
          <w:rtl/>
        </w:rPr>
      </w:pPr>
      <w:r w:rsidRPr="001D747C">
        <w:rPr>
          <w:rFonts w:eastAsia="Calibri"/>
          <w:rtl/>
        </w:rPr>
        <w:t xml:space="preserve">מעשה </w:t>
      </w:r>
      <w:r w:rsidRPr="001D747C">
        <w:rPr>
          <w:rFonts w:eastAsia="Calibri" w:hint="cs"/>
          <w:rtl/>
        </w:rPr>
        <w:t xml:space="preserve">בשני אחים תאומים שנולדו בהפרש של כמה דקות. האחד נעשה בר מצוה ביום טוב </w:t>
      </w:r>
      <w:r w:rsidRPr="001D747C">
        <w:rPr>
          <w:rFonts w:eastAsia="Calibri"/>
          <w:rtl/>
        </w:rPr>
        <w:t>שני של חג השבועות, ו</w:t>
      </w:r>
      <w:r w:rsidRPr="001D747C">
        <w:rPr>
          <w:rFonts w:eastAsia="Calibri" w:hint="cs"/>
          <w:rtl/>
        </w:rPr>
        <w:t xml:space="preserve">אחיו למחרת, במוצאי היום טוב שני. </w:t>
      </w:r>
      <w:r w:rsidRPr="001D747C">
        <w:rPr>
          <w:rFonts w:eastAsia="Calibri"/>
          <w:rtl/>
        </w:rPr>
        <w:t xml:space="preserve">לכבוד בר המצוה שלו ביקשו </w:t>
      </w:r>
      <w:r w:rsidRPr="001D747C">
        <w:rPr>
          <w:rFonts w:eastAsia="Calibri" w:hint="cs"/>
          <w:rtl/>
        </w:rPr>
        <w:t xml:space="preserve">ההורים </w:t>
      </w:r>
      <w:r w:rsidRPr="001D747C">
        <w:rPr>
          <w:rFonts w:eastAsia="Calibri"/>
          <w:rtl/>
        </w:rPr>
        <w:t>לכבד</w:t>
      </w:r>
      <w:r w:rsidRPr="001D747C">
        <w:rPr>
          <w:rFonts w:eastAsia="Calibri" w:hint="cs"/>
          <w:rtl/>
        </w:rPr>
        <w:t xml:space="preserve"> את אחד הבנים בהבדלה</w:t>
      </w:r>
      <w:r w:rsidRPr="001D747C">
        <w:rPr>
          <w:rFonts w:eastAsia="Calibri"/>
          <w:rtl/>
        </w:rPr>
        <w:t xml:space="preserve"> במוצאי היום טוב השני</w:t>
      </w:r>
      <w:r w:rsidRPr="001D747C">
        <w:rPr>
          <w:rFonts w:eastAsia="Calibri" w:hint="cs"/>
          <w:rtl/>
        </w:rPr>
        <w:t>.</w:t>
      </w:r>
      <w:r w:rsidRPr="001D747C">
        <w:rPr>
          <w:rFonts w:eastAsia="Calibri"/>
          <w:rtl/>
        </w:rPr>
        <w:t xml:space="preserve"> והתעוררה השאלה</w:t>
      </w:r>
      <w:r w:rsidRPr="001D747C">
        <w:rPr>
          <w:rFonts w:eastAsia="Calibri" w:hint="cs"/>
          <w:rtl/>
        </w:rPr>
        <w:t>,</w:t>
      </w:r>
      <w:r w:rsidRPr="001D747C">
        <w:rPr>
          <w:rFonts w:eastAsia="Calibri"/>
          <w:rtl/>
        </w:rPr>
        <w:t xml:space="preserve"> האם </w:t>
      </w:r>
      <w:r w:rsidRPr="001D747C">
        <w:rPr>
          <w:rFonts w:eastAsia="Calibri" w:hint="cs"/>
          <w:rtl/>
        </w:rPr>
        <w:t xml:space="preserve">צריך להעדיף את הבן שנעשה בר מצוה ביום טוב השני, היות ויתכן שהבן שנהיה בר מצוה רק במוצאי יום טוב שני אינו </w:t>
      </w:r>
      <w:r w:rsidRPr="001D747C">
        <w:rPr>
          <w:rFonts w:eastAsia="Calibri"/>
          <w:rtl/>
        </w:rPr>
        <w:t>מוציא ידי חובה בהבדלה את בני משפחתו.</w:t>
      </w:r>
      <w:r w:rsidRPr="001D747C">
        <w:rPr>
          <w:rFonts w:eastAsia="Calibri" w:hint="cs"/>
          <w:rtl/>
        </w:rPr>
        <w:t xml:space="preserve"> ואולי אף אחד מהם אינו רשאי להבדיל.</w:t>
      </w:r>
    </w:p>
    <w:p w14:paraId="27E62F2E" w14:textId="77777777" w:rsidR="00AA6782" w:rsidRPr="001D747C" w:rsidRDefault="00AA6782" w:rsidP="003B2587">
      <w:pPr>
        <w:pStyle w:val="af1"/>
        <w:rPr>
          <w:rFonts w:eastAsia="Calibri"/>
          <w:rtl/>
        </w:rPr>
      </w:pPr>
      <w:r w:rsidRPr="001D747C">
        <w:rPr>
          <w:rFonts w:eastAsia="Calibri"/>
          <w:rtl/>
        </w:rPr>
        <w:t>שורש הספק טמון בבירור יסודות חיוב ההבדלה ביום טוב בכלל, וביום טוב שני בפרט:</w:t>
      </w:r>
    </w:p>
    <w:p w14:paraId="44ACCAF5" w14:textId="77777777" w:rsidR="00AA6782" w:rsidRPr="001D747C" w:rsidRDefault="00AA6782" w:rsidP="003B2587">
      <w:pPr>
        <w:pStyle w:val="af1"/>
        <w:rPr>
          <w:rFonts w:eastAsia="Calibri"/>
          <w:rtl/>
        </w:rPr>
      </w:pPr>
      <w:r w:rsidRPr="001D747C">
        <w:rPr>
          <w:rFonts w:eastAsia="Calibri"/>
          <w:rtl/>
        </w:rPr>
        <w:t>• האם חיוב ההבדלה ביום טוב מהתורה או מדרבנן.</w:t>
      </w:r>
    </w:p>
    <w:p w14:paraId="33F2EB47" w14:textId="77777777" w:rsidR="00AA6782" w:rsidRPr="001D747C" w:rsidRDefault="00AA6782" w:rsidP="003B2587">
      <w:pPr>
        <w:pStyle w:val="af1"/>
        <w:rPr>
          <w:rFonts w:eastAsia="Calibri"/>
          <w:rtl/>
        </w:rPr>
      </w:pPr>
      <w:r w:rsidRPr="001D747C">
        <w:rPr>
          <w:rFonts w:eastAsia="Calibri"/>
          <w:rtl/>
        </w:rPr>
        <w:t>• כאשר לא הבדיל במוצאי יום טוב, מהו גדר חיוב ה"תשלומין" של ההבדלה למחרת ביום חול.</w:t>
      </w:r>
    </w:p>
    <w:p w14:paraId="0938C735" w14:textId="77777777" w:rsidR="00AA6782" w:rsidRPr="001D747C" w:rsidRDefault="00AA6782" w:rsidP="003B2587">
      <w:pPr>
        <w:pStyle w:val="af1"/>
        <w:rPr>
          <w:rFonts w:eastAsia="Calibri"/>
          <w:rtl/>
        </w:rPr>
      </w:pPr>
      <w:r w:rsidRPr="001D747C">
        <w:rPr>
          <w:rFonts w:eastAsia="Calibri"/>
          <w:rtl/>
        </w:rPr>
        <w:t xml:space="preserve">• מה גדר ההבדלה במוצאי יום טוב שני - האם זו בעצם </w:t>
      </w:r>
      <w:r w:rsidRPr="001D747C">
        <w:rPr>
          <w:rFonts w:eastAsia="Calibri"/>
          <w:b/>
          <w:bCs/>
          <w:rtl/>
        </w:rPr>
        <w:t>ההבדלה של היום טוב הראשון</w:t>
      </w:r>
      <w:r w:rsidRPr="001D747C">
        <w:rPr>
          <w:rFonts w:eastAsia="Calibri"/>
          <w:rtl/>
        </w:rPr>
        <w:t xml:space="preserve">, אשר יש לה "תשלומין" ביו"ט שני, או שזהו </w:t>
      </w:r>
      <w:r w:rsidRPr="001D747C">
        <w:rPr>
          <w:rFonts w:eastAsia="Calibri"/>
          <w:b/>
          <w:bCs/>
          <w:rtl/>
        </w:rPr>
        <w:t>חיוב מחודש של הבדלה</w:t>
      </w:r>
      <w:r w:rsidRPr="001D747C">
        <w:rPr>
          <w:rFonts w:eastAsia="Calibri"/>
          <w:rtl/>
        </w:rPr>
        <w:t xml:space="preserve"> ביום טוב שני, שמבדילה גם מקדושת היום טוב הראשון לימי החול.</w:t>
      </w:r>
    </w:p>
    <w:p w14:paraId="623EE982" w14:textId="1779FA06" w:rsidR="00AA6782" w:rsidRPr="001D747C" w:rsidRDefault="00AA6782" w:rsidP="003B2587">
      <w:pPr>
        <w:pStyle w:val="af1"/>
        <w:rPr>
          <w:rFonts w:eastAsia="Calibri"/>
          <w:rtl/>
        </w:rPr>
      </w:pPr>
      <w:r w:rsidRPr="001D747C">
        <w:rPr>
          <w:rFonts w:eastAsia="Calibri"/>
          <w:rtl/>
        </w:rPr>
        <w:t xml:space="preserve">אם נאמר שחיוב הבדלה ביום טוב </w:t>
      </w:r>
      <w:r w:rsidRPr="001D747C">
        <w:rPr>
          <w:rFonts w:eastAsia="Calibri"/>
          <w:b/>
          <w:bCs/>
          <w:rtl/>
        </w:rPr>
        <w:t>מהתורה</w:t>
      </w:r>
      <w:r w:rsidRPr="001D747C">
        <w:rPr>
          <w:rFonts w:eastAsia="Calibri"/>
          <w:rtl/>
        </w:rPr>
        <w:t xml:space="preserve">, וההבדלה במוצאי יו"ט שני היא השלמת חיוב הבדלה של היום טוב הראשון, יתכן איפוא, שגדול מחוייב בהבדלה במוצאי יו"ט שני </w:t>
      </w:r>
      <w:r w:rsidRPr="001D747C">
        <w:rPr>
          <w:rFonts w:eastAsia="Calibri"/>
          <w:b/>
          <w:bCs/>
          <w:rtl/>
        </w:rPr>
        <w:t>מהתורה</w:t>
      </w:r>
      <w:r w:rsidRPr="001D747C">
        <w:rPr>
          <w:rFonts w:eastAsia="Calibri"/>
          <w:rtl/>
        </w:rPr>
        <w:t>, ואילו הקטן שהגדיל רק במוצאי יו"ט</w:t>
      </w:r>
      <w:r w:rsidRPr="001D747C">
        <w:rPr>
          <w:rFonts w:eastAsia="Calibri" w:hint="cs"/>
          <w:rtl/>
        </w:rPr>
        <w:t xml:space="preserve"> שני</w:t>
      </w:r>
      <w:r w:rsidRPr="001D747C">
        <w:rPr>
          <w:rFonts w:eastAsia="Calibri"/>
          <w:rtl/>
        </w:rPr>
        <w:t xml:space="preserve">, וביום טוב </w:t>
      </w:r>
      <w:r w:rsidRPr="001D747C">
        <w:rPr>
          <w:rFonts w:eastAsia="Calibri" w:hint="cs"/>
          <w:rtl/>
        </w:rPr>
        <w:t xml:space="preserve">שני </w:t>
      </w:r>
      <w:r w:rsidRPr="001D747C">
        <w:rPr>
          <w:rFonts w:eastAsia="Calibri"/>
          <w:rtl/>
        </w:rPr>
        <w:t>היה עדיין קטן,</w:t>
      </w:r>
      <w:r w:rsidR="00AE62F7" w:rsidRPr="001D747C">
        <w:rPr>
          <w:rFonts w:eastAsia="Calibri"/>
          <w:rtl/>
        </w:rPr>
        <w:t xml:space="preserve"> </w:t>
      </w:r>
      <w:r w:rsidRPr="001D747C">
        <w:rPr>
          <w:rFonts w:eastAsia="Calibri"/>
          <w:rtl/>
        </w:rPr>
        <w:t xml:space="preserve">מחוייב בהבדלה במוצאי יו"ט שני </w:t>
      </w:r>
      <w:r w:rsidRPr="001D747C">
        <w:rPr>
          <w:rFonts w:eastAsia="Calibri" w:hint="cs"/>
          <w:rtl/>
        </w:rPr>
        <w:t xml:space="preserve">רק </w:t>
      </w:r>
      <w:r w:rsidRPr="001D747C">
        <w:rPr>
          <w:rFonts w:eastAsia="Calibri"/>
          <w:b/>
          <w:bCs/>
          <w:rtl/>
        </w:rPr>
        <w:t xml:space="preserve">מדרבנן - </w:t>
      </w:r>
      <w:r w:rsidRPr="001D747C">
        <w:rPr>
          <w:rFonts w:eastAsia="Calibri"/>
          <w:rtl/>
        </w:rPr>
        <w:t>ולכן לא יוכל להוציא ידי חובה בהבדלה את בני משפחתו הגדולים, גברים ונשים.</w:t>
      </w:r>
      <w:r w:rsidRPr="001D747C">
        <w:rPr>
          <w:rFonts w:eastAsia="Calibri" w:hint="cs"/>
          <w:rtl/>
        </w:rPr>
        <w:t xml:space="preserve"> ובנדון דידן יתכן שאף אחד מנערי הבר מצוה אינו רשאי להבדיל, כי ביום ראשון של יו"ט שניהם היו קטנים.</w:t>
      </w:r>
    </w:p>
    <w:p w14:paraId="32EC80C6" w14:textId="4165B85F" w:rsidR="00AA6782" w:rsidRPr="001D747C" w:rsidRDefault="00AA6782" w:rsidP="003B2587">
      <w:pPr>
        <w:pStyle w:val="af1"/>
        <w:rPr>
          <w:rFonts w:eastAsia="Calibri"/>
          <w:rtl/>
        </w:rPr>
      </w:pPr>
      <w:r w:rsidRPr="001D747C">
        <w:rPr>
          <w:rFonts w:eastAsia="Calibri"/>
          <w:rtl/>
        </w:rPr>
        <w:lastRenderedPageBreak/>
        <w:t>לבירור שאלות אלו, נקדים לדון בגדרי חיוב ההבדלה בשבת, והאם יש הב</w:t>
      </w:r>
      <w:r w:rsidR="001D747C" w:rsidRPr="001D747C">
        <w:rPr>
          <w:rFonts w:eastAsia="Calibri"/>
          <w:rtl/>
        </w:rPr>
        <w:t>דל בין נשים לגברים בחיוב הבדלה.</w:t>
      </w:r>
    </w:p>
    <w:p w14:paraId="765EFAA3" w14:textId="77777777" w:rsidR="001D747C" w:rsidRDefault="001D747C" w:rsidP="003B2587">
      <w:pPr>
        <w:pStyle w:val="11"/>
        <w:rPr>
          <w:rtl/>
        </w:rPr>
      </w:pPr>
    </w:p>
    <w:p w14:paraId="3615016C" w14:textId="77777777" w:rsidR="00AA6782" w:rsidRPr="00AA6782" w:rsidRDefault="00AA6782" w:rsidP="003B2587">
      <w:pPr>
        <w:pStyle w:val="11"/>
        <w:rPr>
          <w:rtl/>
        </w:rPr>
      </w:pPr>
      <w:r w:rsidRPr="00AA6782">
        <w:rPr>
          <w:rtl/>
        </w:rPr>
        <w:t>חיוב הבדלה במוצאי שבת - מדאורייתא או מדרבנן</w:t>
      </w:r>
    </w:p>
    <w:p w14:paraId="5EE46FBD" w14:textId="77777777" w:rsidR="00AA6782" w:rsidRPr="00AA6782" w:rsidRDefault="00AA6782" w:rsidP="003B2587">
      <w:pPr>
        <w:pStyle w:val="a2"/>
        <w:rPr>
          <w:b/>
          <w:bCs/>
          <w:rtl/>
        </w:rPr>
      </w:pPr>
      <w:r w:rsidRPr="00AA6782">
        <w:rPr>
          <w:b/>
          <w:bCs/>
          <w:rtl/>
        </w:rPr>
        <w:t xml:space="preserve">א. </w:t>
      </w:r>
      <w:r w:rsidRPr="00AA6782">
        <w:rPr>
          <w:rtl/>
        </w:rPr>
        <w:t xml:space="preserve">במסכת חולין (כו, ב), מובא מאמרו של רב זירא: "יום טוב שחל להיות באמצע שבת, אומר "המבדיל בין קודש לחול ובין אור לחושך ובין ישראל לעמים, ובין יום השביעי לששת ימי המעשה". מאי טעמא, סדר הבדלות הוא מונה". ופירש רש"י: "סדר הבדלות - </w:t>
      </w:r>
      <w:r w:rsidRPr="00AA6782">
        <w:rPr>
          <w:b/>
          <w:bCs/>
          <w:rtl/>
        </w:rPr>
        <w:t xml:space="preserve">האמורות בתורה </w:t>
      </w:r>
      <w:r w:rsidRPr="00AA6782">
        <w:rPr>
          <w:rtl/>
        </w:rPr>
        <w:t xml:space="preserve">הוא מונה, וּלֲהַבְדִּיל בֵּין הַקֹּדֶשׁ וּבֵין הַחֹל (ויקרא י, י); וּלֲהַבְדִּיל בֵּין הָאוֹר וּבֵין הַחֹשֶׁךְ (בראשית א, יח); וָאַבְדִּל אֶתְכֶם מִן הָעַמִּים לִהְיוֹת לִי (ויקרא כ, כו); ובין יום השביעי, היינו בין קודש לחול, ומשום דבעי למימר מעין חתימה סמוך לחתימתה". ורבנו גרשום (שם) פירש: "כלומר כל הבדלות האלו </w:t>
      </w:r>
      <w:r w:rsidRPr="00AA6782">
        <w:rPr>
          <w:b/>
          <w:bCs/>
          <w:rtl/>
        </w:rPr>
        <w:t>כתובות בתורה</w:t>
      </w:r>
      <w:r w:rsidRPr="00AA6782">
        <w:rPr>
          <w:rtl/>
        </w:rPr>
        <w:t xml:space="preserve">". ומפשטות הדברים משמע שחיוב הבדלה במוצאי שבת </w:t>
      </w:r>
      <w:r w:rsidRPr="00AA6782">
        <w:rPr>
          <w:b/>
          <w:bCs/>
          <w:rtl/>
        </w:rPr>
        <w:t xml:space="preserve">מהתורה. </w:t>
      </w:r>
    </w:p>
    <w:p w14:paraId="7C9F87E3" w14:textId="77777777" w:rsidR="00AA6782" w:rsidRPr="00AA6782" w:rsidRDefault="00AA6782" w:rsidP="003B2587">
      <w:pPr>
        <w:pStyle w:val="a2"/>
        <w:rPr>
          <w:rtl/>
        </w:rPr>
      </w:pPr>
      <w:r w:rsidRPr="00AA6782">
        <w:rPr>
          <w:rtl/>
        </w:rPr>
        <w:t xml:space="preserve">וכן נראה מדברי הגמרא במסכת שבועות (יח, ב) "אמר רבי חייא בר אבא אמר רבי יוחנן, כל המבדיל על היין במוצאי שבתות - הויין לו בנים זכרים, </w:t>
      </w:r>
      <w:r w:rsidRPr="00AA6782">
        <w:rPr>
          <w:b/>
          <w:bCs/>
          <w:rtl/>
        </w:rPr>
        <w:t xml:space="preserve">דכתיב </w:t>
      </w:r>
      <w:r w:rsidRPr="00AA6782">
        <w:rPr>
          <w:rtl/>
        </w:rPr>
        <w:t xml:space="preserve">(ויקרא י, י) </w:t>
      </w:r>
      <w:r w:rsidRPr="00AA6782">
        <w:rPr>
          <w:b/>
          <w:bCs/>
          <w:rtl/>
        </w:rPr>
        <w:t>וּלֲהַבְדִּיל בֵּין הַקֹּדֶשׁ וּבֵין הַחֹל</w:t>
      </w:r>
      <w:r w:rsidRPr="00AA6782">
        <w:rPr>
          <w:rtl/>
        </w:rPr>
        <w:t xml:space="preserve">, וכתיב התם (שם יא, מז) לְהַבְדִּיל בֵּין הַטָּמֵא וּבֵין הַטָּהֹר, וסמיך ליה (שם יב, ב) אִשָּׁה כִּי תַזְרִיעַ". וכתב בערוך השלחן (סי' רצו ס"א) "והנה הגם דדרשות אלו הם </w:t>
      </w:r>
      <w:r w:rsidRPr="00AA6782">
        <w:rPr>
          <w:b/>
          <w:bCs/>
          <w:rtl/>
        </w:rPr>
        <w:t>אסמכתות</w:t>
      </w:r>
      <w:r w:rsidRPr="00AA6782">
        <w:rPr>
          <w:rtl/>
        </w:rPr>
        <w:t xml:space="preserve">, מכל מקום אי לאו </w:t>
      </w:r>
      <w:r w:rsidRPr="00AA6782">
        <w:rPr>
          <w:b/>
          <w:bCs/>
          <w:rtl/>
        </w:rPr>
        <w:t>דעיקר מצות הבדלה לא היתה מן התורה</w:t>
      </w:r>
      <w:r w:rsidRPr="00AA6782">
        <w:rPr>
          <w:rtl/>
        </w:rPr>
        <w:t>, לא הוי להו לחז"ל לאסמכינהו אקראי להבדיל על היין".</w:t>
      </w:r>
    </w:p>
    <w:p w14:paraId="0F2D14B1" w14:textId="77777777" w:rsidR="00AA6782" w:rsidRPr="00AA6782" w:rsidRDefault="00AA6782" w:rsidP="003B2587">
      <w:pPr>
        <w:pStyle w:val="a2"/>
        <w:rPr>
          <w:rtl/>
        </w:rPr>
      </w:pPr>
      <w:r w:rsidRPr="00AA6782">
        <w:rPr>
          <w:rtl/>
        </w:rPr>
        <w:t>וכן מפורש בדברי הרמב"ם (שבת פרק כט ה"א) שכתב: "</w:t>
      </w:r>
      <w:r w:rsidRPr="00AA6782">
        <w:rPr>
          <w:b/>
          <w:bCs/>
          <w:rtl/>
        </w:rPr>
        <w:t>מצות עשה מן התורה</w:t>
      </w:r>
      <w:r w:rsidRPr="00AA6782">
        <w:rPr>
          <w:rtl/>
        </w:rPr>
        <w:t xml:space="preserve"> לקדש את יום השבת בדברים, שנאמר (שמות כ, ח) זָכוֹר אֶת יוֹם הַשַּׁבָּת לְקַדְּשׁוֹ, כלומר זכרהו זכירת שבח וקידוש, וצריך לזכרהו בכניסתו </w:t>
      </w:r>
      <w:r w:rsidRPr="00AA6782">
        <w:rPr>
          <w:b/>
          <w:bCs/>
          <w:rtl/>
        </w:rPr>
        <w:t>וביציאתו</w:t>
      </w:r>
      <w:r w:rsidRPr="00AA6782">
        <w:rPr>
          <w:rtl/>
        </w:rPr>
        <w:t xml:space="preserve">, בכניסתו בקידוש היום </w:t>
      </w:r>
      <w:r w:rsidRPr="00AA6782">
        <w:rPr>
          <w:b/>
          <w:bCs/>
          <w:rtl/>
        </w:rPr>
        <w:t>וביציאתו בהבדלה</w:t>
      </w:r>
      <w:r w:rsidRPr="00AA6782">
        <w:rPr>
          <w:rtl/>
        </w:rPr>
        <w:t>". ומבואר כי חיוב ההבדלה במוצאי שבת, נכלל בחיוב זכירת השבת המפורש בתורה בפסוק "זָכוֹר אֶת יוֹם הַשַּׁבָּת לְקַדְּשׁוֹ", כפי שכתב המגיד משנה (שם) "מדברי רבינו נראה בביאור שהוא סובר ש</w:t>
      </w:r>
      <w:r w:rsidRPr="00AA6782">
        <w:rPr>
          <w:b/>
          <w:bCs/>
          <w:rtl/>
        </w:rPr>
        <w:t>ההבדלה גם כן דבר תורה</w:t>
      </w:r>
      <w:r w:rsidRPr="00AA6782">
        <w:rPr>
          <w:rtl/>
        </w:rPr>
        <w:t xml:space="preserve"> והכל </w:t>
      </w:r>
      <w:r w:rsidRPr="00AA6782">
        <w:rPr>
          <w:b/>
          <w:bCs/>
          <w:rtl/>
        </w:rPr>
        <w:t>בכלל זכור</w:t>
      </w:r>
      <w:r w:rsidRPr="00AA6782">
        <w:rPr>
          <w:rtl/>
        </w:rPr>
        <w:t xml:space="preserve">". </w:t>
      </w:r>
    </w:p>
    <w:p w14:paraId="4F7F7C47" w14:textId="77777777" w:rsidR="00AA6782" w:rsidRPr="00AA6782" w:rsidRDefault="00AA6782" w:rsidP="003B2587">
      <w:pPr>
        <w:pStyle w:val="a2"/>
        <w:rPr>
          <w:rtl/>
        </w:rPr>
      </w:pPr>
      <w:r w:rsidRPr="00AA6782">
        <w:rPr>
          <w:rtl/>
        </w:rPr>
        <w:t>וכ</w:t>
      </w:r>
      <w:r w:rsidRPr="00AA6782">
        <w:rPr>
          <w:rFonts w:hint="cs"/>
          <w:rtl/>
        </w:rPr>
        <w:t>ך</w:t>
      </w:r>
      <w:r w:rsidRPr="00AA6782">
        <w:rPr>
          <w:rtl/>
        </w:rPr>
        <w:t xml:space="preserve"> מתבאר בדברי הרמב"ם בספר המצוות (מצות עשה קנה) "שציונו לקדש את השבת ולאמר דברים בכניסתו </w:t>
      </w:r>
      <w:r w:rsidRPr="00AA6782">
        <w:rPr>
          <w:b/>
          <w:bCs/>
          <w:rtl/>
        </w:rPr>
        <w:t>וביציאתו</w:t>
      </w:r>
      <w:r w:rsidRPr="00AA6782">
        <w:rPr>
          <w:rtl/>
        </w:rPr>
        <w:t>, נזכור בם גודל היום הזה ומעלתו והבדלו משאר הימים הקודמים ממנו והבאים אחריו. ואמרו גם כן קדשהו בכניסתו ו</w:t>
      </w:r>
      <w:r w:rsidRPr="00AA6782">
        <w:rPr>
          <w:b/>
          <w:bCs/>
          <w:rtl/>
        </w:rPr>
        <w:t>קדשהו ביציאתו</w:t>
      </w:r>
      <w:r w:rsidRPr="00AA6782">
        <w:rPr>
          <w:rtl/>
        </w:rPr>
        <w:t xml:space="preserve">. כלומר </w:t>
      </w:r>
      <w:r w:rsidRPr="00AA6782">
        <w:rPr>
          <w:b/>
          <w:bCs/>
          <w:rtl/>
        </w:rPr>
        <w:t>ההבדלה</w:t>
      </w:r>
      <w:r w:rsidRPr="00AA6782">
        <w:rPr>
          <w:rtl/>
        </w:rPr>
        <w:t xml:space="preserve"> </w:t>
      </w:r>
      <w:r w:rsidRPr="00AA6782">
        <w:rPr>
          <w:b/>
          <w:bCs/>
          <w:rtl/>
        </w:rPr>
        <w:t>שהיא גם כן חלק מזכירת שבת</w:t>
      </w:r>
      <w:r w:rsidRPr="00AA6782">
        <w:rPr>
          <w:rtl/>
        </w:rPr>
        <w:t xml:space="preserve"> מתוקנת ומצווה". אלא שבשונה מהמגיד משנה, שביאר כי המקור לחיוב הבדלה מהתורה הוא מהפסוק "</w:t>
      </w:r>
      <w:r w:rsidRPr="00AA6782">
        <w:rPr>
          <w:b/>
          <w:bCs/>
          <w:rtl/>
        </w:rPr>
        <w:t>זָכוֹר</w:t>
      </w:r>
      <w:r w:rsidRPr="00AA6782">
        <w:rPr>
          <w:rtl/>
        </w:rPr>
        <w:t xml:space="preserve"> אֶת יוֹם הַשַּׁבָּת לְקַדְּשׁוֹ", במגדול עוז (על ספר המצות, שם) כתב שהמקור לחיוב הבדלה מהתורה הוא </w:t>
      </w:r>
      <w:r w:rsidRPr="00AA6782">
        <w:rPr>
          <w:rtl/>
        </w:rPr>
        <w:lastRenderedPageBreak/>
        <w:t>מהפסוק (דברים ה, יב) "</w:t>
      </w:r>
      <w:r w:rsidRPr="00AA6782">
        <w:rPr>
          <w:b/>
          <w:bCs/>
          <w:rtl/>
        </w:rPr>
        <w:t>שָׁמוֹר</w:t>
      </w:r>
      <w:r w:rsidRPr="00AA6782">
        <w:rPr>
          <w:rtl/>
        </w:rPr>
        <w:t xml:space="preserve"> אֶת יוֹם הַשַּׁבָּת לְקַדְּשׁוֹ", כדבריו: "ועוד ראיתי אני כי אמרו בפירוש, זכור ושמור בדיבור אחד נאמרו, לשון </w:t>
      </w:r>
      <w:r w:rsidRPr="00AA6782">
        <w:rPr>
          <w:b/>
          <w:bCs/>
          <w:rtl/>
        </w:rPr>
        <w:t>זכור</w:t>
      </w:r>
      <w:r w:rsidRPr="00AA6782">
        <w:rPr>
          <w:rtl/>
        </w:rPr>
        <w:t xml:space="preserve"> הוא מצות עשה - </w:t>
      </w:r>
      <w:r w:rsidRPr="00AA6782">
        <w:rPr>
          <w:b/>
          <w:bCs/>
          <w:rtl/>
        </w:rPr>
        <w:t>זכרהו</w:t>
      </w:r>
      <w:r w:rsidRPr="00AA6782">
        <w:rPr>
          <w:rtl/>
        </w:rPr>
        <w:t xml:space="preserve"> בכניסתו, שמקדשין אותו בדברים, ברמזם שבת כלה. ולשון </w:t>
      </w:r>
      <w:r w:rsidRPr="00AA6782">
        <w:rPr>
          <w:b/>
          <w:bCs/>
          <w:rtl/>
        </w:rPr>
        <w:t>שמור</w:t>
      </w:r>
      <w:r w:rsidRPr="00AA6782">
        <w:rPr>
          <w:rtl/>
        </w:rPr>
        <w:t xml:space="preserve"> שייך </w:t>
      </w:r>
      <w:r w:rsidRPr="00AA6782">
        <w:rPr>
          <w:b/>
          <w:bCs/>
          <w:rtl/>
        </w:rPr>
        <w:t>ביציאתו</w:t>
      </w:r>
      <w:r w:rsidRPr="00AA6782">
        <w:rPr>
          <w:rtl/>
        </w:rPr>
        <w:t>, שלא ינהג בקדושת קודש מנהג חול עד</w:t>
      </w:r>
      <w:r w:rsidRPr="00AA6782">
        <w:rPr>
          <w:b/>
          <w:bCs/>
          <w:rtl/>
        </w:rPr>
        <w:t xml:space="preserve"> שיבדילנו </w:t>
      </w:r>
      <w:r w:rsidRPr="00AA6782">
        <w:rPr>
          <w:rtl/>
        </w:rPr>
        <w:t>ויקבענו ויושיבנו על כנו".</w:t>
      </w:r>
    </w:p>
    <w:p w14:paraId="68CF8F8D" w14:textId="77777777" w:rsidR="00AA6782" w:rsidRPr="00AA6782" w:rsidRDefault="00AA6782" w:rsidP="003B2587">
      <w:pPr>
        <w:pStyle w:val="a2"/>
        <w:rPr>
          <w:rtl/>
        </w:rPr>
      </w:pPr>
      <w:r w:rsidRPr="00AA6782">
        <w:rPr>
          <w:rtl/>
        </w:rPr>
        <w:t xml:space="preserve">ובקרית ספר (הלכות שבת פרק כט) כתב מקור מפסוק אחר לחיוב הבדלה מהתורה: "וצריך לזוכרו בכניסתו </w:t>
      </w:r>
      <w:r w:rsidRPr="00AA6782">
        <w:rPr>
          <w:b/>
          <w:bCs/>
          <w:rtl/>
        </w:rPr>
        <w:t>וביציאתו</w:t>
      </w:r>
      <w:r w:rsidRPr="00AA6782">
        <w:rPr>
          <w:rtl/>
        </w:rPr>
        <w:t xml:space="preserve">, בכניסתו בקידוש היום, </w:t>
      </w:r>
      <w:r w:rsidRPr="00AA6782">
        <w:rPr>
          <w:b/>
          <w:bCs/>
          <w:rtl/>
        </w:rPr>
        <w:t>וביציאתו בהבדלה</w:t>
      </w:r>
      <w:r w:rsidRPr="00AA6782">
        <w:rPr>
          <w:rtl/>
        </w:rPr>
        <w:t xml:space="preserve">. ואית דילפי לה להבדלה מדכתיב (ויקרא י, י) </w:t>
      </w:r>
      <w:r w:rsidRPr="00AA6782">
        <w:rPr>
          <w:b/>
          <w:bCs/>
          <w:rtl/>
        </w:rPr>
        <w:t>וּלֲהַבְדִּיל בֵּין הַקֹּדֶשׁ וּבֵין הַחֹל</w:t>
      </w:r>
      <w:r w:rsidRPr="00AA6782">
        <w:rPr>
          <w:rtl/>
        </w:rPr>
        <w:t>".</w:t>
      </w:r>
    </w:p>
    <w:p w14:paraId="3AFCE46F" w14:textId="6732C814" w:rsidR="00AA6782" w:rsidRPr="00010DE6" w:rsidRDefault="00AA6782" w:rsidP="003B2587">
      <w:pPr>
        <w:pStyle w:val="a2"/>
        <w:rPr>
          <w:rtl/>
        </w:rPr>
      </w:pPr>
      <w:r w:rsidRPr="00AA6782">
        <w:rPr>
          <w:rtl/>
        </w:rPr>
        <w:t xml:space="preserve">אמנם כבר ציין המגיד משנה (שם) כי "יש אומרים </w:t>
      </w:r>
      <w:r w:rsidRPr="00AA6782">
        <w:rPr>
          <w:b/>
          <w:bCs/>
          <w:rtl/>
        </w:rPr>
        <w:t>שההבדלה אינה אלא מדברי סופרים,</w:t>
      </w:r>
      <w:r w:rsidRPr="00AA6782">
        <w:rPr>
          <w:rtl/>
        </w:rPr>
        <w:t xml:space="preserve"> אבל הקידוש הוא דבר תורה". מחלוקת זו הובאה במשנה ברורה (סי' רצו ס"ק א) "הנה הרמב"ם סובר דמצות הבדלה היא דבר תורה כמו קידוש, והוא בכלל זכור את יום השבת לקדשו, שצריך לזכור אותו ולקדשו בין בכניסתו ובין ביציאתו, בכניסה בקידוש וביציאה בהבדלה, לומר שהוא מובדל בקדושה בראש ובסוף משאר ימים. ויש אומרים שה</w:t>
      </w:r>
      <w:r w:rsidR="00010DE6">
        <w:rPr>
          <w:rtl/>
        </w:rPr>
        <w:t>וא מדברי סופרים ואסמכוהו אקרא".</w:t>
      </w:r>
    </w:p>
    <w:p w14:paraId="12D43BC9" w14:textId="77777777" w:rsidR="00AA6782" w:rsidRPr="00AA6782" w:rsidRDefault="00AA6782" w:rsidP="003B2587">
      <w:pPr>
        <w:pStyle w:val="11"/>
        <w:rPr>
          <w:rtl/>
        </w:rPr>
      </w:pPr>
      <w:r w:rsidRPr="00AA6782">
        <w:rPr>
          <w:rtl/>
        </w:rPr>
        <w:t>חיוב נשים בהבדלה</w:t>
      </w:r>
    </w:p>
    <w:p w14:paraId="7306501A" w14:textId="77777777" w:rsidR="00AA6782" w:rsidRPr="00AA6782" w:rsidRDefault="00AA6782" w:rsidP="003B2587">
      <w:pPr>
        <w:pStyle w:val="a2"/>
        <w:rPr>
          <w:rtl/>
        </w:rPr>
      </w:pPr>
      <w:r w:rsidRPr="00AA6782">
        <w:rPr>
          <w:b/>
          <w:bCs/>
          <w:rtl/>
        </w:rPr>
        <w:t>ב.</w:t>
      </w:r>
      <w:r w:rsidRPr="00AA6782">
        <w:rPr>
          <w:rtl/>
        </w:rPr>
        <w:t xml:space="preserve"> במסכת שבועות (כ, ב) </w:t>
      </w:r>
      <w:r w:rsidRPr="00AA6782">
        <w:rPr>
          <w:rFonts w:hint="cs"/>
          <w:rtl/>
        </w:rPr>
        <w:t>מובא</w:t>
      </w:r>
      <w:r w:rsidRPr="00AA6782">
        <w:rPr>
          <w:rtl/>
        </w:rPr>
        <w:t>: "</w:t>
      </w:r>
      <w:r w:rsidRPr="00AA6782">
        <w:rPr>
          <w:b/>
          <w:bCs/>
          <w:rtl/>
        </w:rPr>
        <w:t>נשים חייבות בקידוש</w:t>
      </w:r>
      <w:r w:rsidRPr="00AA6782">
        <w:rPr>
          <w:rtl/>
        </w:rPr>
        <w:t xml:space="preserve"> היום </w:t>
      </w:r>
      <w:r w:rsidRPr="00AA6782">
        <w:rPr>
          <w:b/>
          <w:bCs/>
          <w:rtl/>
        </w:rPr>
        <w:t>דבר תורה</w:t>
      </w:r>
      <w:r w:rsidRPr="00AA6782">
        <w:rPr>
          <w:rtl/>
        </w:rPr>
        <w:t xml:space="preserve">, דאמר קרא </w:t>
      </w:r>
      <w:r w:rsidRPr="00AA6782">
        <w:rPr>
          <w:b/>
          <w:bCs/>
          <w:rtl/>
        </w:rPr>
        <w:t>זָכוֹר ושָׁמוֹר</w:t>
      </w:r>
      <w:r w:rsidRPr="00AA6782">
        <w:rPr>
          <w:rtl/>
        </w:rPr>
        <w:t>,</w:t>
      </w:r>
      <w:r w:rsidRPr="00AA6782">
        <w:rPr>
          <w:b/>
          <w:bCs/>
          <w:rtl/>
        </w:rPr>
        <w:t xml:space="preserve"> </w:t>
      </w:r>
      <w:r w:rsidRPr="00AA6782">
        <w:rPr>
          <w:rtl/>
        </w:rPr>
        <w:t>כל שישנו בשמירה ישנו בזכירה, והני נשי הואיל ואיתנהו בשמירה איתנהו בזכירה". וכתב המגיד משנה (</w:t>
      </w:r>
      <w:r w:rsidRPr="00AA6782">
        <w:rPr>
          <w:rFonts w:hint="cs"/>
          <w:rtl/>
        </w:rPr>
        <w:t>הלכות שבת פכ"ט ה"א)</w:t>
      </w:r>
      <w:r w:rsidRPr="00AA6782">
        <w:rPr>
          <w:rtl/>
        </w:rPr>
        <w:t xml:space="preserve"> ש</w:t>
      </w:r>
      <w:r w:rsidRPr="00AA6782">
        <w:rPr>
          <w:rFonts w:hint="cs"/>
          <w:rtl/>
        </w:rPr>
        <w:t>היות ו</w:t>
      </w:r>
      <w:r w:rsidRPr="00AA6782">
        <w:rPr>
          <w:rtl/>
        </w:rPr>
        <w:t xml:space="preserve">הרמב"ם סתם ולא הזכיר </w:t>
      </w:r>
      <w:r w:rsidRPr="00AA6782">
        <w:rPr>
          <w:rFonts w:hint="cs"/>
          <w:rtl/>
        </w:rPr>
        <w:t>ש</w:t>
      </w:r>
      <w:r w:rsidRPr="00AA6782">
        <w:rPr>
          <w:rtl/>
        </w:rPr>
        <w:t xml:space="preserve">נשים פטורות מחיוב הבדלה, "מכלל שהן </w:t>
      </w:r>
      <w:r w:rsidRPr="00AA6782">
        <w:rPr>
          <w:b/>
          <w:bCs/>
          <w:rtl/>
        </w:rPr>
        <w:t>חייבות</w:t>
      </w:r>
      <w:r w:rsidRPr="00AA6782">
        <w:rPr>
          <w:rtl/>
        </w:rPr>
        <w:t xml:space="preserve">". </w:t>
      </w:r>
      <w:r w:rsidRPr="00AA6782">
        <w:rPr>
          <w:rFonts w:hint="cs"/>
          <w:rtl/>
        </w:rPr>
        <w:t xml:space="preserve">ואילו </w:t>
      </w:r>
      <w:r w:rsidRPr="00AA6782">
        <w:rPr>
          <w:rtl/>
        </w:rPr>
        <w:t xml:space="preserve">הבית יוסף (או"ח סי' רצו סע' ח) הביא מחלוקת הראשונים בנדון: "כתוב בארחות חיים (הל' הבדלה סי' יח) נשים </w:t>
      </w:r>
      <w:r w:rsidRPr="00AA6782">
        <w:rPr>
          <w:b/>
          <w:bCs/>
          <w:rtl/>
        </w:rPr>
        <w:t>אין מבדילות לעצמן</w:t>
      </w:r>
      <w:r w:rsidRPr="00AA6782">
        <w:rPr>
          <w:rtl/>
        </w:rPr>
        <w:t xml:space="preserve">, דאין הבדלה תלויה בשמירת שבת, אלא </w:t>
      </w:r>
      <w:r w:rsidRPr="00AA6782">
        <w:rPr>
          <w:b/>
          <w:bCs/>
          <w:rtl/>
        </w:rPr>
        <w:t>רבנן אסמכוה</w:t>
      </w:r>
      <w:r w:rsidRPr="00AA6782">
        <w:rPr>
          <w:rtl/>
        </w:rPr>
        <w:t xml:space="preserve"> (פסחים קו, א) אקרא (שמות כ, ח). וה"ר יונה כתב דכשם שחייבות בקידוש </w:t>
      </w:r>
      <w:r w:rsidRPr="00AA6782">
        <w:rPr>
          <w:b/>
          <w:bCs/>
          <w:rtl/>
        </w:rPr>
        <w:t>חייבות בהבדלה</w:t>
      </w:r>
      <w:r w:rsidRPr="00AA6782">
        <w:rPr>
          <w:rtl/>
        </w:rPr>
        <w:t xml:space="preserve">". מחלוקת זו הובאה בשו"ע (שם) להלכה: "נשים חייבות בהבדלה כשם שחייבות בקידוש, ויש מי שחולק". </w:t>
      </w:r>
    </w:p>
    <w:p w14:paraId="543BFD97" w14:textId="77777777" w:rsidR="00AA6782" w:rsidRPr="00AA6782" w:rsidRDefault="00AA6782" w:rsidP="003B2587">
      <w:pPr>
        <w:pStyle w:val="a2"/>
        <w:rPr>
          <w:rtl/>
        </w:rPr>
      </w:pPr>
      <w:r w:rsidRPr="00AA6782">
        <w:rPr>
          <w:rtl/>
        </w:rPr>
        <w:t>וכתב הב"ח (שם ס"ק א) "מחלוקת ז</w:t>
      </w:r>
      <w:r w:rsidRPr="00AA6782">
        <w:rPr>
          <w:rFonts w:hint="cs"/>
          <w:rtl/>
        </w:rPr>
        <w:t>ו</w:t>
      </w:r>
      <w:r w:rsidRPr="00AA6782">
        <w:rPr>
          <w:rtl/>
        </w:rPr>
        <w:t xml:space="preserve"> תלוי</w:t>
      </w:r>
      <w:r w:rsidRPr="00AA6782">
        <w:rPr>
          <w:rFonts w:hint="cs"/>
          <w:rtl/>
        </w:rPr>
        <w:t>ה</w:t>
      </w:r>
      <w:r w:rsidRPr="00AA6782">
        <w:rPr>
          <w:rtl/>
        </w:rPr>
        <w:t xml:space="preserve"> במחלוקת שהביא הרב המגיד (ריש פרק כט דשבת), והוא שהרמב"ם סובר ש</w:t>
      </w:r>
      <w:r w:rsidRPr="00AA6782">
        <w:rPr>
          <w:b/>
          <w:bCs/>
          <w:rtl/>
        </w:rPr>
        <w:t>ההבדלה גם כן דבר תורה</w:t>
      </w:r>
      <w:r w:rsidRPr="00AA6782">
        <w:rPr>
          <w:rtl/>
        </w:rPr>
        <w:t xml:space="preserve">, מדכתיב זכור את יום השבת לקדשו, פירוש זכרהו זכירת שבח וקידוש, וצריך לזכרהו בכניסתו וביציאתו, בכניסתו בקידוש היום </w:t>
      </w:r>
      <w:r w:rsidRPr="00AA6782">
        <w:rPr>
          <w:b/>
          <w:bCs/>
          <w:rtl/>
        </w:rPr>
        <w:t>וביציאתו בהבדלה.</w:t>
      </w:r>
      <w:r w:rsidRPr="00AA6782">
        <w:rPr>
          <w:rtl/>
        </w:rPr>
        <w:t xml:space="preserve"> דלפי זה </w:t>
      </w:r>
      <w:r w:rsidRPr="00AA6782">
        <w:rPr>
          <w:b/>
          <w:bCs/>
          <w:rtl/>
        </w:rPr>
        <w:t>כשם שחייבות הנשים בקידוש</w:t>
      </w:r>
      <w:r w:rsidRPr="00AA6782">
        <w:rPr>
          <w:rtl/>
        </w:rPr>
        <w:t xml:space="preserve"> היום דבר תורה אף על פי שמצות עשה שהזמן גרמא הוא מדכתיב "זכור ושמור", כל שישנו בשמירה ישנו בזכירה, </w:t>
      </w:r>
      <w:r w:rsidRPr="00AA6782">
        <w:rPr>
          <w:b/>
          <w:bCs/>
          <w:rtl/>
        </w:rPr>
        <w:t>הכי נמי חייבות בהבדלה דבר תורה.</w:t>
      </w:r>
      <w:r w:rsidRPr="00AA6782">
        <w:rPr>
          <w:rtl/>
        </w:rPr>
        <w:t xml:space="preserve"> ולפי זה אפילו כשהנשים הן לעצמן בלא אנשים, חייבות בהבדלה, כשם שחייבות בקידוש היום. אבל יש גדולים חולקים שאף</w:t>
      </w:r>
      <w:r w:rsidRPr="00AA6782">
        <w:rPr>
          <w:b/>
          <w:bCs/>
          <w:rtl/>
        </w:rPr>
        <w:t xml:space="preserve"> באנשים אין מצות הבדלה אלא מדברי סופרים</w:t>
      </w:r>
      <w:r w:rsidRPr="00AA6782">
        <w:rPr>
          <w:rtl/>
        </w:rPr>
        <w:t xml:space="preserve">, הלכך </w:t>
      </w:r>
      <w:r w:rsidRPr="00AA6782">
        <w:rPr>
          <w:b/>
          <w:bCs/>
          <w:rtl/>
        </w:rPr>
        <w:t>נשים פטורות אף מדברי סופרים</w:t>
      </w:r>
      <w:r w:rsidRPr="00AA6782">
        <w:rPr>
          <w:rtl/>
        </w:rPr>
        <w:t xml:space="preserve">, </w:t>
      </w:r>
      <w:r w:rsidRPr="00AA6782">
        <w:rPr>
          <w:rtl/>
        </w:rPr>
        <w:lastRenderedPageBreak/>
        <w:t>דכיון דמצות עשה שהזמן גרמא בדאורייתא נשים פטורות, לפיכך לא חייבו חכמים לנשים בהבדלה דזמן גרמא הוא".</w:t>
      </w:r>
    </w:p>
    <w:p w14:paraId="6B48B27D" w14:textId="793A5A23" w:rsidR="00AA6782" w:rsidRPr="00AA6782" w:rsidRDefault="00AA6782" w:rsidP="003B2587">
      <w:pPr>
        <w:pStyle w:val="a2"/>
        <w:rPr>
          <w:rtl/>
        </w:rPr>
      </w:pPr>
      <w:r w:rsidRPr="00AA6782">
        <w:rPr>
          <w:rtl/>
        </w:rPr>
        <w:t xml:space="preserve">בשו"ת אגרות משה (או"ח ח"ד סימן ק) כתב הסבר נוסף במחלוקת האם נשים חייבות בהבדלה, או לא: "ואף אם אסמכתא דרבנן היא, כמו שכתב שם המגיד משנה, הלא נתקן על מחוייבי מצוה של שבת, ונשים בכלל. ולא דמי להאסמכתא דהבדלה דפוטר הארחות חיים, שהוא היש מי שחולק דבשו"ע (סימן רצו ס"ח), שאין האסמכתא מקראי דשבת אלא </w:t>
      </w:r>
      <w:r w:rsidRPr="00AA6782">
        <w:rPr>
          <w:b/>
          <w:bCs/>
          <w:rtl/>
        </w:rPr>
        <w:t>מקרא דלהבדיל</w:t>
      </w:r>
      <w:r w:rsidRPr="00AA6782">
        <w:rPr>
          <w:rtl/>
        </w:rPr>
        <w:t xml:space="preserve"> (שבועות יח, ב), כדכתב המגיד משנה, שלכן סובר דכיון דהוא זמן גרמא, אף שהוא חיוב חדש מכל שישנו בשמירה ישנו בזכירה, שלכן הוא רק בקידוש שהוא מקרא ד"זכור" שהוא ההיקש ל"שמור", ולא </w:t>
      </w:r>
      <w:r w:rsidRPr="00AA6782">
        <w:rPr>
          <w:b/>
          <w:bCs/>
          <w:rtl/>
        </w:rPr>
        <w:t>בהבדלה שאינה תלויה בשמירת שבת.</w:t>
      </w:r>
      <w:r w:rsidRPr="00AA6782">
        <w:rPr>
          <w:rtl/>
        </w:rPr>
        <w:t xml:space="preserve"> דהרי הוא מקרא דלהבדיל בפרשת שמיני </w:t>
      </w:r>
      <w:r w:rsidRPr="00AA6782">
        <w:rPr>
          <w:b/>
          <w:bCs/>
          <w:rtl/>
        </w:rPr>
        <w:t>שלא שייך לשמירת שבת.</w:t>
      </w:r>
      <w:r w:rsidRPr="00AA6782">
        <w:rPr>
          <w:rtl/>
        </w:rPr>
        <w:t xml:space="preserve"> וזהו כוונת הארחות חיים שהביא בבית יוסף, דאין הבדלה תלויה בשמירת שבת אלא אסמכוה אקרא, היינו </w:t>
      </w:r>
      <w:r w:rsidRPr="00AA6782">
        <w:rPr>
          <w:b/>
          <w:bCs/>
          <w:rtl/>
        </w:rPr>
        <w:t>אקרא אחר</w:t>
      </w:r>
      <w:r w:rsidRPr="00AA6782">
        <w:rPr>
          <w:rtl/>
        </w:rPr>
        <w:t xml:space="preserve">". המחלוקת האם נשים חייבות בהבדלה, תלויה במקור חיוב </w:t>
      </w:r>
      <w:r w:rsidRPr="00AA6782">
        <w:rPr>
          <w:rFonts w:hint="cs"/>
          <w:rtl/>
        </w:rPr>
        <w:t>ה</w:t>
      </w:r>
      <w:r w:rsidRPr="00AA6782">
        <w:rPr>
          <w:rtl/>
        </w:rPr>
        <w:t>הבדלה. אם נאמר שחיוב הבדלה נלמד מהפסוקים "זכור ושמור",</w:t>
      </w:r>
      <w:r w:rsidRPr="00AA6782">
        <w:rPr>
          <w:b/>
          <w:bCs/>
          <w:rtl/>
        </w:rPr>
        <w:t xml:space="preserve"> </w:t>
      </w:r>
      <w:r w:rsidRPr="00AA6782">
        <w:rPr>
          <w:rtl/>
        </w:rPr>
        <w:t>אזי אפילו אם זו "אסמכתא בעלמא", מכל מקום חיוב ההבדלה הוא מכלל חיובי שמירת השבת, שגם נשים חייבות בה. אך אם חיוב הבדלה נלמד מהפסוק "להבדיל בין הקודש" ואינו שייך כלל לחיוב שמירת השבת, אלא זהו חיוב מחודש. יתכן שרק אנשים חייבים בו ולא נשים</w:t>
      </w:r>
      <w:r w:rsidRPr="00AA6782">
        <w:rPr>
          <w:rFonts w:hint="cs"/>
          <w:rtl/>
        </w:rPr>
        <w:t>,</w:t>
      </w:r>
      <w:r w:rsidR="00AE62F7">
        <w:rPr>
          <w:rFonts w:hint="cs"/>
          <w:rtl/>
        </w:rPr>
        <w:t xml:space="preserve"> </w:t>
      </w:r>
      <w:r w:rsidRPr="00AA6782">
        <w:rPr>
          <w:rFonts w:hint="cs"/>
          <w:rtl/>
        </w:rPr>
        <w:t xml:space="preserve">כי הרי הן </w:t>
      </w:r>
      <w:r w:rsidRPr="00AA6782">
        <w:rPr>
          <w:rtl/>
        </w:rPr>
        <w:t>פטו</w:t>
      </w:r>
      <w:r w:rsidR="00010DE6">
        <w:rPr>
          <w:rtl/>
        </w:rPr>
        <w:t>רות מקיום מצוות עשה שהזמן גרמן.</w:t>
      </w:r>
    </w:p>
    <w:p w14:paraId="5EF4573A" w14:textId="77777777" w:rsidR="00AA6782" w:rsidRPr="00AA6782" w:rsidRDefault="00AA6782" w:rsidP="003B2587">
      <w:pPr>
        <w:pStyle w:val="11"/>
        <w:rPr>
          <w:rtl/>
        </w:rPr>
      </w:pPr>
      <w:r w:rsidRPr="00AA6782">
        <w:rPr>
          <w:rtl/>
        </w:rPr>
        <w:t>חיוב הבדלה במוצאי יום טוב - מדאורייתא או מדרבנן</w:t>
      </w:r>
    </w:p>
    <w:p w14:paraId="5EC3229C" w14:textId="77777777" w:rsidR="00AA6782" w:rsidRPr="00AA6782" w:rsidRDefault="00AA6782" w:rsidP="003B2587">
      <w:pPr>
        <w:pStyle w:val="a2"/>
        <w:rPr>
          <w:rtl/>
        </w:rPr>
      </w:pPr>
      <w:r w:rsidRPr="00AA6782">
        <w:rPr>
          <w:b/>
          <w:bCs/>
          <w:rtl/>
        </w:rPr>
        <w:t xml:space="preserve">ג. </w:t>
      </w:r>
      <w:r w:rsidRPr="00AA6782">
        <w:rPr>
          <w:rtl/>
        </w:rPr>
        <w:t>במסכת ביצה (ד, ב) מובא כי רב אסי היה "מבדיל מיומא טבא לחבריה", דהיינו מבדיל בין יום טוב ראשון ליום טוב שני, דהיינו במוצאי היום טוב הראשון. ו</w:t>
      </w:r>
      <w:r w:rsidRPr="00AA6782">
        <w:rPr>
          <w:rFonts w:hint="cs"/>
          <w:rtl/>
        </w:rPr>
        <w:t>ברור ש</w:t>
      </w:r>
      <w:r w:rsidRPr="00AA6782">
        <w:rPr>
          <w:rtl/>
        </w:rPr>
        <w:t>נהג כן מחמת הספק: "רב אסי ספוקי מספקא ליה, ועביד הכא לחומרא והכא לחומרא". כלומר, רב אסי הסתפק האם חכמים קבעו את שני הימים כ"יומא אריכתא" - יום אחד ארוך שיש בו קדושה אחת, או שיש לשמור את שני הימים הטובים מחמת הספק. ולכן מחמת הספק, החמיר שמא שני הימים הם קדושה אחת ארוכה ואסר ביצה שנולדה בראשון גם בשני, והחמיר שמא אין זו קדושה אחת, ובשל כך צריך להבדיל במוצאי היום טוב הראשון.</w:t>
      </w:r>
    </w:p>
    <w:p w14:paraId="7F13B301" w14:textId="77777777" w:rsidR="00AA6782" w:rsidRPr="00AA6782" w:rsidRDefault="00AA6782" w:rsidP="003B2587">
      <w:pPr>
        <w:pStyle w:val="a2"/>
        <w:rPr>
          <w:rtl/>
        </w:rPr>
      </w:pPr>
      <w:r w:rsidRPr="00AA6782">
        <w:rPr>
          <w:rtl/>
        </w:rPr>
        <w:t xml:space="preserve">והקשה הריטב"א (שיטה מקובצת, שם) "היכי מחית נפשיה לומר הבדלה </w:t>
      </w:r>
      <w:r w:rsidRPr="00AA6782">
        <w:rPr>
          <w:b/>
          <w:bCs/>
          <w:rtl/>
        </w:rPr>
        <w:t>ובספק ברכה שאינה צריכה</w:t>
      </w:r>
      <w:r w:rsidRPr="00AA6782">
        <w:rPr>
          <w:rtl/>
        </w:rPr>
        <w:t xml:space="preserve"> שיש בה משום </w:t>
      </w:r>
      <w:r w:rsidRPr="00AA6782">
        <w:rPr>
          <w:b/>
          <w:bCs/>
          <w:rtl/>
        </w:rPr>
        <w:t>לא תשא</w:t>
      </w:r>
      <w:r w:rsidRPr="00AA6782">
        <w:rPr>
          <w:rtl/>
        </w:rPr>
        <w:t>". ותירץ: "כיון דמדאורייתא חול גמור הוא לדברי הכל וחזי להבדלה, ליכא משום ברכה לבטלה, דאיסור ברכה לבטלה דרבנן היא כדפירש רבינו תם</w:t>
      </w:r>
      <w:r w:rsidRPr="00AA6782">
        <w:rPr>
          <w:rFonts w:hint="cs"/>
          <w:rtl/>
        </w:rPr>
        <w:t xml:space="preserve"> </w:t>
      </w:r>
      <w:r w:rsidRPr="00AA6782">
        <w:rPr>
          <w:rtl/>
        </w:rPr>
        <w:t xml:space="preserve">במסכת ברכות, </w:t>
      </w:r>
      <w:r w:rsidRPr="00AA6782">
        <w:rPr>
          <w:b/>
          <w:bCs/>
          <w:rtl/>
        </w:rPr>
        <w:t>וחיוב הבדלה מדאורייתא בין קודש לחול</w:t>
      </w:r>
      <w:r w:rsidRPr="00AA6782">
        <w:rPr>
          <w:rtl/>
        </w:rPr>
        <w:t xml:space="preserve">, וכיון שכן שפיר איכא לברוכי על הספק, דכל ברכות של תורה אם הוא ספק יכול לברך על ספקן". למדנו מדבריו, שיש חיוב </w:t>
      </w:r>
      <w:r w:rsidRPr="00AA6782">
        <w:rPr>
          <w:b/>
          <w:bCs/>
          <w:rtl/>
        </w:rPr>
        <w:t>מהתורה</w:t>
      </w:r>
      <w:r w:rsidRPr="00AA6782">
        <w:rPr>
          <w:rtl/>
        </w:rPr>
        <w:t xml:space="preserve"> להבדיל בין "קודש לחול", בין בשבת ובין </w:t>
      </w:r>
      <w:r w:rsidRPr="00AA6782">
        <w:rPr>
          <w:b/>
          <w:bCs/>
          <w:rtl/>
        </w:rPr>
        <w:t>ביום טוב</w:t>
      </w:r>
      <w:r w:rsidRPr="00AA6782">
        <w:rPr>
          <w:rtl/>
        </w:rPr>
        <w:t xml:space="preserve">. </w:t>
      </w:r>
    </w:p>
    <w:p w14:paraId="3F88384E" w14:textId="5675FB3A" w:rsidR="00AA6782" w:rsidRPr="00AA6782" w:rsidRDefault="00AA6782" w:rsidP="003B2587">
      <w:pPr>
        <w:pStyle w:val="a2"/>
        <w:rPr>
          <w:rtl/>
        </w:rPr>
      </w:pPr>
      <w:r w:rsidRPr="00AA6782">
        <w:rPr>
          <w:rtl/>
        </w:rPr>
        <w:lastRenderedPageBreak/>
        <w:t xml:space="preserve">וכן נראה מדברי הרמב"ם (הלכות שבת פכ"ט הי"ח) שכתב: "כשם שמקדשין בלילי שבת ומבדילין במוצאי שבת כך </w:t>
      </w:r>
      <w:r w:rsidRPr="00AA6782">
        <w:rPr>
          <w:b/>
          <w:bCs/>
          <w:rtl/>
        </w:rPr>
        <w:t>מקדשין בלילי ימים טובים</w:t>
      </w:r>
      <w:r w:rsidRPr="00AA6782">
        <w:rPr>
          <w:rtl/>
        </w:rPr>
        <w:t xml:space="preserve"> </w:t>
      </w:r>
      <w:r w:rsidRPr="00AA6782">
        <w:rPr>
          <w:b/>
          <w:bCs/>
          <w:rtl/>
        </w:rPr>
        <w:t>ומבדילין במוצאיהן</w:t>
      </w:r>
      <w:r w:rsidRPr="00AA6782">
        <w:rPr>
          <w:rtl/>
        </w:rPr>
        <w:t xml:space="preserve"> ובמוצאי יום הכפורים, </w:t>
      </w:r>
      <w:r w:rsidRPr="00AA6782">
        <w:rPr>
          <w:bCs/>
          <w:rtl/>
        </w:rPr>
        <w:t>שכולם שבתות ה' הן</w:t>
      </w:r>
      <w:r w:rsidRPr="00AA6782">
        <w:rPr>
          <w:rtl/>
        </w:rPr>
        <w:t>". משמע כי דין הבדלה במוצאי יום טוב כדין הבדלה במוצאי שבת - שהרי "</w:t>
      </w:r>
      <w:r w:rsidRPr="00AA6782">
        <w:rPr>
          <w:b/>
          <w:bCs/>
          <w:rtl/>
        </w:rPr>
        <w:t>כולם שבתות ה' הן</w:t>
      </w:r>
      <w:r w:rsidRPr="00AA6782">
        <w:rPr>
          <w:rtl/>
        </w:rPr>
        <w:t xml:space="preserve">", וכשם שחיוב הבדלה במוצאי </w:t>
      </w:r>
      <w:r w:rsidRPr="00AA6782">
        <w:rPr>
          <w:b/>
          <w:bCs/>
          <w:rtl/>
        </w:rPr>
        <w:t xml:space="preserve">שבת </w:t>
      </w:r>
      <w:r w:rsidRPr="00AA6782">
        <w:rPr>
          <w:rtl/>
        </w:rPr>
        <w:t xml:space="preserve">הוא מהתורה, כך גם חיוב הבדלה במוצאי </w:t>
      </w:r>
      <w:r w:rsidRPr="00AA6782">
        <w:rPr>
          <w:b/>
          <w:bCs/>
          <w:rtl/>
        </w:rPr>
        <w:t xml:space="preserve">יום טוב </w:t>
      </w:r>
      <w:r w:rsidRPr="00AA6782">
        <w:rPr>
          <w:rtl/>
        </w:rPr>
        <w:t xml:space="preserve">הוא מהתורה. וכפי שנקט הפרי מגדים (אשל אברהם סימן רצו ס"ק י) "משמע למאן דאמר </w:t>
      </w:r>
      <w:r w:rsidRPr="00AA6782">
        <w:rPr>
          <w:b/>
          <w:bCs/>
          <w:rtl/>
        </w:rPr>
        <w:t>הבדלת שבת דין תורה</w:t>
      </w:r>
      <w:r w:rsidRPr="00AA6782">
        <w:rPr>
          <w:rtl/>
        </w:rPr>
        <w:t>, הוא הדין</w:t>
      </w:r>
      <w:r w:rsidRPr="00AA6782">
        <w:rPr>
          <w:b/>
          <w:bCs/>
          <w:rtl/>
        </w:rPr>
        <w:t xml:space="preserve"> הבדלת יום טוב</w:t>
      </w:r>
      <w:r w:rsidR="00010DE6">
        <w:rPr>
          <w:rtl/>
        </w:rPr>
        <w:t>".</w:t>
      </w:r>
    </w:p>
    <w:p w14:paraId="67E4DC8E" w14:textId="77777777" w:rsidR="00AA6782" w:rsidRPr="00AA6782" w:rsidRDefault="00AA6782" w:rsidP="003B2587">
      <w:pPr>
        <w:pStyle w:val="a2"/>
        <w:rPr>
          <w:rtl/>
        </w:rPr>
      </w:pPr>
      <w:r w:rsidRPr="00AA6782">
        <w:rPr>
          <w:b/>
          <w:bCs/>
          <w:rtl/>
        </w:rPr>
        <w:t xml:space="preserve">ד. </w:t>
      </w:r>
      <w:r w:rsidRPr="00AA6782">
        <w:rPr>
          <w:rtl/>
        </w:rPr>
        <w:t xml:space="preserve">והנה הרב המגיד (שם הלכה יט) כתב: "ודע, </w:t>
      </w:r>
      <w:r w:rsidRPr="00AA6782">
        <w:rPr>
          <w:b/>
          <w:bCs/>
          <w:rtl/>
        </w:rPr>
        <w:t>שאין קידוש יום טוב דבר תורה</w:t>
      </w:r>
      <w:r w:rsidRPr="00AA6782">
        <w:rPr>
          <w:rtl/>
        </w:rPr>
        <w:t xml:space="preserve">", ודבריו הובאו במגן אברהם (סי' רעא ס"ק א), ובמשנה ברורה (שם ס"ק ב). ותמה האליה רבה (סימן רעא ס"ק ג) על המגיד משנה והמג"א, מדברי הבה"ג (דף יב סי' ב) שהביא מקורות מהתורה לקידוש ביום טוב: "מחייבינן לקדושי ליומא דשבתא </w:t>
      </w:r>
      <w:r w:rsidRPr="00AA6782">
        <w:rPr>
          <w:b/>
          <w:bCs/>
          <w:rtl/>
        </w:rPr>
        <w:t>וליומא טבא</w:t>
      </w:r>
      <w:r w:rsidRPr="00AA6782">
        <w:rPr>
          <w:rtl/>
        </w:rPr>
        <w:t xml:space="preserve"> בצלותא ועל כסא דחמרא </w:t>
      </w:r>
      <w:r w:rsidRPr="00AA6782">
        <w:rPr>
          <w:b/>
          <w:bCs/>
          <w:rtl/>
        </w:rPr>
        <w:t>דכתיב</w:t>
      </w:r>
      <w:r w:rsidRPr="00AA6782">
        <w:rPr>
          <w:rtl/>
        </w:rPr>
        <w:t xml:space="preserve"> (שמות כ, ח) </w:t>
      </w:r>
      <w:r w:rsidRPr="00AA6782">
        <w:rPr>
          <w:b/>
          <w:bCs/>
          <w:rtl/>
        </w:rPr>
        <w:t>זָכוֹר</w:t>
      </w:r>
      <w:r w:rsidRPr="00AA6782">
        <w:rPr>
          <w:rtl/>
        </w:rPr>
        <w:t xml:space="preserve"> אֶת יוֹם הַשַּׁבָּת לְקַדְּשׁוֹ, זכרהו על היין בכניסתו. אין לי אלא שבת, </w:t>
      </w:r>
      <w:r w:rsidRPr="00AA6782">
        <w:rPr>
          <w:b/>
          <w:bCs/>
          <w:rtl/>
        </w:rPr>
        <w:t>חג המצות</w:t>
      </w:r>
      <w:r w:rsidRPr="00AA6782">
        <w:rPr>
          <w:rtl/>
        </w:rPr>
        <w:t xml:space="preserve"> מנין, תלמוד לומר (דברים טז, ג) לְמַעַן </w:t>
      </w:r>
      <w:r w:rsidRPr="00AA6782">
        <w:rPr>
          <w:b/>
          <w:bCs/>
          <w:rtl/>
        </w:rPr>
        <w:t>תִּזְכֹּר</w:t>
      </w:r>
      <w:r w:rsidRPr="00AA6782">
        <w:rPr>
          <w:rtl/>
        </w:rPr>
        <w:t xml:space="preserve"> אֶת יוֹם צֵאתְךָ. חג שבועות מנין, תלמוד לומר (שם, יב) "</w:t>
      </w:r>
      <w:r w:rsidRPr="00AA6782">
        <w:rPr>
          <w:b/>
          <w:bCs/>
          <w:rtl/>
        </w:rPr>
        <w:t>וזכרת</w:t>
      </w:r>
      <w:r w:rsidRPr="00AA6782">
        <w:rPr>
          <w:rtl/>
        </w:rPr>
        <w:t xml:space="preserve"> כי עבד היית במצרים ושמרת ועשית", חג הסוכות מנין, ת"ל (שם טו, טו) </w:t>
      </w:r>
      <w:r w:rsidRPr="00AA6782">
        <w:rPr>
          <w:b/>
          <w:bCs/>
          <w:rtl/>
        </w:rPr>
        <w:t>וְזָכַרְתָּ</w:t>
      </w:r>
      <w:r w:rsidRPr="00AA6782">
        <w:rPr>
          <w:rtl/>
        </w:rPr>
        <w:t xml:space="preserve"> כִּי עֶבֶד הָיִיתָ בְּמִצְרָיִם". האליה רבה תירץ שני תירוצים: "ואולי כוונתם [שחיובו רק מדרבנן] על </w:t>
      </w:r>
      <w:r w:rsidRPr="00AA6782">
        <w:rPr>
          <w:b/>
          <w:bCs/>
          <w:rtl/>
        </w:rPr>
        <w:t>ראש השנה</w:t>
      </w:r>
      <w:r w:rsidRPr="00AA6782">
        <w:rPr>
          <w:rtl/>
        </w:rPr>
        <w:t xml:space="preserve">. או דס"ל הנך קראי </w:t>
      </w:r>
      <w:r w:rsidRPr="00AA6782">
        <w:rPr>
          <w:b/>
          <w:bCs/>
          <w:rtl/>
        </w:rPr>
        <w:t>אסמכתא</w:t>
      </w:r>
      <w:r w:rsidRPr="00AA6782">
        <w:rPr>
          <w:rtl/>
        </w:rPr>
        <w:t xml:space="preserve">, וצ"ע". </w:t>
      </w:r>
    </w:p>
    <w:p w14:paraId="51EE13B8" w14:textId="77777777" w:rsidR="00AA6782" w:rsidRPr="00AA6782" w:rsidRDefault="00AA6782" w:rsidP="003B2587">
      <w:pPr>
        <w:pStyle w:val="a2"/>
        <w:rPr>
          <w:rtl/>
        </w:rPr>
      </w:pPr>
      <w:r w:rsidRPr="00AA6782">
        <w:rPr>
          <w:rtl/>
        </w:rPr>
        <w:t xml:space="preserve">החיד"א בברכי יוסף (סי' רעא אות ב) הביא דברי האליה רבה, וכתב: "ומה שכתב [בתירוצו הראשון] דכוונתם על ראש השנה, אינו מחוור. </w:t>
      </w:r>
      <w:r w:rsidRPr="00AA6782">
        <w:rPr>
          <w:bCs/>
          <w:rtl/>
        </w:rPr>
        <w:t>והעיקר [</w:t>
      </w:r>
      <w:r w:rsidRPr="00AA6782">
        <w:rPr>
          <w:b/>
          <w:rtl/>
        </w:rPr>
        <w:t>כתירוץ השני]</w:t>
      </w:r>
      <w:r w:rsidRPr="00AA6782">
        <w:rPr>
          <w:bCs/>
          <w:rtl/>
        </w:rPr>
        <w:t xml:space="preserve"> דהני אסמכתות הן,</w:t>
      </w:r>
      <w:r w:rsidRPr="00AA6782">
        <w:rPr>
          <w:rtl/>
        </w:rPr>
        <w:t xml:space="preserve"> ופשוט". עוד תמה</w:t>
      </w:r>
      <w:r w:rsidRPr="00AA6782">
        <w:rPr>
          <w:rFonts w:hint="cs"/>
          <w:rtl/>
        </w:rPr>
        <w:t>,</w:t>
      </w:r>
      <w:r w:rsidRPr="00AA6782">
        <w:rPr>
          <w:rtl/>
        </w:rPr>
        <w:t xml:space="preserve"> למה הוצרך להביא ראיה מהבה"ג, אחר שכן מובא להדיא במדרש (מכילתא פרשת יתרו פ"ז) "</w:t>
      </w:r>
      <w:r w:rsidRPr="00AA6782">
        <w:rPr>
          <w:b/>
          <w:bCs/>
          <w:rtl/>
        </w:rPr>
        <w:t>דיליף קידוש לימים טובים מקרא</w:t>
      </w:r>
      <w:r w:rsidRPr="00AA6782">
        <w:rPr>
          <w:rtl/>
        </w:rPr>
        <w:t xml:space="preserve">. ומוכח </w:t>
      </w:r>
      <w:r w:rsidRPr="00AA6782">
        <w:rPr>
          <w:b/>
          <w:bCs/>
          <w:rtl/>
        </w:rPr>
        <w:t>לכל ימים טובים בין לרגלים בין לר"ה</w:t>
      </w:r>
      <w:r w:rsidRPr="00AA6782">
        <w:rPr>
          <w:rtl/>
        </w:rPr>
        <w:t xml:space="preserve">. אמנם היא </w:t>
      </w:r>
      <w:r w:rsidRPr="00AA6782">
        <w:rPr>
          <w:b/>
          <w:bCs/>
          <w:rtl/>
        </w:rPr>
        <w:t>אסמכתא</w:t>
      </w:r>
      <w:r w:rsidRPr="00AA6782">
        <w:rPr>
          <w:rtl/>
        </w:rPr>
        <w:t xml:space="preserve">". והוסיף: "ויש להעיר על הרב אליה רבה, דאדמותיב מבעל הלכות גדולות דהני דרשות דמייתי לא ידעינן אם הם מרז"ל או דרשה של הגאון, הוי ליה לאותובי ממדרש מכילתא פרשת יתרו (פרשה ז), וכך היא שנויה. לקדשו, בברכה. מכאן אמרו מקדשין על היין בכניסתו. אין לי אלא שבת, ימים טובים מנין, תלמוד לומר (ויקרא כג, ב) אֵלֶּה מוֹעֲדֵי ה'. </w:t>
      </w:r>
      <w:r w:rsidRPr="00AA6782">
        <w:rPr>
          <w:b/>
          <w:bCs/>
          <w:rtl/>
        </w:rPr>
        <w:t>הרי דיליף קידוש לימים טובים מקרא,</w:t>
      </w:r>
      <w:r w:rsidRPr="00AA6782">
        <w:rPr>
          <w:rtl/>
        </w:rPr>
        <w:t xml:space="preserve"> ומוכח לכל ימים טובים, בין לרגלים בין לראש השנה". ומסיים החיד"א: "אמנם היא [דהיינו חיוב קידוש בכל הימים הטובים מדרבנן, והפסוקים] אסמכתא".</w:t>
      </w:r>
    </w:p>
    <w:p w14:paraId="35775568" w14:textId="77777777" w:rsidR="00AA6782" w:rsidRPr="00AA6782" w:rsidRDefault="00AA6782" w:rsidP="003B2587">
      <w:pPr>
        <w:pStyle w:val="a2"/>
        <w:rPr>
          <w:rtl/>
        </w:rPr>
      </w:pPr>
      <w:r w:rsidRPr="00AA6782">
        <w:rPr>
          <w:rtl/>
        </w:rPr>
        <w:t>אולם הפרי מגדים כתב בהמשך דבריו המובאים לעיל [</w:t>
      </w:r>
      <w:r w:rsidRPr="00AA6782">
        <w:rPr>
          <w:b/>
          <w:bCs/>
          <w:rtl/>
        </w:rPr>
        <w:t>אות ג</w:t>
      </w:r>
      <w:r w:rsidRPr="00AA6782">
        <w:rPr>
          <w:rtl/>
        </w:rPr>
        <w:t xml:space="preserve">] "למאן דאמר </w:t>
      </w:r>
      <w:r w:rsidRPr="00AA6782">
        <w:rPr>
          <w:b/>
          <w:bCs/>
          <w:rtl/>
        </w:rPr>
        <w:t>הבדלת שבת דין תורה</w:t>
      </w:r>
      <w:r w:rsidRPr="00AA6782">
        <w:rPr>
          <w:rtl/>
        </w:rPr>
        <w:t>, הוא הדין</w:t>
      </w:r>
      <w:r w:rsidRPr="00AA6782">
        <w:rPr>
          <w:b/>
          <w:bCs/>
          <w:rtl/>
        </w:rPr>
        <w:t xml:space="preserve"> הבדלת יום טוב</w:t>
      </w:r>
      <w:r w:rsidRPr="00AA6782">
        <w:rPr>
          <w:rtl/>
        </w:rPr>
        <w:t xml:space="preserve">. </w:t>
      </w:r>
      <w:r w:rsidRPr="00AA6782">
        <w:rPr>
          <w:b/>
          <w:bCs/>
          <w:rtl/>
        </w:rPr>
        <w:t xml:space="preserve">וכל שכן קידוש יום טוב דין תורה. </w:t>
      </w:r>
      <w:r w:rsidRPr="00AA6782">
        <w:rPr>
          <w:rtl/>
        </w:rPr>
        <w:t xml:space="preserve">ודלא כמו שכתב המג"א בשם המגיד משנה, </w:t>
      </w:r>
      <w:r w:rsidRPr="00AA6782">
        <w:rPr>
          <w:b/>
          <w:bCs/>
          <w:rtl/>
        </w:rPr>
        <w:t>ופלא</w:t>
      </w:r>
      <w:r w:rsidRPr="00AA6782">
        <w:rPr>
          <w:rtl/>
        </w:rPr>
        <w:t xml:space="preserve"> </w:t>
      </w:r>
      <w:r w:rsidRPr="00AA6782">
        <w:rPr>
          <w:b/>
          <w:bCs/>
          <w:rtl/>
        </w:rPr>
        <w:t>הוא</w:t>
      </w:r>
      <w:r w:rsidRPr="00AA6782">
        <w:rPr>
          <w:rtl/>
        </w:rPr>
        <w:t>". וגם במנחת חינוך (פרשת יתרו מצוה לא)</w:t>
      </w:r>
      <w:r w:rsidRPr="00AA6782">
        <w:rPr>
          <w:lang w:val="en-US"/>
        </w:rPr>
        <w:t xml:space="preserve"> </w:t>
      </w:r>
      <w:r w:rsidRPr="00AA6782">
        <w:rPr>
          <w:rtl/>
        </w:rPr>
        <w:t xml:space="preserve">תמה על דברי הרב המגיד "מאין הוציא זה [שחיוב קיודש ביו"ט מדרבנן], ולכאורה מלשון </w:t>
      </w:r>
      <w:r w:rsidRPr="00AA6782">
        <w:rPr>
          <w:rtl/>
        </w:rPr>
        <w:lastRenderedPageBreak/>
        <w:t>הרמב"ם שכתב שכולם [המועדים] איקרו "</w:t>
      </w:r>
      <w:r w:rsidRPr="00AA6782">
        <w:rPr>
          <w:b/>
          <w:bCs/>
          <w:rtl/>
        </w:rPr>
        <w:t>שבתות</w:t>
      </w:r>
      <w:r w:rsidRPr="00AA6782">
        <w:rPr>
          <w:rtl/>
        </w:rPr>
        <w:t xml:space="preserve">" היה אפשר </w:t>
      </w:r>
      <w:r w:rsidRPr="00AA6782">
        <w:rPr>
          <w:b/>
          <w:bCs/>
          <w:rtl/>
        </w:rPr>
        <w:t xml:space="preserve">דהוא </w:t>
      </w:r>
      <w:r w:rsidRPr="00AA6782">
        <w:rPr>
          <w:rtl/>
        </w:rPr>
        <w:t>[חיוב קידוש יו"ט]</w:t>
      </w:r>
      <w:r w:rsidRPr="00AA6782">
        <w:rPr>
          <w:b/>
          <w:bCs/>
          <w:rtl/>
        </w:rPr>
        <w:t xml:space="preserve"> מהתורה כמו שבת</w:t>
      </w:r>
      <w:r w:rsidRPr="00AA6782">
        <w:rPr>
          <w:rtl/>
        </w:rPr>
        <w:t>".</w:t>
      </w:r>
    </w:p>
    <w:p w14:paraId="2C31F7C3" w14:textId="6A808280" w:rsidR="00AA6782" w:rsidRPr="00010DE6" w:rsidRDefault="00AA6782" w:rsidP="003B2587">
      <w:pPr>
        <w:pStyle w:val="a2"/>
        <w:rPr>
          <w:rtl/>
        </w:rPr>
      </w:pPr>
      <w:r w:rsidRPr="00AA6782">
        <w:rPr>
          <w:rtl/>
        </w:rPr>
        <w:t xml:space="preserve">בביאור שיטתו של המגיד משנה, כתב רבי אלחנן וסרמן בקובץ שעורים (ביצה אות יא) "וטעמו נראה, דקידוש שבת ילפינן מדכתיב זכור את יום השבת לקדשו, זכרהו בכניסתו וביציאתו, </w:t>
      </w:r>
      <w:r w:rsidRPr="00AA6782">
        <w:rPr>
          <w:bCs/>
          <w:rtl/>
        </w:rPr>
        <w:t>וביום טוב ליכא קרא.</w:t>
      </w:r>
      <w:r w:rsidRPr="00AA6782">
        <w:rPr>
          <w:rtl/>
        </w:rPr>
        <w:t xml:space="preserve"> ולא ילפינן יום טוב משבת, </w:t>
      </w:r>
      <w:r w:rsidRPr="00AA6782">
        <w:rPr>
          <w:b/>
          <w:bCs/>
          <w:rtl/>
        </w:rPr>
        <w:t>דאין למדין קל מחמור</w:t>
      </w:r>
      <w:r w:rsidRPr="00AA6782">
        <w:rPr>
          <w:rtl/>
        </w:rPr>
        <w:t xml:space="preserve"> להחמיר עליו. וכן כתב הרמב"ן, לענין שביתת בהמתו, </w:t>
      </w:r>
      <w:r w:rsidRPr="00AA6782">
        <w:rPr>
          <w:b/>
          <w:bCs/>
          <w:rtl/>
        </w:rPr>
        <w:t>דלא ילפינן יום טוב משבת</w:t>
      </w:r>
      <w:r w:rsidRPr="00AA6782">
        <w:rPr>
          <w:rtl/>
        </w:rPr>
        <w:t xml:space="preserve">". ולפי הסבר זה חידש רבי אלחנן (שם אות יב), שיש לחלק בין קידוש ביום טוב שחיובו </w:t>
      </w:r>
      <w:r w:rsidRPr="00AA6782">
        <w:rPr>
          <w:b/>
          <w:bCs/>
          <w:rtl/>
        </w:rPr>
        <w:t xml:space="preserve">מדרבנן </w:t>
      </w:r>
      <w:r w:rsidRPr="00AA6782">
        <w:rPr>
          <w:rtl/>
        </w:rPr>
        <w:t xml:space="preserve">להבדלה ביום טוב שחיובו </w:t>
      </w:r>
      <w:r w:rsidRPr="00AA6782">
        <w:rPr>
          <w:b/>
          <w:bCs/>
          <w:rtl/>
        </w:rPr>
        <w:t>מהתורה</w:t>
      </w:r>
      <w:r w:rsidRPr="00AA6782">
        <w:rPr>
          <w:rtl/>
        </w:rPr>
        <w:t xml:space="preserve">: "ובסוף אגרות הרמ"ה, הובא שם דברי הרשב"א בעל התוספות, </w:t>
      </w:r>
      <w:r w:rsidRPr="00AA6782">
        <w:rPr>
          <w:b/>
          <w:bCs/>
          <w:rtl/>
        </w:rPr>
        <w:t>דהבדלת יום טוב מדאורייתא</w:t>
      </w:r>
      <w:r w:rsidRPr="00AA6782">
        <w:rPr>
          <w:rtl/>
        </w:rPr>
        <w:t xml:space="preserve">, דילפינן מקרא וּלֲהַבְדִּיל בֵּין הַקֹּדֶשׁ וּבֵין הַחֹל, דקאי בין לשבת ובין ליום טוב, ולא הביא מקרא דזכור, זכרהו בין בכניסתו ובין ביציאתו. ומשמע כדעת המגיד משנה, </w:t>
      </w:r>
      <w:r w:rsidRPr="00AA6782">
        <w:rPr>
          <w:b/>
          <w:bCs/>
          <w:rtl/>
        </w:rPr>
        <w:t>דמקרא דכתיב גבי שבת</w:t>
      </w:r>
      <w:r w:rsidRPr="00AA6782">
        <w:rPr>
          <w:rtl/>
        </w:rPr>
        <w:t xml:space="preserve"> לא ילפינן יום טוב, אלא </w:t>
      </w:r>
      <w:r w:rsidRPr="00AA6782">
        <w:rPr>
          <w:b/>
          <w:bCs/>
          <w:rtl/>
        </w:rPr>
        <w:t>מלהבדיל</w:t>
      </w:r>
      <w:r w:rsidRPr="00AA6782">
        <w:rPr>
          <w:rtl/>
        </w:rPr>
        <w:t xml:space="preserve"> בין הקודש ובין החול דכתיב קודש סתמא. ולפי זה נראה לכאורה, אף על גב </w:t>
      </w:r>
      <w:r w:rsidRPr="00AA6782">
        <w:rPr>
          <w:b/>
          <w:bCs/>
          <w:rtl/>
        </w:rPr>
        <w:t>דהבדלה ביום טוב מדאורייתא,</w:t>
      </w:r>
      <w:r w:rsidRPr="00AA6782">
        <w:rPr>
          <w:rtl/>
        </w:rPr>
        <w:t xml:space="preserve"> מכל מקום </w:t>
      </w:r>
      <w:r w:rsidRPr="00AA6782">
        <w:rPr>
          <w:b/>
          <w:bCs/>
          <w:rtl/>
        </w:rPr>
        <w:t>קידוש יום טוב לאו דאורייתא</w:t>
      </w:r>
      <w:r w:rsidR="00010DE6">
        <w:rPr>
          <w:rtl/>
        </w:rPr>
        <w:t>".</w:t>
      </w:r>
    </w:p>
    <w:p w14:paraId="13FACAAF" w14:textId="77777777" w:rsidR="00AA6782" w:rsidRPr="00AA6782" w:rsidRDefault="00AA6782" w:rsidP="003B2587">
      <w:pPr>
        <w:pStyle w:val="11"/>
        <w:rPr>
          <w:rtl/>
        </w:rPr>
      </w:pPr>
      <w:r w:rsidRPr="00AA6782">
        <w:rPr>
          <w:rtl/>
        </w:rPr>
        <w:t>חיוב נשים בהבדלה ביום טוב</w:t>
      </w:r>
    </w:p>
    <w:p w14:paraId="173E630F" w14:textId="77777777" w:rsidR="00AA6782" w:rsidRPr="00AA6782" w:rsidRDefault="00AA6782" w:rsidP="003B2587">
      <w:pPr>
        <w:pStyle w:val="a2"/>
        <w:rPr>
          <w:rtl/>
        </w:rPr>
      </w:pPr>
      <w:r w:rsidRPr="00AA6782">
        <w:rPr>
          <w:b/>
          <w:bCs/>
          <w:rtl/>
        </w:rPr>
        <w:t>ה.</w:t>
      </w:r>
      <w:r w:rsidRPr="00AA6782">
        <w:rPr>
          <w:rtl/>
        </w:rPr>
        <w:t xml:space="preserve"> לעיל [</w:t>
      </w:r>
      <w:r w:rsidRPr="00AA6782">
        <w:rPr>
          <w:b/>
          <w:bCs/>
          <w:rtl/>
        </w:rPr>
        <w:t>אות ב</w:t>
      </w:r>
      <w:r w:rsidRPr="00AA6782">
        <w:rPr>
          <w:rtl/>
        </w:rPr>
        <w:t xml:space="preserve">] הבאנו את מחלוקת הפוסקים האם נשים חייבות בהבדלה במוצאי שבת, ולאור זאת יש לדון בחיובן בהבדלה במוצאי יום טוב. </w:t>
      </w:r>
    </w:p>
    <w:p w14:paraId="4F6AF4DD" w14:textId="77777777" w:rsidR="00AA6782" w:rsidRPr="00AA6782" w:rsidRDefault="00AA6782" w:rsidP="003B2587">
      <w:pPr>
        <w:pStyle w:val="a2"/>
        <w:rPr>
          <w:rtl/>
        </w:rPr>
      </w:pPr>
      <w:r w:rsidRPr="00AA6782">
        <w:rPr>
          <w:rtl/>
        </w:rPr>
        <w:t xml:space="preserve">ונראה שלפי משמעות דברי הרמב"ם שחיוב הבדלה ביום טוב מהתורה, </w:t>
      </w:r>
      <w:r w:rsidRPr="00AA6782">
        <w:rPr>
          <w:rFonts w:hint="cs"/>
          <w:rtl/>
        </w:rPr>
        <w:t xml:space="preserve">כי </w:t>
      </w:r>
      <w:r w:rsidRPr="00AA6782">
        <w:rPr>
          <w:rtl/>
        </w:rPr>
        <w:t>יום טוב "בכלל שבתות ה'", ו</w:t>
      </w:r>
      <w:r w:rsidRPr="00AA6782">
        <w:rPr>
          <w:rFonts w:hint="cs"/>
          <w:rtl/>
        </w:rPr>
        <w:t xml:space="preserve">כן </w:t>
      </w:r>
      <w:r w:rsidRPr="00AA6782">
        <w:rPr>
          <w:rtl/>
        </w:rPr>
        <w:t xml:space="preserve">נתבאר שם לשיטת הרמב"ם </w:t>
      </w:r>
      <w:r w:rsidRPr="00AA6782">
        <w:rPr>
          <w:rFonts w:hint="cs"/>
          <w:rtl/>
        </w:rPr>
        <w:t>ש</w:t>
      </w:r>
      <w:r w:rsidRPr="00AA6782">
        <w:rPr>
          <w:rtl/>
        </w:rPr>
        <w:t>נשים חייבות בהבדלה מהתורה היות וזה נכלל בחיובן לשמור שבת, ולפי</w:t>
      </w:r>
      <w:r w:rsidRPr="00AA6782">
        <w:rPr>
          <w:rFonts w:hint="cs"/>
          <w:rtl/>
        </w:rPr>
        <w:t>כך</w:t>
      </w:r>
      <w:r w:rsidRPr="00AA6782">
        <w:rPr>
          <w:rtl/>
        </w:rPr>
        <w:t xml:space="preserve"> נראה שהוא הדין שנשים </w:t>
      </w:r>
      <w:r w:rsidRPr="00AA6782">
        <w:rPr>
          <w:rFonts w:hint="cs"/>
          <w:rtl/>
        </w:rPr>
        <w:t xml:space="preserve">תהיינה </w:t>
      </w:r>
      <w:r w:rsidRPr="00AA6782">
        <w:rPr>
          <w:rtl/>
        </w:rPr>
        <w:t xml:space="preserve">חייבות בהבדלה במוצאי יום טוב מהתורה, כי הבדלה נכללת בשמירת יום טוב שהוא "בכלל שבתות ה'". </w:t>
      </w:r>
    </w:p>
    <w:p w14:paraId="2C7594FF" w14:textId="34624E8E" w:rsidR="00AA6782" w:rsidRPr="00AA6782" w:rsidRDefault="00AA6782" w:rsidP="003B2587">
      <w:pPr>
        <w:pStyle w:val="a2"/>
        <w:rPr>
          <w:rtl/>
        </w:rPr>
      </w:pPr>
      <w:r w:rsidRPr="00AA6782">
        <w:rPr>
          <w:rtl/>
        </w:rPr>
        <w:t xml:space="preserve">אולם לפי הסברו של רבי אלחנן, שחיוב הבדלה ביום טוב מהתורה נלמד מהפסוק "להבדיל" שנאמר בין בשבת ובין ביום טוב, </w:t>
      </w:r>
      <w:r w:rsidRPr="00AA6782">
        <w:rPr>
          <w:rFonts w:hint="cs"/>
          <w:rtl/>
        </w:rPr>
        <w:t>וכפי ש</w:t>
      </w:r>
      <w:r w:rsidRPr="00AA6782">
        <w:rPr>
          <w:rtl/>
        </w:rPr>
        <w:t>נתבאר לעיל [</w:t>
      </w:r>
      <w:r w:rsidRPr="00AA6782">
        <w:rPr>
          <w:b/>
          <w:bCs/>
          <w:rtl/>
        </w:rPr>
        <w:t>אות ב</w:t>
      </w:r>
      <w:r w:rsidRPr="00AA6782">
        <w:rPr>
          <w:rtl/>
        </w:rPr>
        <w:t>] זהו חיוב הבדלה מחודש שאינו שייך כלל לחיוב שמירת השבת, יתכן שרק אנשים חייבים בו, וא</w:t>
      </w:r>
      <w:r w:rsidRPr="00AA6782">
        <w:rPr>
          <w:rFonts w:hint="cs"/>
          <w:rtl/>
        </w:rPr>
        <w:t>ילו</w:t>
      </w:r>
      <w:r w:rsidRPr="00AA6782">
        <w:rPr>
          <w:rtl/>
        </w:rPr>
        <w:t xml:space="preserve"> נשים פטורות </w:t>
      </w:r>
      <w:r w:rsidRPr="00AA6782">
        <w:rPr>
          <w:rFonts w:hint="cs"/>
          <w:rtl/>
        </w:rPr>
        <w:t xml:space="preserve">כי זו </w:t>
      </w:r>
      <w:r w:rsidRPr="00AA6782">
        <w:rPr>
          <w:rtl/>
        </w:rPr>
        <w:t>מצות עשה שהזמן גרמ</w:t>
      </w:r>
      <w:r w:rsidRPr="00AA6782">
        <w:rPr>
          <w:rFonts w:hint="cs"/>
          <w:rtl/>
        </w:rPr>
        <w:t>א</w:t>
      </w:r>
      <w:r w:rsidR="00010DE6">
        <w:rPr>
          <w:rtl/>
        </w:rPr>
        <w:t>.</w:t>
      </w:r>
    </w:p>
    <w:p w14:paraId="35E1B2D5" w14:textId="77777777" w:rsidR="00AA6782" w:rsidRPr="001D747C" w:rsidRDefault="00AA6782" w:rsidP="003B2587">
      <w:pPr>
        <w:pStyle w:val="af1"/>
        <w:rPr>
          <w:rtl/>
        </w:rPr>
      </w:pPr>
      <w:r w:rsidRPr="001D747C">
        <w:rPr>
          <w:b/>
          <w:bCs/>
          <w:rtl/>
        </w:rPr>
        <w:t xml:space="preserve">לסיכום: </w:t>
      </w:r>
      <w:r w:rsidRPr="001D747C">
        <w:rPr>
          <w:rtl/>
        </w:rPr>
        <w:t xml:space="preserve">הפוסקים נחלקו האם חיוב </w:t>
      </w:r>
      <w:r w:rsidRPr="001D747C">
        <w:rPr>
          <w:b/>
          <w:bCs/>
          <w:rtl/>
        </w:rPr>
        <w:t>קידוש</w:t>
      </w:r>
      <w:r w:rsidRPr="001D747C">
        <w:rPr>
          <w:rtl/>
        </w:rPr>
        <w:t xml:space="preserve"> ביום טוב מהתורה או מדרבנן. </w:t>
      </w:r>
    </w:p>
    <w:p w14:paraId="2E967810" w14:textId="77777777" w:rsidR="00AA6782" w:rsidRPr="001D747C" w:rsidRDefault="00AA6782" w:rsidP="003B2587">
      <w:pPr>
        <w:pStyle w:val="af1"/>
        <w:rPr>
          <w:rtl/>
        </w:rPr>
      </w:pPr>
      <w:r w:rsidRPr="001D747C">
        <w:rPr>
          <w:rtl/>
        </w:rPr>
        <w:t>לדעת המגיד משנה החיוב מדרבנן, וכדבריו נקטו להלכה המג"א, אליה רבה, החיד"א והמשנה ברורה.</w:t>
      </w:r>
    </w:p>
    <w:p w14:paraId="5D88B9C1" w14:textId="77777777" w:rsidR="00AA6782" w:rsidRPr="001D747C" w:rsidRDefault="00AA6782" w:rsidP="003B2587">
      <w:pPr>
        <w:pStyle w:val="af1"/>
        <w:rPr>
          <w:rtl/>
        </w:rPr>
      </w:pPr>
      <w:r w:rsidRPr="001D747C">
        <w:rPr>
          <w:rtl/>
        </w:rPr>
        <w:t>אולם מדברי הרמב"ם משמע שהחיוב מהתורה, וכ</w:t>
      </w:r>
      <w:r w:rsidRPr="001D747C">
        <w:rPr>
          <w:rFonts w:hint="cs"/>
          <w:rtl/>
        </w:rPr>
        <w:t>מפורש ב</w:t>
      </w:r>
      <w:r w:rsidRPr="001D747C">
        <w:rPr>
          <w:rtl/>
        </w:rPr>
        <w:t>ריטב"א, וכ</w:t>
      </w:r>
      <w:r w:rsidRPr="001D747C">
        <w:rPr>
          <w:rFonts w:hint="cs"/>
          <w:rtl/>
        </w:rPr>
        <w:t>ן</w:t>
      </w:r>
      <w:r w:rsidRPr="001D747C">
        <w:rPr>
          <w:rtl/>
        </w:rPr>
        <w:t xml:space="preserve"> נקט הפרי מגדים.</w:t>
      </w:r>
    </w:p>
    <w:p w14:paraId="614B06F0" w14:textId="77777777" w:rsidR="00AA6782" w:rsidRPr="001D747C" w:rsidRDefault="00AA6782" w:rsidP="003B2587">
      <w:pPr>
        <w:pStyle w:val="af1"/>
        <w:rPr>
          <w:rtl/>
        </w:rPr>
      </w:pPr>
      <w:r w:rsidRPr="001D747C">
        <w:rPr>
          <w:rtl/>
        </w:rPr>
        <w:lastRenderedPageBreak/>
        <w:t xml:space="preserve">ולענין </w:t>
      </w:r>
      <w:r w:rsidRPr="001D747C">
        <w:rPr>
          <w:b/>
          <w:bCs/>
          <w:rtl/>
        </w:rPr>
        <w:t>הבדלה</w:t>
      </w:r>
      <w:r w:rsidRPr="001D747C">
        <w:rPr>
          <w:rtl/>
        </w:rPr>
        <w:t xml:space="preserve"> ביום טוב, הריטב"א</w:t>
      </w:r>
      <w:r w:rsidRPr="001D747C">
        <w:rPr>
          <w:rFonts w:hint="cs"/>
          <w:rtl/>
        </w:rPr>
        <w:t xml:space="preserve"> סבר ש</w:t>
      </w:r>
      <w:r w:rsidRPr="001D747C">
        <w:rPr>
          <w:rtl/>
        </w:rPr>
        <w:t>החיוב מהתורה, וכן משמע מדברי הרמב"ם.</w:t>
      </w:r>
    </w:p>
    <w:p w14:paraId="16561FA0" w14:textId="77777777" w:rsidR="00AA6782" w:rsidRPr="001D747C" w:rsidRDefault="00AA6782" w:rsidP="003B2587">
      <w:pPr>
        <w:pStyle w:val="af1"/>
        <w:rPr>
          <w:rtl/>
        </w:rPr>
      </w:pPr>
      <w:r w:rsidRPr="001D747C">
        <w:rPr>
          <w:rtl/>
        </w:rPr>
        <w:t xml:space="preserve">ומכאן התמיהה על מה שכתב בשמירת שבת כהלכתה (פרק נח סע' ו) "כשם שמבדילין במוצאי שבת, כן מבדילין במוצאי יום טוב ובמוצאי יום הכיפורים. ואולם </w:t>
      </w:r>
      <w:r w:rsidRPr="001D747C">
        <w:rPr>
          <w:b/>
          <w:bCs/>
          <w:rtl/>
        </w:rPr>
        <w:t>הבדלה שבמוצאי יו"ט - לכל הדעות חיובה הוא רק מדרבנן</w:t>
      </w:r>
      <w:r w:rsidRPr="001D747C">
        <w:rPr>
          <w:rtl/>
        </w:rPr>
        <w:t xml:space="preserve">", וכתב בהערה: "דגם </w:t>
      </w:r>
      <w:r w:rsidRPr="001D747C">
        <w:rPr>
          <w:b/>
          <w:bCs/>
          <w:rtl/>
        </w:rPr>
        <w:t>קידוש</w:t>
      </w:r>
      <w:r w:rsidRPr="001D747C">
        <w:rPr>
          <w:rtl/>
        </w:rPr>
        <w:t xml:space="preserve"> ביו"ט הוא דרבנן". ראשית, מדוע חיוב הבדלה ביום טוב מדרבנן "לכל הדעות", הרי בדברי הריטב"א מפורש שהחיוב מהתורה, וכן משמע </w:t>
      </w:r>
      <w:r w:rsidRPr="001D747C">
        <w:rPr>
          <w:rFonts w:hint="cs"/>
          <w:rtl/>
        </w:rPr>
        <w:t>מדברי</w:t>
      </w:r>
      <w:r w:rsidRPr="001D747C">
        <w:rPr>
          <w:rtl/>
        </w:rPr>
        <w:t xml:space="preserve"> הרמב"ם. שנית, גם לשיטת המגיד משנה שחיוב </w:t>
      </w:r>
      <w:r w:rsidRPr="001D747C">
        <w:rPr>
          <w:b/>
          <w:bCs/>
          <w:rtl/>
        </w:rPr>
        <w:t>קידוש</w:t>
      </w:r>
      <w:r w:rsidRPr="001D747C">
        <w:rPr>
          <w:rtl/>
        </w:rPr>
        <w:t xml:space="preserve"> ביו"ט מדרבנן, יש מקום לומר כדברי רבי אלחנן</w:t>
      </w:r>
      <w:r w:rsidRPr="001D747C">
        <w:rPr>
          <w:rFonts w:hint="cs"/>
          <w:rtl/>
        </w:rPr>
        <w:t xml:space="preserve">' </w:t>
      </w:r>
      <w:r w:rsidRPr="001D747C">
        <w:rPr>
          <w:rtl/>
        </w:rPr>
        <w:t xml:space="preserve">שחיוב </w:t>
      </w:r>
      <w:r w:rsidRPr="001D747C">
        <w:rPr>
          <w:b/>
          <w:bCs/>
          <w:rtl/>
        </w:rPr>
        <w:t xml:space="preserve">הבדלה </w:t>
      </w:r>
      <w:r w:rsidRPr="001D747C">
        <w:rPr>
          <w:rtl/>
        </w:rPr>
        <w:t>מהתורה, וצ"ע.</w:t>
      </w:r>
    </w:p>
    <w:p w14:paraId="2780E2CF" w14:textId="3FC37E9F" w:rsidR="00AA6782" w:rsidRPr="001D747C" w:rsidRDefault="00AA6782" w:rsidP="003B2587">
      <w:pPr>
        <w:pStyle w:val="af1"/>
        <w:rPr>
          <w:rtl/>
        </w:rPr>
      </w:pPr>
      <w:r w:rsidRPr="001D747C">
        <w:rPr>
          <w:rtl/>
        </w:rPr>
        <w:t xml:space="preserve">לאור האמור כתב בשו"ת בצל החכמה (ח"א סימן עג אות יא) </w:t>
      </w:r>
      <w:r w:rsidRPr="001D747C">
        <w:rPr>
          <w:b/>
          <w:bCs/>
          <w:rtl/>
        </w:rPr>
        <w:t xml:space="preserve">שקטן שהגדיל במוצאי יום טוב, </w:t>
      </w:r>
      <w:r w:rsidRPr="001D747C">
        <w:rPr>
          <w:rtl/>
        </w:rPr>
        <w:t>לכתחילה לא יבדיל עבור גדולים, אך בדיעבד יו</w:t>
      </w:r>
      <w:r w:rsidRPr="001D747C">
        <w:rPr>
          <w:rFonts w:hint="cs"/>
          <w:rtl/>
        </w:rPr>
        <w:t>צאים</w:t>
      </w:r>
      <w:r w:rsidRPr="001D747C">
        <w:rPr>
          <w:rtl/>
        </w:rPr>
        <w:t xml:space="preserve"> ידי חובתם: "קטן בן ארץ ישראל שהגדיל במוצאי יום טוב ראשון, </w:t>
      </w:r>
      <w:r w:rsidRPr="001D747C">
        <w:rPr>
          <w:b/>
          <w:bCs/>
          <w:rtl/>
        </w:rPr>
        <w:t>לא יוציא לכתחילה ידי חובת הבדלה</w:t>
      </w:r>
      <w:r w:rsidRPr="001D747C">
        <w:rPr>
          <w:rtl/>
        </w:rPr>
        <w:t xml:space="preserve"> במוצאי יום טוב ראשון לאלה שהיו גדולים כבר ביו"ט, לחוש לדעת הסוברים </w:t>
      </w:r>
      <w:r w:rsidRPr="001D747C">
        <w:rPr>
          <w:b/>
          <w:bCs/>
          <w:rtl/>
        </w:rPr>
        <w:t xml:space="preserve">שהבדלת יו"ט דאורייתא. </w:t>
      </w:r>
      <w:r w:rsidRPr="001D747C">
        <w:rPr>
          <w:rtl/>
        </w:rPr>
        <w:t xml:space="preserve">אבל </w:t>
      </w:r>
      <w:r w:rsidRPr="001D747C">
        <w:rPr>
          <w:b/>
          <w:bCs/>
          <w:rtl/>
        </w:rPr>
        <w:t>אם הבדיל</w:t>
      </w:r>
      <w:r w:rsidRPr="001D747C">
        <w:rPr>
          <w:rtl/>
        </w:rPr>
        <w:t xml:space="preserve"> כבר להוציאם, </w:t>
      </w:r>
      <w:r w:rsidRPr="001D747C">
        <w:rPr>
          <w:b/>
          <w:bCs/>
          <w:rtl/>
        </w:rPr>
        <w:t>נראה דיצאו שפיר ידי חובתם</w:t>
      </w:r>
      <w:r w:rsidRPr="001D747C">
        <w:rPr>
          <w:rtl/>
        </w:rPr>
        <w:t xml:space="preserve">, כיון דלדעת רובם המכריע של הפוסקים, אפילו קידוש דיום טוב </w:t>
      </w:r>
      <w:r w:rsidRPr="001D747C">
        <w:rPr>
          <w:b/>
          <w:bCs/>
          <w:rtl/>
        </w:rPr>
        <w:t>לא הוי אלא רק דרבנן</w:t>
      </w:r>
      <w:r w:rsidR="00010DE6" w:rsidRPr="001D747C">
        <w:rPr>
          <w:rtl/>
        </w:rPr>
        <w:t>, ומכל שכן הבדלה דיליה".</w:t>
      </w:r>
    </w:p>
    <w:p w14:paraId="1689F6F2" w14:textId="4460E55E" w:rsidR="00AA6782" w:rsidRPr="00AA6782" w:rsidRDefault="00010DE6" w:rsidP="003B2587">
      <w:pPr>
        <w:pStyle w:val="11"/>
        <w:rPr>
          <w:rtl/>
        </w:rPr>
      </w:pPr>
      <w:r w:rsidRPr="00010DE6">
        <w:rPr>
          <w:rFonts w:hint="cs"/>
          <w:rtl/>
        </w:rPr>
        <w:t>*</w:t>
      </w:r>
      <w:r>
        <w:rPr>
          <w:rtl/>
        </w:rPr>
        <w:t xml:space="preserve"> </w:t>
      </w:r>
      <w:r>
        <w:rPr>
          <w:rFonts w:hint="cs"/>
          <w:rtl/>
        </w:rPr>
        <w:t>* *</w:t>
      </w:r>
    </w:p>
    <w:p w14:paraId="45D3556D" w14:textId="77777777" w:rsidR="00AA6782" w:rsidRPr="00AA6782" w:rsidRDefault="00AA6782" w:rsidP="003B2587">
      <w:pPr>
        <w:pStyle w:val="11"/>
        <w:rPr>
          <w:rtl/>
        </w:rPr>
      </w:pPr>
      <w:r w:rsidRPr="00AA6782">
        <w:rPr>
          <w:rtl/>
        </w:rPr>
        <w:t>חיוב הבדלה בין יום טוב ראשון ליום טוב שני</w:t>
      </w:r>
    </w:p>
    <w:p w14:paraId="57811EEF" w14:textId="77777777" w:rsidR="00AA6782" w:rsidRPr="00AA6782" w:rsidRDefault="00AA6782" w:rsidP="003B2587">
      <w:pPr>
        <w:pStyle w:val="a2"/>
        <w:rPr>
          <w:rtl/>
        </w:rPr>
      </w:pPr>
      <w:r w:rsidRPr="00AA6782">
        <w:rPr>
          <w:b/>
          <w:bCs/>
          <w:rtl/>
        </w:rPr>
        <w:t>ו.</w:t>
      </w:r>
      <w:r w:rsidRPr="00AA6782">
        <w:rPr>
          <w:rtl/>
        </w:rPr>
        <w:t xml:space="preserve"> לעיל [</w:t>
      </w:r>
      <w:r w:rsidRPr="00AA6782">
        <w:rPr>
          <w:b/>
          <w:bCs/>
          <w:rtl/>
        </w:rPr>
        <w:t>אות ג</w:t>
      </w:r>
      <w:r w:rsidRPr="00AA6782">
        <w:rPr>
          <w:rtl/>
        </w:rPr>
        <w:t>] נתבאר כי רב אסי היה מבדיל בין יום טוב ראשון ליום טוב שני, דהיינו במוצאי היום טוב הראשון. ונחלקו הראשונים והפוסקים, האם נפסק כן להלכה.</w:t>
      </w:r>
    </w:p>
    <w:p w14:paraId="0F8CA160" w14:textId="77777777" w:rsidR="00AA6782" w:rsidRPr="00AA6782" w:rsidRDefault="00AA6782" w:rsidP="003B2587">
      <w:pPr>
        <w:pStyle w:val="a2"/>
        <w:rPr>
          <w:rtl/>
        </w:rPr>
      </w:pPr>
      <w:r w:rsidRPr="00AA6782">
        <w:rPr>
          <w:rtl/>
        </w:rPr>
        <w:t xml:space="preserve">בשיטה מקובצת (ביצה ד, ב) כתב: "ומיהו רב אסי לגרמיה [לעצמו] הוא דעבד </w:t>
      </w:r>
      <w:r w:rsidRPr="00AA6782">
        <w:rPr>
          <w:b/>
          <w:bCs/>
          <w:rtl/>
        </w:rPr>
        <w:t>ולית הלכתא כותיה</w:t>
      </w:r>
      <w:r w:rsidRPr="00AA6782">
        <w:rPr>
          <w:rtl/>
        </w:rPr>
        <w:t xml:space="preserve">". ותמה עליו הצל"ח: "ובגמרא </w:t>
      </w:r>
      <w:r w:rsidRPr="00AA6782">
        <w:rPr>
          <w:bCs/>
          <w:rtl/>
        </w:rPr>
        <w:t>לא מצינו שום חולק על רב אסי בהבדלה</w:t>
      </w:r>
      <w:r w:rsidRPr="00AA6782">
        <w:rPr>
          <w:b/>
          <w:rtl/>
        </w:rPr>
        <w:t xml:space="preserve">, </w:t>
      </w:r>
      <w:r w:rsidRPr="00AA6782">
        <w:rPr>
          <w:rtl/>
        </w:rPr>
        <w:t xml:space="preserve">ומהיכי תיתי לדחות דברי אמורא מהלכה, ופוק חזי מה עמא דבר שאין מבדילין מיומא טבא לחבריה, וגם לא ראיתי שום אחד מהפוסקים קמאי ובתראי שיזכירו דברי רב אסי בזה. עד שראיתי בשיטה מקובצת שכתב ומיהו רב אסי דעביד לגרמיה עביד ולית הלכתא כותיה. ואמנם גם על דברי השיטה מקובצת אני תמה </w:t>
      </w:r>
      <w:r w:rsidRPr="00AA6782">
        <w:rPr>
          <w:b/>
          <w:bCs/>
          <w:rtl/>
        </w:rPr>
        <w:t>למה לית הלכתא כוותיה,</w:t>
      </w:r>
      <w:r w:rsidRPr="00AA6782">
        <w:rPr>
          <w:rtl/>
        </w:rPr>
        <w:t xml:space="preserve"> כי לא ביאר שום טעם למה נדחו דברי רב אסי מהלכה".</w:t>
      </w:r>
    </w:p>
    <w:p w14:paraId="21179E98" w14:textId="77777777" w:rsidR="00AA6782" w:rsidRPr="00AA6782" w:rsidRDefault="00AA6782" w:rsidP="003B2587">
      <w:pPr>
        <w:pStyle w:val="a2"/>
        <w:rPr>
          <w:rtl/>
        </w:rPr>
      </w:pPr>
      <w:r w:rsidRPr="00AA6782">
        <w:rPr>
          <w:rtl/>
        </w:rPr>
        <w:t>ומצאנו שלושה הסברים מדוע לא נפסק להלכה כדברי רב אסי:</w:t>
      </w:r>
    </w:p>
    <w:p w14:paraId="222BE1F8" w14:textId="77777777" w:rsidR="00AA6782" w:rsidRPr="00AA6782" w:rsidRDefault="00AA6782" w:rsidP="003B2587">
      <w:pPr>
        <w:pStyle w:val="a2"/>
        <w:rPr>
          <w:rtl/>
        </w:rPr>
      </w:pPr>
      <w:r w:rsidRPr="00AA6782">
        <w:rPr>
          <w:rtl/>
        </w:rPr>
        <w:t xml:space="preserve">• המנחת חינוך (מצוה שא אות ד) כתב, שההבדלה בין יום טוב ראשון לשני, הנעשית בצוותא עם הקידוש של היום טוב השני, יוצרת סתירה ביחס למהותו של היום טוב השני </w:t>
      </w:r>
      <w:r w:rsidRPr="00AA6782">
        <w:rPr>
          <w:rtl/>
        </w:rPr>
        <w:lastRenderedPageBreak/>
        <w:t>"כי מכח</w:t>
      </w:r>
      <w:r w:rsidRPr="00AA6782">
        <w:rPr>
          <w:b/>
          <w:bCs/>
          <w:rtl/>
        </w:rPr>
        <w:t xml:space="preserve"> הבדלה </w:t>
      </w:r>
      <w:r w:rsidRPr="00AA6782">
        <w:rPr>
          <w:rtl/>
        </w:rPr>
        <w:t>ניכר</w:t>
      </w:r>
      <w:r w:rsidRPr="00AA6782">
        <w:rPr>
          <w:b/>
          <w:bCs/>
          <w:rtl/>
        </w:rPr>
        <w:t xml:space="preserve"> דהראשון קודש</w:t>
      </w:r>
      <w:r w:rsidRPr="00AA6782">
        <w:rPr>
          <w:rtl/>
        </w:rPr>
        <w:t xml:space="preserve"> וממילא השני הוא חול, </w:t>
      </w:r>
      <w:r w:rsidRPr="00AA6782">
        <w:rPr>
          <w:b/>
          <w:bCs/>
          <w:rtl/>
        </w:rPr>
        <w:t>ומהקידוש</w:t>
      </w:r>
      <w:r w:rsidRPr="00AA6782">
        <w:rPr>
          <w:rtl/>
        </w:rPr>
        <w:t xml:space="preserve"> נראה שהוא </w:t>
      </w:r>
      <w:r w:rsidRPr="00AA6782">
        <w:rPr>
          <w:b/>
          <w:bCs/>
          <w:rtl/>
        </w:rPr>
        <w:t>קודש</w:t>
      </w:r>
      <w:r w:rsidRPr="00AA6782">
        <w:rPr>
          <w:rtl/>
        </w:rPr>
        <w:t xml:space="preserve">, והוי </w:t>
      </w:r>
      <w:r w:rsidRPr="00AA6782">
        <w:rPr>
          <w:b/>
          <w:bCs/>
          <w:rtl/>
        </w:rPr>
        <w:t>תרתי דסתרי</w:t>
      </w:r>
      <w:r w:rsidRPr="00AA6782">
        <w:rPr>
          <w:rtl/>
        </w:rPr>
        <w:t xml:space="preserve"> אהדדי, על כן לא עבדינן כרב אסי".</w:t>
      </w:r>
    </w:p>
    <w:p w14:paraId="0888BC24" w14:textId="77777777" w:rsidR="00AA6782" w:rsidRPr="00AA6782" w:rsidRDefault="00AA6782" w:rsidP="003B2587">
      <w:pPr>
        <w:pStyle w:val="a2"/>
        <w:rPr>
          <w:rtl/>
        </w:rPr>
      </w:pPr>
      <w:r w:rsidRPr="00AA6782">
        <w:rPr>
          <w:rtl/>
        </w:rPr>
        <w:t xml:space="preserve">• רבי אלחנן כתב בקובץ שעורים (ביצה אות ח) כי רב אסי הבדיל במוצאי היום טוב הראשון, משום שסבר כמאן דאמר (פסחים קז, א) "מי שלא הבדיל במוצאי שבת, מבדיל כל היום כולו, ותו לא. ואם כן, אם ימתין עד מוצאי יום טוב שני, יפסיד הבדלת יום ראשון לגמרי. אבל אנן קיימא לן, דאפשר להבדיל גם אחר יום ראשון, אם כן הוא הדין ביום טוב, אפשר להמתין בהבדלת יום טוב ראשון עד מוצאי יום טוב שני". </w:t>
      </w:r>
    </w:p>
    <w:p w14:paraId="00A66AC7" w14:textId="0C19BDA5" w:rsidR="00AA6782" w:rsidRPr="00AA6782" w:rsidRDefault="00AA6782" w:rsidP="003B2587">
      <w:pPr>
        <w:pStyle w:val="a2"/>
        <w:rPr>
          <w:rtl/>
        </w:rPr>
      </w:pPr>
      <w:r w:rsidRPr="00AA6782">
        <w:rPr>
          <w:rtl/>
        </w:rPr>
        <w:t xml:space="preserve">• הגרש"ז אוירבך כתב במנחת שלמה (ביצה ד, ב) "באמת נראה, דהא לכל התירוצים עדיין צ"ע למה אין אנו מניחים תפילין ביום טוב שני. ועל כרחך צריך לומר דכך היתה התקנה שיהיה היום השני ככל חומר יו"ט ראשון </w:t>
      </w:r>
      <w:r w:rsidRPr="00AA6782">
        <w:rPr>
          <w:b/>
          <w:bCs/>
          <w:rtl/>
        </w:rPr>
        <w:t>והפקיעו</w:t>
      </w:r>
      <w:r w:rsidRPr="00AA6782">
        <w:rPr>
          <w:rtl/>
        </w:rPr>
        <w:t xml:space="preserve"> משום כך גם מצות תפילין. ואם כן ניחא גם </w:t>
      </w:r>
      <w:r w:rsidRPr="00AA6782">
        <w:rPr>
          <w:b/>
          <w:bCs/>
          <w:rtl/>
        </w:rPr>
        <w:t>מהבדלה שהפקיעו חובתה במוצאי יו"ט ראשון וקבעוה במוצאי יו"ט שני</w:t>
      </w:r>
      <w:r w:rsidRPr="00AA6782">
        <w:rPr>
          <w:rtl/>
        </w:rPr>
        <w:t xml:space="preserve">". וכן מבואר בשו"ת בצל החכמה (ח"א סימן עג אות ב) "חז"ל בתקנתם לבני הגולה לעשות שני ימים טובים של גלויות, </w:t>
      </w:r>
      <w:r w:rsidRPr="00AA6782">
        <w:rPr>
          <w:b/>
          <w:bCs/>
          <w:rtl/>
        </w:rPr>
        <w:t>ביטלו מהם בשב ואל תעשה מצות הבדלה דאורייתא</w:t>
      </w:r>
      <w:r w:rsidRPr="00AA6782">
        <w:rPr>
          <w:rtl/>
        </w:rPr>
        <w:t xml:space="preserve">, כי היכי דלא ליתו לזלזולי ביום טוב שני. שאם יבדילו במוצאי יו"ט ראשון יזלזלו ביום טוב שני, כמו שכתב במאירי ביצה (ד, ב ד"ה בראשונה) ובצל"ח (שם) בארוכה. וכעין זה מבואר בתשובות הרשב"א (ח"א סי' סא) שאסור להניח תפילין ביום טוב ב' של גלויות דאי לא, אתי לזלזולי ביה, וביטלו מצות עשה דתפילין בשב ואל תעשה. וממש הוא הדין בנדון דידן לענין הבדלת יום ראשון שהיא דאורייתא לשיטת השיטה מקובצת [לעיל </w:t>
      </w:r>
      <w:r w:rsidRPr="00AA6782">
        <w:rPr>
          <w:b/>
          <w:bCs/>
          <w:rtl/>
        </w:rPr>
        <w:t>אות ג</w:t>
      </w:r>
      <w:r w:rsidRPr="00AA6782">
        <w:rPr>
          <w:rtl/>
        </w:rPr>
        <w:t>] שבטלוה בשב ואל תעשה על ידי שמבדילין במוצאי יום טוב שני בלבד מהאי טעמא גופא דלא ליתו לזלזולי ביה".</w:t>
      </w:r>
      <w:r w:rsidR="00AE62F7">
        <w:rPr>
          <w:rtl/>
        </w:rPr>
        <w:t xml:space="preserve"> </w:t>
      </w:r>
    </w:p>
    <w:p w14:paraId="3D7CAB4B" w14:textId="0726F7FA" w:rsidR="00AA6782" w:rsidRPr="00010DE6" w:rsidRDefault="00AA6782" w:rsidP="003B2587">
      <w:pPr>
        <w:pStyle w:val="a2"/>
        <w:rPr>
          <w:rtl/>
        </w:rPr>
      </w:pPr>
      <w:r w:rsidRPr="00AA6782">
        <w:rPr>
          <w:rtl/>
        </w:rPr>
        <w:t>על כל פנים, המנהג כיום הוא, שבחו"ל לא מבדילים בין היום טוב הראשון לש</w:t>
      </w:r>
      <w:r w:rsidR="00010DE6">
        <w:rPr>
          <w:rtl/>
        </w:rPr>
        <w:t>ני, אלא במוצאי היו"ט השני בלבד.</w:t>
      </w:r>
    </w:p>
    <w:p w14:paraId="72C42EB4" w14:textId="77777777" w:rsidR="00AA6782" w:rsidRPr="00AA6782" w:rsidRDefault="00AA6782" w:rsidP="003B2587">
      <w:pPr>
        <w:pStyle w:val="11"/>
        <w:rPr>
          <w:rtl/>
        </w:rPr>
      </w:pPr>
      <w:r w:rsidRPr="00AA6782">
        <w:rPr>
          <w:rtl/>
        </w:rPr>
        <w:t>בן ארץ ישראל הנמצא בחו"ל - האם יבדיל במוצאי היו"ט הראשון או השני</w:t>
      </w:r>
    </w:p>
    <w:p w14:paraId="6B409870" w14:textId="77777777" w:rsidR="00AA6782" w:rsidRPr="00AA6782" w:rsidRDefault="00AA6782" w:rsidP="003B2587">
      <w:pPr>
        <w:pStyle w:val="a2"/>
        <w:rPr>
          <w:rtl/>
        </w:rPr>
      </w:pPr>
      <w:r w:rsidRPr="00AA6782">
        <w:rPr>
          <w:b/>
          <w:bCs/>
          <w:rtl/>
        </w:rPr>
        <w:t>ז.</w:t>
      </w:r>
      <w:r w:rsidRPr="00AA6782">
        <w:rPr>
          <w:rtl/>
        </w:rPr>
        <w:t xml:space="preserve"> אך עדיין יש לברר כיצד ינהג בן ארץ ישראל הנמצא בחו"ל, אשר לכאורה צריך להבדיל במוצאי היו"ט הראשון, האמנם עליו להבדיל במוצאי היו"ט הראשון, או שצריך להבדיל רק במוצאי היו"ט השני.</w:t>
      </w:r>
    </w:p>
    <w:p w14:paraId="2824F401" w14:textId="77777777" w:rsidR="00AA6782" w:rsidRPr="00AA6782" w:rsidRDefault="00AA6782" w:rsidP="003B2587">
      <w:pPr>
        <w:pStyle w:val="a2"/>
        <w:rPr>
          <w:rtl/>
        </w:rPr>
      </w:pPr>
      <w:r w:rsidRPr="00AA6782">
        <w:rPr>
          <w:rtl/>
        </w:rPr>
        <w:t xml:space="preserve">בשו"ת שאילת יעבץ (סימן קסח) כתב כדבר פשוט כי בן א"י אינו מבדיל כלל במוצאי היו"ט הראשון בחו"ל: "כי מלבד שלדברי הכל נאסר [בן א"י לעשות מלאכות בחו"ל] בדבר בפרהסיא, ומאחר שאסור במלאכה בכל אופן, אם כן מה לו להבדיל עכשיו אפילו בתפילה, שיבוש הוא, ועבירה היא בידו. כלום מבדיל אלא משום מלאכה, והלא עדיין הוא </w:t>
      </w:r>
      <w:r w:rsidRPr="00AA6782">
        <w:rPr>
          <w:rtl/>
        </w:rPr>
        <w:lastRenderedPageBreak/>
        <w:t>פורש ממלאכה, וימתין עד זמן הבדלה האמיתי כאן. וכל ג' ימים זמנה ואינו עובר", ומשמע מדבריו שגם אינו מבדיל בתפילה בלחש באמי</w:t>
      </w:r>
      <w:r w:rsidRPr="00AA6782">
        <w:rPr>
          <w:rFonts w:hint="cs"/>
          <w:rtl/>
        </w:rPr>
        <w:t>ר</w:t>
      </w:r>
      <w:r w:rsidRPr="00AA6782">
        <w:rPr>
          <w:rtl/>
        </w:rPr>
        <w:t>ת אתה חוננתנו.</w:t>
      </w:r>
    </w:p>
    <w:p w14:paraId="2CB192D2" w14:textId="77777777" w:rsidR="00AA6782" w:rsidRPr="00AA6782" w:rsidRDefault="00AA6782" w:rsidP="003B2587">
      <w:pPr>
        <w:pStyle w:val="a2"/>
        <w:rPr>
          <w:rtl/>
        </w:rPr>
      </w:pPr>
      <w:r w:rsidRPr="00AA6782">
        <w:rPr>
          <w:rtl/>
        </w:rPr>
        <w:t xml:space="preserve">ותמה בשו"ת בצל החכמה (ח"א סימן כב אות ב) על השאילת יעבץ: "דהא שפיר מהני ליה הבדלה לבן א"י בחו"ל ודעתו לחזור להתירו במלאכה ביום טוב שני של גלויות, שהרי </w:t>
      </w:r>
      <w:r w:rsidRPr="00AA6782">
        <w:rPr>
          <w:b/>
          <w:bCs/>
          <w:rtl/>
        </w:rPr>
        <w:t>ביישוב דוקא הוא דאסור בעשי</w:t>
      </w:r>
      <w:r w:rsidRPr="00AA6782">
        <w:rPr>
          <w:rFonts w:hint="cs"/>
          <w:b/>
          <w:bCs/>
          <w:rtl/>
        </w:rPr>
        <w:t>י</w:t>
      </w:r>
      <w:r w:rsidRPr="00AA6782">
        <w:rPr>
          <w:b/>
          <w:bCs/>
          <w:rtl/>
        </w:rPr>
        <w:t>ת מלאכה</w:t>
      </w:r>
      <w:r w:rsidRPr="00AA6782">
        <w:rPr>
          <w:rtl/>
        </w:rPr>
        <w:t xml:space="preserve">, אבל חוץ לתחום מותר, כמבואר להדיא בפסחים (נב, א) ביישוב אסור, במדבר מותר, וכן הוא גם בשו"ע (או"ח סי' תצו סעי' ג). ועוד, דבעניותי לא ידענא שיהא מבואר באיזה מקום </w:t>
      </w:r>
      <w:r w:rsidRPr="00AA6782">
        <w:rPr>
          <w:b/>
          <w:bCs/>
          <w:rtl/>
        </w:rPr>
        <w:t>שעיקר הבדלה להתיר מלאכה היא באה</w:t>
      </w:r>
      <w:r w:rsidRPr="00AA6782">
        <w:rPr>
          <w:rtl/>
        </w:rPr>
        <w:t xml:space="preserve">, שמתוך כך נאמר שאם גם אחר ההבדלה יהא אסור במלאכה, אין לו להבדיל כלל". </w:t>
      </w:r>
    </w:p>
    <w:p w14:paraId="335A4E91" w14:textId="77777777" w:rsidR="00AA6782" w:rsidRPr="00AA6782" w:rsidRDefault="00AA6782" w:rsidP="003B2587">
      <w:pPr>
        <w:pStyle w:val="a2"/>
        <w:rPr>
          <w:rtl/>
        </w:rPr>
      </w:pPr>
      <w:r w:rsidRPr="00AA6782">
        <w:rPr>
          <w:rtl/>
        </w:rPr>
        <w:t xml:space="preserve">ברם האגרות משה (או"ח ח"ג סי' עב) פסק, שבן א"י לא יבדיל על הכוס, אלא די </w:t>
      </w:r>
      <w:r w:rsidRPr="00AA6782">
        <w:rPr>
          <w:b/>
          <w:bCs/>
          <w:rtl/>
        </w:rPr>
        <w:t xml:space="preserve">בהבדלה בתפילה </w:t>
      </w:r>
      <w:r w:rsidRPr="00AA6782">
        <w:rPr>
          <w:rtl/>
        </w:rPr>
        <w:t xml:space="preserve">בלחש באמירת אתה חוננתנו, ומכל מקום רשאי לאכול למרות שלא הבדיל על הכוס "כי לא אסרו בכהאי גוונא מלאכול קודם הבדלה על הכוס, דדמי זה כמי שאין לו כוס שמותר לאכול". וכן פסק השרידי אש (ח"ב סי' קסא) "כיון שבדעתו לחזור לארץ ישראל ויש לו שם בית ופרנסה, והישיבה בחו"ל היא רק זמנית, בוודאי שצריך לעשות כחומרי שתיהן, היינו להתפלל בביתו תפילת חול, </w:t>
      </w:r>
      <w:r w:rsidRPr="00AA6782">
        <w:rPr>
          <w:b/>
          <w:bCs/>
          <w:rtl/>
        </w:rPr>
        <w:t>ולברך ברכת הבדלה,</w:t>
      </w:r>
      <w:r w:rsidRPr="00AA6782">
        <w:rPr>
          <w:rtl/>
        </w:rPr>
        <w:t xml:space="preserve"> וגם לא לעשות שום מלאכה".</w:t>
      </w:r>
    </w:p>
    <w:p w14:paraId="2A84E712" w14:textId="77777777" w:rsidR="00AA6782" w:rsidRPr="00AA6782" w:rsidRDefault="00AA6782" w:rsidP="003B2587">
      <w:pPr>
        <w:pStyle w:val="a2"/>
        <w:rPr>
          <w:rtl/>
        </w:rPr>
      </w:pPr>
      <w:r w:rsidRPr="00AA6782">
        <w:rPr>
          <w:rtl/>
        </w:rPr>
        <w:t>אולם יש פוסקים שהכריעו כי יש צ</w:t>
      </w:r>
      <w:r w:rsidRPr="00AA6782">
        <w:rPr>
          <w:rFonts w:hint="cs"/>
          <w:rtl/>
        </w:rPr>
        <w:t>ו</w:t>
      </w:r>
      <w:r w:rsidRPr="00AA6782">
        <w:rPr>
          <w:rtl/>
        </w:rPr>
        <w:t xml:space="preserve">רך להבדיל על הכוס </w:t>
      </w:r>
      <w:r w:rsidRPr="00AA6782">
        <w:rPr>
          <w:b/>
          <w:bCs/>
          <w:rtl/>
        </w:rPr>
        <w:t>בצנעה</w:t>
      </w:r>
      <w:r w:rsidRPr="00AA6782">
        <w:rPr>
          <w:rtl/>
        </w:rPr>
        <w:t>, כמבואר ב</w:t>
      </w:r>
      <w:r w:rsidRPr="00AA6782">
        <w:rPr>
          <w:rFonts w:hint="cs"/>
          <w:rtl/>
        </w:rPr>
        <w:t xml:space="preserve">דברי </w:t>
      </w:r>
      <w:r w:rsidRPr="00AA6782">
        <w:rPr>
          <w:rtl/>
        </w:rPr>
        <w:t xml:space="preserve">הגרש"ז אויערבך </w:t>
      </w:r>
      <w:r w:rsidRPr="00AA6782">
        <w:rPr>
          <w:rFonts w:hint="cs"/>
          <w:rtl/>
        </w:rPr>
        <w:t>(</w:t>
      </w:r>
      <w:r w:rsidRPr="00AA6782">
        <w:rPr>
          <w:rtl/>
        </w:rPr>
        <w:t>שלחן שלמה</w:t>
      </w:r>
      <w:r w:rsidRPr="00AA6782">
        <w:rPr>
          <w:rFonts w:hint="cs"/>
          <w:rtl/>
        </w:rPr>
        <w:t xml:space="preserve">, </w:t>
      </w:r>
      <w:r w:rsidRPr="00AA6782">
        <w:rPr>
          <w:rtl/>
        </w:rPr>
        <w:t xml:space="preserve">דיני קידוש והבדלה אות כד) "בן א"י הנמצא בחו"ל ודעתו לחזור, </w:t>
      </w:r>
      <w:r w:rsidRPr="00AA6782">
        <w:rPr>
          <w:b/>
          <w:bCs/>
          <w:rtl/>
        </w:rPr>
        <w:t>יבדיל על הכוס בצינעא</w:t>
      </w:r>
      <w:r w:rsidRPr="00AA6782">
        <w:rPr>
          <w:rtl/>
        </w:rPr>
        <w:t xml:space="preserve"> במוצאי יו"ט ראשון ואפילו יש עשרה, ולא דמי למניינים דאסור לעשותם לבני א"י הנמצאים בחו"ל, דהתם הוי פרהסיא וזילותא דיו"ט שני". וכ</w:t>
      </w:r>
      <w:r w:rsidRPr="00AA6782">
        <w:rPr>
          <w:rFonts w:hint="cs"/>
          <w:rtl/>
        </w:rPr>
        <w:t xml:space="preserve">ן </w:t>
      </w:r>
      <w:r w:rsidRPr="00AA6782">
        <w:rPr>
          <w:rtl/>
        </w:rPr>
        <w:t xml:space="preserve">פסק בילקוט יוסף (או"ח סי' רצט) "ואף שבשו"ת אג"מ (ח"ה או"ח סו"ס עב) פסק שיבדיל בתפילה ולא יבדיל על הכוס, במחילת כבוד תורתו אין דבריו מחוורים, והעיקר כמו שכתבנו </w:t>
      </w:r>
      <w:r w:rsidRPr="00AA6782">
        <w:rPr>
          <w:b/>
          <w:bCs/>
          <w:rtl/>
        </w:rPr>
        <w:t>שמבדיל גם על הכוס</w:t>
      </w:r>
      <w:r w:rsidRPr="00AA6782">
        <w:rPr>
          <w:rtl/>
        </w:rPr>
        <w:t xml:space="preserve"> במוצאי יו"ט ראשון, </w:t>
      </w:r>
      <w:r w:rsidRPr="00AA6782">
        <w:rPr>
          <w:b/>
          <w:bCs/>
          <w:rtl/>
        </w:rPr>
        <w:t>ואת צנועים חכמה</w:t>
      </w:r>
      <w:r w:rsidRPr="00AA6782">
        <w:rPr>
          <w:rtl/>
        </w:rPr>
        <w:t>".</w:t>
      </w:r>
    </w:p>
    <w:p w14:paraId="47A16193" w14:textId="77777777" w:rsidR="00AA6782" w:rsidRPr="00AA6782" w:rsidRDefault="00AA6782" w:rsidP="003B2587">
      <w:pPr>
        <w:pStyle w:val="a2"/>
        <w:rPr>
          <w:rtl/>
        </w:rPr>
      </w:pPr>
      <w:r w:rsidRPr="00AA6782">
        <w:rPr>
          <w:rFonts w:hint="cs"/>
          <w:rtl/>
        </w:rPr>
        <w:t xml:space="preserve">גם </w:t>
      </w:r>
      <w:r w:rsidRPr="00AA6782">
        <w:rPr>
          <w:rtl/>
        </w:rPr>
        <w:t xml:space="preserve">בשו"ת רבבות אפרים (ח"ב סי' קמא) נקט להלכה בשם ספר פאת השולחן (סימן ב אות טו) "שלוחי א"י ההולכים מא"י לחו"ל ודעתם לחזור לא"י לבני ביתם אשר בא"י, כשהם בחו"ל מתפללים ביו"ט של גלויות תפילה של חול </w:t>
      </w:r>
      <w:r w:rsidRPr="00AA6782">
        <w:rPr>
          <w:b/>
          <w:bCs/>
          <w:rtl/>
        </w:rPr>
        <w:t xml:space="preserve">ומבדילים במוצאי יום טוב הראשון. </w:t>
      </w:r>
      <w:r w:rsidRPr="00AA6782">
        <w:rPr>
          <w:rtl/>
        </w:rPr>
        <w:t xml:space="preserve">הרי דכן </w:t>
      </w:r>
      <w:r w:rsidRPr="00AA6782">
        <w:rPr>
          <w:b/>
          <w:bCs/>
          <w:rtl/>
        </w:rPr>
        <w:t>מבדיל על הכוס</w:t>
      </w:r>
      <w:r w:rsidRPr="00AA6782">
        <w:rPr>
          <w:rtl/>
        </w:rPr>
        <w:t xml:space="preserve">, כי סיים </w:t>
      </w:r>
      <w:r w:rsidRPr="00AA6782">
        <w:rPr>
          <w:b/>
          <w:bCs/>
          <w:rtl/>
        </w:rPr>
        <w:t>והכל בצינעא</w:t>
      </w:r>
      <w:r w:rsidRPr="00AA6782">
        <w:rPr>
          <w:rtl/>
        </w:rPr>
        <w:t>, וזה על הכוס ולא בתפילה. וכן כתב בכף החיים (סימן תצו ס"ק לו). וכן שאלתי להרה"ג ר</w:t>
      </w:r>
      <w:r w:rsidRPr="00AA6782">
        <w:rPr>
          <w:rFonts w:hint="cs"/>
          <w:rtl/>
        </w:rPr>
        <w:t>י</w:t>
      </w:r>
      <w:r w:rsidRPr="00AA6782">
        <w:rPr>
          <w:rtl/>
        </w:rPr>
        <w:t xml:space="preserve">"ש אלישיב, והוא אינו מבין הסברא כלל, ודעתו </w:t>
      </w:r>
      <w:r w:rsidRPr="00AA6782">
        <w:rPr>
          <w:bCs/>
          <w:rtl/>
        </w:rPr>
        <w:t>שעושה הבדלה על הכוס</w:t>
      </w:r>
      <w:r w:rsidRPr="00AA6782">
        <w:rPr>
          <w:rtl/>
        </w:rPr>
        <w:t>".</w:t>
      </w:r>
    </w:p>
    <w:p w14:paraId="12CC2D7E" w14:textId="18FF0C1B" w:rsidR="00AA6782" w:rsidRPr="00AA6782" w:rsidRDefault="00AA6782" w:rsidP="003B2587">
      <w:pPr>
        <w:pStyle w:val="a2"/>
        <w:rPr>
          <w:rtl/>
        </w:rPr>
      </w:pPr>
      <w:r w:rsidRPr="00AA6782">
        <w:rPr>
          <w:rtl/>
        </w:rPr>
        <w:t xml:space="preserve">[ואם בן א"י הנמצא בחו"ל רוצה לצאת ידי חובתו </w:t>
      </w:r>
      <w:r w:rsidRPr="00AA6782">
        <w:rPr>
          <w:b/>
          <w:bCs/>
          <w:rtl/>
        </w:rPr>
        <w:t xml:space="preserve">להבדיל </w:t>
      </w:r>
      <w:r w:rsidRPr="00AA6782">
        <w:rPr>
          <w:rtl/>
        </w:rPr>
        <w:t xml:space="preserve">במוצאי יו"ט ראשון, בקידוש של יו"ט שני של בן חו"ל שיש בו גם הבדלה [יקנה"ז], יצא ידי חובה, למרות </w:t>
      </w:r>
      <w:r w:rsidRPr="00AA6782">
        <w:rPr>
          <w:b/>
          <w:bCs/>
          <w:rtl/>
        </w:rPr>
        <w:t>שבן חו"ל</w:t>
      </w:r>
      <w:r w:rsidRPr="00AA6782">
        <w:rPr>
          <w:rtl/>
        </w:rPr>
        <w:t xml:space="preserve"> אומר בנוסח ההבדלה שלו "בין קודש לקודש", בעוד </w:t>
      </w:r>
      <w:r w:rsidRPr="00AA6782">
        <w:rPr>
          <w:b/>
          <w:bCs/>
          <w:rtl/>
        </w:rPr>
        <w:t>שבן א"י</w:t>
      </w:r>
      <w:r w:rsidRPr="00AA6782">
        <w:rPr>
          <w:rtl/>
        </w:rPr>
        <w:t xml:space="preserve"> צריך להבדיל בנוסח </w:t>
      </w:r>
      <w:r w:rsidRPr="00AA6782">
        <w:rPr>
          <w:rtl/>
        </w:rPr>
        <w:lastRenderedPageBreak/>
        <w:t>"</w:t>
      </w:r>
      <w:r w:rsidRPr="00AA6782">
        <w:rPr>
          <w:b/>
          <w:bCs/>
          <w:rtl/>
        </w:rPr>
        <w:t>בין קודש לחול</w:t>
      </w:r>
      <w:r w:rsidRPr="00AA6782">
        <w:rPr>
          <w:rtl/>
        </w:rPr>
        <w:t>", כפי שפסק השדי חמד (אסיפת דינים מע' ה אות יב) "</w:t>
      </w:r>
      <w:r w:rsidRPr="00AA6782">
        <w:rPr>
          <w:b/>
          <w:bCs/>
          <w:rtl/>
        </w:rPr>
        <w:t>דהסדר אינו מקפיד</w:t>
      </w:r>
      <w:r w:rsidRPr="00AA6782">
        <w:rPr>
          <w:rtl/>
        </w:rPr>
        <w:t xml:space="preserve">, וגם החתימה שחתם "בין קודש לקודש", אינו מעלה ומוריד". וכמבואר בהרחבה בספר יום טוב שני כהלכתו (פ"ח סעיף יג) "דאע"פ שבפשטות היה נראה דלא יצא, דכלפי בן א"י הוי יקנה"ז שינוי ממטבע שטבעו חכמים, מיהו יש לומר שאע"פ כן יוצא בשמיעת יקנה"ז, משום </w:t>
      </w:r>
      <w:r w:rsidRPr="00AA6782">
        <w:rPr>
          <w:b/>
          <w:bCs/>
          <w:rtl/>
        </w:rPr>
        <w:t>שבנוגע לחובת הזכרת הבדלה בין קודש לחול הלא שפיר מזכירו</w:t>
      </w:r>
      <w:r w:rsidRPr="00AA6782">
        <w:rPr>
          <w:rtl/>
        </w:rPr>
        <w:t xml:space="preserve"> באמצע נוסח הברכה של יקנה"ז. וא"כ אפשר דאף החתימה לא חשיבא שינוי ממטבע שתקנו, </w:t>
      </w:r>
      <w:r w:rsidRPr="00AA6782">
        <w:rPr>
          <w:b/>
          <w:bCs/>
          <w:rtl/>
        </w:rPr>
        <w:t>דעיקר חובת הבדלה היא להודות לקב"ה על שמבדיל בין קודש לחול</w:t>
      </w:r>
      <w:r w:rsidRPr="00AA6782">
        <w:rPr>
          <w:rtl/>
        </w:rPr>
        <w:t xml:space="preserve"> בזה שחלפה קדושת שבת, והלא אף בהזכרת "בין קודש לקודש" מודה על כך שחלפה קדושת שבת. ואע"ג שתקנו וטבעו להודות על כך בנוסח "בין קודש לחול", י"ל שהודאה זו כלולה בחתימת הברכה בכל שכן, דאם מודה לקב"ה על ההבדלה הדקה שבין קודש לקודש, כל שכן שהקב"ה מבדיל בין קודש לחול שהיא הבדלה גדולה ורחבה טפי, וכיון שנכללת הודאה זו בכל שכן, לא הוי שינוי ממטבע שטבעו חכמים, דשינוי מטבע פוסל רק בכה"ג שמשנה משמעות הברכה, משא"כ בנדון דידן שמשמעות הברכה נכללת בכל שכן". אלא שלמעשה סיים: "ומכל מקום נראה דכיון שחידוש הוא, בנדו"ד </w:t>
      </w:r>
      <w:r w:rsidRPr="00AA6782">
        <w:rPr>
          <w:b/>
          <w:bCs/>
          <w:rtl/>
        </w:rPr>
        <w:t>ודאי עדיף דיבדיל בן א"י עצמו בצינעא.</w:t>
      </w:r>
      <w:r w:rsidRPr="00AA6782">
        <w:rPr>
          <w:rtl/>
        </w:rPr>
        <w:t xml:space="preserve"> מיהו בכהאי גוונא שאי אפשר להבדיל בעצמו, שפיר יצא ידי חובה כשישמע יקנה"ז מבן חו"ל. וכן הובא בקצרה בשם הגרשז"א בשמירת שב</w:t>
      </w:r>
      <w:r w:rsidR="00010DE6">
        <w:rPr>
          <w:rtl/>
        </w:rPr>
        <w:t>ת כהלכתה (ח"ב פרק סב הערה נ)"].</w:t>
      </w:r>
    </w:p>
    <w:p w14:paraId="3DF9FB83" w14:textId="77777777" w:rsidR="00AA6782" w:rsidRPr="00AA6782" w:rsidRDefault="00AA6782" w:rsidP="003B2587">
      <w:pPr>
        <w:pStyle w:val="11"/>
        <w:rPr>
          <w:rtl/>
        </w:rPr>
      </w:pPr>
      <w:r w:rsidRPr="00AA6782">
        <w:rPr>
          <w:rtl/>
        </w:rPr>
        <w:t xml:space="preserve">דיני וגדרי ה"תשלומין" בהבדלה לאחר יום טוב </w:t>
      </w:r>
    </w:p>
    <w:p w14:paraId="3A32A808" w14:textId="77777777" w:rsidR="00AA6782" w:rsidRPr="00AA6782" w:rsidRDefault="00AA6782" w:rsidP="003B2587">
      <w:pPr>
        <w:pStyle w:val="a2"/>
        <w:rPr>
          <w:rtl/>
        </w:rPr>
      </w:pPr>
      <w:r w:rsidRPr="00AA6782">
        <w:rPr>
          <w:b/>
          <w:bCs/>
          <w:rtl/>
        </w:rPr>
        <w:t>ח.</w:t>
      </w:r>
      <w:r w:rsidRPr="00AA6782">
        <w:rPr>
          <w:rtl/>
        </w:rPr>
        <w:t xml:space="preserve"> בסוגיית הגמרא בפסחים (קה, א) נתבארו דיני הבדלה לאחר השבת, ולהלכה נפסק בשולחן ערוך (סימן רצט סעיף ו) "שכח ולא הבדיל </w:t>
      </w:r>
      <w:r w:rsidRPr="00AA6782">
        <w:rPr>
          <w:b/>
          <w:bCs/>
          <w:rtl/>
        </w:rPr>
        <w:t>במוצאי שבת</w:t>
      </w:r>
      <w:r w:rsidRPr="00AA6782">
        <w:rPr>
          <w:rtl/>
        </w:rPr>
        <w:t>,</w:t>
      </w:r>
      <w:r w:rsidRPr="00AA6782">
        <w:rPr>
          <w:b/>
          <w:bCs/>
          <w:rtl/>
        </w:rPr>
        <w:t xml:space="preserve"> </w:t>
      </w:r>
      <w:r w:rsidRPr="00AA6782">
        <w:rPr>
          <w:rtl/>
        </w:rPr>
        <w:t xml:space="preserve">מבדיל עד סוף יום שלישי. ויש אומרים שאינו מבדיל אלא כל יום ראשון ולא יותר". ודנו הפוסקים, האם מי שלא הבדיל </w:t>
      </w:r>
      <w:r w:rsidRPr="00AA6782">
        <w:rPr>
          <w:b/>
          <w:bCs/>
          <w:rtl/>
        </w:rPr>
        <w:t>במוצאי יום טוב</w:t>
      </w:r>
      <w:r w:rsidRPr="00AA6782">
        <w:rPr>
          <w:rtl/>
        </w:rPr>
        <w:t>, צריך להבדיל למחרת, או לא. ואם מבדיל לאחר יום טוב, עד מתי רשאי להבדיל.</w:t>
      </w:r>
    </w:p>
    <w:p w14:paraId="446513C5" w14:textId="0BDDDED0" w:rsidR="00AA6782" w:rsidRPr="00AA6782" w:rsidRDefault="00AA6782" w:rsidP="003B2587">
      <w:pPr>
        <w:pStyle w:val="a2"/>
        <w:rPr>
          <w:rtl/>
        </w:rPr>
      </w:pPr>
      <w:r w:rsidRPr="00AA6782">
        <w:rPr>
          <w:rtl/>
        </w:rPr>
        <w:t xml:space="preserve">רבי שלמה קלוגר כתב בהגהות חכמת שלמה (או"ח סימן רצט ס"ו) לחלק בין הבדלת שבת להבדלת יום טוב: "דווקא </w:t>
      </w:r>
      <w:r w:rsidRPr="00AA6782">
        <w:rPr>
          <w:b/>
          <w:bCs/>
          <w:rtl/>
        </w:rPr>
        <w:t>בהבדלה של שבת</w:t>
      </w:r>
      <w:r w:rsidRPr="00AA6782">
        <w:rPr>
          <w:rtl/>
        </w:rPr>
        <w:t xml:space="preserve">, אז </w:t>
      </w:r>
      <w:r w:rsidRPr="00AA6782">
        <w:rPr>
          <w:b/>
          <w:bCs/>
          <w:rtl/>
        </w:rPr>
        <w:t>שייך להבדיל ב' ימים</w:t>
      </w:r>
      <w:r w:rsidRPr="00AA6782">
        <w:rPr>
          <w:rtl/>
        </w:rPr>
        <w:t xml:space="preserve"> מטעם המפורש בש"ס (פסחים קו, א) דכמו דהוי לענין גיטין </w:t>
      </w:r>
      <w:r w:rsidRPr="00AA6782">
        <w:rPr>
          <w:b/>
          <w:bCs/>
          <w:rtl/>
        </w:rPr>
        <w:t>דעד יום ד' נקרא בתר שבתא</w:t>
      </w:r>
      <w:r w:rsidRPr="00AA6782">
        <w:rPr>
          <w:rtl/>
        </w:rPr>
        <w:t xml:space="preserve">. אבל אם שכח </w:t>
      </w:r>
      <w:r w:rsidRPr="00AA6782">
        <w:rPr>
          <w:b/>
          <w:bCs/>
          <w:rtl/>
        </w:rPr>
        <w:t>הבדלה של יום טוב, תיכף ביום מחר אין לו עוד תשלומין,</w:t>
      </w:r>
      <w:r w:rsidRPr="00AA6782">
        <w:rPr>
          <w:rtl/>
        </w:rPr>
        <w:t xml:space="preserve"> כי ליום טוב </w:t>
      </w:r>
      <w:r w:rsidRPr="00AA6782">
        <w:rPr>
          <w:b/>
          <w:bCs/>
          <w:rtl/>
        </w:rPr>
        <w:t>אין הימים נמשכים אחריו</w:t>
      </w:r>
      <w:r w:rsidRPr="00AA6782">
        <w:rPr>
          <w:rtl/>
        </w:rPr>
        <w:t xml:space="preserve"> להיות שייך להבדיל בהם". והוסיף: "ויש להסביר טעם הדבר מה שיש חילוק בין רגל לשבת. חדא, על פי</w:t>
      </w:r>
      <w:r w:rsidR="00AE62F7">
        <w:rPr>
          <w:rtl/>
        </w:rPr>
        <w:t xml:space="preserve"> </w:t>
      </w:r>
      <w:r w:rsidRPr="00AA6782">
        <w:rPr>
          <w:rtl/>
        </w:rPr>
        <w:t xml:space="preserve">מה שכתב הש"ך בחו"מ (סי' מג) בשם רבנו תם דלכך נקרא אחר הרגל ט"ו יום, מכח מה שהיו עולי רגלים מגיעין לנהר פרת </w:t>
      </w:r>
      <w:r w:rsidRPr="00AA6782">
        <w:rPr>
          <w:b/>
          <w:bCs/>
          <w:rtl/>
        </w:rPr>
        <w:t>וכל זמן שהיה בדרך נקרא להם אחר הרגל</w:t>
      </w:r>
      <w:r w:rsidRPr="00AA6782">
        <w:rPr>
          <w:rtl/>
        </w:rPr>
        <w:t xml:space="preserve">. אם כן חילוק גדול יש, דבשלמא אחר שבת שאין שום טעם למה קוראין כן, ואין קריאה זו מצד ענין אחד, ובעל כרחך </w:t>
      </w:r>
      <w:r w:rsidRPr="00AA6782">
        <w:rPr>
          <w:b/>
          <w:bCs/>
          <w:rtl/>
        </w:rPr>
        <w:t>דהימים גופייהו שייכין לשבת</w:t>
      </w:r>
      <w:r w:rsidRPr="00AA6782">
        <w:rPr>
          <w:rtl/>
        </w:rPr>
        <w:t xml:space="preserve"> שאחריהם, דשבת הוי בכלל הימים וראש להם, </w:t>
      </w:r>
      <w:r w:rsidRPr="00AA6782">
        <w:rPr>
          <w:b/>
          <w:bCs/>
          <w:rtl/>
        </w:rPr>
        <w:t>והימים שייכים לו</w:t>
      </w:r>
      <w:r w:rsidRPr="00AA6782">
        <w:rPr>
          <w:rFonts w:hint="cs"/>
          <w:rtl/>
        </w:rPr>
        <w:t>.</w:t>
      </w:r>
      <w:r w:rsidRPr="00AA6782">
        <w:rPr>
          <w:rtl/>
        </w:rPr>
        <w:t xml:space="preserve"> ולכן גם לענין הבדלה </w:t>
      </w:r>
      <w:r w:rsidRPr="00AA6782">
        <w:rPr>
          <w:rtl/>
        </w:rPr>
        <w:lastRenderedPageBreak/>
        <w:t xml:space="preserve">שייכים להבדיל בהם על שבת. אבל לענין הרגל, מה שנקרא בלשון בני אדם ט"ו יום אחרי הרגל, הוי רק </w:t>
      </w:r>
      <w:r w:rsidRPr="00AA6782">
        <w:rPr>
          <w:bCs/>
          <w:rtl/>
        </w:rPr>
        <w:t>בלשון בני אדם</w:t>
      </w:r>
      <w:r w:rsidRPr="00AA6782">
        <w:rPr>
          <w:rtl/>
        </w:rPr>
        <w:t xml:space="preserve">, מכח שהולכי רגלים הולכים בדרך נקרא להם אחרי הרגל, וא"כ תינח בלשון בני אדם, אבל לענין הבדלה לפי האמת </w:t>
      </w:r>
      <w:r w:rsidRPr="00AA6782">
        <w:rPr>
          <w:b/>
          <w:bCs/>
          <w:rtl/>
        </w:rPr>
        <w:t>אין שייכות לימים שאחר יום טוב לגוף היום טוב</w:t>
      </w:r>
      <w:r w:rsidRPr="00AA6782">
        <w:rPr>
          <w:rtl/>
        </w:rPr>
        <w:t>, ומה שייך להבדלה מה שבלשון בני אדם נחשב אחר הרגל, ולכך תיכף ביום המחרת אין לו להבדיל עוד".</w:t>
      </w:r>
    </w:p>
    <w:p w14:paraId="74B456BD" w14:textId="77777777" w:rsidR="00AA6782" w:rsidRPr="00AA6782" w:rsidRDefault="00AA6782" w:rsidP="003B2587">
      <w:pPr>
        <w:pStyle w:val="a2"/>
        <w:rPr>
          <w:rtl/>
        </w:rPr>
      </w:pPr>
      <w:r w:rsidRPr="00AA6782">
        <w:rPr>
          <w:rtl/>
        </w:rPr>
        <w:t xml:space="preserve">מאידך גיסא, הברכי יוסף (סימן תצא אות א) הביא משו"ת בית יהודה (ח"ב סי' כח) שכתב: "מי ששכח להבדיל במוצאי יו"ט, </w:t>
      </w:r>
      <w:r w:rsidRPr="00AA6782">
        <w:rPr>
          <w:b/>
          <w:bCs/>
          <w:rtl/>
        </w:rPr>
        <w:t>יכול להבדיל כל השבוע</w:t>
      </w:r>
      <w:r w:rsidRPr="00AA6782">
        <w:rPr>
          <w:rtl/>
        </w:rPr>
        <w:t xml:space="preserve">", </w:t>
      </w:r>
      <w:r w:rsidRPr="00AA6782">
        <w:rPr>
          <w:rFonts w:hint="cs"/>
          <w:rtl/>
        </w:rPr>
        <w:t xml:space="preserve">ועל זה </w:t>
      </w:r>
      <w:r w:rsidRPr="00AA6782">
        <w:rPr>
          <w:rtl/>
        </w:rPr>
        <w:t>כתב הברכי יוסף: "ואין ראייתו מכרעת", ו</w:t>
      </w:r>
      <w:r w:rsidRPr="00AA6782">
        <w:rPr>
          <w:rFonts w:hint="cs"/>
          <w:rtl/>
        </w:rPr>
        <w:t xml:space="preserve">ברור </w:t>
      </w:r>
      <w:r w:rsidRPr="00AA6782">
        <w:rPr>
          <w:rtl/>
        </w:rPr>
        <w:t xml:space="preserve">שלא הסכים לכך. וכן </w:t>
      </w:r>
      <w:r w:rsidRPr="00AA6782">
        <w:rPr>
          <w:rFonts w:hint="cs"/>
          <w:rtl/>
        </w:rPr>
        <w:t>מובא ב</w:t>
      </w:r>
      <w:r w:rsidRPr="00AA6782">
        <w:rPr>
          <w:rtl/>
        </w:rPr>
        <w:t>שמו בשערי תשובה (ס"ק א) "שאין לסמוך עליו למעשה".</w:t>
      </w:r>
    </w:p>
    <w:p w14:paraId="45707943" w14:textId="77777777" w:rsidR="00AA6782" w:rsidRPr="00AA6782" w:rsidRDefault="00AA6782" w:rsidP="003B2587">
      <w:pPr>
        <w:pStyle w:val="a2"/>
        <w:rPr>
          <w:rtl/>
        </w:rPr>
      </w:pPr>
      <w:r w:rsidRPr="00AA6782">
        <w:rPr>
          <w:rtl/>
        </w:rPr>
        <w:t xml:space="preserve">בביאור שיטת הבית יהודה כתב בשו"ת בנין שלמה (ח"ב או"ח סי' כ) על פי דברי הגמרא בגיטין (עז, א) "תניא רבי אומר [האומר הרי זה גיטך אם לא אבוא] </w:t>
      </w:r>
      <w:r w:rsidRPr="00AA6782">
        <w:rPr>
          <w:b/>
          <w:bCs/>
          <w:rtl/>
        </w:rPr>
        <w:t>לאחר הרגל</w:t>
      </w:r>
      <w:r w:rsidRPr="00AA6782">
        <w:rPr>
          <w:rtl/>
        </w:rPr>
        <w:t xml:space="preserve"> [ממתינים לו שיבוא עד שיעברו] שלושים יום. נפק רבי חייא דרשה משמיה דרבי וקלסוה, משמיה דרבים ולא קלסוה, אלמא </w:t>
      </w:r>
      <w:r w:rsidRPr="00AA6782">
        <w:rPr>
          <w:b/>
          <w:bCs/>
          <w:rtl/>
        </w:rPr>
        <w:t>לית הלכתא כוותיה</w:t>
      </w:r>
      <w:r w:rsidRPr="00AA6782">
        <w:rPr>
          <w:rtl/>
        </w:rPr>
        <w:t xml:space="preserve">". הראשונים </w:t>
      </w:r>
      <w:r w:rsidRPr="00AA6782">
        <w:rPr>
          <w:rFonts w:hint="cs"/>
          <w:rtl/>
        </w:rPr>
        <w:t xml:space="preserve">בסוגיא נחלקו </w:t>
      </w:r>
      <w:r w:rsidRPr="00AA6782">
        <w:rPr>
          <w:rtl/>
        </w:rPr>
        <w:t>מה הדין כשאומר "לאחר הרגל"</w:t>
      </w:r>
      <w:r w:rsidRPr="00AA6782">
        <w:rPr>
          <w:rFonts w:hint="cs"/>
          <w:rtl/>
        </w:rPr>
        <w:t xml:space="preserve"> - </w:t>
      </w:r>
      <w:r w:rsidRPr="00AA6782">
        <w:rPr>
          <w:rtl/>
        </w:rPr>
        <w:t xml:space="preserve">מהו שיעור הזמן שממתינים לו. לדעת הריטב"א (שם) ממתינים לו </w:t>
      </w:r>
      <w:r w:rsidRPr="00AA6782">
        <w:rPr>
          <w:b/>
          <w:bCs/>
          <w:rtl/>
        </w:rPr>
        <w:t>שלושה ימים</w:t>
      </w:r>
      <w:r w:rsidRPr="00AA6782">
        <w:rPr>
          <w:rtl/>
        </w:rPr>
        <w:t xml:space="preserve"> "דהוי </w:t>
      </w:r>
      <w:r w:rsidRPr="00AA6782">
        <w:rPr>
          <w:b/>
          <w:bCs/>
          <w:rtl/>
        </w:rPr>
        <w:t>כלאחר שבת</w:t>
      </w:r>
      <w:r w:rsidRPr="00AA6782">
        <w:rPr>
          <w:rtl/>
        </w:rPr>
        <w:t xml:space="preserve"> ג' ימים שהוא הקטן שבכולם". לדעת הרמ"ה (הובא בריטב"א שם) "לאחר הרגל כלאחר שבת, וכי היכי ד</w:t>
      </w:r>
      <w:r w:rsidRPr="00AA6782">
        <w:rPr>
          <w:rFonts w:hint="cs"/>
          <w:rtl/>
        </w:rPr>
        <w:t>"</w:t>
      </w:r>
      <w:r w:rsidRPr="00AA6782">
        <w:rPr>
          <w:rtl/>
        </w:rPr>
        <w:t>לאחר</w:t>
      </w:r>
      <w:r w:rsidRPr="00AA6782">
        <w:rPr>
          <w:rFonts w:hint="cs"/>
          <w:rtl/>
        </w:rPr>
        <w:t>"</w:t>
      </w:r>
      <w:r w:rsidRPr="00AA6782">
        <w:rPr>
          <w:rtl/>
        </w:rPr>
        <w:t xml:space="preserve"> שבת המחצית שבין שבת לשבת, אף ברגל</w:t>
      </w:r>
      <w:r w:rsidRPr="00AA6782">
        <w:rPr>
          <w:rFonts w:hint="cs"/>
          <w:rtl/>
        </w:rPr>
        <w:t>,</w:t>
      </w:r>
      <w:r w:rsidRPr="00AA6782">
        <w:rPr>
          <w:rtl/>
        </w:rPr>
        <w:t xml:space="preserve"> </w:t>
      </w:r>
      <w:r w:rsidRPr="00AA6782">
        <w:rPr>
          <w:rFonts w:hint="cs"/>
          <w:rtl/>
        </w:rPr>
        <w:t>"</w:t>
      </w:r>
      <w:r w:rsidRPr="00AA6782">
        <w:rPr>
          <w:rtl/>
        </w:rPr>
        <w:t>לאחר</w:t>
      </w:r>
      <w:r w:rsidRPr="00AA6782">
        <w:rPr>
          <w:rFonts w:hint="cs"/>
          <w:rtl/>
        </w:rPr>
        <w:t>"</w:t>
      </w:r>
      <w:r w:rsidRPr="00AA6782">
        <w:rPr>
          <w:rtl/>
        </w:rPr>
        <w:t xml:space="preserve"> שלו </w:t>
      </w:r>
      <w:r w:rsidRPr="00AA6782">
        <w:rPr>
          <w:rFonts w:hint="cs"/>
          <w:rtl/>
        </w:rPr>
        <w:t xml:space="preserve">[דהיינו מה נקרא "לאחר" של הרגל] </w:t>
      </w:r>
      <w:r w:rsidRPr="00AA6782">
        <w:rPr>
          <w:b/>
          <w:bCs/>
          <w:rtl/>
        </w:rPr>
        <w:t>הוא מחצית מה שבין רגל לרגל</w:t>
      </w:r>
      <w:r w:rsidRPr="00AA6782">
        <w:rPr>
          <w:rtl/>
        </w:rPr>
        <w:t>". ואילו לדעת רבנו חננאל (הובא בריטב"א שם) "</w:t>
      </w:r>
      <w:r w:rsidRPr="00AA6782">
        <w:rPr>
          <w:b/>
          <w:bCs/>
          <w:rtl/>
        </w:rPr>
        <w:t>ט"ו ימים</w:t>
      </w:r>
      <w:r w:rsidRPr="00AA6782">
        <w:rPr>
          <w:rtl/>
        </w:rPr>
        <w:t xml:space="preserve">", וכתב הריטב"א: "ולא נתבררו דבריו". </w:t>
      </w:r>
    </w:p>
    <w:p w14:paraId="06E8C8B3" w14:textId="77777777" w:rsidR="00AA6782" w:rsidRPr="00AA6782" w:rsidRDefault="00AA6782" w:rsidP="003B2587">
      <w:pPr>
        <w:pStyle w:val="a2"/>
        <w:rPr>
          <w:rtl/>
        </w:rPr>
      </w:pPr>
      <w:r w:rsidRPr="00AA6782">
        <w:rPr>
          <w:rtl/>
        </w:rPr>
        <w:t xml:space="preserve">בשו"ע (חו"מ סי' מג סעי' כט) פסק לכאורה כשיטת הרמ"ה: "אם כתוב בשטר עד אחר הפסח, היינו </w:t>
      </w:r>
      <w:r w:rsidRPr="00AA6782">
        <w:rPr>
          <w:b/>
          <w:bCs/>
          <w:rtl/>
        </w:rPr>
        <w:t>עד שיעברו רוב הימים</w:t>
      </w:r>
      <w:r w:rsidRPr="00AA6782">
        <w:rPr>
          <w:rtl/>
        </w:rPr>
        <w:t xml:space="preserve"> שבין פסח לעצרת". ותמה הש"ך (שם ס"ק מז): "דין זה צ"ע, </w:t>
      </w:r>
      <w:r w:rsidRPr="00AA6782">
        <w:rPr>
          <w:b/>
          <w:bCs/>
          <w:rtl/>
        </w:rPr>
        <w:t>דלא מסתבר זמן רחוק כל כך</w:t>
      </w:r>
      <w:r w:rsidRPr="00AA6782">
        <w:rPr>
          <w:rtl/>
        </w:rPr>
        <w:t xml:space="preserve">, ומכל שכן דקשה דלפי זה אם כתוב בשטר אחר חג השבועות או אחר חג הסוכות היינו עד רוב הימים, וכן כתב הר"ן סוף פרק מי שאחזו (גיטין לט, ב מדפי הרי"ף) להדיא, דלפי"ז אם נשבע לפרוע אחר חג הסוכות, יש לו ג' חדשים. </w:t>
      </w:r>
      <w:r w:rsidRPr="00AA6782">
        <w:rPr>
          <w:b/>
          <w:bCs/>
          <w:rtl/>
        </w:rPr>
        <w:t>וזמן רב כזה רחוק מן השכל</w:t>
      </w:r>
      <w:r w:rsidRPr="00AA6782">
        <w:rPr>
          <w:rtl/>
        </w:rPr>
        <w:t xml:space="preserve">". ועל כן כתב: "לכך נראה כמו שפירש רבינו חננאל, הביאוהו הר"ן (שם) והרשב"א בחידושיו (שם עז, א ד"ה תניא) והרא"ש שם (סוף סי' יד), דאחר הרגל היינו </w:t>
      </w:r>
      <w:r w:rsidRPr="00AA6782">
        <w:rPr>
          <w:b/>
          <w:bCs/>
          <w:rtl/>
        </w:rPr>
        <w:t>ט"ו יום אחר הרגל</w:t>
      </w:r>
      <w:r w:rsidRPr="00AA6782">
        <w:rPr>
          <w:rtl/>
        </w:rPr>
        <w:t>, ולא שנא פסח או שבועות או סוכות. ואף על פי שהרשב"א והר"ן שם כתבו על דברי רבנו חננאל שלא נתבררו דבריו, היינו משום שלא ידעו מנין לו כן, אבל כבר נודע שכל דברי רבנו חננאל הם דברי קבלה מן חכמי הש"ס, שהיה גאון קדמון מהגאונים".</w:t>
      </w:r>
    </w:p>
    <w:p w14:paraId="2B6827D6" w14:textId="77777777" w:rsidR="00AA6782" w:rsidRPr="00AA6782" w:rsidRDefault="00AA6782" w:rsidP="003B2587">
      <w:pPr>
        <w:pStyle w:val="a2"/>
        <w:rPr>
          <w:rtl/>
        </w:rPr>
      </w:pPr>
      <w:r w:rsidRPr="00AA6782">
        <w:rPr>
          <w:rtl/>
        </w:rPr>
        <w:t xml:space="preserve">על פי </w:t>
      </w:r>
      <w:r w:rsidRPr="00AA6782">
        <w:rPr>
          <w:rFonts w:hint="cs"/>
          <w:rtl/>
        </w:rPr>
        <w:t xml:space="preserve">דברי השו"ע והש"ך, </w:t>
      </w:r>
      <w:r w:rsidRPr="00AA6782">
        <w:rPr>
          <w:rtl/>
        </w:rPr>
        <w:t xml:space="preserve">כתב הבנין שלמה, ללמוד לנדון דידן, שאמנם לאחר שבת מותר להבדיל רק עד יום שלישי, אבל לאחר יום טוב מותר להבדיל עד ט"ו לאחר הרגל </w:t>
      </w:r>
      <w:r w:rsidRPr="00AA6782">
        <w:rPr>
          <w:rtl/>
        </w:rPr>
        <w:lastRenderedPageBreak/>
        <w:t xml:space="preserve">כשיטת רבנו חננאל, או אפילו עד שיעברו רוב הימים שבין רגל לרגל, כשיטת הרמ"ה שפסק השו"ע. </w:t>
      </w:r>
    </w:p>
    <w:p w14:paraId="55CD080B" w14:textId="77777777" w:rsidR="00AA6782" w:rsidRPr="00AA6782" w:rsidRDefault="00AA6782" w:rsidP="003B2587">
      <w:pPr>
        <w:pStyle w:val="a2"/>
        <w:rPr>
          <w:rtl/>
        </w:rPr>
      </w:pPr>
      <w:r w:rsidRPr="00AA6782">
        <w:rPr>
          <w:rtl/>
        </w:rPr>
        <w:t xml:space="preserve">אולם הבית יהודה עצמו סבר שיכול להבדיל כל השבוע בלבד ולא יותר, וכפי שביאר הבנין שלמה: "מן הדין היה יכול להבדיל עד אותו הזמן, אך כיון </w:t>
      </w:r>
      <w:r w:rsidRPr="00AA6782">
        <w:rPr>
          <w:b/>
          <w:bCs/>
          <w:rtl/>
        </w:rPr>
        <w:t xml:space="preserve">שהגיע יום השבת בינתיים, </w:t>
      </w:r>
      <w:r w:rsidRPr="00AA6782">
        <w:rPr>
          <w:rtl/>
        </w:rPr>
        <w:t xml:space="preserve">הוא מפסיק למצות הבדלה, דכיון דהיום יום קודש, לא שייך להבדיל אז, והלכך אפילו גם במוצאי שבת לא הבדיל, מ"מ אינו יכול להשלים רק הבדלה של שבת, אבל הבדלה של יו"ט כבר נפקע ממנו לגמרי והלכך כתב דאינו מבדיל רק </w:t>
      </w:r>
      <w:r w:rsidRPr="00AA6782">
        <w:rPr>
          <w:b/>
          <w:bCs/>
          <w:rtl/>
        </w:rPr>
        <w:t>עד יום השבת</w:t>
      </w:r>
      <w:r w:rsidRPr="00AA6782">
        <w:rPr>
          <w:rtl/>
        </w:rPr>
        <w:t xml:space="preserve">". וכדבריו נקט בשדי חמד (אסיפת דינים מערכת ה' סימן טו) "מסתברא דלענין הבדלה אין לאחר כל כך, דכיון שהשבת מפסיק ובא זמן הבדלה של מוצאי שבת, לא נשאר שום שייכות להבדלת מוצאי יו"ט". </w:t>
      </w:r>
    </w:p>
    <w:p w14:paraId="35BA7CE4" w14:textId="77777777" w:rsidR="00AA6782" w:rsidRPr="00AA6782" w:rsidRDefault="00AA6782" w:rsidP="003B2587">
      <w:pPr>
        <w:pStyle w:val="a2"/>
        <w:rPr>
          <w:rtl/>
        </w:rPr>
      </w:pPr>
      <w:r w:rsidRPr="00AA6782">
        <w:rPr>
          <w:rtl/>
        </w:rPr>
        <w:t xml:space="preserve">אולם בשו"ת בצל החכמה (בהמשך דבריו המובאים לעיל, שם </w:t>
      </w:r>
      <w:r w:rsidRPr="00AA6782">
        <w:rPr>
          <w:b/>
          <w:bCs/>
          <w:rtl/>
        </w:rPr>
        <w:t>אות ח</w:t>
      </w:r>
      <w:r w:rsidRPr="00AA6782">
        <w:rPr>
          <w:rtl/>
        </w:rPr>
        <w:t xml:space="preserve">) כתב לדחות את הראיה מהסוגיא בגיטין לנדון הבדלה: "דשאני גט כיון </w:t>
      </w:r>
      <w:r w:rsidRPr="00AA6782">
        <w:rPr>
          <w:b/>
          <w:bCs/>
          <w:rtl/>
        </w:rPr>
        <w:t>דבלישנא דבני אדם קוראים</w:t>
      </w:r>
      <w:r w:rsidRPr="00AA6782">
        <w:rPr>
          <w:rtl/>
        </w:rPr>
        <w:t xml:space="preserve"> </w:t>
      </w:r>
      <w:r w:rsidRPr="00AA6782">
        <w:rPr>
          <w:b/>
          <w:bCs/>
          <w:rtl/>
        </w:rPr>
        <w:t>עד יום ד'</w:t>
      </w:r>
      <w:r w:rsidRPr="00AA6782">
        <w:rPr>
          <w:rtl/>
        </w:rPr>
        <w:t xml:space="preserve"> </w:t>
      </w:r>
      <w:r w:rsidRPr="00AA6782">
        <w:rPr>
          <w:b/>
          <w:bCs/>
          <w:rtl/>
        </w:rPr>
        <w:t>בתר שבתא</w:t>
      </w:r>
      <w:r w:rsidRPr="00AA6782">
        <w:rPr>
          <w:rtl/>
        </w:rPr>
        <w:t xml:space="preserve">, אם כן כי קאמר הרי זה גיטך על מנת שתתני לי מאתים זוז אחר השבת, בודאי שעד יום ד' קאמר, שעד יום ד' נקרא אצל בני אדם אחר השבת, </w:t>
      </w:r>
      <w:r w:rsidRPr="00AA6782">
        <w:rPr>
          <w:b/>
          <w:bCs/>
          <w:rtl/>
        </w:rPr>
        <w:t xml:space="preserve">משא"כ לענין הבדלה. </w:t>
      </w:r>
      <w:r w:rsidRPr="00AA6782">
        <w:rPr>
          <w:rtl/>
        </w:rPr>
        <w:t xml:space="preserve">אלא ודאי שגם הבדלה עד יום ד' תקנתא דרבנן היא, ותקנו כך, כיון שעד יום ד' </w:t>
      </w:r>
      <w:r w:rsidRPr="00AA6782">
        <w:rPr>
          <w:b/>
          <w:bCs/>
          <w:rtl/>
        </w:rPr>
        <w:t xml:space="preserve">נקרא אחר השבת, </w:t>
      </w:r>
      <w:r w:rsidRPr="00AA6782">
        <w:rPr>
          <w:rtl/>
        </w:rPr>
        <w:t>שפיר שייך להבדיל עד אז משום שבת שעבר". כלומר, בגיטין הקובע הוא "</w:t>
      </w:r>
      <w:r w:rsidRPr="00AA6782">
        <w:rPr>
          <w:b/>
          <w:bCs/>
          <w:rtl/>
        </w:rPr>
        <w:t>לשון בני אדם</w:t>
      </w:r>
      <w:r w:rsidRPr="00AA6782">
        <w:rPr>
          <w:rtl/>
        </w:rPr>
        <w:t xml:space="preserve">", ובזה נחלקו הראשונים מהי דעת בני אדם וכוונתם באמרם "אחר הרגל" - בכמה זמן מדובר. אולם בהבדלה הקובע הוא </w:t>
      </w:r>
      <w:r w:rsidRPr="00AA6782">
        <w:rPr>
          <w:b/>
          <w:bCs/>
          <w:rtl/>
        </w:rPr>
        <w:t>"תקנת חכמים</w:t>
      </w:r>
      <w:r w:rsidRPr="00AA6782">
        <w:rPr>
          <w:rtl/>
        </w:rPr>
        <w:t xml:space="preserve">" עד מתי נמצאים בהשפעת השבת או היום טוב, ובזה מפורש בגמרא בפסחים </w:t>
      </w:r>
      <w:r w:rsidRPr="00AA6782">
        <w:rPr>
          <w:rFonts w:hint="cs"/>
          <w:rtl/>
        </w:rPr>
        <w:t xml:space="preserve">(קז, א) </w:t>
      </w:r>
      <w:r w:rsidRPr="00AA6782">
        <w:rPr>
          <w:rtl/>
        </w:rPr>
        <w:t>שחכמים קבעו זמן שניתן להבדיל עד יום רביעי, ו</w:t>
      </w:r>
      <w:r w:rsidRPr="00AA6782">
        <w:rPr>
          <w:rFonts w:hint="cs"/>
          <w:rtl/>
        </w:rPr>
        <w:t xml:space="preserve">אילו </w:t>
      </w:r>
      <w:r w:rsidRPr="00AA6782">
        <w:rPr>
          <w:rtl/>
        </w:rPr>
        <w:t xml:space="preserve">ביום טוב הפוסקים </w:t>
      </w:r>
      <w:r w:rsidRPr="00AA6782">
        <w:rPr>
          <w:rFonts w:hint="cs"/>
          <w:rtl/>
        </w:rPr>
        <w:t xml:space="preserve">הסתפקו </w:t>
      </w:r>
      <w:r w:rsidRPr="00AA6782">
        <w:rPr>
          <w:rtl/>
        </w:rPr>
        <w:t>עד מתי</w:t>
      </w:r>
      <w:r w:rsidRPr="00AA6782">
        <w:rPr>
          <w:rFonts w:hint="cs"/>
          <w:rtl/>
        </w:rPr>
        <w:t xml:space="preserve"> רשאי להבדיל</w:t>
      </w:r>
      <w:r w:rsidRPr="00AA6782">
        <w:rPr>
          <w:rtl/>
        </w:rPr>
        <w:t>.</w:t>
      </w:r>
    </w:p>
    <w:p w14:paraId="55CD4D2C" w14:textId="4BA0DCD5" w:rsidR="00AA6782" w:rsidRPr="00AA6782" w:rsidRDefault="00AA6782" w:rsidP="003B2587">
      <w:pPr>
        <w:pStyle w:val="a2"/>
        <w:rPr>
          <w:rtl/>
        </w:rPr>
      </w:pPr>
      <w:r w:rsidRPr="00AA6782">
        <w:rPr>
          <w:rtl/>
        </w:rPr>
        <w:t>המשנה ברורה (סימן רצט ס"ק טז) העתיק להלכה את דברי רבי עקיבא איגר בשם ספר לשון חכמים: "ד</w:t>
      </w:r>
      <w:r w:rsidRPr="00AA6782">
        <w:rPr>
          <w:b/>
          <w:bCs/>
          <w:rtl/>
        </w:rPr>
        <w:t>במוצאי יום טוב אין להבדלה תשלומין</w:t>
      </w:r>
      <w:r w:rsidRPr="00AA6782">
        <w:rPr>
          <w:rtl/>
        </w:rPr>
        <w:t xml:space="preserve">, דבשבת שייך לומר </w:t>
      </w:r>
      <w:r w:rsidRPr="00AA6782">
        <w:rPr>
          <w:b/>
          <w:bCs/>
          <w:rtl/>
        </w:rPr>
        <w:t>דהג' ימים ראשונים שייכים עוד לשבת שעבר</w:t>
      </w:r>
      <w:r w:rsidRPr="00AA6782">
        <w:rPr>
          <w:rtl/>
        </w:rPr>
        <w:t xml:space="preserve">, משא"כ ביום טוב". וסיים למעשה: "ומכל מקום הגרע"א מצדד שם </w:t>
      </w:r>
      <w:r w:rsidRPr="00AA6782">
        <w:rPr>
          <w:b/>
          <w:bCs/>
          <w:rtl/>
        </w:rPr>
        <w:t>דכל יום הראשון</w:t>
      </w:r>
      <w:r w:rsidR="00010DE6">
        <w:rPr>
          <w:rtl/>
        </w:rPr>
        <w:t xml:space="preserve"> שאחר יום טוב יכול להבדיל".</w:t>
      </w:r>
    </w:p>
    <w:p w14:paraId="40167BC2" w14:textId="77777777" w:rsidR="00AA6782" w:rsidRPr="001D747C" w:rsidRDefault="00AA6782" w:rsidP="003B2587">
      <w:pPr>
        <w:pStyle w:val="af1"/>
        <w:rPr>
          <w:rtl/>
        </w:rPr>
      </w:pPr>
      <w:r w:rsidRPr="001D747C">
        <w:rPr>
          <w:b/>
          <w:bCs/>
          <w:rtl/>
        </w:rPr>
        <w:t>לסיכום:</w:t>
      </w:r>
      <w:r w:rsidRPr="001D747C">
        <w:rPr>
          <w:rtl/>
        </w:rPr>
        <w:t xml:space="preserve"> רבי שלמה קלוגר כתב </w:t>
      </w:r>
      <w:r w:rsidRPr="001D747C">
        <w:rPr>
          <w:b/>
          <w:bCs/>
          <w:rtl/>
        </w:rPr>
        <w:t>שאין תשלומין</w:t>
      </w:r>
      <w:r w:rsidRPr="001D747C">
        <w:rPr>
          <w:rtl/>
        </w:rPr>
        <w:t xml:space="preserve"> להבדלה במוצאי יום טוב.</w:t>
      </w:r>
    </w:p>
    <w:p w14:paraId="39969519" w14:textId="77777777" w:rsidR="00AA6782" w:rsidRPr="001D747C" w:rsidRDefault="00AA6782" w:rsidP="003B2587">
      <w:pPr>
        <w:pStyle w:val="af1"/>
        <w:rPr>
          <w:b/>
          <w:bCs/>
          <w:rtl/>
        </w:rPr>
      </w:pPr>
      <w:r w:rsidRPr="001D747C">
        <w:rPr>
          <w:rtl/>
        </w:rPr>
        <w:t>לדעת הבית יהודה, יכול</w:t>
      </w:r>
      <w:r w:rsidRPr="001D747C">
        <w:rPr>
          <w:b/>
          <w:bCs/>
          <w:rtl/>
        </w:rPr>
        <w:t xml:space="preserve"> להבדיל כל השבוע.</w:t>
      </w:r>
    </w:p>
    <w:p w14:paraId="33F794A1" w14:textId="77777777" w:rsidR="00010DE6" w:rsidRPr="001D747C" w:rsidRDefault="00AA6782" w:rsidP="003B2587">
      <w:pPr>
        <w:pStyle w:val="af1"/>
        <w:rPr>
          <w:rtl/>
        </w:rPr>
      </w:pPr>
      <w:r w:rsidRPr="001D747C">
        <w:rPr>
          <w:rtl/>
        </w:rPr>
        <w:t xml:space="preserve">והמשנה ברורה הכריע כדעת רעק"א שצידד </w:t>
      </w:r>
      <w:r w:rsidRPr="001D747C">
        <w:rPr>
          <w:b/>
          <w:bCs/>
          <w:rtl/>
        </w:rPr>
        <w:t>דכל יום הראשון</w:t>
      </w:r>
      <w:r w:rsidRPr="001D747C">
        <w:rPr>
          <w:rtl/>
        </w:rPr>
        <w:t xml:space="preserve"> ש</w:t>
      </w:r>
      <w:r w:rsidRPr="001D747C">
        <w:rPr>
          <w:rFonts w:hint="cs"/>
          <w:rtl/>
        </w:rPr>
        <w:t>ל</w:t>
      </w:r>
      <w:r w:rsidRPr="001D747C">
        <w:rPr>
          <w:rtl/>
        </w:rPr>
        <w:t xml:space="preserve">אחר </w:t>
      </w:r>
      <w:r w:rsidRPr="001D747C">
        <w:rPr>
          <w:rFonts w:hint="cs"/>
          <w:rtl/>
        </w:rPr>
        <w:t>ה</w:t>
      </w:r>
      <w:r w:rsidRPr="001D747C">
        <w:rPr>
          <w:rtl/>
        </w:rPr>
        <w:t xml:space="preserve">יום טוב </w:t>
      </w:r>
      <w:r w:rsidR="00010DE6" w:rsidRPr="001D747C">
        <w:rPr>
          <w:rtl/>
        </w:rPr>
        <w:t>יכול להבדיל.</w:t>
      </w:r>
    </w:p>
    <w:p w14:paraId="5D7A8B5A" w14:textId="3C0DB8A2" w:rsidR="00AA6782" w:rsidRPr="00010DE6" w:rsidRDefault="00010DE6" w:rsidP="003B2587">
      <w:pPr>
        <w:pStyle w:val="11"/>
        <w:rPr>
          <w:rtl/>
        </w:rPr>
      </w:pPr>
      <w:r w:rsidRPr="00010DE6">
        <w:rPr>
          <w:rFonts w:hint="cs"/>
          <w:rtl/>
        </w:rPr>
        <w:t>* * *</w:t>
      </w:r>
    </w:p>
    <w:p w14:paraId="4140DF46" w14:textId="77777777" w:rsidR="00AA6782" w:rsidRPr="00AA6782" w:rsidRDefault="00AA6782" w:rsidP="003B2587">
      <w:pPr>
        <w:pStyle w:val="a2"/>
        <w:rPr>
          <w:rtl/>
        </w:rPr>
      </w:pPr>
      <w:r w:rsidRPr="00AA6782">
        <w:rPr>
          <w:rtl/>
        </w:rPr>
        <w:lastRenderedPageBreak/>
        <w:t>קטן שהגדיל במוצאי יום טוב שני - האם מוציא ידי חובה בהבדלה את בני משפחתו</w:t>
      </w:r>
    </w:p>
    <w:p w14:paraId="70C269A0" w14:textId="77777777" w:rsidR="00AA6782" w:rsidRPr="00AA6782" w:rsidRDefault="00AA6782" w:rsidP="003B2587">
      <w:pPr>
        <w:pStyle w:val="a2"/>
        <w:rPr>
          <w:rtl/>
        </w:rPr>
      </w:pPr>
      <w:r w:rsidRPr="00AA6782">
        <w:rPr>
          <w:b/>
          <w:bCs/>
          <w:rtl/>
        </w:rPr>
        <w:t>ט.</w:t>
      </w:r>
      <w:r w:rsidRPr="00AA6782">
        <w:rPr>
          <w:rtl/>
        </w:rPr>
        <w:t xml:space="preserve"> ממוצא הדברים נשוב לבירור השאלה האם קטן שהגדיל במוצאי יום טוב שני מוציא ידי חובה בהבדלה את בני משפחתו.</w:t>
      </w:r>
    </w:p>
    <w:p w14:paraId="6D5B2039" w14:textId="77777777" w:rsidR="00AA6782" w:rsidRPr="00AA6782" w:rsidRDefault="00AA6782" w:rsidP="003B2587">
      <w:pPr>
        <w:pStyle w:val="a2"/>
        <w:rPr>
          <w:rtl/>
        </w:rPr>
      </w:pPr>
      <w:r w:rsidRPr="00AA6782">
        <w:rPr>
          <w:rtl/>
        </w:rPr>
        <w:t xml:space="preserve">בשו"ת בצל החכמה (ח"א סימן עג אות ב), כתב בתחילת דבריו: "גם לסוברים שחיוב הבדלה ביו"ט הוא דאורייתא (שיטה מקובצת ביצה ד, ב; פמ"ג סי' רצו א"ש ס"ק יא) פשיטא דהיינו דוקא הבדלת </w:t>
      </w:r>
      <w:r w:rsidRPr="00AA6782">
        <w:rPr>
          <w:b/>
          <w:bCs/>
          <w:rtl/>
        </w:rPr>
        <w:t>יו"ט ראשון</w:t>
      </w:r>
      <w:r w:rsidRPr="00AA6782">
        <w:rPr>
          <w:rtl/>
        </w:rPr>
        <w:t xml:space="preserve">, דכיון שהוא עצמו דאורייתא, יש מקום לומר שגם הבדלתו דאורייתא. לא כן הבדלת </w:t>
      </w:r>
      <w:r w:rsidRPr="00AA6782">
        <w:rPr>
          <w:b/>
          <w:bCs/>
          <w:rtl/>
        </w:rPr>
        <w:t>יו"ט שני</w:t>
      </w:r>
      <w:r w:rsidRPr="00AA6782">
        <w:rPr>
          <w:rtl/>
        </w:rPr>
        <w:t xml:space="preserve">, דכיון </w:t>
      </w:r>
      <w:r w:rsidRPr="00AA6782">
        <w:rPr>
          <w:b/>
          <w:bCs/>
          <w:rtl/>
        </w:rPr>
        <w:t>דיו"ט שני עצמו אינו אלא דרבנן</w:t>
      </w:r>
      <w:r w:rsidRPr="00AA6782">
        <w:rPr>
          <w:rtl/>
        </w:rPr>
        <w:t xml:space="preserve">, פשוט וברור שגם הבדלתו אינו רק מדרבנן. ואם כן קטן זה שהגדיל ביו"ט שני, בודאי שאין עליו חובת הבדלה מהתורה, כיון שביום ראשון שהוא דאורייתא עדיין קטן היה, והבדלה שנתחייב בה משום יו"ט שני אינה אלא דרבנן, יש לומר דלא אתא </w:t>
      </w:r>
      <w:r w:rsidRPr="00AA6782">
        <w:rPr>
          <w:b/>
          <w:bCs/>
          <w:rtl/>
        </w:rPr>
        <w:t>דרבנן</w:t>
      </w:r>
      <w:r w:rsidRPr="00AA6782">
        <w:rPr>
          <w:rtl/>
        </w:rPr>
        <w:t xml:space="preserve"> ומוציא ידי חובה לאלה שהיו גדולים כבר ביום ראשון ונתחייבו בהבדלה </w:t>
      </w:r>
      <w:r w:rsidRPr="00AA6782">
        <w:rPr>
          <w:b/>
          <w:bCs/>
          <w:rtl/>
        </w:rPr>
        <w:t>מהתורה</w:t>
      </w:r>
      <w:r w:rsidRPr="00AA6782">
        <w:rPr>
          <w:rtl/>
        </w:rPr>
        <w:t xml:space="preserve"> לדעת השיטה מקובצת ודעימיה, וכדאמרינן (ברכות כ, א) לענין ברכת המזון, דלא אתא דרבנן ומפיק דאורייתא".</w:t>
      </w:r>
    </w:p>
    <w:p w14:paraId="5BF029B6" w14:textId="77777777" w:rsidR="00AA6782" w:rsidRPr="00AA6782" w:rsidRDefault="00AA6782" w:rsidP="003B2587">
      <w:pPr>
        <w:pStyle w:val="a2"/>
        <w:rPr>
          <w:rtl/>
        </w:rPr>
      </w:pPr>
      <w:r w:rsidRPr="00AA6782">
        <w:rPr>
          <w:rtl/>
        </w:rPr>
        <w:t>אולם גם לשיטת</w:t>
      </w:r>
      <w:r w:rsidRPr="00AA6782">
        <w:rPr>
          <w:rFonts w:hint="cs"/>
          <w:rtl/>
        </w:rPr>
        <w:t xml:space="preserve"> הסוברי</w:t>
      </w:r>
      <w:r w:rsidRPr="00AA6782">
        <w:rPr>
          <w:rtl/>
        </w:rPr>
        <w:t>ם</w:t>
      </w:r>
      <w:r w:rsidRPr="00AA6782">
        <w:rPr>
          <w:rFonts w:hint="cs"/>
          <w:rtl/>
        </w:rPr>
        <w:t xml:space="preserve"> שחיוב הבדלה ביום טוב מהתורה</w:t>
      </w:r>
      <w:r w:rsidRPr="00AA6782">
        <w:rPr>
          <w:rtl/>
        </w:rPr>
        <w:t xml:space="preserve">, כתב בצל החכמה כי "לא שייך כלל לומר הבדלת יו"ט דאורייתא, אלא כשהוא מבדיל </w:t>
      </w:r>
      <w:r w:rsidRPr="00AA6782">
        <w:rPr>
          <w:b/>
          <w:bCs/>
          <w:rtl/>
        </w:rPr>
        <w:t>בזמנו במוצאי יו"ט ראשון.</w:t>
      </w:r>
      <w:r w:rsidRPr="00AA6782">
        <w:rPr>
          <w:rtl/>
        </w:rPr>
        <w:t xml:space="preserve"> אבל מבדיל </w:t>
      </w:r>
      <w:r w:rsidRPr="00AA6782">
        <w:rPr>
          <w:b/>
          <w:bCs/>
          <w:rtl/>
        </w:rPr>
        <w:t>במוצאי יו"ט שני,</w:t>
      </w:r>
      <w:r w:rsidRPr="00AA6782">
        <w:rPr>
          <w:rtl/>
        </w:rPr>
        <w:t xml:space="preserve"> לכו"ע בודאי שאינה אלא </w:t>
      </w:r>
      <w:r w:rsidRPr="00AA6782">
        <w:rPr>
          <w:b/>
          <w:bCs/>
          <w:rtl/>
        </w:rPr>
        <w:t>מדרבנן</w:t>
      </w:r>
      <w:r w:rsidRPr="00AA6782">
        <w:rPr>
          <w:rtl/>
        </w:rPr>
        <w:t>". והוסיף</w:t>
      </w:r>
      <w:r w:rsidRPr="00AA6782">
        <w:rPr>
          <w:rFonts w:hint="cs"/>
          <w:rtl/>
        </w:rPr>
        <w:t>:</w:t>
      </w:r>
      <w:r w:rsidRPr="00AA6782">
        <w:rPr>
          <w:rtl/>
        </w:rPr>
        <w:t xml:space="preserve"> "כי חז"ל בתקנתם לבני הגולה לעשות ב' ימים טובים של גלויות, </w:t>
      </w:r>
      <w:r w:rsidRPr="00AA6782">
        <w:rPr>
          <w:b/>
          <w:bCs/>
          <w:rtl/>
        </w:rPr>
        <w:t>ביטלו מהם בשב ואל תעשה מצות הבדלה דאורייתא</w:t>
      </w:r>
      <w:r w:rsidRPr="00AA6782">
        <w:rPr>
          <w:rtl/>
        </w:rPr>
        <w:t xml:space="preserve">, כי היכי דלא ליתו לזלזולי ביום טוב שני". כלומר, אפילו לשיטת הסוברים שהבדלה במוצאי יו"ט היא מהתורה, אבל כאשר יש שני ימים טובים, חז"ל "ביטלו בשב ואל תעשה" את ההבדלה שהיתה אמורה להיות במוצאי היו"ט הראשון ותיקנו הבדלה במוצאי היו"ט השני. </w:t>
      </w:r>
    </w:p>
    <w:p w14:paraId="277D0076" w14:textId="77777777" w:rsidR="00AA6782" w:rsidRPr="00AA6782" w:rsidRDefault="00AA6782" w:rsidP="003B2587">
      <w:pPr>
        <w:pStyle w:val="a2"/>
        <w:rPr>
          <w:rtl/>
        </w:rPr>
      </w:pPr>
      <w:r w:rsidRPr="00AA6782">
        <w:rPr>
          <w:rtl/>
        </w:rPr>
        <w:t xml:space="preserve">ומכאן המסקנא: "מעתה לדעתם בוודאי </w:t>
      </w:r>
      <w:r w:rsidRPr="00AA6782">
        <w:rPr>
          <w:b/>
          <w:bCs/>
          <w:rtl/>
        </w:rPr>
        <w:t xml:space="preserve">שיכול זה שנעשה גדול </w:t>
      </w:r>
      <w:r w:rsidRPr="00AA6782">
        <w:rPr>
          <w:rtl/>
        </w:rPr>
        <w:t xml:space="preserve">ביום טוב שני של גלויות, </w:t>
      </w:r>
      <w:r w:rsidRPr="00AA6782">
        <w:rPr>
          <w:b/>
          <w:bCs/>
          <w:rtl/>
        </w:rPr>
        <w:t>להוציא</w:t>
      </w:r>
      <w:r w:rsidRPr="00AA6782">
        <w:rPr>
          <w:rtl/>
        </w:rPr>
        <w:t xml:space="preserve"> במוצאי יו"ט שני ידי </w:t>
      </w:r>
      <w:r w:rsidRPr="00AA6782">
        <w:rPr>
          <w:b/>
          <w:bCs/>
          <w:rtl/>
        </w:rPr>
        <w:t>חובת הבדלה</w:t>
      </w:r>
      <w:r w:rsidRPr="00AA6782">
        <w:rPr>
          <w:rtl/>
        </w:rPr>
        <w:t xml:space="preserve"> גם לאלה שכבר היו גדולים ביום טוב ראשון, אחרי שההבדלה שמבדילין במוצאי יו"ט שני גם לדידהו אינה מהתורה, שהרי אינה באה מהתורה משום יום טוב ראשון שהוא דאורייתא כלל". ולכן הקטן שהגדיל במוצאי יו"ט שני שחיובו בהבדלה מדרבנן, יכול להוציא ידי חובה גדולים</w:t>
      </w:r>
      <w:r w:rsidRPr="00AA6782">
        <w:rPr>
          <w:rFonts w:hint="cs"/>
          <w:rtl/>
        </w:rPr>
        <w:t xml:space="preserve"> בהבדלה</w:t>
      </w:r>
      <w:r w:rsidRPr="00AA6782">
        <w:rPr>
          <w:rtl/>
        </w:rPr>
        <w:t xml:space="preserve">, כי גם חיובם של </w:t>
      </w:r>
      <w:r w:rsidRPr="00AA6782">
        <w:rPr>
          <w:b/>
          <w:bCs/>
          <w:rtl/>
        </w:rPr>
        <w:t>הגדולים</w:t>
      </w:r>
      <w:r w:rsidRPr="00AA6782">
        <w:rPr>
          <w:rtl/>
        </w:rPr>
        <w:t xml:space="preserve"> בהבדלה במוצאי יו"ט שני אינו אלא </w:t>
      </w:r>
      <w:r w:rsidRPr="00AA6782">
        <w:rPr>
          <w:b/>
          <w:bCs/>
          <w:rtl/>
        </w:rPr>
        <w:t>מדרבנן</w:t>
      </w:r>
      <w:r w:rsidRPr="00AA6782">
        <w:rPr>
          <w:rtl/>
        </w:rPr>
        <w:t>.</w:t>
      </w:r>
    </w:p>
    <w:p w14:paraId="46F080CC" w14:textId="09E79124" w:rsidR="00AA6782" w:rsidRPr="00010DE6" w:rsidRDefault="00AA6782" w:rsidP="003B2587">
      <w:pPr>
        <w:pStyle w:val="a2"/>
        <w:rPr>
          <w:rtl/>
        </w:rPr>
      </w:pPr>
      <w:r w:rsidRPr="00AA6782">
        <w:rPr>
          <w:rFonts w:hint="cs"/>
          <w:rtl/>
        </w:rPr>
        <w:t xml:space="preserve">לבסוף </w:t>
      </w:r>
      <w:r w:rsidRPr="00AA6782">
        <w:rPr>
          <w:rtl/>
        </w:rPr>
        <w:t xml:space="preserve">רצה בצל החכמה לומר, שנדון דידן תלוי במחלוקת הפוסקים בגדרי "תשלומין" להבדלה ביום טוב, ולדעת "הסוברים דיש תשלומין להבדלת יו"ט כל ג' ימים או יותר, </w:t>
      </w:r>
      <w:r w:rsidRPr="00AA6782">
        <w:rPr>
          <w:rFonts w:hint="cs"/>
          <w:rtl/>
        </w:rPr>
        <w:t xml:space="preserve">ודאי </w:t>
      </w:r>
      <w:r w:rsidRPr="00AA6782">
        <w:rPr>
          <w:rtl/>
        </w:rPr>
        <w:t xml:space="preserve">יש מקום לומר דגם הבדלת יו"ט שני </w:t>
      </w:r>
      <w:r w:rsidRPr="00AA6782">
        <w:rPr>
          <w:b/>
          <w:bCs/>
          <w:rtl/>
        </w:rPr>
        <w:t>דאורייתא</w:t>
      </w:r>
      <w:r w:rsidRPr="00AA6782">
        <w:rPr>
          <w:rtl/>
        </w:rPr>
        <w:t xml:space="preserve">, שהרי היא גם תשלומין להבדלת יו"ט ראשון, שהיא דאורייתא. </w:t>
      </w:r>
      <w:r w:rsidRPr="00AA6782">
        <w:rPr>
          <w:rFonts w:hint="cs"/>
          <w:rtl/>
        </w:rPr>
        <w:t xml:space="preserve">לכן </w:t>
      </w:r>
      <w:r w:rsidRPr="00AA6782">
        <w:rPr>
          <w:rtl/>
        </w:rPr>
        <w:t>קטן שהגדיל ביו"ט שני אינו יכול להוציא ידי חובת הבדלה למי שהיה כבר גדול ביו"ט הראשון". א</w:t>
      </w:r>
      <w:r w:rsidRPr="00AA6782">
        <w:rPr>
          <w:rFonts w:hint="cs"/>
          <w:rtl/>
        </w:rPr>
        <w:t>ו</w:t>
      </w:r>
      <w:r w:rsidRPr="00AA6782">
        <w:rPr>
          <w:rtl/>
        </w:rPr>
        <w:t>ל</w:t>
      </w:r>
      <w:r w:rsidRPr="00AA6782">
        <w:rPr>
          <w:rFonts w:hint="cs"/>
          <w:rtl/>
        </w:rPr>
        <w:t>ם</w:t>
      </w:r>
      <w:r w:rsidRPr="00AA6782">
        <w:rPr>
          <w:rtl/>
        </w:rPr>
        <w:t xml:space="preserve"> </w:t>
      </w:r>
      <w:r w:rsidRPr="00AA6782">
        <w:rPr>
          <w:rFonts w:hint="cs"/>
          <w:rtl/>
        </w:rPr>
        <w:t>למסקנה כתב בצל החכמה:</w:t>
      </w:r>
      <w:r w:rsidRPr="00AA6782">
        <w:rPr>
          <w:rtl/>
        </w:rPr>
        <w:t xml:space="preserve"> "לקושטא </w:t>
      </w:r>
      <w:r w:rsidRPr="00AA6782">
        <w:rPr>
          <w:rtl/>
        </w:rPr>
        <w:lastRenderedPageBreak/>
        <w:t xml:space="preserve">דמילתא אף להסוברים דיש להבדלת יו"ט תשלומין כל ג' ימים או יותר, מכל מקום הבדלת מוצאי יו"ט שני על כרחך לא הוי אלא דרבנן. ויותר מזה, אפילו הבדלת מוצ"ש להסוברים שהיא </w:t>
      </w:r>
      <w:r w:rsidRPr="00AA6782">
        <w:rPr>
          <w:b/>
          <w:bCs/>
          <w:rtl/>
        </w:rPr>
        <w:t>דאורייתא</w:t>
      </w:r>
      <w:r w:rsidRPr="00AA6782">
        <w:rPr>
          <w:rtl/>
        </w:rPr>
        <w:t xml:space="preserve">, נלענ"ד דהיינו </w:t>
      </w:r>
      <w:r w:rsidRPr="00AA6782">
        <w:rPr>
          <w:b/>
          <w:bCs/>
          <w:rtl/>
        </w:rPr>
        <w:t>דוקא במבדיל במוצאי שבת ממש</w:t>
      </w:r>
      <w:r w:rsidRPr="00AA6782">
        <w:rPr>
          <w:rtl/>
        </w:rPr>
        <w:t xml:space="preserve"> ולכל המאוחר ביום ראשון, אבל במבדיל מתחילת ליל יום ב' והלאה, בודאי שאינה אלא </w:t>
      </w:r>
      <w:r w:rsidRPr="00AA6782">
        <w:rPr>
          <w:b/>
          <w:bCs/>
          <w:rtl/>
        </w:rPr>
        <w:t>דרבנן</w:t>
      </w:r>
      <w:r w:rsidR="00010DE6">
        <w:rPr>
          <w:rtl/>
        </w:rPr>
        <w:t>".</w:t>
      </w:r>
    </w:p>
    <w:p w14:paraId="1389F039" w14:textId="77777777" w:rsidR="00AA6782" w:rsidRPr="001D747C" w:rsidRDefault="00AA6782" w:rsidP="003B2587">
      <w:pPr>
        <w:pStyle w:val="af1"/>
        <w:rPr>
          <w:rtl/>
        </w:rPr>
      </w:pPr>
      <w:r w:rsidRPr="001D747C">
        <w:rPr>
          <w:b/>
          <w:bCs/>
          <w:rtl/>
        </w:rPr>
        <w:t>סוף דבר:</w:t>
      </w:r>
      <w:r w:rsidRPr="001D747C">
        <w:rPr>
          <w:rtl/>
        </w:rPr>
        <w:t xml:space="preserve"> בשו"ת</w:t>
      </w:r>
      <w:r w:rsidRPr="001D747C">
        <w:rPr>
          <w:rFonts w:hint="cs"/>
          <w:rtl/>
        </w:rPr>
        <w:t xml:space="preserve"> </w:t>
      </w:r>
      <w:r w:rsidRPr="001D747C">
        <w:rPr>
          <w:rtl/>
        </w:rPr>
        <w:t>בצל החכמה הכריע כי קטן שהגדיל ביום טוב שני, יכול להוציא ידי חוב</w:t>
      </w:r>
      <w:r w:rsidRPr="001D747C">
        <w:rPr>
          <w:rFonts w:hint="cs"/>
          <w:rtl/>
        </w:rPr>
        <w:t xml:space="preserve">ת </w:t>
      </w:r>
      <w:r w:rsidRPr="001D747C">
        <w:rPr>
          <w:rtl/>
        </w:rPr>
        <w:t>ה</w:t>
      </w:r>
      <w:r w:rsidRPr="001D747C">
        <w:rPr>
          <w:rFonts w:hint="cs"/>
          <w:rtl/>
        </w:rPr>
        <w:t>בדלה</w:t>
      </w:r>
      <w:r w:rsidRPr="001D747C">
        <w:rPr>
          <w:rtl/>
        </w:rPr>
        <w:t xml:space="preserve"> </w:t>
      </w:r>
      <w:r w:rsidRPr="001D747C">
        <w:rPr>
          <w:rFonts w:hint="cs"/>
          <w:rtl/>
        </w:rPr>
        <w:t xml:space="preserve">כל מי </w:t>
      </w:r>
      <w:r w:rsidRPr="001D747C">
        <w:rPr>
          <w:rtl/>
        </w:rPr>
        <w:t xml:space="preserve">שהיה גדול ביום </w:t>
      </w:r>
      <w:r w:rsidRPr="001D747C">
        <w:rPr>
          <w:rFonts w:hint="cs"/>
          <w:rtl/>
        </w:rPr>
        <w:t xml:space="preserve">טוב </w:t>
      </w:r>
      <w:r w:rsidRPr="001D747C">
        <w:rPr>
          <w:rtl/>
        </w:rPr>
        <w:t>הראשון, היות וחיוב ההבדל</w:t>
      </w:r>
      <w:r w:rsidRPr="001D747C">
        <w:rPr>
          <w:rFonts w:hint="cs"/>
          <w:rtl/>
        </w:rPr>
        <w:t>ה</w:t>
      </w:r>
      <w:r w:rsidRPr="001D747C">
        <w:rPr>
          <w:rtl/>
        </w:rPr>
        <w:t xml:space="preserve"> במוצאי יו"ט שני הוא מדרבנן.</w:t>
      </w:r>
      <w:r w:rsidRPr="001D747C">
        <w:rPr>
          <w:rFonts w:hint="cs"/>
          <w:rtl/>
        </w:rPr>
        <w:t xml:space="preserve"> ולכן בשאלה שפתחנו בה, גם מי שנהיה בר המצוה במוצאי יום טוב שני, מוציא ידי חובה בהבדלה את בני משפחתו שהיו גדולים ביום טוב הראשון.</w:t>
      </w:r>
      <w:r w:rsidRPr="001D747C">
        <w:rPr>
          <w:rtl/>
        </w:rPr>
        <w:t xml:space="preserve"> </w:t>
      </w:r>
    </w:p>
    <w:p w14:paraId="2DD17F0B" w14:textId="77777777" w:rsidR="00AA6782" w:rsidRPr="001D747C" w:rsidRDefault="00AA6782" w:rsidP="003B2587">
      <w:pPr>
        <w:pStyle w:val="af1"/>
        <w:rPr>
          <w:rtl/>
        </w:rPr>
      </w:pPr>
      <w:r w:rsidRPr="001D747C">
        <w:rPr>
          <w:rtl/>
        </w:rPr>
        <w:t>ונראה לענ"ד להוסיף, על פי מה שנתבאר לעיל [</w:t>
      </w:r>
      <w:r w:rsidRPr="001D747C">
        <w:rPr>
          <w:b/>
          <w:bCs/>
          <w:rtl/>
        </w:rPr>
        <w:t>אות ה</w:t>
      </w:r>
      <w:r w:rsidRPr="001D747C">
        <w:rPr>
          <w:rtl/>
        </w:rPr>
        <w:t xml:space="preserve">] שחיוב </w:t>
      </w:r>
      <w:r w:rsidRPr="001D747C">
        <w:rPr>
          <w:b/>
          <w:bCs/>
          <w:rtl/>
        </w:rPr>
        <w:t xml:space="preserve">נשים </w:t>
      </w:r>
      <w:r w:rsidRPr="001D747C">
        <w:rPr>
          <w:rtl/>
        </w:rPr>
        <w:t xml:space="preserve">בהבדלה ביום טוב </w:t>
      </w:r>
      <w:r w:rsidRPr="001D747C">
        <w:rPr>
          <w:b/>
          <w:bCs/>
          <w:rtl/>
        </w:rPr>
        <w:t xml:space="preserve">מדרבנן, </w:t>
      </w:r>
      <w:r w:rsidRPr="001D747C">
        <w:rPr>
          <w:rtl/>
        </w:rPr>
        <w:t>ול</w:t>
      </w:r>
      <w:r w:rsidRPr="001D747C">
        <w:rPr>
          <w:rFonts w:hint="cs"/>
          <w:rtl/>
        </w:rPr>
        <w:t xml:space="preserve">כן </w:t>
      </w:r>
      <w:r w:rsidRPr="001D747C">
        <w:rPr>
          <w:rtl/>
        </w:rPr>
        <w:t xml:space="preserve">ודאי הקטן שהגדיל </w:t>
      </w:r>
      <w:r w:rsidRPr="001D747C">
        <w:rPr>
          <w:rFonts w:hint="cs"/>
          <w:rtl/>
        </w:rPr>
        <w:t xml:space="preserve">יכול </w:t>
      </w:r>
      <w:r w:rsidRPr="001D747C">
        <w:rPr>
          <w:rtl/>
        </w:rPr>
        <w:t xml:space="preserve">להוציא ידי חובה בהבדלה במוצאי יו"ט שני </w:t>
      </w:r>
      <w:r w:rsidRPr="001D747C">
        <w:rPr>
          <w:b/>
          <w:bCs/>
          <w:rtl/>
        </w:rPr>
        <w:t xml:space="preserve">נשים </w:t>
      </w:r>
      <w:r w:rsidRPr="001D747C">
        <w:rPr>
          <w:rtl/>
        </w:rPr>
        <w:t>שחיובן בהבדלה מדרבנן.</w:t>
      </w:r>
    </w:p>
    <w:p w14:paraId="6C327AEF" w14:textId="0BE36D1B" w:rsidR="00AA6782" w:rsidRDefault="00AA6782" w:rsidP="003B2587">
      <w:pPr>
        <w:pStyle w:val="af1"/>
        <w:rPr>
          <w:rtl/>
        </w:rPr>
      </w:pPr>
      <w:r w:rsidRPr="001D747C">
        <w:rPr>
          <w:rtl/>
        </w:rPr>
        <w:t>עוד נראה לענ"ד לחדש על פי חידוש של המג"א (או"ח סי' רצו ס"ק יא) בביאור דברי הרמ"א (שם סע' ח) שנשים "</w:t>
      </w:r>
      <w:r w:rsidRPr="001D747C">
        <w:rPr>
          <w:b/>
          <w:bCs/>
          <w:rtl/>
        </w:rPr>
        <w:t>לא יבדילו לעצמן</w:t>
      </w:r>
      <w:r w:rsidRPr="001D747C">
        <w:rPr>
          <w:rtl/>
        </w:rPr>
        <w:t xml:space="preserve">, רק ישמעו הבדלה מן האנשים", כי "במצוה שיש בה </w:t>
      </w:r>
      <w:r w:rsidRPr="001D747C">
        <w:rPr>
          <w:b/>
          <w:bCs/>
          <w:rtl/>
        </w:rPr>
        <w:t>עשיה</w:t>
      </w:r>
      <w:r w:rsidRPr="001D747C">
        <w:rPr>
          <w:rtl/>
        </w:rPr>
        <w:t xml:space="preserve">, רשאין לעשות ולברך, אבל בדבר </w:t>
      </w:r>
      <w:r w:rsidRPr="001D747C">
        <w:rPr>
          <w:b/>
          <w:bCs/>
          <w:rtl/>
        </w:rPr>
        <w:t>שאין בה אלא הברכה</w:t>
      </w:r>
      <w:r w:rsidRPr="001D747C">
        <w:rPr>
          <w:rtl/>
        </w:rPr>
        <w:t>, כגון כאן, אין רשאות. ואפשר דמהאי טעמא לא נהגו לקדש הלבנה". ומעתה יתכן לומר שמכיון שהבדלה מוגדרת כמצוה שאין בה עשיה אלא ברכה, במצוה כזו שהיא "קלה", אולי אפילו קטן המחוייב מדרבנן יכול לה</w:t>
      </w:r>
      <w:r w:rsidR="00010DE6" w:rsidRPr="001D747C">
        <w:rPr>
          <w:rtl/>
        </w:rPr>
        <w:t>וציא גדול המחוייב מהתורה, וצ"ע.</w:t>
      </w:r>
    </w:p>
    <w:p w14:paraId="58DB9FDD" w14:textId="1897F9C2" w:rsidR="00A662F6" w:rsidRPr="00A662F6" w:rsidRDefault="001D747C" w:rsidP="001D747C">
      <w:pPr>
        <w:pStyle w:val="a4"/>
        <w:bidi/>
        <w:rPr>
          <w:rtl/>
        </w:rPr>
      </w:pPr>
      <w:r w:rsidRPr="004F6AB2">
        <w:t>g</w:t>
      </w:r>
    </w:p>
    <w:p w14:paraId="11EF0F21" w14:textId="1F991848" w:rsidR="00E71E99" w:rsidRPr="004F6AB2" w:rsidRDefault="00010DE6" w:rsidP="00010DE6">
      <w:pPr>
        <w:pStyle w:val="a"/>
        <w:spacing w:after="240"/>
        <w:rPr>
          <w:rtl/>
        </w:rPr>
      </w:pPr>
      <w:bookmarkStart w:id="117" w:name="_Toc514375237"/>
      <w:r>
        <w:rPr>
          <w:rFonts w:hint="cs"/>
          <w:rtl/>
        </w:rPr>
        <w:t xml:space="preserve">עסק שנמכר לנכרי לפסח </w:t>
      </w:r>
      <w:r>
        <w:rPr>
          <w:rtl/>
        </w:rPr>
        <w:br/>
      </w:r>
      <w:r>
        <w:rPr>
          <w:rFonts w:hint="cs"/>
          <w:rtl/>
        </w:rPr>
        <w:t>ובמשך החג מכרו בו חמץ</w:t>
      </w:r>
      <w:bookmarkEnd w:id="117"/>
    </w:p>
    <w:p w14:paraId="1B24104D" w14:textId="15640D75" w:rsidR="00E71E99" w:rsidRPr="004F6AB2" w:rsidRDefault="00E71E99" w:rsidP="00010DE6">
      <w:pPr>
        <w:pStyle w:val="a0"/>
        <w:rPr>
          <w:rtl/>
        </w:rPr>
      </w:pPr>
      <w:r w:rsidRPr="004F6AB2">
        <w:rPr>
          <w:rtl/>
        </w:rPr>
        <w:tab/>
      </w:r>
      <w:r w:rsidRPr="004F6AB2">
        <w:rPr>
          <w:rtl/>
        </w:rPr>
        <w:tab/>
      </w:r>
      <w:bookmarkStart w:id="118" w:name="_Toc514375238"/>
      <w:r w:rsidRPr="004F6AB2">
        <w:rPr>
          <w:rFonts w:hint="cs"/>
          <w:rtl/>
        </w:rPr>
        <w:t xml:space="preserve">הרב </w:t>
      </w:r>
      <w:r w:rsidR="00010DE6">
        <w:rPr>
          <w:rFonts w:hint="cs"/>
          <w:rtl/>
        </w:rPr>
        <w:t>שלום דובער שוחאט</w:t>
      </w:r>
      <w:bookmarkEnd w:id="118"/>
    </w:p>
    <w:p w14:paraId="51920D00" w14:textId="09A21B54" w:rsidR="00E71E99" w:rsidRPr="004F6AB2" w:rsidRDefault="00010DE6" w:rsidP="00010DE6">
      <w:pPr>
        <w:pStyle w:val="a1"/>
        <w:rPr>
          <w:rtl/>
        </w:rPr>
      </w:pPr>
      <w:r>
        <w:rPr>
          <w:rFonts w:hint="cs"/>
          <w:rtl/>
        </w:rPr>
        <w:t>דומ"צ בביד"צ אגודת הרבנים דארה"ב וקנדה</w:t>
      </w:r>
    </w:p>
    <w:p w14:paraId="4D44CAD6" w14:textId="2067916F" w:rsidR="00010DE6" w:rsidRPr="00010DE6" w:rsidRDefault="00010DE6" w:rsidP="003B2587">
      <w:pPr>
        <w:pStyle w:val="11"/>
        <w:rPr>
          <w:rtl/>
        </w:rPr>
      </w:pPr>
      <w:r w:rsidRPr="00010DE6">
        <w:rPr>
          <w:rFonts w:hint="cs"/>
          <w:rtl/>
        </w:rPr>
        <w:t>שאלה</w:t>
      </w:r>
    </w:p>
    <w:p w14:paraId="63264A48" w14:textId="77777777" w:rsidR="00010DE6" w:rsidRPr="00010DE6" w:rsidRDefault="00010DE6" w:rsidP="003B2587">
      <w:pPr>
        <w:pStyle w:val="a2"/>
        <w:rPr>
          <w:rtl/>
        </w:rPr>
      </w:pPr>
      <w:r w:rsidRPr="00010DE6">
        <w:rPr>
          <w:rFonts w:hint="cs"/>
          <w:b/>
          <w:bCs/>
          <w:rtl/>
        </w:rPr>
        <w:t xml:space="preserve">א. </w:t>
      </w:r>
      <w:r w:rsidRPr="00010DE6">
        <w:rPr>
          <w:rFonts w:hint="cs"/>
          <w:rtl/>
        </w:rPr>
        <w:t>במענה לשאלתו אשר קודם חג הפסח חברה גדולה (משווקים הכי גדולים של בירה באיזור נוא יארק רבתי) נתקשרה עם אחד ההכשרים החשובים, והבעלים של החברה מינה את אחד מרבני ההכשר בשטר חוקי להיות מורשה שלו ע"פ חוקי המדינה (</w:t>
      </w:r>
      <w:r w:rsidRPr="00010DE6">
        <w:rPr>
          <w:lang w:val="en-US"/>
        </w:rPr>
        <w:t>Power of Attorney</w:t>
      </w:r>
      <w:r w:rsidRPr="00010DE6">
        <w:rPr>
          <w:rFonts w:hint="cs"/>
          <w:rtl/>
        </w:rPr>
        <w:t xml:space="preserve">), ואח"כ הלך הרב הנ"ל וחתם חוזה בשפת-המדינה עם הגוי מנהל החברה, שבו היו שני דברים שונים: (א) כל החמץ השייך להעסק נמכר במכירה מוחלטת להגוי </w:t>
      </w:r>
      <w:r w:rsidRPr="00010DE6">
        <w:rPr>
          <w:rFonts w:hint="cs"/>
          <w:rtl/>
        </w:rPr>
        <w:lastRenderedPageBreak/>
        <w:t xml:space="preserve">מבלי שום תנאי ושום תאריך. (ב) ובנוסף להנ"ל גם מכירת העסק להגוי לכל ימי חג הפסח (בתוספת כמה שעות קודם סוף זמן אכילת חמץ וכמה שעות אחר סיום החג), כמו שנהוג לעשות לעסקים שפתוחים בשבת כגון </w:t>
      </w:r>
      <w:r w:rsidRPr="00010DE6">
        <w:rPr>
          <w:lang w:val="en-US"/>
        </w:rPr>
        <w:t>Nursing Homes</w:t>
      </w:r>
      <w:r w:rsidRPr="00010DE6">
        <w:rPr>
          <w:rFonts w:hint="cs"/>
          <w:rtl/>
        </w:rPr>
        <w:t xml:space="preserve"> בבעלות יהודים חרדים כידוע ומפורסם (וגם הרה"ג בעל "ברך משה" אב"ד סאטמאר עשה שטר כזה לעסקיו שהיו בשיקגו).</w:t>
      </w:r>
    </w:p>
    <w:p w14:paraId="4EFCA47E" w14:textId="77777777" w:rsidR="00010DE6" w:rsidRPr="00010DE6" w:rsidRDefault="00010DE6" w:rsidP="003B2587">
      <w:pPr>
        <w:pStyle w:val="a2"/>
        <w:rPr>
          <w:rtl/>
        </w:rPr>
      </w:pPr>
      <w:r w:rsidRPr="00010DE6">
        <w:rPr>
          <w:rFonts w:hint="cs"/>
          <w:rtl/>
        </w:rPr>
        <w:t>[ואופן מכירת העסקים הפתוחים בשבת וכו', הנה ראיתי שטר שהכין הרה"ג אב"ד קארלסבורג שליט"א בלה"ק בהכוונת הרה"ג בעל "ויען יוסף" אב"ד פאפא זצ"ל</w:t>
      </w:r>
      <w:r w:rsidRPr="00010DE6">
        <w:rPr>
          <w:vertAlign w:val="superscript"/>
          <w:rtl/>
          <w:lang w:bidi="ar-SA"/>
        </w:rPr>
        <w:footnoteReference w:id="60"/>
      </w:r>
      <w:r w:rsidRPr="00010DE6">
        <w:rPr>
          <w:rFonts w:hint="cs"/>
          <w:rtl/>
        </w:rPr>
        <w:t>, בו נכתב שהנכרי קונה העסק בסכום מסויים (500,000 דולר), ונותן דולר אחד בתור דמי-קדימה. ועל הנכרי לשלם הכל במילואו מיד, או לשלם 18% ריבית לשנה (שעולה 90,000 דולר לשנה) כל זמן שאינו משלם. ויכול הישראל לתבוע כל הממון כשירצה, ואם הנכרי לא יביא הממון תוך מעל"ע אזי יכול הישראל לקחת מהנכרי את חלק הנכרי בתור תשלום על החוב].</w:t>
      </w:r>
    </w:p>
    <w:p w14:paraId="4D3F44AC" w14:textId="77777777" w:rsidR="00010DE6" w:rsidRPr="00010DE6" w:rsidRDefault="00010DE6" w:rsidP="003B2587">
      <w:pPr>
        <w:pStyle w:val="a2"/>
        <w:rPr>
          <w:rtl/>
        </w:rPr>
      </w:pPr>
      <w:r w:rsidRPr="00010DE6">
        <w:rPr>
          <w:rFonts w:hint="cs"/>
          <w:rtl/>
        </w:rPr>
        <w:t>בשטר שנערך בין חברת שיווק הבירה והנכרי מפורט אשר כל הרווחים וההפסדים של תשעת הימים הנ"ל יהיו של הגוי, ולאחר ניכוי הסך הכולל של הוצאות תפעול החברה במשך תשעת ימים אלה אזי אם יש רווחים הם שייכים להגוי, ואם יש הפסדים הם גם של הגוי. ועל הגוי לתת חשבון תוך שבוע מסיום החג על כל הנ"ל.</w:t>
      </w:r>
    </w:p>
    <w:p w14:paraId="0F3A5E98" w14:textId="77777777" w:rsidR="00010DE6" w:rsidRPr="00010DE6" w:rsidRDefault="00010DE6" w:rsidP="003B2587">
      <w:pPr>
        <w:pStyle w:val="a2"/>
        <w:rPr>
          <w:rtl/>
        </w:rPr>
      </w:pPr>
      <w:r w:rsidRPr="00010DE6">
        <w:rPr>
          <w:rFonts w:hint="cs"/>
          <w:rtl/>
        </w:rPr>
        <w:t>ובפועל במשך החג הבעה"ב היהודי לא הגיע בחלק הראשון של החג, וגם כאשר הגיע בחול-המועד, הנה כאשר נתבקש לחתום על מסמך ענה "איני הבעה"ב" והפנה אותם לנכרי הקונה שיחתום המסמכים. ולאחרי החג התיישבו יחד ועשו חשבון, ונתן הבעה"ב להנכרי את רווחיו מהחג.</w:t>
      </w:r>
    </w:p>
    <w:p w14:paraId="677DB410" w14:textId="40430EDD" w:rsidR="00010DE6" w:rsidRPr="00010DE6" w:rsidRDefault="00010DE6" w:rsidP="003B2587">
      <w:pPr>
        <w:pStyle w:val="a2"/>
        <w:rPr>
          <w:rtl/>
        </w:rPr>
      </w:pPr>
      <w:r w:rsidRPr="00010DE6">
        <w:rPr>
          <w:rFonts w:hint="cs"/>
          <w:rtl/>
        </w:rPr>
        <w:t>ולאחר חג הפסח נתעוררו רבנים וכתבו, אשר מאחר והעסק היה פתוח במשך ימי החג ונעשה סחורה עם החמץ, אזי אין המכירה כלום (ע"פ שו"ת מהר"ם שיק או"ח סי' ר"ה, שד"ח מערכת חמץ ומצה סי' ט' אות ל"ה, שו"ת דברי יואל ח"א יו"ד סי' צ"ו אות ו'), ושאלתו היא, הכצעקתה, האם אכן המכירה בטלה, או שמא יש מקום לומר שהמכירה קיימת ולא נאסר חמצו.</w:t>
      </w:r>
    </w:p>
    <w:p w14:paraId="5C71A500" w14:textId="77777777" w:rsidR="00010DE6" w:rsidRPr="00010DE6" w:rsidRDefault="00010DE6" w:rsidP="003B2587">
      <w:pPr>
        <w:pStyle w:val="11"/>
        <w:rPr>
          <w:rtl/>
        </w:rPr>
      </w:pPr>
      <w:r w:rsidRPr="00010DE6">
        <w:rPr>
          <w:rFonts w:hint="cs"/>
          <w:rtl/>
        </w:rPr>
        <w:t>ענף א - מכר חמץ לנכרי ואח"כ עשה סחורה בחמץ במשך החג</w:t>
      </w:r>
    </w:p>
    <w:p w14:paraId="0ED3CD04" w14:textId="77777777" w:rsidR="00010DE6" w:rsidRPr="00010DE6" w:rsidRDefault="00010DE6" w:rsidP="003B2587">
      <w:pPr>
        <w:pStyle w:val="a2"/>
        <w:rPr>
          <w:rtl/>
        </w:rPr>
      </w:pPr>
      <w:r w:rsidRPr="00010DE6">
        <w:rPr>
          <w:rFonts w:hint="cs"/>
          <w:b/>
          <w:bCs/>
          <w:rtl/>
        </w:rPr>
        <w:lastRenderedPageBreak/>
        <w:t xml:space="preserve">א. </w:t>
      </w:r>
      <w:r w:rsidRPr="00010DE6">
        <w:rPr>
          <w:rFonts w:hint="cs"/>
          <w:rtl/>
        </w:rPr>
        <w:t>בראשית דברנו נדון על השאלה של ישראל שמכר (רק) חמצו לנכרי ואח"כ עשה סחורה בחמץ זה במשך החג (הגם שאינו נוגע לנדו"ד, מ"מ מאחר והרבנים המערערים הזכירו פרט זה, מן הראוי לדון גם בזה).</w:t>
      </w:r>
    </w:p>
    <w:p w14:paraId="6E6CC806" w14:textId="77777777" w:rsidR="00010DE6" w:rsidRPr="00010DE6" w:rsidRDefault="00010DE6" w:rsidP="003B2587">
      <w:pPr>
        <w:pStyle w:val="a2"/>
        <w:rPr>
          <w:rtl/>
        </w:rPr>
      </w:pPr>
      <w:r w:rsidRPr="00010DE6">
        <w:rPr>
          <w:rFonts w:hint="cs"/>
          <w:rtl/>
        </w:rPr>
        <w:t>ובהקדים דברי אדמו"ר הזקן ב"סדר מכירת חמץ", וזלה"ק: "ומי שעולה על דעתו שמכירת חמץ הוא מדברי סופרים לפי המנהג שהכל מבטלין החמץ ואומרים כל חמירא ... שגגה היא בידו, כי חמץ הנמכר אינו בכלל ביטול והפקר מאחר שדעתו עליו לחזור ולזכות בו אחר הפסח ... ולזאת אם המכירה אינה כדת עובר עליו בבל יראה ובל ימצא, ואם כן יש להחמיר בזה" (ובזה חזר בו ממ"ש בשו"ע שלו או"ח תמ"ח סעיף ח' שדי בגילוי דעת). ולכן מתקן שצריך שיהיה יד ישראל אחר באמצע, "שלא יהיה להישראל בעל החמץ שום עסק בעולם עם הנכרי הקונה החמץ, ולא יהיה הנכרי נשאר חייב כלום לבעל החמץ אלא לישראל אחר שלא היה החמץ שלו עדיין מעולם" (והוא הנקרא ערב שלוף דוץ [כמבואר בשו"ת צמח צדק סימן מ"ה אות ה']). ובהמשך דבריו שם "ועיקר הכל שיהיה הישראל בעל החמץ סבור וקיבול באמת שאם ירצה הנכרי ימכור כל החמץ במקח השוה וכו'".</w:t>
      </w:r>
    </w:p>
    <w:p w14:paraId="5E428983" w14:textId="77777777" w:rsidR="00010DE6" w:rsidRPr="00010DE6" w:rsidRDefault="00010DE6" w:rsidP="003B2587">
      <w:pPr>
        <w:pStyle w:val="a2"/>
        <w:rPr>
          <w:rtl/>
        </w:rPr>
      </w:pPr>
      <w:r w:rsidRPr="00010DE6">
        <w:rPr>
          <w:rFonts w:hint="cs"/>
          <w:rtl/>
        </w:rPr>
        <w:t xml:space="preserve">היוצא מדבריו, שעיקר מכירת החמץ מתבטאת בכך שבדעת הישראל שהחמץ אכן שייך לגוי לגמרי, ואין להישראל שום קשר יותר להחמץ, והנכרי יוכל למכור החמץ למי שירצה במחיר הראוי, ולא יכול הישראל לעכבו. ומשמע, שאם הישראל עושה איזה מעשה לעכב הנכרי מלמכור, או כל פעולה אחרת המראה שאין בדעתו שהחמץ אכן שייך לגוי </w:t>
      </w:r>
      <w:r w:rsidRPr="00010DE6">
        <w:rPr>
          <w:rtl/>
        </w:rPr>
        <w:t>–</w:t>
      </w:r>
      <w:r w:rsidRPr="00010DE6">
        <w:rPr>
          <w:rFonts w:hint="cs"/>
          <w:rtl/>
        </w:rPr>
        <w:t xml:space="preserve"> אזי יש חשש על המכירה. אלא שלא נתבאר בדבריו כאן האם המכירה עצמה נתבטלה מחמת מעשיו, או לא.</w:t>
      </w:r>
    </w:p>
    <w:p w14:paraId="39A23FD5" w14:textId="77777777" w:rsidR="00010DE6" w:rsidRPr="00010DE6" w:rsidRDefault="00010DE6" w:rsidP="003B2587">
      <w:pPr>
        <w:pStyle w:val="a2"/>
        <w:rPr>
          <w:rtl/>
        </w:rPr>
      </w:pPr>
      <w:r w:rsidRPr="00010DE6">
        <w:rPr>
          <w:rFonts w:hint="cs"/>
          <w:b/>
          <w:bCs/>
          <w:rtl/>
        </w:rPr>
        <w:t xml:space="preserve">ב. </w:t>
      </w:r>
      <w:r w:rsidRPr="00010DE6">
        <w:rPr>
          <w:rFonts w:hint="cs"/>
          <w:rtl/>
        </w:rPr>
        <w:t>בשו"ע שלו (או"ח תמ"ח סעיף י"ג) כתב אדה"ז וזלה"ק: "אם</w:t>
      </w:r>
      <w:r w:rsidRPr="00010DE6">
        <w:rPr>
          <w:rtl/>
        </w:rPr>
        <w:t xml:space="preserve"> </w:t>
      </w:r>
      <w:r w:rsidRPr="00010DE6">
        <w:rPr>
          <w:rFonts w:hint="cs"/>
          <w:rtl/>
        </w:rPr>
        <w:t>מכר</w:t>
      </w:r>
      <w:r w:rsidRPr="00010DE6">
        <w:rPr>
          <w:rtl/>
        </w:rPr>
        <w:t xml:space="preserve"> </w:t>
      </w:r>
      <w:r w:rsidRPr="00010DE6">
        <w:rPr>
          <w:rFonts w:hint="cs"/>
          <w:rtl/>
        </w:rPr>
        <w:t>לו</w:t>
      </w:r>
      <w:r w:rsidRPr="00010DE6">
        <w:rPr>
          <w:rtl/>
        </w:rPr>
        <w:t xml:space="preserve"> </w:t>
      </w:r>
      <w:r w:rsidRPr="00010DE6">
        <w:rPr>
          <w:rFonts w:hint="cs"/>
          <w:rtl/>
        </w:rPr>
        <w:t>החמץ</w:t>
      </w:r>
      <w:r w:rsidRPr="00010DE6">
        <w:rPr>
          <w:rtl/>
        </w:rPr>
        <w:t xml:space="preserve"> </w:t>
      </w:r>
      <w:r w:rsidRPr="00010DE6">
        <w:rPr>
          <w:rFonts w:hint="cs"/>
          <w:rtl/>
        </w:rPr>
        <w:t>כדינו</w:t>
      </w:r>
      <w:r w:rsidRPr="00010DE6">
        <w:rPr>
          <w:rtl/>
        </w:rPr>
        <w:t xml:space="preserve"> </w:t>
      </w:r>
      <w:r w:rsidRPr="00010DE6">
        <w:rPr>
          <w:rFonts w:hint="cs"/>
          <w:rtl/>
        </w:rPr>
        <w:t>במסירת</w:t>
      </w:r>
      <w:r w:rsidRPr="00010DE6">
        <w:rPr>
          <w:rtl/>
        </w:rPr>
        <w:t xml:space="preserve"> </w:t>
      </w:r>
      <w:r w:rsidRPr="00010DE6">
        <w:rPr>
          <w:rFonts w:hint="cs"/>
          <w:rtl/>
        </w:rPr>
        <w:t>המפתח</w:t>
      </w:r>
      <w:r w:rsidRPr="00010DE6">
        <w:rPr>
          <w:rtl/>
        </w:rPr>
        <w:t xml:space="preserve"> </w:t>
      </w:r>
      <w:r w:rsidRPr="00010DE6">
        <w:rPr>
          <w:rFonts w:hint="cs"/>
          <w:rtl/>
        </w:rPr>
        <w:t>ואח</w:t>
      </w:r>
      <w:r w:rsidRPr="00010DE6">
        <w:rPr>
          <w:rtl/>
        </w:rPr>
        <w:t>"</w:t>
      </w:r>
      <w:r w:rsidRPr="00010DE6">
        <w:rPr>
          <w:rFonts w:hint="cs"/>
          <w:rtl/>
        </w:rPr>
        <w:t>כ</w:t>
      </w:r>
      <w:r w:rsidRPr="00010DE6">
        <w:rPr>
          <w:rtl/>
        </w:rPr>
        <w:t xml:space="preserve"> </w:t>
      </w:r>
      <w:r w:rsidRPr="00010DE6">
        <w:rPr>
          <w:rFonts w:hint="cs"/>
          <w:rtl/>
        </w:rPr>
        <w:t>הניח</w:t>
      </w:r>
      <w:r w:rsidRPr="00010DE6">
        <w:rPr>
          <w:rtl/>
        </w:rPr>
        <w:t xml:space="preserve"> </w:t>
      </w:r>
      <w:r w:rsidRPr="00010DE6">
        <w:rPr>
          <w:rFonts w:hint="cs"/>
          <w:rtl/>
        </w:rPr>
        <w:t>הישראל</w:t>
      </w:r>
      <w:r w:rsidRPr="00010DE6">
        <w:rPr>
          <w:rtl/>
        </w:rPr>
        <w:t xml:space="preserve"> </w:t>
      </w:r>
      <w:r w:rsidRPr="00010DE6">
        <w:rPr>
          <w:rFonts w:hint="cs"/>
          <w:rtl/>
        </w:rPr>
        <w:t>חותמו</w:t>
      </w:r>
      <w:r w:rsidRPr="00010DE6">
        <w:rPr>
          <w:rtl/>
        </w:rPr>
        <w:t xml:space="preserve"> </w:t>
      </w:r>
      <w:r w:rsidRPr="00010DE6">
        <w:rPr>
          <w:rFonts w:hint="cs"/>
          <w:rtl/>
        </w:rPr>
        <w:t>על</w:t>
      </w:r>
      <w:r w:rsidRPr="00010DE6">
        <w:rPr>
          <w:rtl/>
        </w:rPr>
        <w:t xml:space="preserve"> </w:t>
      </w:r>
      <w:r w:rsidRPr="00010DE6">
        <w:rPr>
          <w:rFonts w:hint="cs"/>
          <w:rtl/>
        </w:rPr>
        <w:t>החמץ,</w:t>
      </w:r>
      <w:r w:rsidRPr="00010DE6">
        <w:rPr>
          <w:rtl/>
        </w:rPr>
        <w:t xml:space="preserve"> </w:t>
      </w:r>
      <w:r w:rsidRPr="00010DE6">
        <w:rPr>
          <w:rFonts w:hint="cs"/>
          <w:rtl/>
        </w:rPr>
        <w:t>אף</w:t>
      </w:r>
      <w:r w:rsidRPr="00010DE6">
        <w:rPr>
          <w:rtl/>
        </w:rPr>
        <w:t xml:space="preserve"> </w:t>
      </w:r>
      <w:r w:rsidRPr="00010DE6">
        <w:rPr>
          <w:rFonts w:hint="cs"/>
          <w:rtl/>
        </w:rPr>
        <w:t>שאסור</w:t>
      </w:r>
      <w:r w:rsidRPr="00010DE6">
        <w:rPr>
          <w:rtl/>
        </w:rPr>
        <w:t xml:space="preserve"> </w:t>
      </w:r>
      <w:r w:rsidRPr="00010DE6">
        <w:rPr>
          <w:rFonts w:hint="cs"/>
          <w:rtl/>
        </w:rPr>
        <w:t>לעשות</w:t>
      </w:r>
      <w:r w:rsidRPr="00010DE6">
        <w:rPr>
          <w:rtl/>
        </w:rPr>
        <w:t xml:space="preserve"> </w:t>
      </w:r>
      <w:r w:rsidRPr="00010DE6">
        <w:rPr>
          <w:rFonts w:hint="cs"/>
          <w:rtl/>
        </w:rPr>
        <w:t>כן</w:t>
      </w:r>
      <w:r w:rsidRPr="00010DE6">
        <w:rPr>
          <w:rtl/>
        </w:rPr>
        <w:t xml:space="preserve"> </w:t>
      </w:r>
      <w:r w:rsidRPr="00010DE6">
        <w:rPr>
          <w:rFonts w:hint="cs"/>
          <w:rtl/>
        </w:rPr>
        <w:t>וצריך</w:t>
      </w:r>
      <w:r w:rsidRPr="00010DE6">
        <w:rPr>
          <w:rtl/>
        </w:rPr>
        <w:t xml:space="preserve"> </w:t>
      </w:r>
      <w:r w:rsidRPr="00010DE6">
        <w:rPr>
          <w:rFonts w:hint="cs"/>
          <w:rtl/>
        </w:rPr>
        <w:t>למחות</w:t>
      </w:r>
      <w:r w:rsidRPr="00010DE6">
        <w:rPr>
          <w:rtl/>
        </w:rPr>
        <w:t xml:space="preserve"> </w:t>
      </w:r>
      <w:r w:rsidRPr="00010DE6">
        <w:rPr>
          <w:rFonts w:hint="cs"/>
          <w:rtl/>
        </w:rPr>
        <w:t>ביד</w:t>
      </w:r>
      <w:r w:rsidRPr="00010DE6">
        <w:rPr>
          <w:rtl/>
        </w:rPr>
        <w:t xml:space="preserve"> </w:t>
      </w:r>
      <w:r w:rsidRPr="00010DE6">
        <w:rPr>
          <w:rFonts w:hint="cs"/>
          <w:rtl/>
        </w:rPr>
        <w:t>העושה</w:t>
      </w:r>
      <w:r w:rsidRPr="00010DE6">
        <w:rPr>
          <w:rtl/>
        </w:rPr>
        <w:t xml:space="preserve"> </w:t>
      </w:r>
      <w:r w:rsidRPr="00010DE6">
        <w:rPr>
          <w:rFonts w:hint="cs"/>
          <w:rtl/>
        </w:rPr>
        <w:t>כן</w:t>
      </w:r>
      <w:r w:rsidRPr="00010DE6">
        <w:rPr>
          <w:rtl/>
        </w:rPr>
        <w:t xml:space="preserve"> </w:t>
      </w:r>
      <w:r w:rsidRPr="00010DE6">
        <w:rPr>
          <w:rFonts w:hint="cs"/>
          <w:rtl/>
        </w:rPr>
        <w:t>מכל</w:t>
      </w:r>
      <w:r w:rsidRPr="00010DE6">
        <w:rPr>
          <w:rtl/>
        </w:rPr>
        <w:t xml:space="preserve"> </w:t>
      </w:r>
      <w:r w:rsidRPr="00010DE6">
        <w:rPr>
          <w:rFonts w:hint="cs"/>
          <w:rtl/>
        </w:rPr>
        <w:t>מקום</w:t>
      </w:r>
      <w:r w:rsidRPr="00010DE6">
        <w:rPr>
          <w:rtl/>
        </w:rPr>
        <w:t xml:space="preserve"> </w:t>
      </w:r>
      <w:r w:rsidRPr="00010DE6">
        <w:rPr>
          <w:rFonts w:hint="cs"/>
          <w:rtl/>
        </w:rPr>
        <w:t>בדיעבד</w:t>
      </w:r>
      <w:r w:rsidRPr="00010DE6">
        <w:rPr>
          <w:rtl/>
        </w:rPr>
        <w:t xml:space="preserve"> </w:t>
      </w:r>
      <w:r w:rsidRPr="00010DE6">
        <w:rPr>
          <w:rFonts w:hint="cs"/>
          <w:rtl/>
        </w:rPr>
        <w:t>לא</w:t>
      </w:r>
      <w:r w:rsidRPr="00010DE6">
        <w:rPr>
          <w:rtl/>
        </w:rPr>
        <w:t xml:space="preserve"> </w:t>
      </w:r>
      <w:r w:rsidRPr="00010DE6">
        <w:rPr>
          <w:rFonts w:hint="cs"/>
          <w:rtl/>
        </w:rPr>
        <w:t>נאסר</w:t>
      </w:r>
      <w:r w:rsidRPr="00010DE6">
        <w:rPr>
          <w:rtl/>
        </w:rPr>
        <w:t xml:space="preserve"> </w:t>
      </w:r>
      <w:r w:rsidRPr="00010DE6">
        <w:rPr>
          <w:rFonts w:hint="cs"/>
          <w:rtl/>
        </w:rPr>
        <w:t>החמץ</w:t>
      </w:r>
      <w:r w:rsidRPr="00010DE6">
        <w:rPr>
          <w:rtl/>
        </w:rPr>
        <w:t xml:space="preserve"> </w:t>
      </w:r>
      <w:r w:rsidRPr="00010DE6">
        <w:rPr>
          <w:rFonts w:hint="cs"/>
          <w:rtl/>
        </w:rPr>
        <w:t>לאחר</w:t>
      </w:r>
      <w:r w:rsidRPr="00010DE6">
        <w:rPr>
          <w:rtl/>
        </w:rPr>
        <w:t xml:space="preserve"> </w:t>
      </w:r>
      <w:r w:rsidRPr="00010DE6">
        <w:rPr>
          <w:rFonts w:hint="cs"/>
          <w:rtl/>
        </w:rPr>
        <w:t>הפסח,</w:t>
      </w:r>
      <w:r w:rsidRPr="00010DE6">
        <w:rPr>
          <w:rtl/>
        </w:rPr>
        <w:t xml:space="preserve"> </w:t>
      </w:r>
      <w:r w:rsidRPr="00010DE6">
        <w:rPr>
          <w:rFonts w:hint="cs"/>
          <w:rtl/>
        </w:rPr>
        <w:t>דכיון</w:t>
      </w:r>
      <w:r w:rsidRPr="00010DE6">
        <w:rPr>
          <w:rtl/>
        </w:rPr>
        <w:t xml:space="preserve"> </w:t>
      </w:r>
      <w:r w:rsidRPr="00010DE6">
        <w:rPr>
          <w:rFonts w:hint="cs"/>
          <w:rtl/>
        </w:rPr>
        <w:t>שמכר</w:t>
      </w:r>
      <w:r w:rsidRPr="00010DE6">
        <w:rPr>
          <w:rtl/>
        </w:rPr>
        <w:t xml:space="preserve"> </w:t>
      </w:r>
      <w:r w:rsidRPr="00010DE6">
        <w:rPr>
          <w:rFonts w:hint="cs"/>
          <w:rtl/>
        </w:rPr>
        <w:t>החמץ</w:t>
      </w:r>
      <w:r w:rsidRPr="00010DE6">
        <w:rPr>
          <w:rtl/>
        </w:rPr>
        <w:t xml:space="preserve"> </w:t>
      </w:r>
      <w:r w:rsidRPr="00010DE6">
        <w:rPr>
          <w:rFonts w:hint="cs"/>
          <w:rtl/>
        </w:rPr>
        <w:t>להנכרי</w:t>
      </w:r>
      <w:r w:rsidRPr="00010DE6">
        <w:rPr>
          <w:rtl/>
        </w:rPr>
        <w:t xml:space="preserve"> </w:t>
      </w:r>
      <w:r w:rsidRPr="00010DE6">
        <w:rPr>
          <w:rFonts w:hint="cs"/>
          <w:rtl/>
        </w:rPr>
        <w:t>כדינו</w:t>
      </w:r>
      <w:r w:rsidRPr="00010DE6">
        <w:rPr>
          <w:rtl/>
        </w:rPr>
        <w:t xml:space="preserve"> </w:t>
      </w:r>
      <w:r w:rsidRPr="00010DE6">
        <w:rPr>
          <w:rFonts w:hint="cs"/>
          <w:rtl/>
        </w:rPr>
        <w:t>מיד</w:t>
      </w:r>
      <w:r w:rsidRPr="00010DE6">
        <w:rPr>
          <w:rtl/>
        </w:rPr>
        <w:t xml:space="preserve"> </w:t>
      </w:r>
      <w:r w:rsidRPr="00010DE6">
        <w:rPr>
          <w:rFonts w:hint="cs"/>
          <w:rtl/>
        </w:rPr>
        <w:t>נקנה</w:t>
      </w:r>
      <w:r w:rsidRPr="00010DE6">
        <w:rPr>
          <w:rtl/>
        </w:rPr>
        <w:t xml:space="preserve"> </w:t>
      </w:r>
      <w:r w:rsidRPr="00010DE6">
        <w:rPr>
          <w:rFonts w:hint="cs"/>
          <w:rtl/>
        </w:rPr>
        <w:t>החמץ</w:t>
      </w:r>
      <w:r w:rsidRPr="00010DE6">
        <w:rPr>
          <w:rtl/>
        </w:rPr>
        <w:t xml:space="preserve"> </w:t>
      </w:r>
      <w:r w:rsidRPr="00010DE6">
        <w:rPr>
          <w:rFonts w:hint="cs"/>
          <w:rtl/>
        </w:rPr>
        <w:t>להנכרי</w:t>
      </w:r>
      <w:r w:rsidRPr="00010DE6">
        <w:rPr>
          <w:rtl/>
        </w:rPr>
        <w:t xml:space="preserve"> </w:t>
      </w:r>
      <w:r w:rsidRPr="00010DE6">
        <w:rPr>
          <w:rFonts w:hint="cs"/>
          <w:rtl/>
        </w:rPr>
        <w:t>קנין</w:t>
      </w:r>
      <w:r w:rsidRPr="00010DE6">
        <w:rPr>
          <w:rtl/>
        </w:rPr>
        <w:t xml:space="preserve"> </w:t>
      </w:r>
      <w:r w:rsidRPr="00010DE6">
        <w:rPr>
          <w:rFonts w:hint="cs"/>
          <w:rtl/>
        </w:rPr>
        <w:t>גמור</w:t>
      </w:r>
      <w:r w:rsidRPr="00010DE6">
        <w:rPr>
          <w:rtl/>
        </w:rPr>
        <w:t xml:space="preserve"> </w:t>
      </w:r>
      <w:r w:rsidRPr="00010DE6">
        <w:rPr>
          <w:rFonts w:hint="cs"/>
          <w:rtl/>
        </w:rPr>
        <w:t>והרי</w:t>
      </w:r>
      <w:r w:rsidRPr="00010DE6">
        <w:rPr>
          <w:rtl/>
        </w:rPr>
        <w:t xml:space="preserve"> </w:t>
      </w:r>
      <w:r w:rsidRPr="00010DE6">
        <w:rPr>
          <w:rFonts w:hint="cs"/>
          <w:rtl/>
        </w:rPr>
        <w:t>הוא</w:t>
      </w:r>
      <w:r w:rsidRPr="00010DE6">
        <w:rPr>
          <w:rtl/>
        </w:rPr>
        <w:t xml:space="preserve"> </w:t>
      </w:r>
      <w:r w:rsidRPr="00010DE6">
        <w:rPr>
          <w:rFonts w:hint="cs"/>
          <w:rtl/>
        </w:rPr>
        <w:t>כשלו</w:t>
      </w:r>
      <w:r w:rsidRPr="00010DE6">
        <w:rPr>
          <w:rtl/>
        </w:rPr>
        <w:t xml:space="preserve"> </w:t>
      </w:r>
      <w:r w:rsidRPr="00010DE6">
        <w:rPr>
          <w:rFonts w:hint="cs"/>
          <w:rtl/>
        </w:rPr>
        <w:t>ממש,</w:t>
      </w:r>
      <w:r w:rsidRPr="00010DE6">
        <w:rPr>
          <w:rtl/>
        </w:rPr>
        <w:t xml:space="preserve"> </w:t>
      </w:r>
      <w:r w:rsidRPr="00010DE6">
        <w:rPr>
          <w:rFonts w:hint="cs"/>
          <w:rtl/>
        </w:rPr>
        <w:t>ואף</w:t>
      </w:r>
      <w:r w:rsidRPr="00010DE6">
        <w:rPr>
          <w:rtl/>
        </w:rPr>
        <w:t xml:space="preserve"> </w:t>
      </w:r>
      <w:r w:rsidRPr="00010DE6">
        <w:rPr>
          <w:rFonts w:hint="cs"/>
          <w:rtl/>
        </w:rPr>
        <w:t>שאח</w:t>
      </w:r>
      <w:r w:rsidRPr="00010DE6">
        <w:rPr>
          <w:rtl/>
        </w:rPr>
        <w:t>"</w:t>
      </w:r>
      <w:r w:rsidRPr="00010DE6">
        <w:rPr>
          <w:rFonts w:hint="cs"/>
          <w:rtl/>
        </w:rPr>
        <w:t>כ</w:t>
      </w:r>
      <w:r w:rsidRPr="00010DE6">
        <w:rPr>
          <w:rtl/>
        </w:rPr>
        <w:t xml:space="preserve"> </w:t>
      </w:r>
      <w:r w:rsidRPr="00010DE6">
        <w:rPr>
          <w:rFonts w:hint="cs"/>
          <w:rtl/>
        </w:rPr>
        <w:t>חתמו</w:t>
      </w:r>
      <w:r w:rsidRPr="00010DE6">
        <w:rPr>
          <w:rtl/>
        </w:rPr>
        <w:t xml:space="preserve"> </w:t>
      </w:r>
      <w:r w:rsidRPr="00010DE6">
        <w:rPr>
          <w:rFonts w:hint="cs"/>
          <w:rtl/>
        </w:rPr>
        <w:t>הישראל</w:t>
      </w:r>
      <w:r w:rsidRPr="00010DE6">
        <w:rPr>
          <w:rtl/>
        </w:rPr>
        <w:t xml:space="preserve"> </w:t>
      </w:r>
      <w:r w:rsidRPr="00010DE6">
        <w:rPr>
          <w:rFonts w:hint="cs"/>
          <w:rtl/>
        </w:rPr>
        <w:t>בחותמו</w:t>
      </w:r>
      <w:r w:rsidRPr="00010DE6">
        <w:rPr>
          <w:rtl/>
        </w:rPr>
        <w:t xml:space="preserve"> </w:t>
      </w:r>
      <w:r w:rsidRPr="00010DE6">
        <w:rPr>
          <w:rFonts w:hint="cs"/>
          <w:rtl/>
        </w:rPr>
        <w:t>לא</w:t>
      </w:r>
      <w:r w:rsidRPr="00010DE6">
        <w:rPr>
          <w:rtl/>
        </w:rPr>
        <w:t xml:space="preserve"> </w:t>
      </w:r>
      <w:r w:rsidRPr="00010DE6">
        <w:rPr>
          <w:rFonts w:hint="cs"/>
          <w:rtl/>
        </w:rPr>
        <w:t>יצא</w:t>
      </w:r>
      <w:r w:rsidRPr="00010DE6">
        <w:rPr>
          <w:rtl/>
        </w:rPr>
        <w:t xml:space="preserve"> </w:t>
      </w:r>
      <w:r w:rsidRPr="00010DE6">
        <w:rPr>
          <w:rFonts w:hint="cs"/>
          <w:rtl/>
        </w:rPr>
        <w:t>החמץ</w:t>
      </w:r>
      <w:r w:rsidRPr="00010DE6">
        <w:rPr>
          <w:rtl/>
        </w:rPr>
        <w:t xml:space="preserve"> </w:t>
      </w:r>
      <w:r w:rsidRPr="00010DE6">
        <w:rPr>
          <w:rFonts w:hint="cs"/>
          <w:rtl/>
        </w:rPr>
        <w:t>מרשות</w:t>
      </w:r>
      <w:r w:rsidRPr="00010DE6">
        <w:rPr>
          <w:rtl/>
        </w:rPr>
        <w:t xml:space="preserve"> </w:t>
      </w:r>
      <w:r w:rsidRPr="00010DE6">
        <w:rPr>
          <w:rFonts w:hint="cs"/>
          <w:rtl/>
        </w:rPr>
        <w:t>הנכרי</w:t>
      </w:r>
      <w:r w:rsidRPr="00010DE6">
        <w:rPr>
          <w:rtl/>
        </w:rPr>
        <w:t xml:space="preserve"> </w:t>
      </w:r>
      <w:r w:rsidRPr="00010DE6">
        <w:rPr>
          <w:rFonts w:hint="cs"/>
          <w:rtl/>
        </w:rPr>
        <w:t>על</w:t>
      </w:r>
      <w:r w:rsidRPr="00010DE6">
        <w:rPr>
          <w:rtl/>
        </w:rPr>
        <w:t xml:space="preserve"> </w:t>
      </w:r>
      <w:r w:rsidRPr="00010DE6">
        <w:rPr>
          <w:rFonts w:hint="cs"/>
          <w:rtl/>
        </w:rPr>
        <w:t>ידי</w:t>
      </w:r>
      <w:r w:rsidRPr="00010DE6">
        <w:rPr>
          <w:rtl/>
        </w:rPr>
        <w:t xml:space="preserve"> </w:t>
      </w:r>
      <w:r w:rsidRPr="00010DE6">
        <w:rPr>
          <w:rFonts w:hint="cs"/>
          <w:rtl/>
        </w:rPr>
        <w:t>כך,</w:t>
      </w:r>
      <w:r w:rsidRPr="00010DE6">
        <w:rPr>
          <w:rtl/>
        </w:rPr>
        <w:t xml:space="preserve"> </w:t>
      </w:r>
      <w:r w:rsidRPr="00010DE6">
        <w:rPr>
          <w:rFonts w:hint="cs"/>
          <w:rtl/>
        </w:rPr>
        <w:t>והרי</w:t>
      </w:r>
      <w:r w:rsidRPr="00010DE6">
        <w:rPr>
          <w:rtl/>
        </w:rPr>
        <w:t xml:space="preserve"> </w:t>
      </w:r>
      <w:r w:rsidRPr="00010DE6">
        <w:rPr>
          <w:rFonts w:hint="cs"/>
          <w:rtl/>
        </w:rPr>
        <w:t>זה</w:t>
      </w:r>
      <w:r w:rsidRPr="00010DE6">
        <w:rPr>
          <w:rtl/>
        </w:rPr>
        <w:t xml:space="preserve"> </w:t>
      </w:r>
      <w:r w:rsidRPr="00010DE6">
        <w:rPr>
          <w:rFonts w:hint="cs"/>
          <w:rtl/>
        </w:rPr>
        <w:t>כאילו</w:t>
      </w:r>
      <w:r w:rsidRPr="00010DE6">
        <w:rPr>
          <w:rtl/>
        </w:rPr>
        <w:t xml:space="preserve"> </w:t>
      </w:r>
      <w:r w:rsidRPr="00010DE6">
        <w:rPr>
          <w:rFonts w:hint="cs"/>
          <w:rtl/>
        </w:rPr>
        <w:t>חתם</w:t>
      </w:r>
      <w:r w:rsidRPr="00010DE6">
        <w:rPr>
          <w:rtl/>
        </w:rPr>
        <w:t xml:space="preserve"> </w:t>
      </w:r>
      <w:r w:rsidRPr="00010DE6">
        <w:rPr>
          <w:rFonts w:hint="cs"/>
          <w:rtl/>
        </w:rPr>
        <w:t>את</w:t>
      </w:r>
      <w:r w:rsidRPr="00010DE6">
        <w:rPr>
          <w:rtl/>
        </w:rPr>
        <w:t xml:space="preserve"> </w:t>
      </w:r>
      <w:r w:rsidRPr="00010DE6">
        <w:rPr>
          <w:rFonts w:hint="cs"/>
          <w:rtl/>
        </w:rPr>
        <w:t>החמץ</w:t>
      </w:r>
      <w:r w:rsidRPr="00010DE6">
        <w:rPr>
          <w:rtl/>
        </w:rPr>
        <w:t xml:space="preserve"> </w:t>
      </w:r>
      <w:r w:rsidRPr="00010DE6">
        <w:rPr>
          <w:rFonts w:hint="cs"/>
          <w:rtl/>
        </w:rPr>
        <w:t>שהוא</w:t>
      </w:r>
      <w:r w:rsidRPr="00010DE6">
        <w:rPr>
          <w:rtl/>
        </w:rPr>
        <w:t xml:space="preserve"> </w:t>
      </w:r>
      <w:r w:rsidRPr="00010DE6">
        <w:rPr>
          <w:rFonts w:hint="cs"/>
          <w:rtl/>
        </w:rPr>
        <w:t>של</w:t>
      </w:r>
      <w:r w:rsidRPr="00010DE6">
        <w:rPr>
          <w:rtl/>
        </w:rPr>
        <w:t xml:space="preserve"> </w:t>
      </w:r>
      <w:r w:rsidRPr="00010DE6">
        <w:rPr>
          <w:rFonts w:hint="cs"/>
          <w:rtl/>
        </w:rPr>
        <w:t>נכרי</w:t>
      </w:r>
      <w:r w:rsidRPr="00010DE6">
        <w:rPr>
          <w:rtl/>
        </w:rPr>
        <w:t xml:space="preserve"> </w:t>
      </w:r>
      <w:r w:rsidRPr="00010DE6">
        <w:rPr>
          <w:rFonts w:hint="cs"/>
          <w:rtl/>
        </w:rPr>
        <w:t>ממש</w:t>
      </w:r>
      <w:r w:rsidRPr="00010DE6">
        <w:rPr>
          <w:rtl/>
        </w:rPr>
        <w:t xml:space="preserve"> </w:t>
      </w:r>
      <w:r w:rsidRPr="00010DE6">
        <w:rPr>
          <w:rFonts w:hint="cs"/>
          <w:rtl/>
        </w:rPr>
        <w:t>ולא</w:t>
      </w:r>
      <w:r w:rsidRPr="00010DE6">
        <w:rPr>
          <w:rtl/>
        </w:rPr>
        <w:t xml:space="preserve"> </w:t>
      </w:r>
      <w:r w:rsidRPr="00010DE6">
        <w:rPr>
          <w:rFonts w:hint="cs"/>
          <w:rtl/>
        </w:rPr>
        <w:t>היה</w:t>
      </w:r>
      <w:r w:rsidRPr="00010DE6">
        <w:rPr>
          <w:rtl/>
        </w:rPr>
        <w:t xml:space="preserve"> </w:t>
      </w:r>
      <w:r w:rsidRPr="00010DE6">
        <w:rPr>
          <w:rFonts w:hint="cs"/>
          <w:rtl/>
        </w:rPr>
        <w:t>להישראל</w:t>
      </w:r>
      <w:r w:rsidRPr="00010DE6">
        <w:rPr>
          <w:rtl/>
        </w:rPr>
        <w:t xml:space="preserve"> </w:t>
      </w:r>
      <w:r w:rsidRPr="00010DE6">
        <w:rPr>
          <w:rFonts w:hint="cs"/>
          <w:rtl/>
        </w:rPr>
        <w:t>חלק</w:t>
      </w:r>
      <w:r w:rsidRPr="00010DE6">
        <w:rPr>
          <w:rtl/>
        </w:rPr>
        <w:t xml:space="preserve"> </w:t>
      </w:r>
      <w:r w:rsidRPr="00010DE6">
        <w:rPr>
          <w:rFonts w:hint="cs"/>
          <w:rtl/>
        </w:rPr>
        <w:t>וזכות</w:t>
      </w:r>
      <w:r w:rsidRPr="00010DE6">
        <w:rPr>
          <w:rtl/>
        </w:rPr>
        <w:t xml:space="preserve"> </w:t>
      </w:r>
      <w:r w:rsidRPr="00010DE6">
        <w:rPr>
          <w:rFonts w:hint="cs"/>
          <w:rtl/>
        </w:rPr>
        <w:t>בו</w:t>
      </w:r>
      <w:r w:rsidRPr="00010DE6">
        <w:rPr>
          <w:rtl/>
        </w:rPr>
        <w:t xml:space="preserve"> </w:t>
      </w:r>
      <w:r w:rsidRPr="00010DE6">
        <w:rPr>
          <w:rFonts w:hint="cs"/>
          <w:rtl/>
        </w:rPr>
        <w:t>מעולם,</w:t>
      </w:r>
      <w:r w:rsidRPr="00010DE6">
        <w:rPr>
          <w:rtl/>
        </w:rPr>
        <w:t xml:space="preserve"> </w:t>
      </w:r>
      <w:r w:rsidRPr="00010DE6">
        <w:rPr>
          <w:rFonts w:hint="cs"/>
          <w:rtl/>
        </w:rPr>
        <w:t>שבודאי</w:t>
      </w:r>
      <w:r w:rsidRPr="00010DE6">
        <w:rPr>
          <w:rtl/>
        </w:rPr>
        <w:t xml:space="preserve"> </w:t>
      </w:r>
      <w:r w:rsidRPr="00010DE6">
        <w:rPr>
          <w:rFonts w:hint="cs"/>
          <w:rtl/>
        </w:rPr>
        <w:t>לא</w:t>
      </w:r>
      <w:r w:rsidRPr="00010DE6">
        <w:rPr>
          <w:rtl/>
        </w:rPr>
        <w:t xml:space="preserve"> </w:t>
      </w:r>
      <w:r w:rsidRPr="00010DE6">
        <w:rPr>
          <w:rFonts w:hint="cs"/>
          <w:rtl/>
        </w:rPr>
        <w:t>נאסר</w:t>
      </w:r>
      <w:r w:rsidRPr="00010DE6">
        <w:rPr>
          <w:rtl/>
        </w:rPr>
        <w:t xml:space="preserve"> </w:t>
      </w:r>
      <w:r w:rsidRPr="00010DE6">
        <w:rPr>
          <w:rFonts w:hint="cs"/>
          <w:rtl/>
        </w:rPr>
        <w:t>החמץ</w:t>
      </w:r>
      <w:r w:rsidRPr="00010DE6">
        <w:rPr>
          <w:rtl/>
        </w:rPr>
        <w:t xml:space="preserve"> </w:t>
      </w:r>
      <w:r w:rsidRPr="00010DE6">
        <w:rPr>
          <w:rFonts w:hint="cs"/>
          <w:rtl/>
        </w:rPr>
        <w:t>בשביל</w:t>
      </w:r>
      <w:r w:rsidRPr="00010DE6">
        <w:rPr>
          <w:rtl/>
        </w:rPr>
        <w:t xml:space="preserve"> </w:t>
      </w:r>
      <w:r w:rsidRPr="00010DE6">
        <w:rPr>
          <w:rFonts w:hint="cs"/>
          <w:rtl/>
        </w:rPr>
        <w:t>כך,</w:t>
      </w:r>
      <w:r w:rsidRPr="00010DE6">
        <w:rPr>
          <w:rtl/>
        </w:rPr>
        <w:t xml:space="preserve"> </w:t>
      </w:r>
      <w:r w:rsidRPr="00010DE6">
        <w:rPr>
          <w:rFonts w:hint="cs"/>
          <w:rtl/>
        </w:rPr>
        <w:t>כי</w:t>
      </w:r>
      <w:r w:rsidRPr="00010DE6">
        <w:rPr>
          <w:rtl/>
        </w:rPr>
        <w:t xml:space="preserve"> </w:t>
      </w:r>
      <w:r w:rsidRPr="00010DE6">
        <w:rPr>
          <w:rFonts w:hint="cs"/>
          <w:rtl/>
        </w:rPr>
        <w:t>כל</w:t>
      </w:r>
      <w:r w:rsidRPr="00010DE6">
        <w:rPr>
          <w:rtl/>
        </w:rPr>
        <w:t xml:space="preserve"> </w:t>
      </w:r>
      <w:r w:rsidRPr="00010DE6">
        <w:rPr>
          <w:rFonts w:hint="cs"/>
          <w:rtl/>
        </w:rPr>
        <w:t>אימת</w:t>
      </w:r>
      <w:r w:rsidRPr="00010DE6">
        <w:rPr>
          <w:rtl/>
        </w:rPr>
        <w:t xml:space="preserve"> </w:t>
      </w:r>
      <w:r w:rsidRPr="00010DE6">
        <w:rPr>
          <w:rFonts w:hint="cs"/>
          <w:rtl/>
        </w:rPr>
        <w:t>ומתי</w:t>
      </w:r>
      <w:r w:rsidRPr="00010DE6">
        <w:rPr>
          <w:rtl/>
        </w:rPr>
        <w:t xml:space="preserve"> </w:t>
      </w:r>
      <w:r w:rsidRPr="00010DE6">
        <w:rPr>
          <w:rFonts w:hint="cs"/>
          <w:rtl/>
        </w:rPr>
        <w:t>שהנכרי</w:t>
      </w:r>
      <w:r w:rsidRPr="00010DE6">
        <w:rPr>
          <w:rtl/>
        </w:rPr>
        <w:t xml:space="preserve"> </w:t>
      </w:r>
      <w:r w:rsidRPr="00010DE6">
        <w:rPr>
          <w:rFonts w:hint="cs"/>
          <w:rtl/>
        </w:rPr>
        <w:t>רוצה</w:t>
      </w:r>
      <w:r w:rsidRPr="00010DE6">
        <w:rPr>
          <w:rtl/>
        </w:rPr>
        <w:t xml:space="preserve"> </w:t>
      </w:r>
      <w:r w:rsidRPr="00010DE6">
        <w:rPr>
          <w:rFonts w:hint="cs"/>
          <w:rtl/>
        </w:rPr>
        <w:t>הוא</w:t>
      </w:r>
      <w:r w:rsidRPr="00010DE6">
        <w:rPr>
          <w:rtl/>
        </w:rPr>
        <w:t xml:space="preserve"> </w:t>
      </w:r>
      <w:r w:rsidRPr="00010DE6">
        <w:rPr>
          <w:rFonts w:hint="cs"/>
          <w:rtl/>
        </w:rPr>
        <w:t>מסיר</w:t>
      </w:r>
      <w:r w:rsidRPr="00010DE6">
        <w:rPr>
          <w:rtl/>
        </w:rPr>
        <w:t xml:space="preserve"> </w:t>
      </w:r>
      <w:r w:rsidRPr="00010DE6">
        <w:rPr>
          <w:rFonts w:hint="cs"/>
          <w:rtl/>
        </w:rPr>
        <w:t>את</w:t>
      </w:r>
      <w:r w:rsidRPr="00010DE6">
        <w:rPr>
          <w:rtl/>
        </w:rPr>
        <w:t xml:space="preserve"> </w:t>
      </w:r>
      <w:r w:rsidRPr="00010DE6">
        <w:rPr>
          <w:rFonts w:hint="cs"/>
          <w:rtl/>
        </w:rPr>
        <w:t>החותם</w:t>
      </w:r>
      <w:r w:rsidRPr="00010DE6">
        <w:rPr>
          <w:rtl/>
        </w:rPr>
        <w:t xml:space="preserve"> </w:t>
      </w:r>
      <w:r w:rsidRPr="00010DE6">
        <w:rPr>
          <w:rFonts w:hint="cs"/>
          <w:rtl/>
        </w:rPr>
        <w:t>ונוטל</w:t>
      </w:r>
      <w:r w:rsidRPr="00010DE6">
        <w:rPr>
          <w:rtl/>
        </w:rPr>
        <w:t xml:space="preserve"> </w:t>
      </w:r>
      <w:r w:rsidRPr="00010DE6">
        <w:rPr>
          <w:rFonts w:hint="cs"/>
          <w:rtl/>
        </w:rPr>
        <w:t>מן</w:t>
      </w:r>
      <w:r w:rsidRPr="00010DE6">
        <w:rPr>
          <w:rtl/>
        </w:rPr>
        <w:t xml:space="preserve"> </w:t>
      </w:r>
      <w:r w:rsidRPr="00010DE6">
        <w:rPr>
          <w:rFonts w:hint="cs"/>
          <w:rtl/>
        </w:rPr>
        <w:t>החמץ</w:t>
      </w:r>
      <w:r w:rsidRPr="00010DE6">
        <w:rPr>
          <w:rtl/>
        </w:rPr>
        <w:t xml:space="preserve"> </w:t>
      </w:r>
      <w:r w:rsidRPr="00010DE6">
        <w:rPr>
          <w:rFonts w:hint="cs"/>
          <w:rtl/>
        </w:rPr>
        <w:t>כל</w:t>
      </w:r>
      <w:r w:rsidRPr="00010DE6">
        <w:rPr>
          <w:rtl/>
        </w:rPr>
        <w:t xml:space="preserve"> </w:t>
      </w:r>
      <w:r w:rsidRPr="00010DE6">
        <w:rPr>
          <w:rFonts w:hint="cs"/>
          <w:rtl/>
        </w:rPr>
        <w:t>מה</w:t>
      </w:r>
      <w:r w:rsidRPr="00010DE6">
        <w:rPr>
          <w:rtl/>
        </w:rPr>
        <w:t xml:space="preserve"> </w:t>
      </w:r>
      <w:r w:rsidRPr="00010DE6">
        <w:rPr>
          <w:rFonts w:hint="cs"/>
          <w:rtl/>
        </w:rPr>
        <w:t>שירצה".</w:t>
      </w:r>
    </w:p>
    <w:p w14:paraId="20778EAB" w14:textId="77777777" w:rsidR="00010DE6" w:rsidRPr="00010DE6" w:rsidRDefault="00010DE6" w:rsidP="003B2587">
      <w:pPr>
        <w:pStyle w:val="a2"/>
        <w:rPr>
          <w:rtl/>
        </w:rPr>
      </w:pPr>
      <w:r w:rsidRPr="00010DE6">
        <w:rPr>
          <w:rFonts w:hint="cs"/>
          <w:rtl/>
        </w:rPr>
        <w:t xml:space="preserve">ובסעיף הבא כותב "אבל אם לאחר שמסר את המפתח לגוי בשעת מכירה חזר ונטלו ממנו בעל-כרחו כדי שלא יכנס הגוי לתוך החדר ויטול כלום מהחמץ, הרי חמץ זה לאחר הפסח אסור בהנאה לכל אדם מישראל, דכיון שלא הניח את הגוי ליכנס לתוך החדר שהחמץ מונח שם הרי נפטר הגוי מאחריות החמץ, שאם יגנב משם החמץ חל ההפסד על </w:t>
      </w:r>
      <w:r w:rsidRPr="00010DE6">
        <w:rPr>
          <w:rFonts w:hint="cs"/>
          <w:rtl/>
        </w:rPr>
        <w:lastRenderedPageBreak/>
        <w:t xml:space="preserve">הישראל, דהיינו שלא יצטרך הגוי לשלם לו חובו שחייב לו בעד החמץ שמכר לו, וכל חמץ שיגיע ממנו הפסד לישראל אם יגנב או יאבד </w:t>
      </w:r>
      <w:r w:rsidRPr="00010DE6">
        <w:rPr>
          <w:rtl/>
        </w:rPr>
        <w:t>–</w:t>
      </w:r>
      <w:r w:rsidRPr="00010DE6">
        <w:rPr>
          <w:rFonts w:hint="cs"/>
          <w:rtl/>
        </w:rPr>
        <w:t xml:space="preserve"> עובר עליו ישראל בבל יראה ובל ימצא, ולאחר הפסח הוא אסור בהנאה כחמצו ממש שעבר עליו הפסח".</w:t>
      </w:r>
    </w:p>
    <w:p w14:paraId="25A90A1E" w14:textId="77777777" w:rsidR="00010DE6" w:rsidRPr="00010DE6" w:rsidRDefault="00010DE6" w:rsidP="003B2587">
      <w:pPr>
        <w:pStyle w:val="a2"/>
        <w:rPr>
          <w:rtl/>
        </w:rPr>
      </w:pPr>
      <w:r w:rsidRPr="00010DE6">
        <w:rPr>
          <w:rFonts w:hint="cs"/>
          <w:rtl/>
        </w:rPr>
        <w:t>והיוצא מדבריו, שאף אם המכירה נעשית כדת, הנה אם הישראל עושה מעשה שמעביר את אחריות החמץ אליו (אף אם באופן רשמי הבעלות עדיין ביד הנכרי), כגון שלוקח מהגוי את הכח לקחת מהחמץ, אזי החמץ נאסר בפסח (אבל המכירה לא נתבטלה). אבל אם לא עשה מעשה שלוקח מהגוי את הכח לקחת את החמץ לעצמו, אפילו אם שם חותמו וכיו"ב על החמץ, עדיין החמץ נשאר בבעלות הגוי ואין איסור בחמץ לאחר הפסח.</w:t>
      </w:r>
    </w:p>
    <w:p w14:paraId="60F5EC20" w14:textId="77777777" w:rsidR="00010DE6" w:rsidRPr="00010DE6" w:rsidRDefault="00010DE6" w:rsidP="003B2587">
      <w:pPr>
        <w:pStyle w:val="a2"/>
        <w:rPr>
          <w:rtl/>
        </w:rPr>
      </w:pPr>
      <w:r w:rsidRPr="00010DE6">
        <w:rPr>
          <w:rFonts w:hint="cs"/>
          <w:rtl/>
        </w:rPr>
        <w:t>ודייק מזה כ"ק אדמו"ר במכתבו (אגרות קודש חי"ט אגרת ז'רמח) לענין מי שמכר חמצו ואח"כ השתמש בחלק מהחמץ בחג, אי נתבטלה המכירה, ובין הדברים כותב: "</w:t>
      </w:r>
      <w:r w:rsidRPr="00010DE6">
        <w:rPr>
          <w:rtl/>
        </w:rPr>
        <w:t xml:space="preserve">3) </w:t>
      </w:r>
      <w:r w:rsidRPr="00010DE6">
        <w:rPr>
          <w:rFonts w:hint="cs"/>
          <w:rtl/>
        </w:rPr>
        <w:t>אפילו</w:t>
      </w:r>
      <w:r w:rsidRPr="00010DE6">
        <w:rPr>
          <w:rtl/>
        </w:rPr>
        <w:t xml:space="preserve"> </w:t>
      </w:r>
      <w:r w:rsidRPr="00010DE6">
        <w:rPr>
          <w:rFonts w:hint="cs"/>
          <w:rtl/>
        </w:rPr>
        <w:t>בהנוגע</w:t>
      </w:r>
      <w:r w:rsidRPr="00010DE6">
        <w:rPr>
          <w:rtl/>
        </w:rPr>
        <w:t xml:space="preserve"> </w:t>
      </w:r>
      <w:r w:rsidRPr="00010DE6">
        <w:rPr>
          <w:rFonts w:hint="cs"/>
          <w:rtl/>
        </w:rPr>
        <w:t>להנוטל</w:t>
      </w:r>
      <w:r w:rsidRPr="00010DE6">
        <w:rPr>
          <w:rtl/>
        </w:rPr>
        <w:t xml:space="preserve"> – </w:t>
      </w:r>
      <w:r w:rsidRPr="00010DE6">
        <w:rPr>
          <w:rFonts w:hint="cs"/>
          <w:rtl/>
        </w:rPr>
        <w:t>לכמה</w:t>
      </w:r>
      <w:r w:rsidRPr="00010DE6">
        <w:rPr>
          <w:rtl/>
        </w:rPr>
        <w:t xml:space="preserve"> </w:t>
      </w:r>
      <w:r w:rsidRPr="00010DE6">
        <w:rPr>
          <w:rFonts w:hint="cs"/>
          <w:rtl/>
        </w:rPr>
        <w:t>דעות</w:t>
      </w:r>
      <w:r w:rsidRPr="00010DE6">
        <w:rPr>
          <w:rtl/>
        </w:rPr>
        <w:t xml:space="preserve"> </w:t>
      </w:r>
      <w:r w:rsidRPr="00010DE6">
        <w:rPr>
          <w:rFonts w:hint="cs"/>
          <w:rtl/>
        </w:rPr>
        <w:t>לא</w:t>
      </w:r>
      <w:r w:rsidRPr="00010DE6">
        <w:rPr>
          <w:rtl/>
        </w:rPr>
        <w:t xml:space="preserve"> </w:t>
      </w:r>
      <w:r w:rsidRPr="00010DE6">
        <w:rPr>
          <w:rFonts w:hint="cs"/>
          <w:rtl/>
        </w:rPr>
        <w:t>בטלה</w:t>
      </w:r>
      <w:r w:rsidRPr="00010DE6">
        <w:rPr>
          <w:rtl/>
        </w:rPr>
        <w:t xml:space="preserve"> </w:t>
      </w:r>
      <w:r w:rsidRPr="00010DE6">
        <w:rPr>
          <w:rFonts w:hint="cs"/>
          <w:rtl/>
        </w:rPr>
        <w:t>המכירה</w:t>
      </w:r>
      <w:r w:rsidRPr="00010DE6">
        <w:rPr>
          <w:rtl/>
        </w:rPr>
        <w:t xml:space="preserve"> [</w:t>
      </w:r>
      <w:r w:rsidRPr="00010DE6">
        <w:rPr>
          <w:rFonts w:hint="cs"/>
          <w:rtl/>
        </w:rPr>
        <w:t>כן</w:t>
      </w:r>
      <w:r w:rsidRPr="00010DE6">
        <w:rPr>
          <w:rtl/>
        </w:rPr>
        <w:t xml:space="preserve"> </w:t>
      </w:r>
      <w:r w:rsidRPr="00010DE6">
        <w:rPr>
          <w:rFonts w:hint="cs"/>
          <w:rtl/>
        </w:rPr>
        <w:t>משמע</w:t>
      </w:r>
      <w:r w:rsidRPr="00010DE6">
        <w:rPr>
          <w:rtl/>
        </w:rPr>
        <w:t xml:space="preserve"> </w:t>
      </w:r>
      <w:r w:rsidRPr="00010DE6">
        <w:rPr>
          <w:rFonts w:hint="cs"/>
          <w:rtl/>
        </w:rPr>
        <w:t>דעת</w:t>
      </w:r>
      <w:r w:rsidRPr="00010DE6">
        <w:rPr>
          <w:rtl/>
        </w:rPr>
        <w:t xml:space="preserve"> </w:t>
      </w:r>
      <w:r w:rsidRPr="00010DE6">
        <w:rPr>
          <w:rFonts w:hint="cs"/>
          <w:rtl/>
        </w:rPr>
        <w:t>אדמו</w:t>
      </w:r>
      <w:r w:rsidRPr="00010DE6">
        <w:rPr>
          <w:rtl/>
        </w:rPr>
        <w:t>"</w:t>
      </w:r>
      <w:r w:rsidRPr="00010DE6">
        <w:rPr>
          <w:rFonts w:hint="cs"/>
          <w:rtl/>
        </w:rPr>
        <w:t>ר</w:t>
      </w:r>
      <w:r w:rsidRPr="00010DE6">
        <w:rPr>
          <w:rtl/>
        </w:rPr>
        <w:t xml:space="preserve"> </w:t>
      </w:r>
      <w:r w:rsidRPr="00010DE6">
        <w:rPr>
          <w:rFonts w:hint="cs"/>
          <w:rtl/>
        </w:rPr>
        <w:t>הזקן</w:t>
      </w:r>
      <w:r w:rsidRPr="00010DE6">
        <w:rPr>
          <w:rtl/>
        </w:rPr>
        <w:t xml:space="preserve"> </w:t>
      </w:r>
      <w:r w:rsidRPr="00010DE6">
        <w:rPr>
          <w:rFonts w:hint="cs"/>
          <w:rtl/>
        </w:rPr>
        <w:t>סימן</w:t>
      </w:r>
      <w:r w:rsidRPr="00010DE6">
        <w:rPr>
          <w:rtl/>
        </w:rPr>
        <w:t xml:space="preserve"> </w:t>
      </w:r>
      <w:r w:rsidRPr="00010DE6">
        <w:rPr>
          <w:rFonts w:hint="cs"/>
          <w:rtl/>
        </w:rPr>
        <w:t>תמ</w:t>
      </w:r>
      <w:r w:rsidRPr="00010DE6">
        <w:rPr>
          <w:rtl/>
        </w:rPr>
        <w:t>"</w:t>
      </w:r>
      <w:r w:rsidRPr="00010DE6">
        <w:rPr>
          <w:rFonts w:hint="cs"/>
          <w:rtl/>
        </w:rPr>
        <w:t>ח</w:t>
      </w:r>
      <w:r w:rsidRPr="00010DE6">
        <w:rPr>
          <w:rtl/>
        </w:rPr>
        <w:t xml:space="preserve"> </w:t>
      </w:r>
      <w:r w:rsidRPr="00010DE6">
        <w:rPr>
          <w:rFonts w:hint="cs"/>
          <w:rtl/>
        </w:rPr>
        <w:t>סע</w:t>
      </w:r>
      <w:r w:rsidRPr="00010DE6">
        <w:rPr>
          <w:rtl/>
        </w:rPr>
        <w:t xml:space="preserve">' </w:t>
      </w:r>
      <w:r w:rsidRPr="00010DE6">
        <w:rPr>
          <w:rFonts w:hint="cs"/>
          <w:rtl/>
        </w:rPr>
        <w:t>יג</w:t>
      </w:r>
      <w:r w:rsidRPr="00010DE6">
        <w:rPr>
          <w:rtl/>
        </w:rPr>
        <w:t>-</w:t>
      </w:r>
      <w:r w:rsidRPr="00010DE6">
        <w:rPr>
          <w:rFonts w:hint="cs"/>
          <w:rtl/>
        </w:rPr>
        <w:t>יד</w:t>
      </w:r>
      <w:r w:rsidRPr="00010DE6">
        <w:rPr>
          <w:rtl/>
        </w:rPr>
        <w:t xml:space="preserve">], </w:t>
      </w:r>
      <w:r w:rsidRPr="00010DE6">
        <w:rPr>
          <w:rFonts w:hint="cs"/>
          <w:rtl/>
        </w:rPr>
        <w:t>כי</w:t>
      </w:r>
      <w:r w:rsidRPr="00010DE6">
        <w:rPr>
          <w:rtl/>
        </w:rPr>
        <w:t xml:space="preserve"> </w:t>
      </w:r>
      <w:r w:rsidRPr="00010DE6">
        <w:rPr>
          <w:rFonts w:hint="cs"/>
          <w:rtl/>
        </w:rPr>
        <w:t>אם</w:t>
      </w:r>
      <w:r w:rsidRPr="00010DE6">
        <w:rPr>
          <w:rtl/>
        </w:rPr>
        <w:t xml:space="preserve"> </w:t>
      </w:r>
      <w:r w:rsidRPr="00010DE6">
        <w:rPr>
          <w:rFonts w:hint="cs"/>
          <w:rtl/>
        </w:rPr>
        <w:t>גוזל</w:t>
      </w:r>
      <w:r w:rsidRPr="00010DE6">
        <w:rPr>
          <w:rtl/>
        </w:rPr>
        <w:t xml:space="preserve"> </w:t>
      </w:r>
      <w:r w:rsidRPr="00010DE6">
        <w:rPr>
          <w:rFonts w:hint="cs"/>
          <w:rtl/>
        </w:rPr>
        <w:t>הוא</w:t>
      </w:r>
      <w:r w:rsidRPr="00010DE6">
        <w:rPr>
          <w:rtl/>
        </w:rPr>
        <w:t xml:space="preserve"> </w:t>
      </w:r>
      <w:r w:rsidRPr="00010DE6">
        <w:rPr>
          <w:rFonts w:hint="cs"/>
          <w:rtl/>
        </w:rPr>
        <w:t>מה</w:t>
      </w:r>
      <w:r w:rsidRPr="00010DE6">
        <w:rPr>
          <w:rtl/>
        </w:rPr>
        <w:t xml:space="preserve"> </w:t>
      </w:r>
      <w:r w:rsidRPr="00010DE6">
        <w:rPr>
          <w:rFonts w:hint="cs"/>
          <w:rtl/>
        </w:rPr>
        <w:t>שנוטל</w:t>
      </w:r>
      <w:r w:rsidRPr="00010DE6">
        <w:rPr>
          <w:rtl/>
        </w:rPr>
        <w:t xml:space="preserve"> </w:t>
      </w:r>
      <w:r w:rsidRPr="00010DE6">
        <w:rPr>
          <w:rFonts w:hint="cs"/>
          <w:rtl/>
        </w:rPr>
        <w:t>ותו</w:t>
      </w:r>
      <w:r w:rsidRPr="00010DE6">
        <w:rPr>
          <w:rtl/>
        </w:rPr>
        <w:t xml:space="preserve"> </w:t>
      </w:r>
      <w:r w:rsidRPr="00010DE6">
        <w:rPr>
          <w:rFonts w:hint="cs"/>
          <w:rtl/>
        </w:rPr>
        <w:t>לא</w:t>
      </w:r>
      <w:r w:rsidRPr="00010DE6">
        <w:rPr>
          <w:rtl/>
        </w:rPr>
        <w:t xml:space="preserve"> </w:t>
      </w:r>
      <w:r w:rsidRPr="00010DE6">
        <w:rPr>
          <w:rFonts w:hint="cs"/>
          <w:rtl/>
        </w:rPr>
        <w:t>מידי."</w:t>
      </w:r>
    </w:p>
    <w:p w14:paraId="55706F8D" w14:textId="77777777" w:rsidR="00010DE6" w:rsidRPr="00010DE6" w:rsidRDefault="00010DE6" w:rsidP="003B2587">
      <w:pPr>
        <w:pStyle w:val="a2"/>
        <w:rPr>
          <w:rtl/>
        </w:rPr>
      </w:pPr>
      <w:r w:rsidRPr="00010DE6">
        <w:rPr>
          <w:rFonts w:hint="cs"/>
          <w:rtl/>
        </w:rPr>
        <w:t xml:space="preserve">וביאור דבריו, דמאחר ובפועל החמץ שלא השתמש בו הישראל נשאר בבעלות הנכרי, ויכול הנכרי לקחתו ולמכרו, אזי המכירה קיימת, ורק עובר איסור על החמץ שגזל מהנכרי (משא"כ על שאר החמץ </w:t>
      </w:r>
      <w:r w:rsidRPr="00010DE6">
        <w:rPr>
          <w:rtl/>
        </w:rPr>
        <w:t>–</w:t>
      </w:r>
      <w:r w:rsidRPr="00010DE6">
        <w:rPr>
          <w:rFonts w:hint="cs"/>
          <w:rtl/>
        </w:rPr>
        <w:t xml:space="preserve"> לא עובר כל זמן שלהנכרי יש אחריות על החמץ). אבל אם הישראל היה עושה מעשה שלא יוכל הנכרי למכרו, ובמילא אינו באחריות הנכרי, אזי היה החמץ (שמנע מהנכרי) נאסר מחמת שהחמץ </w:t>
      </w:r>
      <w:r w:rsidRPr="00010DE6">
        <w:rPr>
          <w:rFonts w:hint="cs"/>
          <w:b/>
          <w:bCs/>
          <w:rtl/>
        </w:rPr>
        <w:t>באחריות</w:t>
      </w:r>
      <w:r w:rsidRPr="00010DE6">
        <w:rPr>
          <w:rFonts w:hint="cs"/>
          <w:rtl/>
        </w:rPr>
        <w:t xml:space="preserve"> הישראל [וכמו שכתב אדה"ז בסעיף י"ד], אבל לא </w:t>
      </w:r>
      <w:r w:rsidRPr="00010DE6">
        <w:rPr>
          <w:rFonts w:hint="cs"/>
          <w:b/>
          <w:bCs/>
          <w:rtl/>
        </w:rPr>
        <w:t>בבעלותו</w:t>
      </w:r>
      <w:r w:rsidRPr="00010DE6">
        <w:rPr>
          <w:rFonts w:hint="cs"/>
          <w:rtl/>
        </w:rPr>
        <w:t>, כי בפועל המכירה קיימת, ועובר מחמת שגזל עתה וקנה החמץ [דאליבא דאדה"ז בסימן תל"ה קו"א ב' החמץ נשאר בבעלות הישראל אף לאחר זמן ביעורו, הגם שאין לו שום חלק וזכות בו מחמת שאסור ליהנות ממנו].</w:t>
      </w:r>
    </w:p>
    <w:p w14:paraId="55744B97" w14:textId="77777777" w:rsidR="00010DE6" w:rsidRPr="00010DE6" w:rsidRDefault="00010DE6" w:rsidP="003B2587">
      <w:pPr>
        <w:pStyle w:val="a2"/>
        <w:rPr>
          <w:rtl/>
        </w:rPr>
      </w:pPr>
      <w:r w:rsidRPr="00010DE6">
        <w:rPr>
          <w:rFonts w:hint="cs"/>
          <w:rtl/>
        </w:rPr>
        <w:t xml:space="preserve">מכל הנ"ל נראה (הגם שלא נכתב בפירוש), שאף אם הישראל עושה סחורה עם החמץ בחג, הנה המכירה לא נתבטלה, אלא: (1) החמץ </w:t>
      </w:r>
      <w:r w:rsidRPr="00010DE6">
        <w:rPr>
          <w:rFonts w:hint="cs"/>
          <w:b/>
          <w:bCs/>
          <w:rtl/>
        </w:rPr>
        <w:t>שעשה עמו סחורה בחג</w:t>
      </w:r>
      <w:r w:rsidRPr="00010DE6">
        <w:rPr>
          <w:rFonts w:hint="cs"/>
          <w:rtl/>
        </w:rPr>
        <w:t xml:space="preserve"> נאסר מחמת שגזל מהגוי וקנה החמץ; (2) החמץ שאין לנכרי אחריות עליו </w:t>
      </w:r>
      <w:r w:rsidRPr="00010DE6">
        <w:rPr>
          <w:rtl/>
        </w:rPr>
        <w:t>–</w:t>
      </w:r>
      <w:r w:rsidRPr="00010DE6">
        <w:rPr>
          <w:rFonts w:hint="cs"/>
          <w:rtl/>
        </w:rPr>
        <w:t xml:space="preserve"> נאסר אחר הפסח. אבל החמץ שעדיין באחריות הנכרי </w:t>
      </w:r>
      <w:r w:rsidRPr="00010DE6">
        <w:rPr>
          <w:rtl/>
        </w:rPr>
        <w:t>–</w:t>
      </w:r>
      <w:r w:rsidRPr="00010DE6">
        <w:rPr>
          <w:rFonts w:hint="cs"/>
          <w:rtl/>
        </w:rPr>
        <w:t xml:space="preserve"> עומד בהיתרו.</w:t>
      </w:r>
    </w:p>
    <w:p w14:paraId="6984B1C0" w14:textId="77777777" w:rsidR="00010DE6" w:rsidRPr="00010DE6" w:rsidRDefault="00010DE6" w:rsidP="003B2587">
      <w:pPr>
        <w:pStyle w:val="a2"/>
        <w:rPr>
          <w:rtl/>
        </w:rPr>
      </w:pPr>
      <w:r w:rsidRPr="00010DE6">
        <w:rPr>
          <w:rFonts w:hint="cs"/>
          <w:b/>
          <w:bCs/>
          <w:rtl/>
        </w:rPr>
        <w:t>ג.</w:t>
      </w:r>
      <w:r w:rsidRPr="00010DE6">
        <w:rPr>
          <w:rFonts w:hint="cs"/>
          <w:rtl/>
        </w:rPr>
        <w:t xml:space="preserve"> בשו"ת הצמח צדק (סימן מ"ה) דן במי שמכר חמצו לנכרי אבל לא מסר לו מפתח, האם זה מבטל המכירה או לא (דלכאורה מאחר והנכרי לא יכול להיכנס וליקח החמץ אזי זה עדיין באחריות הישראל), ובאות ב' מבאר (ע"פ דברי אדה"ז בסימן תמ"ח שהובאו לעיל) שהמכירה קיימת כל זמן שהנכרי לא ביקש המפתחות מישראל, דרק אם ביקש ולא קיבל אזי יש ריעותא, אבל אם לא ביקש </w:t>
      </w:r>
      <w:r w:rsidRPr="00010DE6">
        <w:rPr>
          <w:rtl/>
        </w:rPr>
        <w:t>–</w:t>
      </w:r>
      <w:r w:rsidRPr="00010DE6">
        <w:rPr>
          <w:rFonts w:hint="cs"/>
          <w:rtl/>
        </w:rPr>
        <w:t xml:space="preserve"> המכירה קיימת, שכאשר יבקש המפתח </w:t>
      </w:r>
      <w:r w:rsidRPr="00010DE6">
        <w:rPr>
          <w:rtl/>
        </w:rPr>
        <w:t>–</w:t>
      </w:r>
      <w:r w:rsidRPr="00010DE6">
        <w:rPr>
          <w:rFonts w:hint="cs"/>
          <w:rtl/>
        </w:rPr>
        <w:t xml:space="preserve"> יקבלנו, ובמילא הוא באחריות הנכרי מתחילה.</w:t>
      </w:r>
    </w:p>
    <w:p w14:paraId="22A4010C" w14:textId="77777777" w:rsidR="00010DE6" w:rsidRPr="00010DE6" w:rsidRDefault="00010DE6" w:rsidP="003B2587">
      <w:pPr>
        <w:pStyle w:val="a2"/>
        <w:rPr>
          <w:rtl/>
        </w:rPr>
      </w:pPr>
      <w:r w:rsidRPr="00010DE6">
        <w:rPr>
          <w:rFonts w:hint="cs"/>
          <w:rtl/>
        </w:rPr>
        <w:lastRenderedPageBreak/>
        <w:t xml:space="preserve">ונראה מדבריו, שבכדי שיחול ריעותא במכירה צריך שהישראל יעשה מעשה המראה שלא מכר החמץ לנכרי, כגון שמסרב למסור לו מפתח, שאז מראה במעשיו שאינו רוצה שהגוי יהיה לו אחריות על החמץ אלא הישראל, ובמילא הישראל עובר על החמץ, אבל כל הזמן שלנכרי יש אחריות על החמץ [אפילו אם בדיניהם לא היה מתחייב </w:t>
      </w:r>
      <w:r w:rsidRPr="00010DE6">
        <w:rPr>
          <w:rtl/>
        </w:rPr>
        <w:t>–</w:t>
      </w:r>
      <w:r w:rsidRPr="00010DE6">
        <w:rPr>
          <w:rFonts w:hint="cs"/>
          <w:rtl/>
        </w:rPr>
        <w:t xml:space="preserve"> ראה שם אות ה'] אזי המכירה קיימת. </w:t>
      </w:r>
    </w:p>
    <w:p w14:paraId="08C8EB3A" w14:textId="77777777" w:rsidR="00010DE6" w:rsidRPr="00010DE6" w:rsidRDefault="00010DE6" w:rsidP="003B2587">
      <w:pPr>
        <w:pStyle w:val="a2"/>
        <w:rPr>
          <w:rtl/>
        </w:rPr>
      </w:pPr>
      <w:r w:rsidRPr="00010DE6">
        <w:rPr>
          <w:rFonts w:hint="cs"/>
          <w:rtl/>
        </w:rPr>
        <w:t xml:space="preserve">ולכאורה אפ"ל שה"ה בעושה סחורה, שאם להנכרי יש אפשרות לנגוע בהחמץ אזי נשאר בבעלותו, ומה שלוקח בסחורה </w:t>
      </w:r>
      <w:r w:rsidRPr="00010DE6">
        <w:rPr>
          <w:rtl/>
        </w:rPr>
        <w:t>–</w:t>
      </w:r>
      <w:r w:rsidRPr="00010DE6">
        <w:rPr>
          <w:rFonts w:hint="cs"/>
          <w:rtl/>
        </w:rPr>
        <w:t xml:space="preserve"> הרי רק זה נאסר. וכך משמע מדברי הצ"צ (או"ח סימן ק'), הדן בישראל שמכר חמצו כדין, וביום אחש"פ לקחה שפחתו חמץ והכינה ממנו שאור עבור הבעה"ב. ומבאר, דברגע שהשפחה לקחה חמץ זה יצא חמץ זה מרשות הנכרי, ומאחר ונתכוונה לזכות בו עבור ישראל, והחמץ עיקרו היה של ישראל, לכן חמץ זה הוא ברשות הישראל "כיון שהגוי קנהו על מנת שישלם לו אחר המדידה, ועבור חמץ זה לא ישלם לו כיון ששפחתו שלחה בו יד לצורך בעל הבית, אם כן ממילא נשאר ברשות בעל הבית, והוה ליה חמץ של ישראל שעבר עליו אחש"פ דצריך ביעור ואסור בהנאה".</w:t>
      </w:r>
    </w:p>
    <w:p w14:paraId="1EF4B696" w14:textId="77777777" w:rsidR="00010DE6" w:rsidRPr="00010DE6" w:rsidRDefault="00010DE6" w:rsidP="003B2587">
      <w:pPr>
        <w:pStyle w:val="a2"/>
        <w:rPr>
          <w:rtl/>
        </w:rPr>
      </w:pPr>
      <w:r w:rsidRPr="00010DE6">
        <w:rPr>
          <w:rFonts w:hint="cs"/>
          <w:rtl/>
        </w:rPr>
        <w:t xml:space="preserve">ומכך שכותב שהסיבה מדוע נאסר זה בגלל שהגוי לא ישלם לו "עבור חמץ </w:t>
      </w:r>
      <w:r w:rsidRPr="00010DE6">
        <w:rPr>
          <w:rFonts w:hint="cs"/>
          <w:b/>
          <w:bCs/>
          <w:rtl/>
        </w:rPr>
        <w:t>זה</w:t>
      </w:r>
      <w:r w:rsidRPr="00010DE6">
        <w:rPr>
          <w:rFonts w:hint="cs"/>
          <w:rtl/>
        </w:rPr>
        <w:t xml:space="preserve">", למדים שהמכירה קיימת עבור כל החמץ הנותר, ורק עבור חמץ </w:t>
      </w:r>
      <w:r w:rsidRPr="00010DE6">
        <w:rPr>
          <w:rFonts w:hint="cs"/>
          <w:b/>
          <w:bCs/>
          <w:rtl/>
        </w:rPr>
        <w:t>זה</w:t>
      </w:r>
      <w:r w:rsidRPr="00010DE6">
        <w:rPr>
          <w:rFonts w:hint="cs"/>
          <w:rtl/>
        </w:rPr>
        <w:t xml:space="preserve"> עובר איסור ולא נתבטלה המכירה. ומכך שכותב "ששפחתו </w:t>
      </w:r>
      <w:r w:rsidRPr="00010DE6">
        <w:rPr>
          <w:rFonts w:hint="cs"/>
          <w:b/>
          <w:bCs/>
          <w:rtl/>
        </w:rPr>
        <w:t>שלחה בו יד</w:t>
      </w:r>
      <w:r w:rsidRPr="00010DE6">
        <w:rPr>
          <w:rFonts w:hint="cs"/>
          <w:rtl/>
        </w:rPr>
        <w:t xml:space="preserve">" למדים שנחשב כגזילה, ולא שנתבטל כל המכירה מעיקרא. ומכך שכותב שזהו חמץ "שעבר עליו </w:t>
      </w:r>
      <w:r w:rsidRPr="00010DE6">
        <w:rPr>
          <w:rFonts w:hint="cs"/>
          <w:b/>
          <w:bCs/>
          <w:rtl/>
        </w:rPr>
        <w:t>אחרון של פסח</w:t>
      </w:r>
      <w:r w:rsidRPr="00010DE6">
        <w:rPr>
          <w:rFonts w:hint="cs"/>
          <w:rtl/>
        </w:rPr>
        <w:t>" (ולא שעבר עליו הפסח) למדים שהאיסור התחיל רק בעת הגזילה, אבל עד אז המכירה היתה בתוקף גם עבור חמץ זה.</w:t>
      </w:r>
    </w:p>
    <w:p w14:paraId="2D0D59E8" w14:textId="77777777" w:rsidR="00010DE6" w:rsidRPr="00010DE6" w:rsidRDefault="00010DE6" w:rsidP="003B2587">
      <w:pPr>
        <w:pStyle w:val="a2"/>
        <w:rPr>
          <w:rtl/>
        </w:rPr>
      </w:pPr>
      <w:r w:rsidRPr="00010DE6">
        <w:rPr>
          <w:rFonts w:hint="cs"/>
          <w:rtl/>
        </w:rPr>
        <w:t>וראה גם בשו"ת אגרות משה (או"ח ח"א סי' קמ"ט) הכותב בנוגע החנוונים שמוכרים חמצם ע"י רב כנהוג ונחשדים שסוחרים בחמץ בפסח, והמוכר לוקח מהחמץ כל מה שצריך למכור, וכותב וז"ל: "ובלא זה, אין שייך לבטל קנין שכבר נעשה ואינו שוב בעלים על זה, אלא הוא או כקונה מחדש או כגוזל, שהוא וודאי עבר על בל יראה כיון שקנה בין למקח בין לגזל, אבל רק על מה שלקח בידו וקנה, ולא על מה שנשאר". וראה שם באו"ח ח"ב סי' צ"א מ"ש עוד בזה.</w:t>
      </w:r>
    </w:p>
    <w:p w14:paraId="743EE2B5" w14:textId="77777777" w:rsidR="00010DE6" w:rsidRPr="00010DE6" w:rsidRDefault="00010DE6" w:rsidP="003B2587">
      <w:pPr>
        <w:pStyle w:val="a2"/>
        <w:rPr>
          <w:rtl/>
        </w:rPr>
      </w:pPr>
      <w:r w:rsidRPr="00010DE6">
        <w:rPr>
          <w:rFonts w:hint="cs"/>
          <w:b/>
          <w:bCs/>
          <w:rtl/>
        </w:rPr>
        <w:t xml:space="preserve">ד. </w:t>
      </w:r>
      <w:r w:rsidRPr="00010DE6">
        <w:rPr>
          <w:rFonts w:hint="cs"/>
          <w:rtl/>
        </w:rPr>
        <w:t xml:space="preserve">והנה, בשו"ת מהר"ם שיק (או"ח סי' ר"ה קרוב לסופו) שהזכירו המערערים, מבאר דכאשר מוכרים לגוי, הנה אם המוכר יהנה מהחמץ אחר מכירתו תתבטל המכירה, ואף אם הגוי ימכור בחנות הישראל </w:t>
      </w:r>
      <w:r w:rsidRPr="00010DE6">
        <w:rPr>
          <w:rtl/>
        </w:rPr>
        <w:t>–</w:t>
      </w:r>
      <w:r w:rsidRPr="00010DE6">
        <w:rPr>
          <w:rFonts w:hint="cs"/>
          <w:rtl/>
        </w:rPr>
        <w:t xml:space="preserve"> עדיין ייאסר, מאחר ורוצה בקיומו ונהנה מהחמץ, ולכן תיקן בקהילתו שלא למכור לגוי אא"כ הגוי יקח החמץ לביתו או לחנות אחרת שאין נקראת על שם ישראל.</w:t>
      </w:r>
    </w:p>
    <w:p w14:paraId="2B8C3A42" w14:textId="77777777" w:rsidR="00010DE6" w:rsidRPr="00010DE6" w:rsidRDefault="00010DE6" w:rsidP="003B2587">
      <w:pPr>
        <w:pStyle w:val="a2"/>
        <w:rPr>
          <w:rtl/>
        </w:rPr>
      </w:pPr>
      <w:r w:rsidRPr="00010DE6">
        <w:rPr>
          <w:rFonts w:hint="cs"/>
          <w:rtl/>
        </w:rPr>
        <w:lastRenderedPageBreak/>
        <w:t xml:space="preserve">והנה יש מקום לומר שדבריו אתיא רק כאשר המכירה נעשית ישירות מהישראל לנכרי באופן הנהוג אז (ע"י זקיפה במלוה וכו'), דאז יש מקום לומר שמאחר והישראל חושש שלא יקבל מעותיו לגמרי, הנה כל מה שנעשה ע"י הנכרי עם החמץ </w:t>
      </w:r>
      <w:r w:rsidRPr="00010DE6">
        <w:rPr>
          <w:rtl/>
        </w:rPr>
        <w:t>–</w:t>
      </w:r>
      <w:r w:rsidRPr="00010DE6">
        <w:rPr>
          <w:rFonts w:hint="cs"/>
          <w:rtl/>
        </w:rPr>
        <w:t xml:space="preserve"> הישראל מרוצה מזה, כי בכך ירוויח יותר, משא"כ ע"פ תקנת אדה"ז למכור בערב שלוף דוץ, שאז הישראל מקבל את ממונו מבלי הבט על מעשי הגוי, אזי אין חשש שהישראל ירצה בקיום החמץ ונהנה מהחמץ, כי מה לו ולחמץ?! הרי את ממונו יקבל בשלימות בין כה מהע"ק...</w:t>
      </w:r>
    </w:p>
    <w:p w14:paraId="3DA3BD3C" w14:textId="77777777" w:rsidR="00010DE6" w:rsidRPr="00010DE6" w:rsidRDefault="00010DE6" w:rsidP="003B2587">
      <w:pPr>
        <w:pStyle w:val="a2"/>
        <w:rPr>
          <w:rtl/>
        </w:rPr>
      </w:pPr>
      <w:r w:rsidRPr="00010DE6">
        <w:rPr>
          <w:rFonts w:hint="cs"/>
          <w:b/>
          <w:bCs/>
          <w:rtl/>
        </w:rPr>
        <w:t xml:space="preserve">ה. </w:t>
      </w:r>
      <w:r w:rsidRPr="00010DE6">
        <w:rPr>
          <w:rFonts w:hint="cs"/>
          <w:rtl/>
        </w:rPr>
        <w:t>השדי חמד (במערכת חמץ ומצה, סימן ט' אות ל"ה) מביא דברי המהר"ם שיק הנ"ל, ומוסיף על דבריו אשר בהיות מעשה בעירו של השד"ח שאחד מכר לנכרי חמץ בתוך החג מחמץ שנמכר כבר לנכרי קודם החג, ופסק לאסור כל חמצו לאחר החג, "שכיון ששלח ידו במה שמכר לעכומ"ז נתבטלה המכירה שלפני הפסח, והוי חמץ של ישראל שעבר עליו הפסח". וראה שם באות א' בסופו ובאות ל"ט בסופו, שכותב שאם המרשה עוסק בעסק עצמו בחג, לא מהני הרשאתו כלל, כי סותר את מה שהרשה את הרב למכור את חמצו</w:t>
      </w:r>
      <w:r w:rsidRPr="00010DE6">
        <w:rPr>
          <w:vertAlign w:val="superscript"/>
          <w:rtl/>
          <w:lang w:bidi="ar-SA"/>
        </w:rPr>
        <w:footnoteReference w:id="61"/>
      </w:r>
      <w:r w:rsidRPr="00010DE6">
        <w:rPr>
          <w:rFonts w:hint="cs"/>
          <w:rtl/>
        </w:rPr>
        <w:t>.</w:t>
      </w:r>
    </w:p>
    <w:p w14:paraId="4D9F76AC" w14:textId="77777777" w:rsidR="00010DE6" w:rsidRPr="00010DE6" w:rsidRDefault="00010DE6" w:rsidP="003B2587">
      <w:pPr>
        <w:pStyle w:val="a2"/>
        <w:rPr>
          <w:rtl/>
        </w:rPr>
      </w:pPr>
      <w:r w:rsidRPr="00010DE6">
        <w:rPr>
          <w:rFonts w:hint="cs"/>
          <w:rtl/>
        </w:rPr>
        <w:t>ואפשר לומר בדבריו שהבין שעיקר המכירה היא מאחר והיהודי לא רוצה לעבור על איסור בל יראה ובל ימצא, לכן באם המוכר עושה מעשה המראה שלא אכפת לו מאיסור זה, אזי כל מכירתו היתה בטלה מעיקרא, ומה שמינה את הרב למכור לא היה אלא לפנים, ובלי כוונתו למכור.</w:t>
      </w:r>
    </w:p>
    <w:p w14:paraId="79987015" w14:textId="77777777" w:rsidR="00010DE6" w:rsidRPr="00010DE6" w:rsidRDefault="00010DE6" w:rsidP="003B2587">
      <w:pPr>
        <w:pStyle w:val="a2"/>
        <w:rPr>
          <w:rtl/>
        </w:rPr>
      </w:pPr>
      <w:r w:rsidRPr="00010DE6">
        <w:rPr>
          <w:rFonts w:hint="cs"/>
          <w:rtl/>
        </w:rPr>
        <w:t xml:space="preserve">אבל ע"פ המבואר לעיל </w:t>
      </w:r>
      <w:r w:rsidRPr="00010DE6">
        <w:rPr>
          <w:rtl/>
        </w:rPr>
        <w:t>–</w:t>
      </w:r>
      <w:r w:rsidRPr="00010DE6">
        <w:rPr>
          <w:rFonts w:hint="cs"/>
          <w:rtl/>
        </w:rPr>
        <w:t xml:space="preserve"> שהמכירה קיימת כל זמן שמסכים בדעתו שהגוי ימכור החמץ במחיר הראוי, וכל זמן שלא מונע מהגוי למכור אזי המכירה קיימת, ורק אם הגוי רוצה למכור ומונעים ממנו אזי נאסר החמץ מחמת שאחריות הישראל עליו, ולא מחמת שנתבטלה המכירה </w:t>
      </w:r>
      <w:r w:rsidRPr="00010DE6">
        <w:rPr>
          <w:rtl/>
        </w:rPr>
        <w:t>–</w:t>
      </w:r>
      <w:r w:rsidRPr="00010DE6">
        <w:rPr>
          <w:rFonts w:hint="cs"/>
          <w:rtl/>
        </w:rPr>
        <w:t xml:space="preserve"> אין מקום לומר שהמכירה מתבטלת.</w:t>
      </w:r>
    </w:p>
    <w:p w14:paraId="6810E065" w14:textId="77777777" w:rsidR="00010DE6" w:rsidRPr="00010DE6" w:rsidRDefault="00010DE6" w:rsidP="003B2587">
      <w:pPr>
        <w:pStyle w:val="a2"/>
        <w:rPr>
          <w:rtl/>
        </w:rPr>
      </w:pPr>
      <w:r w:rsidRPr="00010DE6">
        <w:rPr>
          <w:rFonts w:hint="cs"/>
          <w:b/>
          <w:bCs/>
          <w:rtl/>
        </w:rPr>
        <w:t xml:space="preserve">ו. </w:t>
      </w:r>
      <w:r w:rsidRPr="00010DE6">
        <w:rPr>
          <w:rFonts w:hint="cs"/>
          <w:rtl/>
        </w:rPr>
        <w:t>והנה, בשו"ת דברי חיים (או"ח ח"ב סי' מ"ו), אודות משומד שתמיד מכר חמצו לישראל אחד והישראל הזה היה מוכר לנכרי, ושנה אחת לא היה המשומד בביתו וכתב מכתב לאשתו שתמכור במקומו החמץ לישראל הנ"ל לפנים, והוא ימכור לנכרי כבכל שנה. ומבאר, שמה שאמר המשומד שהוא לפנים כוונתו היא מאחר וקונה החמץ חזרה אחר הפסח, ואם היה יודע שבכדי להציל חמצו צריך למכור מכירה גמורה, הנה מסכים שהישראל ימכור החמץ במכירה גמורה לנכרי, ולכן חמצו לא נאסר (וראה מ"ש בנימוקי אורח חיים סימן תמ"ח ס"ק א' בדומה לזה).</w:t>
      </w:r>
    </w:p>
    <w:p w14:paraId="6A7D6BD0" w14:textId="77777777" w:rsidR="00010DE6" w:rsidRPr="00010DE6" w:rsidRDefault="00010DE6" w:rsidP="003B2587">
      <w:pPr>
        <w:pStyle w:val="a2"/>
        <w:rPr>
          <w:rtl/>
        </w:rPr>
      </w:pPr>
      <w:r w:rsidRPr="00010DE6">
        <w:rPr>
          <w:rFonts w:hint="cs"/>
          <w:rtl/>
        </w:rPr>
        <w:lastRenderedPageBreak/>
        <w:t xml:space="preserve">ובשו"ת חלקת יעקב (או"ח סי' קצ"ד) במענה להשאלה אם יכול הרב למכור חמצו של חנווני שמוכר חמץ בחנותו בחג, בכדי שלא ייאסר חמצו לאחר הפסח. ומבאר, שלא רק שמותר למכור חמצו, אלא גם מצוה יש בדבר. ומביא מ"ש הדברי חיים (שם), ומבאר דאע"פ שמסתמא המשומד הנ"ל אכל ומכר חמץ מ"מ הדברי חיים נתן תוקף למכירתו. ובהמשך דבריו מבאר, שאפילו אם בעת המכירה חשב בליבו שהמכירה היא לפנים, הנה מאחר ובפועל אמר בעת המכירה שרוצה למכור </w:t>
      </w:r>
      <w:r w:rsidRPr="00010DE6">
        <w:rPr>
          <w:rtl/>
        </w:rPr>
        <w:t>–</w:t>
      </w:r>
      <w:r w:rsidRPr="00010DE6">
        <w:rPr>
          <w:rFonts w:hint="cs"/>
          <w:rtl/>
        </w:rPr>
        <w:t xml:space="preserve"> מהני לחמץ הנשאר (שלא מכר), ורק עבר איסור על החמץ שמכר או אכל בפסח גופא. ומסיים, שמה שכתב השדי חמד ודעימי' לאסור החמץ של מי שעשה סחורה בחמץ שכבר מכר לנכרי, הנה "זה רק למיגדר מילתא, ובמקומות החרדים לדבר ה' ונותנים אוזן קשבת לקול הרבנים. אבל לדאבון נפשנו בעתים הללו ובמקומותינו, שהפרוץ מרובה על העומד, אין המקום והזמן מוכשרים לעשות מיגדר מילתא כזה".</w:t>
      </w:r>
    </w:p>
    <w:p w14:paraId="1126FD5B" w14:textId="679E0F52" w:rsidR="00010DE6" w:rsidRPr="00010DE6" w:rsidRDefault="00010DE6" w:rsidP="003B2587">
      <w:pPr>
        <w:pStyle w:val="a2"/>
        <w:rPr>
          <w:rtl/>
        </w:rPr>
      </w:pPr>
      <w:r w:rsidRPr="00010DE6">
        <w:rPr>
          <w:rFonts w:hint="cs"/>
          <w:b/>
          <w:bCs/>
          <w:rtl/>
        </w:rPr>
        <w:t xml:space="preserve">ז. </w:t>
      </w:r>
      <w:r w:rsidRPr="00010DE6">
        <w:rPr>
          <w:rFonts w:hint="cs"/>
          <w:rtl/>
        </w:rPr>
        <w:t>היוצא מכל הנ"ל הוא, שעיקר היא הכוונה בעת המכירה, אם המוכר מתכוון למכור לנכרי במכירה גמורה (אף אם כוונתו היא רק להציל את חמצו שלא ייאסר לאחר החג), ובפרט אם מוכר ע"י ערב שלוף דוץ, שאז אין לו שום קשר להנכרי הקונה, הנה כל זמן שלהנכרי יש הכוח והזכות למכור החמץ של הישראל במחיר הראוי, אפילו אם הישראל מוכר חמץ באמצע החג, הנה לא נתבטלה המכירה על החמץ הנותר ולא נאסר, ורק חל איסור על החמץ שגזל מהגוי.</w:t>
      </w:r>
    </w:p>
    <w:p w14:paraId="1FD2339F" w14:textId="77777777" w:rsidR="00010DE6" w:rsidRPr="00010DE6" w:rsidRDefault="00010DE6" w:rsidP="003B2587">
      <w:pPr>
        <w:pStyle w:val="11"/>
        <w:rPr>
          <w:rtl/>
        </w:rPr>
      </w:pPr>
      <w:r w:rsidRPr="00010DE6">
        <w:rPr>
          <w:rFonts w:hint="cs"/>
          <w:rtl/>
        </w:rPr>
        <w:t xml:space="preserve">ענף ב </w:t>
      </w:r>
      <w:r w:rsidRPr="00010DE6">
        <w:rPr>
          <w:rtl/>
        </w:rPr>
        <w:t>–</w:t>
      </w:r>
      <w:r w:rsidRPr="00010DE6">
        <w:rPr>
          <w:rFonts w:hint="cs"/>
          <w:rtl/>
        </w:rPr>
        <w:t xml:space="preserve"> מכר כל העסק לנכרי, ובא לעבוד במשך החג</w:t>
      </w:r>
    </w:p>
    <w:p w14:paraId="5E133101" w14:textId="77777777" w:rsidR="00010DE6" w:rsidRPr="00010DE6" w:rsidRDefault="00010DE6" w:rsidP="003B2587">
      <w:pPr>
        <w:pStyle w:val="a2"/>
        <w:rPr>
          <w:rtl/>
        </w:rPr>
      </w:pPr>
      <w:r w:rsidRPr="00010DE6">
        <w:rPr>
          <w:rFonts w:hint="cs"/>
          <w:b/>
          <w:bCs/>
          <w:rtl/>
        </w:rPr>
        <w:t xml:space="preserve">א. </w:t>
      </w:r>
      <w:r w:rsidRPr="00010DE6">
        <w:rPr>
          <w:rFonts w:hint="cs"/>
          <w:rtl/>
        </w:rPr>
        <w:t>והנה,</w:t>
      </w:r>
      <w:r w:rsidRPr="00010DE6">
        <w:rPr>
          <w:rFonts w:hint="cs"/>
          <w:b/>
          <w:bCs/>
          <w:rtl/>
        </w:rPr>
        <w:t xml:space="preserve"> </w:t>
      </w:r>
      <w:r w:rsidRPr="00010DE6">
        <w:rPr>
          <w:rFonts w:hint="cs"/>
          <w:rtl/>
        </w:rPr>
        <w:t xml:space="preserve">כל הנ"ל בענף הקודם אינו נוגע לענייננו, שהרי המדובר בנדו"ד אינו שהישראל מכר רק </w:t>
      </w:r>
      <w:r w:rsidRPr="00010DE6">
        <w:rPr>
          <w:rFonts w:hint="cs"/>
          <w:b/>
          <w:bCs/>
          <w:rtl/>
        </w:rPr>
        <w:t>חמצו</w:t>
      </w:r>
      <w:r w:rsidRPr="00010DE6">
        <w:rPr>
          <w:rFonts w:hint="cs"/>
          <w:rtl/>
        </w:rPr>
        <w:t xml:space="preserve"> לנכרי ואח"כ עשה עסק עם החמץ שמכר לנכרי, אלא שהישראל מכר </w:t>
      </w:r>
      <w:r w:rsidRPr="00010DE6">
        <w:rPr>
          <w:rFonts w:hint="cs"/>
          <w:b/>
          <w:bCs/>
          <w:rtl/>
        </w:rPr>
        <w:t>את כל העסק</w:t>
      </w:r>
      <w:r w:rsidRPr="00010DE6">
        <w:rPr>
          <w:rFonts w:hint="cs"/>
          <w:rtl/>
        </w:rPr>
        <w:t xml:space="preserve"> לנכרי, ובמשך ימי החג </w:t>
      </w:r>
      <w:r w:rsidRPr="00010DE6">
        <w:rPr>
          <w:rFonts w:hint="cs"/>
          <w:b/>
          <w:bCs/>
          <w:rtl/>
        </w:rPr>
        <w:t>הנכרי</w:t>
      </w:r>
      <w:r w:rsidRPr="00010DE6">
        <w:rPr>
          <w:rFonts w:hint="cs"/>
          <w:rtl/>
        </w:rPr>
        <w:t xml:space="preserve"> עשה עסקים ומכר חמץ וכו' </w:t>
      </w:r>
      <w:r w:rsidRPr="00010DE6">
        <w:rPr>
          <w:rFonts w:hint="cs"/>
          <w:b/>
          <w:bCs/>
          <w:rtl/>
        </w:rPr>
        <w:t>ששייך לו יחד עם כל העסק</w:t>
      </w:r>
      <w:r w:rsidRPr="00010DE6">
        <w:rPr>
          <w:rFonts w:hint="cs"/>
          <w:rtl/>
        </w:rPr>
        <w:t>, ולאחר החג הנכרי עשה חשבון עם הישראל המוכר לראות האם הרוויח במשך החג או הפסיד (לאחר ניכוי הוצאות תפעול העסק והוצאות הבנין וכו' מידי הישראל), וקיבל רווחיו מהעסק.</w:t>
      </w:r>
    </w:p>
    <w:p w14:paraId="214BCFD4" w14:textId="77777777" w:rsidR="00010DE6" w:rsidRPr="00010DE6" w:rsidRDefault="00010DE6" w:rsidP="003B2587">
      <w:pPr>
        <w:pStyle w:val="a2"/>
        <w:rPr>
          <w:rtl/>
        </w:rPr>
      </w:pPr>
      <w:r w:rsidRPr="00010DE6">
        <w:rPr>
          <w:rFonts w:hint="cs"/>
          <w:rtl/>
        </w:rPr>
        <w:t xml:space="preserve">ועתה נבוא לדון בגדר מכירה כזו, איך מועילה בכלל (לשבתות ויו"ט), ומה הפרטים השונים (באם ישנם) בנוגע למכירת כל העסק לחג הפסח. דהנה, ברמב"ם הל' שבת פ"ו הי"ז-הי"ח, ובטושו"ע או"ח סי' רמ"ה (ובנו"כ שם) דנים ע"ד שותפות של ישראל ונכרי, מתי והיאך אפשר לסדר הסכם עם הנכרי שיוכל לעבוד בשבת. ותלוי אם התנו מתחילה או לא, ואם ידוע כמה הרוויחו בשבת וכו' בעת שמחלקים השכר. אבל כ"ז אינו נוגע לענייננו כ"כ, מאחר ואין המדובר כאן בשותפות של ישראל ונכרי למשך כל השנה שאז יש לחשוש שמא הישראל מינה את הנכרי כפועלו, או שמא יכנס לו שכר שבת וכו', אלא כאן המדובר במכירה לזמן. שהישראל מכר </w:t>
      </w:r>
      <w:r w:rsidRPr="00010DE6">
        <w:rPr>
          <w:rFonts w:hint="cs"/>
          <w:b/>
          <w:bCs/>
          <w:rtl/>
        </w:rPr>
        <w:t>לגמרי</w:t>
      </w:r>
      <w:r w:rsidRPr="00010DE6">
        <w:rPr>
          <w:rFonts w:hint="cs"/>
          <w:rtl/>
        </w:rPr>
        <w:t xml:space="preserve"> את כל עסקו לנכרי למשך זמן מה, </w:t>
      </w:r>
      <w:r w:rsidRPr="00010DE6">
        <w:rPr>
          <w:rFonts w:hint="cs"/>
          <w:rtl/>
        </w:rPr>
        <w:lastRenderedPageBreak/>
        <w:t xml:space="preserve">במחיר מסויים, ובמשך תקופה זו </w:t>
      </w:r>
      <w:r w:rsidRPr="00010DE6">
        <w:rPr>
          <w:rFonts w:hint="cs"/>
          <w:b/>
          <w:bCs/>
          <w:rtl/>
        </w:rPr>
        <w:t>כל</w:t>
      </w:r>
      <w:r w:rsidRPr="00010DE6">
        <w:rPr>
          <w:rFonts w:hint="cs"/>
          <w:rtl/>
        </w:rPr>
        <w:t xml:space="preserve"> הרווחים וההפסדים שייכים לנכרי, ויעשו חשבון מפורט על ההוצאות של המקום וכו' במשך זמן זה. ולאחר סוף הזמן אזי יקנה הישראל את העסק חזרה מהנכרי בסכום השווה אז. ובזה הדין שונה, ולהלן עיקרי דברי אדה"ז בשו"ע הרב בסימן רמ"ג (לענין שבת):</w:t>
      </w:r>
    </w:p>
    <w:p w14:paraId="7470B108" w14:textId="77777777" w:rsidR="00010DE6" w:rsidRPr="00010DE6" w:rsidRDefault="00010DE6" w:rsidP="003B2587">
      <w:pPr>
        <w:pStyle w:val="a2"/>
        <w:rPr>
          <w:rtl/>
        </w:rPr>
      </w:pPr>
      <w:r w:rsidRPr="00010DE6">
        <w:rPr>
          <w:rFonts w:hint="cs"/>
          <w:rtl/>
        </w:rPr>
        <w:t xml:space="preserve">בסעיפים ו-ט מבאר, אשר אם רוצה להשכיר עסק לנכרי לזמן קצוב ובמחיר קצוב של שכירות, בין אם יעבוד בשבת או לא, הנה באם (1) ידוע שעסק זה שייך לישראל, (2) ועסק זה בד"כ אינו מושכר למישהו לתקופת זמן, (3) וסוג עסק זה הוא שאין הכנסה ידועה וקבועה </w:t>
      </w:r>
      <w:r w:rsidRPr="00010DE6">
        <w:rPr>
          <w:rtl/>
        </w:rPr>
        <w:t>–</w:t>
      </w:r>
      <w:r w:rsidRPr="00010DE6">
        <w:rPr>
          <w:rFonts w:hint="cs"/>
          <w:rtl/>
        </w:rPr>
        <w:t xml:space="preserve"> אזי מדינא היה מותר להשכיר (מאחר והנכרי עושה בעד עצמו, ולא בעד הישראל) אבל גזרו חכמים לאסור להשכיר לנכרי, מפני מראית עין, שיאמרו שהישראל שכר את הנכרי כפועל שלו לשבת, שהרי השוכר לא יודע כמה ירחצו בשבת ובמילא איך ישלם מחיר קבוע עבורו?</w:t>
      </w:r>
    </w:p>
    <w:p w14:paraId="224488E1" w14:textId="77777777" w:rsidR="00010DE6" w:rsidRPr="00010DE6" w:rsidRDefault="00010DE6" w:rsidP="003B2587">
      <w:pPr>
        <w:pStyle w:val="a2"/>
        <w:rPr>
          <w:rtl/>
        </w:rPr>
      </w:pPr>
      <w:r w:rsidRPr="00010DE6">
        <w:rPr>
          <w:rFonts w:hint="cs"/>
          <w:rtl/>
        </w:rPr>
        <w:t xml:space="preserve">אבל אם (1) עסק זה בד"כ מושכר למישהו לתקופת זמן, (2) וסוג עסק זה הוא שיש לו הכנסה קבועה לפי-ערך (שאז נהוג לשלם מחיר קבוע) </w:t>
      </w:r>
      <w:r w:rsidRPr="00010DE6">
        <w:rPr>
          <w:rtl/>
        </w:rPr>
        <w:t>–</w:t>
      </w:r>
      <w:r w:rsidRPr="00010DE6">
        <w:rPr>
          <w:rFonts w:hint="cs"/>
          <w:rtl/>
        </w:rPr>
        <w:t xml:space="preserve"> אזי מותר להשכיר לנכרי, מפני שלא יאמרו שהישראל שכר את הנכרי כפועל שלו, אלא יבינו שהגוי שכר את העסק לתקופת זמן זה, והוא משלם להישראל שכר קצוב על עבודתו. </w:t>
      </w:r>
    </w:p>
    <w:p w14:paraId="3A43D4B7" w14:textId="77777777" w:rsidR="00010DE6" w:rsidRPr="00010DE6" w:rsidRDefault="00010DE6" w:rsidP="003B2587">
      <w:pPr>
        <w:pStyle w:val="a2"/>
        <w:rPr>
          <w:rtl/>
        </w:rPr>
      </w:pPr>
      <w:r w:rsidRPr="00010DE6">
        <w:rPr>
          <w:rFonts w:hint="cs"/>
          <w:rtl/>
        </w:rPr>
        <w:t xml:space="preserve">[ובאם אין ידוע שעסק זה שייך לישראל </w:t>
      </w:r>
      <w:r w:rsidRPr="00010DE6">
        <w:rPr>
          <w:rtl/>
        </w:rPr>
        <w:t>–</w:t>
      </w:r>
      <w:r w:rsidRPr="00010DE6">
        <w:rPr>
          <w:rFonts w:hint="cs"/>
          <w:rtl/>
        </w:rPr>
        <w:t xml:space="preserve"> נראה שמותר אף אם אינו מושכר לתקופת זמן ואין לו הכנסה ידועה וקבועה].</w:t>
      </w:r>
    </w:p>
    <w:p w14:paraId="57443411" w14:textId="77777777" w:rsidR="00010DE6" w:rsidRPr="00010DE6" w:rsidRDefault="00010DE6" w:rsidP="003B2587">
      <w:pPr>
        <w:pStyle w:val="a2"/>
        <w:rPr>
          <w:rtl/>
        </w:rPr>
      </w:pPr>
      <w:r w:rsidRPr="00010DE6">
        <w:rPr>
          <w:rFonts w:hint="cs"/>
          <w:rtl/>
        </w:rPr>
        <w:t>בסעיף י' מוסיף, שאף אם בעיר זו עסק זה אינו מושכר בד"כ, אבל אם יש אחרים שעשו כן מדי שנה בשנה, אזי מותר.</w:t>
      </w:r>
    </w:p>
    <w:p w14:paraId="6E8E43DE" w14:textId="77777777" w:rsidR="00010DE6" w:rsidRPr="00010DE6" w:rsidRDefault="00010DE6" w:rsidP="003B2587">
      <w:pPr>
        <w:pStyle w:val="a2"/>
        <w:rPr>
          <w:rtl/>
        </w:rPr>
      </w:pPr>
      <w:r w:rsidRPr="00010DE6">
        <w:rPr>
          <w:rFonts w:hint="cs"/>
          <w:rtl/>
        </w:rPr>
        <w:t>ובסעיפים יא-יב מבאר, שאין לנקוב סכום על כל יום בנפרד, דאז הנכרי משלם על שבת בנפרד, אלא צריך לנקוב סכום על כל שבוע, או ג' ימים או ב' ימים וכיו"ב, שאז שכר שבת בהבלעה.</w:t>
      </w:r>
    </w:p>
    <w:p w14:paraId="62CE97BA" w14:textId="77777777" w:rsidR="00010DE6" w:rsidRPr="00010DE6" w:rsidRDefault="00010DE6" w:rsidP="003B2587">
      <w:pPr>
        <w:pStyle w:val="a2"/>
        <w:rPr>
          <w:rtl/>
        </w:rPr>
      </w:pPr>
      <w:r w:rsidRPr="00010DE6">
        <w:rPr>
          <w:rFonts w:hint="cs"/>
          <w:rtl/>
        </w:rPr>
        <w:t>ובסעיף יד אוסר להשכיר בערב שבת, והסיבה לכך נתבארה בסימן רמ"ו סעיף ב', דמאחר והוא מתחיל לעבוד מיד קודם השבת נראה שהוא עובד עבור הישראל ולא עבור עצמו.</w:t>
      </w:r>
    </w:p>
    <w:p w14:paraId="2A9FB2FB" w14:textId="77777777" w:rsidR="00010DE6" w:rsidRPr="00010DE6" w:rsidRDefault="00010DE6" w:rsidP="003B2587">
      <w:pPr>
        <w:pStyle w:val="a2"/>
        <w:rPr>
          <w:rtl/>
        </w:rPr>
      </w:pPr>
      <w:r w:rsidRPr="00010DE6">
        <w:rPr>
          <w:rFonts w:hint="cs"/>
          <w:rtl/>
        </w:rPr>
        <w:t>היוצא מכל הנ"ל, שבכדי להשכיר עסק שידוע ששייך לישראל, צריך שיתקיימו התנאים הבאים:</w:t>
      </w:r>
    </w:p>
    <w:p w14:paraId="4BA21D0D" w14:textId="77777777" w:rsidR="00010DE6" w:rsidRPr="00010DE6" w:rsidRDefault="00010DE6" w:rsidP="003B2587">
      <w:pPr>
        <w:pStyle w:val="a2"/>
        <w:rPr>
          <w:rtl/>
        </w:rPr>
      </w:pPr>
      <w:r w:rsidRPr="00010DE6">
        <w:rPr>
          <w:rFonts w:hint="cs"/>
          <w:rtl/>
        </w:rPr>
        <w:t>(1) צריך שיהיה הכנסה לפי-ערך קבועה של העסק, דהיינו שאפשר לחשב כמה שווה להשכירו, ומשלמים סכום רגיל עבור השכרתו.</w:t>
      </w:r>
    </w:p>
    <w:p w14:paraId="25415BB5" w14:textId="77777777" w:rsidR="00010DE6" w:rsidRPr="00010DE6" w:rsidRDefault="00010DE6" w:rsidP="003B2587">
      <w:pPr>
        <w:pStyle w:val="a2"/>
        <w:rPr>
          <w:rtl/>
        </w:rPr>
      </w:pPr>
      <w:r w:rsidRPr="00010DE6">
        <w:rPr>
          <w:rFonts w:hint="cs"/>
          <w:rtl/>
        </w:rPr>
        <w:lastRenderedPageBreak/>
        <w:t>(2) צריך שיהיה רגיל להשכיר סוג עסק כזה לנכרי, או עכ"פ שבמדינה זו אחרים השכירו סוג עסק כזה בעבר.</w:t>
      </w:r>
    </w:p>
    <w:p w14:paraId="5767FC61" w14:textId="77777777" w:rsidR="00010DE6" w:rsidRPr="00010DE6" w:rsidRDefault="00010DE6" w:rsidP="003B2587">
      <w:pPr>
        <w:pStyle w:val="a2"/>
        <w:rPr>
          <w:rtl/>
        </w:rPr>
      </w:pPr>
      <w:r w:rsidRPr="00010DE6">
        <w:rPr>
          <w:rFonts w:hint="cs"/>
          <w:rtl/>
        </w:rPr>
        <w:t>(3) שלא יתחיל השכירות בערב שבת.</w:t>
      </w:r>
    </w:p>
    <w:p w14:paraId="4B49F5F8" w14:textId="77777777" w:rsidR="00010DE6" w:rsidRPr="00010DE6" w:rsidRDefault="00010DE6" w:rsidP="003B2587">
      <w:pPr>
        <w:pStyle w:val="a2"/>
        <w:rPr>
          <w:rtl/>
        </w:rPr>
      </w:pPr>
      <w:r w:rsidRPr="00010DE6">
        <w:rPr>
          <w:rFonts w:hint="cs"/>
          <w:rtl/>
        </w:rPr>
        <w:t>(4) שלא ישלם סכום עבור כל יום בנפרד, אלא עבור כל השבוע או כמה ימים ביחד, ויהיה שכר השבת בהבלעה.</w:t>
      </w:r>
    </w:p>
    <w:p w14:paraId="6F6E1809" w14:textId="77777777" w:rsidR="00010DE6" w:rsidRPr="00010DE6" w:rsidRDefault="00010DE6" w:rsidP="003B2587">
      <w:pPr>
        <w:pStyle w:val="a2"/>
        <w:rPr>
          <w:rtl/>
        </w:rPr>
      </w:pPr>
      <w:r w:rsidRPr="00010DE6">
        <w:rPr>
          <w:rFonts w:hint="cs"/>
          <w:rtl/>
        </w:rPr>
        <w:t>ומסתבר לומר, שאם הישראל מוכר העסק לנכרי בסכום מסויים לזמן מסויים, ואח"כ מוכר הנכרי העסק לישראל במחיר אחר, אזי דומה הוא למי שמשכיר עסק לנכרי בסכום מסויים למשך תקופה [שהרי שכירות לזמן היא היא מכירה, כמבואר בשו"ת הריב"ש סימן כ"ד, שו"ת מהריט"ץ ח"א סימן פ"ט, שו"ת הצמח צדק או"ח סימן כ"ט אות ה']. ואדרבה, עדיפא מכירה משכירות, שבשכירות יש חשש שמא משכיר לו במחיר מסויים לכל יום, ומקבל שכר שבת, משא"כ במכירה שמוכר בסכום קבוע וקונה אחרי זמן מה בסכום קבוע. אלא שיש לוודאות שהמכירה נעשית כדין, ולא בזקיפת החוב במלווה, שאז בקנין מעות אינו מועיל, מאחר ולא נגמר הקנין [כמבואר בסדר מכירת חמץ לאדה"ז]. ורק אם מוסיף ערב קבלן אזי מועיל מכירה בזקיפה במלוה [כמבואר בשו"ת הצמח צדק או"ח סי' ל"א אות ג'].</w:t>
      </w:r>
    </w:p>
    <w:p w14:paraId="6D9D1584" w14:textId="77777777" w:rsidR="00010DE6" w:rsidRPr="00010DE6" w:rsidRDefault="00010DE6" w:rsidP="003B2587">
      <w:pPr>
        <w:pStyle w:val="a2"/>
        <w:rPr>
          <w:rtl/>
        </w:rPr>
      </w:pPr>
      <w:r w:rsidRPr="00010DE6">
        <w:rPr>
          <w:rFonts w:hint="cs"/>
          <w:b/>
          <w:bCs/>
          <w:rtl/>
        </w:rPr>
        <w:t xml:space="preserve">ג. </w:t>
      </w:r>
      <w:r w:rsidRPr="00010DE6">
        <w:rPr>
          <w:rFonts w:hint="cs"/>
          <w:rtl/>
        </w:rPr>
        <w:t xml:space="preserve">ובשו"ת אדה"ז (סימן ב') מציע, אשר אם ישראל יש לו עסק ורוצה שיהיה פתוח בשבת, אזי ישיג נכרי ויאמר לו שמה שהיה משלם לו עבור מכירת כל חפץ סכום קצוב, כגון סכום כך-וכך עבור חפץ זה, וכו', הנה עתה ימכור במכירה גמורה כל מה שבחנותו להנכרי בעד מחיר הנ"ל, דהיינו סכום כך-וכך עבור חפץ זה, וסכום כך-וכך עבור חפץ זה, ולאחר השבת יעשה חשבון עמו כמה מכר מכל חפץ, ויקח המחיר שמכר הנכרי ויתן להנכרי הסכום שנקב עבורו. ומותר להישראל להיכנס עם הנכרי כשהולך להביא הסחורה למכור [אבל לא בשעה שמוכר, כמבואר בסימן רמ"ד סי"ז, מאחר ואז נראה שהנכרי עושה המלאכה עבור ישראל. ובאם יש הפסד מרובה </w:t>
      </w:r>
      <w:r w:rsidRPr="00010DE6">
        <w:rPr>
          <w:rtl/>
        </w:rPr>
        <w:t>–</w:t>
      </w:r>
      <w:r w:rsidRPr="00010DE6">
        <w:rPr>
          <w:rFonts w:hint="cs"/>
          <w:rtl/>
        </w:rPr>
        <w:t xml:space="preserve"> יכול לישב בעצמו ולשמור עליו, דמקום הפסד מרובה לא גזרו משום מראית עין].</w:t>
      </w:r>
    </w:p>
    <w:p w14:paraId="3E4F59B8" w14:textId="77777777" w:rsidR="00010DE6" w:rsidRPr="00010DE6" w:rsidRDefault="00010DE6" w:rsidP="003B2587">
      <w:pPr>
        <w:pStyle w:val="a2"/>
        <w:rPr>
          <w:rtl/>
        </w:rPr>
      </w:pPr>
      <w:r w:rsidRPr="00010DE6">
        <w:rPr>
          <w:rFonts w:hint="cs"/>
          <w:rtl/>
        </w:rPr>
        <w:t>דהיינו, שיכול הישראל למכור את כל סחורתו לנכרי במחיר מסויים, כגון 9 דולר לבקבוק יין, והמחיר הרגיל הוא 10 דולר, והנכרי יעשה בזה סחורה בחנותו של הישראל, ולאחר השבת יעשו חשבון כמה בקבוקי יין נמכרו, ועל כל בקבוק יין ישלם הנכרי 9 דולר, והדולר הנותר יהיה הריוח שלו. ויכול הישראל להשגיח על הנכרי בעת שלוקח הסחורה, אבל לא בעת המכירה אא"כ יש הפסד מרובה.</w:t>
      </w:r>
    </w:p>
    <w:p w14:paraId="0531CFEC" w14:textId="77777777" w:rsidR="00010DE6" w:rsidRPr="00010DE6" w:rsidRDefault="00010DE6" w:rsidP="003B2587">
      <w:pPr>
        <w:pStyle w:val="a2"/>
        <w:rPr>
          <w:rtl/>
        </w:rPr>
      </w:pPr>
      <w:r w:rsidRPr="00010DE6">
        <w:rPr>
          <w:rFonts w:hint="cs"/>
          <w:rtl/>
        </w:rPr>
        <w:lastRenderedPageBreak/>
        <w:t>ולפי דברי הצמח צדק בשו"ת (או"ח סימן ל"א אות ג') זהו רק בסחורה שכבר קיימת ברשות הבעלים הישראל, ויכול הישראל לקצוב מחיר למכרו לנכרי. אבל אם הסחורה תבוא באמצע השבת, ואין דרך לקצוב המחיר מראש, וגם אין דרך לחשב כמה בדיוק נכנס ויצא בשבת, אזי אי אפשר למכור לנכרי, כי זו הערמה גמורה. ואז הפתרון היחיד הוא לעשות שותפות עם הנכרי (כמו שנתבאר בסימן רמ"ג).</w:t>
      </w:r>
    </w:p>
    <w:p w14:paraId="63024FAC" w14:textId="77777777" w:rsidR="00010DE6" w:rsidRPr="00010DE6" w:rsidRDefault="00010DE6" w:rsidP="003B2587">
      <w:pPr>
        <w:pStyle w:val="a2"/>
        <w:rPr>
          <w:rtl/>
        </w:rPr>
      </w:pPr>
      <w:r w:rsidRPr="00010DE6">
        <w:rPr>
          <w:rFonts w:hint="cs"/>
          <w:b/>
          <w:bCs/>
          <w:rtl/>
        </w:rPr>
        <w:t xml:space="preserve">ד. </w:t>
      </w:r>
      <w:r w:rsidRPr="00010DE6">
        <w:rPr>
          <w:rFonts w:hint="cs"/>
          <w:rtl/>
        </w:rPr>
        <w:t>ועתה באנו לשאלה, האם מכירה/שכירות כהנ"ל מועילה לפסח. דהנה, באם יש להישראל איזה הנאה ממכירת החמץ, או בעלות כלשהי על החמץ, אזי נאסר לגמרי (ואינו רק כשכר שבת שהאיסור הוא רק על השכר, אלא כאן האיסור הוא על בעלות הסחורה).</w:t>
      </w:r>
    </w:p>
    <w:p w14:paraId="6AB76980" w14:textId="77777777" w:rsidR="00010DE6" w:rsidRPr="00010DE6" w:rsidRDefault="00010DE6" w:rsidP="003B2587">
      <w:pPr>
        <w:pStyle w:val="a2"/>
        <w:rPr>
          <w:rtl/>
        </w:rPr>
      </w:pPr>
      <w:r w:rsidRPr="00010DE6">
        <w:rPr>
          <w:rFonts w:hint="cs"/>
          <w:rtl/>
        </w:rPr>
        <w:t>כתב הצמח צדק בשו"ת שלו (או"ח סימן פ"ט) בנוגע לישראל ששכר מהפריץ רשיון לעשות יי"ש, ולא יכול לסגור העסק לשבתות וחגים, אזי כותב שימכור העסק לנכרי למשך השבת, ומסיים "וכמו כן לענין חג הפסח צריך למכור תחילה לאינו יהודי, ועיין ט"ז סוף סימן ת"נ כתב בהדיא דפסח כשבת בזה כו'".</w:t>
      </w:r>
    </w:p>
    <w:p w14:paraId="1957428C" w14:textId="77777777" w:rsidR="00010DE6" w:rsidRPr="00010DE6" w:rsidRDefault="00010DE6" w:rsidP="003B2587">
      <w:pPr>
        <w:pStyle w:val="a2"/>
        <w:rPr>
          <w:rtl/>
        </w:rPr>
      </w:pPr>
      <w:r w:rsidRPr="00010DE6">
        <w:rPr>
          <w:rFonts w:hint="cs"/>
          <w:rtl/>
        </w:rPr>
        <w:t>וכן בשו"ת שארית יהודה (או"ח סימן י"ב) כותב, שימכור כל הסחורה עם מקום הסחורה יחדיו לנכרי למשך החג, ומחיר הסחורה יהיה כפי המחיר שמוכר הישראל בד"כ, אלא שיפחות לו בעבור טרחתו, אבל אין לומר לו שזה בעד טרחתו, אלא שהוא מוכר לו במחיר מוזל. וכן, צריך ליתן לו רשות למכור יום או יומיים אחרי החג בכדי שיהיה עליו שם "לוקח" ולא שם "נפקד".</w:t>
      </w:r>
    </w:p>
    <w:p w14:paraId="43A0AFAE" w14:textId="77777777" w:rsidR="00010DE6" w:rsidRPr="00010DE6" w:rsidRDefault="00010DE6" w:rsidP="003B2587">
      <w:pPr>
        <w:pStyle w:val="a2"/>
        <w:rPr>
          <w:rtl/>
        </w:rPr>
      </w:pPr>
      <w:r w:rsidRPr="00010DE6">
        <w:rPr>
          <w:rFonts w:hint="cs"/>
          <w:b/>
          <w:bCs/>
          <w:rtl/>
        </w:rPr>
        <w:t xml:space="preserve">ה. </w:t>
      </w:r>
      <w:r w:rsidRPr="00010DE6">
        <w:rPr>
          <w:rFonts w:hint="cs"/>
          <w:rtl/>
        </w:rPr>
        <w:t>ולכאורה, ע"פ המבואר לעיל יש מקום לומר שהפתרון לעסק של חמץ שצריך להישאר פתוח במשך ימי החג הוא [ובהקדים, שמאחר וכבר נמכרו עסקים כאלה במשך השנים ע"י אחרים, אזי אין לחשוש אם אין נהוג במדינה זו למכור עסקים מסוג זה, ועאכו"כ אם כן מוכרים עסקים כאלה]:</w:t>
      </w:r>
    </w:p>
    <w:p w14:paraId="0680703E" w14:textId="77777777" w:rsidR="00010DE6" w:rsidRPr="00010DE6" w:rsidRDefault="00010DE6" w:rsidP="003B2587">
      <w:pPr>
        <w:pStyle w:val="a2"/>
        <w:rPr>
          <w:rtl/>
        </w:rPr>
      </w:pPr>
      <w:r w:rsidRPr="00010DE6">
        <w:rPr>
          <w:rFonts w:hint="cs"/>
          <w:rtl/>
        </w:rPr>
        <w:t xml:space="preserve">(1) הישראל ימכור לנכרי את כל חמצו לגמרי במכירה גמורה כדין (או ע"י שהנכרי ישלם מלוא הסכום קודם החג, או שהנכרי ישלם חלק והישראל ימכור ע"י ערב קבלן), ויסכם עם הנכרי כמה ימכור לו כל מוצר (למשל, בקבוק בירה מחירו 10 דולר, והנכרי ישלם להישראל 9 דולר), ואחר החג יעשו חשבון כמה בקבוקים נמכרו, וישלם הנכרי לישראל 9 דולר על כל בקבוק שנמכר. והבקבוקים שלא נמכרו </w:t>
      </w:r>
      <w:r w:rsidRPr="00010DE6">
        <w:rPr>
          <w:rtl/>
        </w:rPr>
        <w:t>–</w:t>
      </w:r>
      <w:r w:rsidRPr="00010DE6">
        <w:rPr>
          <w:rFonts w:hint="cs"/>
          <w:rtl/>
        </w:rPr>
        <w:t xml:space="preserve"> ימכור הנכרי בחזרה לישראל במחיר הנקוב: באם הנכרי שילם במילואו על הסחורה, יקבל 9 דולר על כל בקבוק שלא מכר. ובאם הנכרי לא שילם במילואו, אזי יתחשבן הע"ק עם הנכרי מי חייב לשלם למי [ואם הנכרי קנה סחורה מנכרי במשך החג מכספו שלו, אזי: אם מכר הסחורה </w:t>
      </w:r>
      <w:r w:rsidRPr="00010DE6">
        <w:rPr>
          <w:rtl/>
        </w:rPr>
        <w:t>–</w:t>
      </w:r>
      <w:r w:rsidRPr="00010DE6">
        <w:rPr>
          <w:rFonts w:hint="cs"/>
          <w:rtl/>
        </w:rPr>
        <w:t xml:space="preserve"> הריוח שלו. ואם לא מכר הסחורה </w:t>
      </w:r>
      <w:r w:rsidRPr="00010DE6">
        <w:rPr>
          <w:rtl/>
        </w:rPr>
        <w:t>–</w:t>
      </w:r>
      <w:r w:rsidRPr="00010DE6">
        <w:rPr>
          <w:rFonts w:hint="cs"/>
          <w:rtl/>
        </w:rPr>
        <w:t xml:space="preserve"> יכול למכרו לישראל לאחר החג במחיר הרגיל, והוי כמו כל ישראל שקונה סחורת חמץ מנכרי לאחר החג].</w:t>
      </w:r>
    </w:p>
    <w:p w14:paraId="085EBFB0" w14:textId="77777777" w:rsidR="00010DE6" w:rsidRPr="00010DE6" w:rsidRDefault="00010DE6" w:rsidP="003B2587">
      <w:pPr>
        <w:pStyle w:val="a2"/>
        <w:rPr>
          <w:rtl/>
        </w:rPr>
      </w:pPr>
      <w:r w:rsidRPr="00010DE6">
        <w:rPr>
          <w:rFonts w:hint="cs"/>
          <w:rtl/>
        </w:rPr>
        <w:lastRenderedPageBreak/>
        <w:t xml:space="preserve">(2) הישראל ישכיר/ימכור לנכרי את גוף העסק (המכונות וכו') במחיר קצוב למשך ימי החג כולל זמן קודם החג ואחריו, והנכרי ישלם אותו המחיר בין אם עבד בחג או לא, ובין אם מכר או לא. </w:t>
      </w:r>
    </w:p>
    <w:p w14:paraId="35EC6927" w14:textId="77777777" w:rsidR="00010DE6" w:rsidRPr="00010DE6" w:rsidRDefault="00010DE6" w:rsidP="003B2587">
      <w:pPr>
        <w:pStyle w:val="a2"/>
        <w:rPr>
          <w:rtl/>
        </w:rPr>
      </w:pPr>
      <w:r w:rsidRPr="00010DE6">
        <w:rPr>
          <w:rFonts w:hint="cs"/>
          <w:rtl/>
        </w:rPr>
        <w:t>(3) ולא ישכיר/ימכור לו העסק לו בערב החג ממש [הן מפני הסיבה המובאת בהל' שבת שאז יחשבו שהנכרי עושה עבור הישראל, והן מחמת המבואר בשו"ע אדה"ז סימן ת"נ סעיפים י-יא שאסור להשכיר לנכרי כלי בתוך הפסח או בערב החג, אבל מותר קודם ערב פסח], ולא יקנה ממנו חזרה במוצאי החג ממש [כמבואר בשו"ת שארית יהודה].</w:t>
      </w:r>
    </w:p>
    <w:p w14:paraId="498AC912" w14:textId="77777777" w:rsidR="00010DE6" w:rsidRPr="00010DE6" w:rsidRDefault="00010DE6" w:rsidP="003B2587">
      <w:pPr>
        <w:pStyle w:val="a2"/>
        <w:rPr>
          <w:rtl/>
        </w:rPr>
      </w:pPr>
      <w:r w:rsidRPr="00010DE6">
        <w:rPr>
          <w:rFonts w:hint="cs"/>
          <w:rtl/>
        </w:rPr>
        <w:t xml:space="preserve">(4) ויכול לכתוב בשטר </w:t>
      </w:r>
      <w:r w:rsidRPr="00010DE6">
        <w:rPr>
          <w:rFonts w:hint="cs"/>
          <w:b/>
          <w:bCs/>
          <w:rtl/>
        </w:rPr>
        <w:t>מכירת העסק</w:t>
      </w:r>
      <w:r w:rsidRPr="00010DE6">
        <w:rPr>
          <w:rFonts w:hint="cs"/>
          <w:rtl/>
        </w:rPr>
        <w:t xml:space="preserve"> שזהו מיום פלוני עד יום פלוני, שהרי כאשר מוכר הן את </w:t>
      </w:r>
      <w:r w:rsidRPr="00010DE6">
        <w:rPr>
          <w:rFonts w:hint="cs"/>
          <w:b/>
          <w:bCs/>
          <w:rtl/>
        </w:rPr>
        <w:t>הפירות</w:t>
      </w:r>
      <w:r w:rsidRPr="00010DE6">
        <w:rPr>
          <w:rFonts w:hint="cs"/>
          <w:rtl/>
        </w:rPr>
        <w:t xml:space="preserve"> והן את </w:t>
      </w:r>
      <w:r w:rsidRPr="00010DE6">
        <w:rPr>
          <w:rFonts w:hint="cs"/>
          <w:b/>
          <w:bCs/>
          <w:rtl/>
        </w:rPr>
        <w:t>גוף</w:t>
      </w:r>
      <w:r w:rsidRPr="00010DE6">
        <w:rPr>
          <w:rFonts w:hint="cs"/>
          <w:rtl/>
        </w:rPr>
        <w:t xml:space="preserve"> העסק נפסקה הלכה שזהו מכירה (שו"ע חו"מ סי' רי"ב ס"ד).</w:t>
      </w:r>
    </w:p>
    <w:p w14:paraId="6C509173" w14:textId="77777777" w:rsidR="00010DE6" w:rsidRPr="00010DE6" w:rsidRDefault="00010DE6" w:rsidP="003B2587">
      <w:pPr>
        <w:pStyle w:val="a2"/>
        <w:rPr>
          <w:rtl/>
        </w:rPr>
      </w:pPr>
      <w:r w:rsidRPr="00010DE6">
        <w:rPr>
          <w:rFonts w:hint="cs"/>
          <w:rtl/>
        </w:rPr>
        <w:t xml:space="preserve">(5) הוצאות חשמל ושכירות פועלים וכיו"ב, הנה זהו באחריות הנכרי הקונה, ומאחר והעסק כולו נשאר תחת אותו שם והעסק נמכר לנכרי, אזי </w:t>
      </w:r>
      <w:r w:rsidRPr="00010DE6">
        <w:rPr>
          <w:rFonts w:hint="cs"/>
          <w:b/>
          <w:bCs/>
          <w:rtl/>
        </w:rPr>
        <w:t>העסק</w:t>
      </w:r>
      <w:r w:rsidRPr="00010DE6">
        <w:rPr>
          <w:rFonts w:hint="cs"/>
          <w:rtl/>
        </w:rPr>
        <w:t xml:space="preserve"> משלם להפועלים ולהחשמל וכו', ועל הנכרי ליתן מרווחיו את התשלום להפועלים להזמן שבהם עבדו בעבורו. או, כאשר יעשו החשבון אזי הבעלים ינכה מהחשבון הוצאות אלה, ואין נחשב שזה עסק הישראל, אלא שהנכרי משלם להישראל מה שהישראל משלם בעבורו אחר החג.</w:t>
      </w:r>
    </w:p>
    <w:p w14:paraId="69E8E7C7" w14:textId="77777777" w:rsidR="00010DE6" w:rsidRPr="00010DE6" w:rsidRDefault="00010DE6" w:rsidP="003B2587">
      <w:pPr>
        <w:pStyle w:val="a2"/>
        <w:rPr>
          <w:rtl/>
        </w:rPr>
      </w:pPr>
      <w:r w:rsidRPr="00010DE6">
        <w:rPr>
          <w:rFonts w:hint="cs"/>
          <w:rtl/>
        </w:rPr>
        <w:t xml:space="preserve">(6) ולכתחילה צריך שיכתבו השטר בשפת המדינה בו מפורשים כל התנאים הנ"ל, ובאישור עו"ד, ולא יסכמו הדברים בע"פ שאז ניכר שהוא הערמה. ואז אפילו אם לא יהיה לזה תוקף בעש"ג </w:t>
      </w:r>
      <w:r w:rsidRPr="00010DE6">
        <w:rPr>
          <w:rtl/>
        </w:rPr>
        <w:t>–</w:t>
      </w:r>
      <w:r w:rsidRPr="00010DE6">
        <w:rPr>
          <w:rFonts w:hint="cs"/>
          <w:rtl/>
        </w:rPr>
        <w:t xml:space="preserve"> עדיין יועיל (שו"ת אגרות משה או"ח ח"א סי' צ). ואף אם לא כתבו בשפת המדינה, הנה בדיעבד מאחר ונעשה ע"י ערב קבלן, אזי מועיל (שו"ת הצ"צ סימן מ"ה אות ה'. וראה שם מדוע מועיל אף אם אין לזה תוקף בעש"ג. וראה בשער הכולל על סדר מכירת חמץ ס"ק ל"ג מ"ש על שו"ת דברי נחמיה סי' ל"ה ד"ה גם לפמ"ש בנוסח).</w:t>
      </w:r>
    </w:p>
    <w:p w14:paraId="2710B900" w14:textId="77777777" w:rsidR="00010DE6" w:rsidRPr="00010DE6" w:rsidRDefault="00010DE6" w:rsidP="003B2587">
      <w:pPr>
        <w:pStyle w:val="a2"/>
        <w:rPr>
          <w:rtl/>
        </w:rPr>
      </w:pPr>
      <w:r w:rsidRPr="00010DE6">
        <w:rPr>
          <w:rFonts w:hint="cs"/>
          <w:rtl/>
        </w:rPr>
        <w:t>(7) ומה טוב שיפרסמו ע"ד מכירה הנ"ל בכדי למנוע מראית עין שיחשבו שהמפעל שייך לישראל והנכרי רק עובד בעבורו, אלא ידעו שהמפעל אכן שייך לנכרי.</w:t>
      </w:r>
    </w:p>
    <w:p w14:paraId="62204726" w14:textId="35BEB13B" w:rsidR="00010DE6" w:rsidRPr="00010DE6" w:rsidRDefault="00010DE6" w:rsidP="003B2587">
      <w:pPr>
        <w:pStyle w:val="a2"/>
        <w:rPr>
          <w:rtl/>
        </w:rPr>
      </w:pPr>
      <w:r w:rsidRPr="00010DE6">
        <w:rPr>
          <w:rFonts w:hint="cs"/>
          <w:rtl/>
        </w:rPr>
        <w:t xml:space="preserve">(8) ואסור להישראל להיכנס למפעל בעת החג להשגיח על מכירת החמץ מחמת מראית עין, אבל אם יש הפסד מרובה </w:t>
      </w:r>
      <w:r w:rsidRPr="00010DE6">
        <w:rPr>
          <w:rtl/>
        </w:rPr>
        <w:t>–</w:t>
      </w:r>
      <w:r w:rsidRPr="00010DE6">
        <w:rPr>
          <w:rFonts w:hint="cs"/>
          <w:rtl/>
        </w:rPr>
        <w:t xml:space="preserve"> אזי יש מקום להקל.</w:t>
      </w:r>
    </w:p>
    <w:p w14:paraId="0B565AEB" w14:textId="77777777" w:rsidR="00010DE6" w:rsidRPr="00010DE6" w:rsidRDefault="00010DE6" w:rsidP="003B2587">
      <w:pPr>
        <w:pStyle w:val="11"/>
        <w:rPr>
          <w:rtl/>
        </w:rPr>
      </w:pPr>
      <w:r w:rsidRPr="00010DE6">
        <w:rPr>
          <w:rFonts w:hint="cs"/>
          <w:rtl/>
        </w:rPr>
        <w:t>מסקנה</w:t>
      </w:r>
    </w:p>
    <w:p w14:paraId="0086EF27" w14:textId="430A1A3C" w:rsidR="00291785" w:rsidRPr="00010DE6" w:rsidRDefault="00010DE6" w:rsidP="003B2587">
      <w:pPr>
        <w:pStyle w:val="a2"/>
        <w:rPr>
          <w:rtl/>
          <w:lang w:val="en-US"/>
        </w:rPr>
      </w:pPr>
      <w:r w:rsidRPr="00010DE6">
        <w:rPr>
          <w:rFonts w:hint="cs"/>
          <w:rtl/>
        </w:rPr>
        <w:t xml:space="preserve">היוצא מכל הנ"ל הוא, שהמכירה שנעשתה ע"י החברה הנ"ל נעשתה כהוגן, שהרי הישראל מכר חמצו כדת וכדין, וגם מכר העסק לגוי כדת וכדין וע"פ חוקי המדינה. ובמילא </w:t>
      </w:r>
      <w:r w:rsidRPr="00010DE6">
        <w:rPr>
          <w:rFonts w:hint="cs"/>
          <w:rtl/>
        </w:rPr>
        <w:lastRenderedPageBreak/>
        <w:t xml:space="preserve">אין חשש חמץ של ישראל שעבר עליו הפסח, אלא הוא (א) חמץ של </w:t>
      </w:r>
      <w:r w:rsidRPr="00010DE6">
        <w:rPr>
          <w:rFonts w:hint="cs"/>
          <w:b/>
          <w:bCs/>
          <w:rtl/>
        </w:rPr>
        <w:t>גוי</w:t>
      </w:r>
      <w:r w:rsidRPr="00010DE6">
        <w:rPr>
          <w:rFonts w:hint="cs"/>
          <w:rtl/>
        </w:rPr>
        <w:t xml:space="preserve">, (ב) שנמכר בעסק של </w:t>
      </w:r>
      <w:r w:rsidRPr="00010DE6">
        <w:rPr>
          <w:rFonts w:hint="cs"/>
          <w:b/>
          <w:bCs/>
          <w:rtl/>
        </w:rPr>
        <w:t>גוי</w:t>
      </w:r>
      <w:r w:rsidRPr="00010DE6">
        <w:rPr>
          <w:rFonts w:hint="cs"/>
          <w:rtl/>
        </w:rPr>
        <w:t>, (ג) והרווחים או ההפסדים שייכים ל</w:t>
      </w:r>
      <w:r w:rsidRPr="00010DE6">
        <w:rPr>
          <w:rFonts w:hint="cs"/>
          <w:b/>
          <w:bCs/>
          <w:rtl/>
        </w:rPr>
        <w:t>גוי</w:t>
      </w:r>
      <w:r w:rsidRPr="00010DE6">
        <w:rPr>
          <w:rFonts w:hint="cs"/>
          <w:rtl/>
        </w:rPr>
        <w:t>.</w:t>
      </w:r>
    </w:p>
    <w:p w14:paraId="0EA603DE" w14:textId="724A3004" w:rsidR="00E71E99" w:rsidRPr="004F6AB2" w:rsidRDefault="00E71E99" w:rsidP="00291785">
      <w:pPr>
        <w:pStyle w:val="a4"/>
        <w:bidi/>
        <w:rPr>
          <w:rtl/>
        </w:rPr>
      </w:pPr>
      <w:r w:rsidRPr="004F6AB2">
        <w:t>g</w:t>
      </w:r>
    </w:p>
    <w:p w14:paraId="3C569C59" w14:textId="3633D080" w:rsidR="00F65939" w:rsidRDefault="00010DE6" w:rsidP="00F65939">
      <w:pPr>
        <w:pStyle w:val="a"/>
        <w:rPr>
          <w:rtl/>
        </w:rPr>
      </w:pPr>
      <w:bookmarkStart w:id="119" w:name="_Toc514375239"/>
      <w:r>
        <w:rPr>
          <w:rFonts w:hint="cs"/>
          <w:rtl/>
        </w:rPr>
        <w:t xml:space="preserve">איסור הנאה משכר שקיבל הנכרי </w:t>
      </w:r>
      <w:r>
        <w:rPr>
          <w:rtl/>
        </w:rPr>
        <w:br/>
      </w:r>
      <w:r>
        <w:rPr>
          <w:rFonts w:hint="cs"/>
          <w:rtl/>
        </w:rPr>
        <w:t>העובד במרחץ בשבת</w:t>
      </w:r>
      <w:bookmarkEnd w:id="119"/>
    </w:p>
    <w:p w14:paraId="61B8C983" w14:textId="77777777" w:rsidR="00F65939" w:rsidRDefault="00F65939" w:rsidP="00F65939">
      <w:pPr>
        <w:pStyle w:val="a0"/>
        <w:rPr>
          <w:rtl/>
          <w:lang w:val="en-GB"/>
        </w:rPr>
      </w:pPr>
      <w:bookmarkStart w:id="120" w:name="_Toc514375240"/>
      <w:r>
        <w:rPr>
          <w:rFonts w:hint="cs"/>
          <w:rtl/>
          <w:lang w:val="en-GB"/>
        </w:rPr>
        <w:t>הרב משה מרקוביץ</w:t>
      </w:r>
      <w:bookmarkEnd w:id="120"/>
    </w:p>
    <w:p w14:paraId="091795DD" w14:textId="77777777" w:rsidR="00F65939" w:rsidRDefault="00F65939" w:rsidP="00F65939">
      <w:pPr>
        <w:pStyle w:val="a1"/>
        <w:rPr>
          <w:rtl/>
          <w:lang w:val="en-GB"/>
        </w:rPr>
      </w:pPr>
      <w:r>
        <w:rPr>
          <w:rFonts w:hint="cs"/>
          <w:rtl/>
          <w:lang w:val="en-GB"/>
        </w:rPr>
        <w:t>ברוקלין, נ.י.</w:t>
      </w:r>
    </w:p>
    <w:p w14:paraId="144983C5" w14:textId="366843E0" w:rsidR="00010DE6" w:rsidRPr="00010DE6" w:rsidRDefault="00010DE6" w:rsidP="003B2587">
      <w:pPr>
        <w:pStyle w:val="a2"/>
        <w:rPr>
          <w:rtl/>
        </w:rPr>
      </w:pPr>
      <w:r w:rsidRPr="00010DE6">
        <w:rPr>
          <w:rFonts w:hint="cs"/>
          <w:rtl/>
        </w:rPr>
        <w:t>בשולחן ערוך אדמו"ר הזקן סימן רמג סעיפים ג-ד מבאר הטעם שאסור לשכור נכרי שיעבוד עבור ישראל במרחץ שלו.</w:t>
      </w:r>
    </w:p>
    <w:p w14:paraId="6350E505" w14:textId="77777777" w:rsidR="00010DE6" w:rsidRPr="00010DE6" w:rsidRDefault="00010DE6" w:rsidP="003B2587">
      <w:pPr>
        <w:pStyle w:val="a2"/>
        <w:rPr>
          <w:rtl/>
        </w:rPr>
      </w:pPr>
      <w:r w:rsidRPr="00010DE6">
        <w:rPr>
          <w:rFonts w:hint="cs"/>
          <w:rtl/>
        </w:rPr>
        <w:t xml:space="preserve">בסעיף ג' מבאר טעם האיסור בשכיר שנה, שהוא משום שאין לנכרי שום ריוח מעבודתו בשבת "ולהישראל מגיע ריוח מזה, אם כן נראה הדבר כאלו עסק זה הוא בשביל הישראל בלבד". </w:t>
      </w:r>
    </w:p>
    <w:p w14:paraId="316EE375" w14:textId="77777777" w:rsidR="00010DE6" w:rsidRPr="00010DE6" w:rsidRDefault="00010DE6" w:rsidP="003B2587">
      <w:pPr>
        <w:pStyle w:val="a2"/>
        <w:rPr>
          <w:rtl/>
        </w:rPr>
      </w:pPr>
      <w:r w:rsidRPr="00010DE6">
        <w:rPr>
          <w:rFonts w:hint="cs"/>
          <w:rtl/>
        </w:rPr>
        <w:t xml:space="preserve">ובסעיף ד' מבאר, דכל שכן בשכיר יום דאז הוי הנכרי ממש שלוחו של הישראל. </w:t>
      </w:r>
    </w:p>
    <w:p w14:paraId="0618D5E6" w14:textId="77777777" w:rsidR="00010DE6" w:rsidRPr="00010DE6" w:rsidRDefault="00010DE6" w:rsidP="003B2587">
      <w:pPr>
        <w:pStyle w:val="a2"/>
        <w:rPr>
          <w:rtl/>
        </w:rPr>
      </w:pPr>
      <w:r w:rsidRPr="00010DE6">
        <w:rPr>
          <w:rFonts w:hint="cs"/>
          <w:rtl/>
        </w:rPr>
        <w:t>ובסעיף ה' ממשיך, שאם שכרו לשנה (כבסעיף ג') והביא הנכרי לישראל את השכר שקיבל בשבת עבור המרחץ (מהרוחצים וכיו"ב) "אסור להישראל ליהנות מן השכר שקיבל הנכרי ביום השבת, שקנסוהו חכמים".</w:t>
      </w:r>
    </w:p>
    <w:p w14:paraId="01D29C98" w14:textId="77777777" w:rsidR="00010DE6" w:rsidRPr="00010DE6" w:rsidRDefault="00010DE6" w:rsidP="003B2587">
      <w:pPr>
        <w:pStyle w:val="a2"/>
        <w:rPr>
          <w:rtl/>
        </w:rPr>
      </w:pPr>
      <w:r w:rsidRPr="00010DE6">
        <w:rPr>
          <w:rFonts w:hint="cs"/>
          <w:rtl/>
        </w:rPr>
        <w:t>ובקונטרס אחרון ס"ק ב, מאריך לבאר גדר הקנס, אך בתחילה מביא בקונטרס אחרון שגם לדעת הבית יוסף והרמ"א דסבירא להו שהאיסור בשכיר שנה אינו איסור גמור שנראה כעושה בשביל ישראל, אלא הוא משום מראית עין בלבד, הרי לשיטתם גם במראית עין כגון זה קנסוהו חכמים, ואחר כך מביא דאף לדברי המגן אברהם שאין קונסין על מראית עין הרי כאן הוי איסור גמור משום דמחזי כשלוחו.</w:t>
      </w:r>
    </w:p>
    <w:p w14:paraId="07CE2400" w14:textId="77777777" w:rsidR="00010DE6" w:rsidRPr="00010DE6" w:rsidRDefault="00010DE6" w:rsidP="003B2587">
      <w:pPr>
        <w:pStyle w:val="a2"/>
        <w:rPr>
          <w:rtl/>
        </w:rPr>
      </w:pPr>
      <w:r w:rsidRPr="00010DE6">
        <w:rPr>
          <w:rFonts w:hint="cs"/>
          <w:rtl/>
        </w:rPr>
        <w:t>והעירני ח"א, דלכאורה צ"ב, מה ראה אדה"ז להביא בקונטרס אחרון את השיטה שגם על מראית עין קונסין, שהוא עצמו פסק שלא כמותו להלן סעיף יג, ולהשיטה שאיסור שכיר שנה הוא משום מראית עין, בשעה שבפנים בסעיף ג' כלל לא הביא שיטה זו אלא נקט בפשיטות דאסור משום דמזחי כשלוחו (כשיטת המ"א).</w:t>
      </w:r>
    </w:p>
    <w:p w14:paraId="0A47D0FF" w14:textId="77777777" w:rsidR="00010DE6" w:rsidRPr="00010DE6" w:rsidRDefault="00010DE6" w:rsidP="003B2587">
      <w:pPr>
        <w:pStyle w:val="a2"/>
        <w:rPr>
          <w:rtl/>
        </w:rPr>
      </w:pPr>
      <w:r w:rsidRPr="00010DE6">
        <w:rPr>
          <w:rFonts w:hint="cs"/>
          <w:rtl/>
        </w:rPr>
        <w:lastRenderedPageBreak/>
        <w:t>[ואכן במהדורא בתרא חזר מדבריו בסעיף ג' וס"ל דהוי מראית עין בלבד. ובהערה לד (במהדורת קה"ת) בסעיף ג' הובא שלפי המהדו"ב אכן אין הנאה משכר השבת, על יסוד סעיף יג הנ"ל].</w:t>
      </w:r>
    </w:p>
    <w:p w14:paraId="00298B91" w14:textId="77777777" w:rsidR="00010DE6" w:rsidRPr="00010DE6" w:rsidRDefault="00010DE6" w:rsidP="003B2587">
      <w:pPr>
        <w:pStyle w:val="a2"/>
        <w:rPr>
          <w:lang w:val="en-US"/>
        </w:rPr>
      </w:pPr>
      <w:r w:rsidRPr="00010DE6">
        <w:rPr>
          <w:rFonts w:hint="cs"/>
          <w:rtl/>
        </w:rPr>
        <w:t>ואולי אפשר לומר, דכשמדובר אודות האיסור עצמו נקט כצד המחמיר דהוי איסור גמור דמחזי כשלוחו, אבל כשבא ליישב ענין של הפסד ממון, שאין הישראל יכול ליהנות מן השכר, לא סמך בזה על פסק המג"א ורצה לחזק דבריו גם לשיטת המחבר והרמ"א דלא סבירא לי' כוותייהו. ועצ"ע.</w:t>
      </w:r>
    </w:p>
    <w:p w14:paraId="67D39DB8" w14:textId="04C853F5" w:rsidR="00F65939" w:rsidRDefault="003F059F" w:rsidP="00010DE6">
      <w:pPr>
        <w:pStyle w:val="a4"/>
        <w:bidi/>
        <w:rPr>
          <w:rtl/>
        </w:rPr>
      </w:pPr>
      <w:r>
        <w:t>g</w:t>
      </w:r>
    </w:p>
    <w:p w14:paraId="40D03AAA" w14:textId="389CBAA9" w:rsidR="003E67AA" w:rsidRPr="00C83A77" w:rsidRDefault="003E67AA" w:rsidP="00C83A77">
      <w:pPr>
        <w:pStyle w:val="a"/>
        <w:rPr>
          <w:rStyle w:val="Char3"/>
          <w:rFonts w:ascii="FbFRealBelet Bold" w:hAnsi="FbFRealBelet Bold" w:cs="FbFRealBelet Bold"/>
          <w:sz w:val="39"/>
          <w:szCs w:val="39"/>
          <w:rtl/>
        </w:rPr>
      </w:pPr>
      <w:bookmarkStart w:id="121" w:name="_Toc514375241"/>
      <w:r>
        <w:rPr>
          <w:rStyle w:val="Char3"/>
          <w:rFonts w:ascii="FbFRealBelet Bold" w:eastAsiaTheme="minorHAnsi" w:hAnsi="FbFRealBelet Bold" w:cs="FbFRealBelet Bold" w:hint="cs"/>
          <w:sz w:val="39"/>
          <w:szCs w:val="39"/>
          <w:rtl/>
        </w:rPr>
        <w:t>ברכת התורה במבצע 'עשרת הדברות'</w:t>
      </w:r>
      <w:bookmarkEnd w:id="121"/>
      <w:r w:rsidR="00C83A77" w:rsidRPr="00C83A77">
        <w:rPr>
          <w:sz w:val="32"/>
          <w:szCs w:val="32"/>
          <w:vertAlign w:val="superscript"/>
        </w:rPr>
        <w:footnoteReference w:customMarkFollows="1" w:id="62"/>
        <w:sym w:font="Symbol" w:char="F02A"/>
      </w:r>
    </w:p>
    <w:p w14:paraId="0F676E11" w14:textId="77777777" w:rsidR="003E67AA" w:rsidRDefault="003E67AA" w:rsidP="003E67AA">
      <w:pPr>
        <w:pStyle w:val="a0"/>
        <w:rPr>
          <w:rtl/>
          <w:lang w:val="en-GB"/>
        </w:rPr>
      </w:pPr>
      <w:bookmarkStart w:id="122" w:name="_Toc514375242"/>
      <w:r>
        <w:rPr>
          <w:rFonts w:hint="cs"/>
          <w:rtl/>
          <w:lang w:val="en-GB"/>
        </w:rPr>
        <w:t>הרב ישראל רובין</w:t>
      </w:r>
      <w:bookmarkEnd w:id="122"/>
    </w:p>
    <w:p w14:paraId="0DF641A5" w14:textId="4C0C3C76" w:rsidR="003E67AA" w:rsidRDefault="003E67AA" w:rsidP="003E67AA">
      <w:pPr>
        <w:pStyle w:val="a1"/>
        <w:rPr>
          <w:rtl/>
          <w:lang w:val="en-GB"/>
        </w:rPr>
      </w:pPr>
      <w:r>
        <w:rPr>
          <w:rFonts w:hint="cs"/>
          <w:rtl/>
          <w:lang w:val="en-GB"/>
        </w:rPr>
        <w:t>שליח כ"ק אדמו"ר</w:t>
      </w:r>
      <w:r>
        <w:rPr>
          <w:rtl/>
          <w:lang w:val="en-GB"/>
        </w:rPr>
        <w:br/>
      </w:r>
      <w:r>
        <w:rPr>
          <w:rFonts w:hint="cs"/>
          <w:rtl/>
          <w:lang w:val="en-GB"/>
        </w:rPr>
        <w:t>אלב</w:t>
      </w:r>
      <w:r w:rsidR="00C83A77">
        <w:rPr>
          <w:rFonts w:hint="cs"/>
          <w:rtl/>
          <w:lang w:val="en-GB"/>
        </w:rPr>
        <w:t>א</w:t>
      </w:r>
      <w:r>
        <w:rPr>
          <w:rFonts w:hint="cs"/>
          <w:rtl/>
          <w:lang w:val="en-GB"/>
        </w:rPr>
        <w:t>ני, נ.י.</w:t>
      </w:r>
    </w:p>
    <w:p w14:paraId="3B4104A6" w14:textId="77777777" w:rsidR="003E67AA" w:rsidRPr="00A662F6" w:rsidRDefault="003E67AA" w:rsidP="003B2587">
      <w:pPr>
        <w:pStyle w:val="a2"/>
        <w:rPr>
          <w:rtl/>
        </w:rPr>
      </w:pPr>
      <w:r w:rsidRPr="00A662F6">
        <w:rPr>
          <w:rtl/>
        </w:rPr>
        <w:t xml:space="preserve">בקובץ 'הערות וביאורים' לל"ג בעומר (גליון טו – א'קמה), ערך </w:t>
      </w:r>
      <w:r w:rsidRPr="00A662F6">
        <w:rPr>
          <w:b/>
          <w:bCs/>
          <w:rtl/>
        </w:rPr>
        <w:t>הג"ר לו"י שי' ראסקין</w:t>
      </w:r>
      <w:r w:rsidRPr="00A662F6">
        <w:rPr>
          <w:rtl/>
        </w:rPr>
        <w:t xml:space="preserve"> פרק שלם בדיני ומנהגי קריאת התורה המסתעפים ממבצע 'עשרת הדברות' שתיקן רבינו לחג השבועות.</w:t>
      </w:r>
      <w:r w:rsidRPr="00A662F6">
        <w:rPr>
          <w:vertAlign w:val="superscript"/>
          <w:rtl/>
        </w:rPr>
        <w:footnoteReference w:id="63"/>
      </w:r>
      <w:r w:rsidRPr="00A662F6">
        <w:rPr>
          <w:vertAlign w:val="superscript"/>
          <w:rtl/>
        </w:rPr>
        <w:t xml:space="preserve"> </w:t>
      </w:r>
    </w:p>
    <w:p w14:paraId="485C2680" w14:textId="77777777" w:rsidR="003E67AA" w:rsidRPr="00A662F6" w:rsidRDefault="003E67AA" w:rsidP="003B2587">
      <w:pPr>
        <w:pStyle w:val="a2"/>
        <w:rPr>
          <w:rtl/>
        </w:rPr>
      </w:pPr>
      <w:r w:rsidRPr="00A662F6">
        <w:rPr>
          <w:rtl/>
        </w:rPr>
        <w:t>כדרכו בקודש של הרב ראסקין שי' להורות ולעסוק במבצעי מצוה ושליחות בחי׳ 'עמו אנכי בצרה', הרי הוא מורה ומייעץ לבתי חב"ד בשכונות שאין להם מנין מתפללים, העוסקים לזַכות את ישראל, כולל נשים וטף, בקריאת עשרת הדברות. וזה לשונו בהערה 11</w:t>
      </w:r>
      <w:r w:rsidRPr="00A662F6">
        <w:rPr>
          <w:lang w:val="en-US"/>
        </w:rPr>
        <w:t>:</w:t>
      </w:r>
      <w:r w:rsidRPr="00A662F6">
        <w:rPr>
          <w:vertAlign w:val="superscript"/>
          <w:rtl/>
        </w:rPr>
        <w:footnoteReference w:id="64"/>
      </w:r>
      <w:r w:rsidRPr="00A662F6">
        <w:rPr>
          <w:rtl/>
        </w:rPr>
        <w:t xml:space="preserve"> 'אך </w:t>
      </w:r>
      <w:r w:rsidRPr="00A662F6">
        <w:rPr>
          <w:b/>
          <w:bCs/>
          <w:rtl/>
        </w:rPr>
        <w:t>אם אין עשרה אנשים בני-מצוה, ניתן לקרוא בתורה בכנופיא בלא ברכות</w:t>
      </w:r>
      <w:r w:rsidRPr="00A662F6">
        <w:rPr>
          <w:rtl/>
        </w:rPr>
        <w:t>'.</w:t>
      </w:r>
      <w:r w:rsidRPr="00A662F6">
        <w:rPr>
          <w:vertAlign w:val="superscript"/>
          <w:rtl/>
        </w:rPr>
        <w:footnoteReference w:id="65"/>
      </w:r>
    </w:p>
    <w:p w14:paraId="123DE04F" w14:textId="77777777" w:rsidR="003E67AA" w:rsidRPr="00A662F6" w:rsidRDefault="003E67AA" w:rsidP="003B2587">
      <w:pPr>
        <w:pStyle w:val="11"/>
        <w:rPr>
          <w:rtl/>
        </w:rPr>
      </w:pPr>
      <w:r w:rsidRPr="00A662F6">
        <w:rPr>
          <w:rtl/>
        </w:rPr>
        <w:t>קריאה כשלא ברך ברכת התורה בברכות השחר</w:t>
      </w:r>
    </w:p>
    <w:p w14:paraId="6AD2E813" w14:textId="77777777" w:rsidR="003E67AA" w:rsidRPr="00A662F6" w:rsidRDefault="003E67AA" w:rsidP="003B2587">
      <w:pPr>
        <w:pStyle w:val="a2"/>
        <w:rPr>
          <w:vertAlign w:val="superscript"/>
          <w:rtl/>
        </w:rPr>
      </w:pPr>
      <w:r w:rsidRPr="00A662F6">
        <w:rPr>
          <w:rtl/>
        </w:rPr>
        <w:lastRenderedPageBreak/>
        <w:t>ולולי דמסתפינא אולי יש להציע, שאף שלא יברכו כמו ב'עליה' לתורה (שמברך רק מפני 'כבוד התורה בציבור'</w:t>
      </w:r>
      <w:r w:rsidRPr="00A662F6">
        <w:rPr>
          <w:vertAlign w:val="superscript"/>
          <w:rtl/>
        </w:rPr>
        <w:footnoteReference w:id="66"/>
      </w:r>
      <w:r w:rsidRPr="00A662F6">
        <w:rPr>
          <w:rtl/>
        </w:rPr>
        <w:t>), הרי כל אחד ואחת</w:t>
      </w:r>
      <w:r w:rsidRPr="00A662F6">
        <w:rPr>
          <w:rFonts w:ascii="Cambria" w:hAnsi="Cambria" w:cs="Cambria"/>
          <w:lang w:val="en-US"/>
        </w:rPr>
        <w:t> </w:t>
      </w:r>
      <w:r w:rsidRPr="00A662F6">
        <w:rPr>
          <w:rtl/>
        </w:rPr>
        <w:t>משומעי קריאה זו חייב בברכת התורה המקורית של ברכות השחר –</w:t>
      </w:r>
      <w:r w:rsidRPr="00A662F6">
        <w:rPr>
          <w:b/>
          <w:bCs/>
          <w:rtl/>
        </w:rPr>
        <w:t xml:space="preserve">הברכה היחידה </w:t>
      </w:r>
      <w:r w:rsidRPr="00A662F6">
        <w:rPr>
          <w:rtl/>
        </w:rPr>
        <w:t>(מלבד בהמ״ז</w:t>
      </w:r>
      <w:r w:rsidRPr="00A662F6">
        <w:rPr>
          <w:vertAlign w:val="superscript"/>
          <w:rtl/>
        </w:rPr>
        <w:footnoteReference w:id="67"/>
      </w:r>
      <w:r w:rsidRPr="00A662F6">
        <w:rPr>
          <w:rtl/>
        </w:rPr>
        <w:t>)</w:t>
      </w:r>
      <w:r w:rsidRPr="00A662F6">
        <w:rPr>
          <w:b/>
          <w:bCs/>
          <w:rtl/>
        </w:rPr>
        <w:t xml:space="preserve"> שמן התורה,</w:t>
      </w:r>
      <w:r w:rsidRPr="00A662F6">
        <w:rPr>
          <w:rtl/>
        </w:rPr>
        <w:t xml:space="preserve"> שלמדו חז"ל</w:t>
      </w:r>
      <w:r w:rsidRPr="00A662F6">
        <w:rPr>
          <w:rtl/>
        </w:rPr>
        <w:footnoteReference w:id="68"/>
      </w:r>
      <w:r w:rsidRPr="00A662F6">
        <w:rPr>
          <w:rtl/>
        </w:rPr>
        <w:t xml:space="preserve"> מ</w:t>
      </w:r>
      <w:r w:rsidRPr="00A662F6">
        <w:rPr>
          <w:rFonts w:hint="cs"/>
          <w:rtl/>
        </w:rPr>
        <w:t>׳</w:t>
      </w:r>
      <w:r w:rsidRPr="00A662F6">
        <w:rPr>
          <w:rtl/>
        </w:rPr>
        <w:t>כי שם ה' אקרא הבו גודל לאלקינו</w:t>
      </w:r>
      <w:r w:rsidRPr="00A662F6">
        <w:rPr>
          <w:rFonts w:hint="cs"/>
          <w:rtl/>
        </w:rPr>
        <w:t>׳</w:t>
      </w:r>
      <w:r w:rsidRPr="00A662F6">
        <w:rPr>
          <w:rtl/>
        </w:rPr>
        <w:t>.</w:t>
      </w:r>
      <w:r w:rsidRPr="00A662F6">
        <w:rPr>
          <w:vertAlign w:val="superscript"/>
          <w:rtl/>
        </w:rPr>
        <w:footnoteReference w:id="69"/>
      </w:r>
    </w:p>
    <w:p w14:paraId="381E15A4" w14:textId="77777777" w:rsidR="003E67AA" w:rsidRPr="00A662F6" w:rsidRDefault="003E67AA" w:rsidP="003B2587">
      <w:pPr>
        <w:pStyle w:val="a2"/>
        <w:rPr>
          <w:rtl/>
        </w:rPr>
      </w:pPr>
      <w:r w:rsidRPr="00A662F6">
        <w:rPr>
          <w:rtl/>
        </w:rPr>
        <w:t>וגם נשים מחוייבות בברכ</w:t>
      </w:r>
      <w:r w:rsidRPr="00A662F6">
        <w:rPr>
          <w:rFonts w:hint="cs"/>
          <w:rtl/>
        </w:rPr>
        <w:t xml:space="preserve">ה״ת </w:t>
      </w:r>
      <w:r w:rsidRPr="00A662F6">
        <w:rPr>
          <w:rtl/>
        </w:rPr>
        <w:t>להב"י</w:t>
      </w:r>
      <w:r w:rsidRPr="00A662F6">
        <w:rPr>
          <w:vertAlign w:val="superscript"/>
          <w:rtl/>
        </w:rPr>
        <w:footnoteReference w:id="70"/>
      </w:r>
      <w:r w:rsidRPr="00A662F6">
        <w:rPr>
          <w:rtl/>
        </w:rPr>
        <w:t xml:space="preserve"> ורבינו הזקן,</w:t>
      </w:r>
      <w:r w:rsidRPr="00A662F6">
        <w:rPr>
          <w:vertAlign w:val="superscript"/>
          <w:rtl/>
        </w:rPr>
        <w:footnoteReference w:id="71"/>
      </w:r>
      <w:r w:rsidRPr="00A662F6">
        <w:rPr>
          <w:rtl/>
        </w:rPr>
        <w:t xml:space="preserve"> וגם קטן ישנו בברכה זו לשיטת</w:t>
      </w:r>
      <w:r w:rsidRPr="00A662F6">
        <w:rPr>
          <w:rFonts w:hint="cs"/>
          <w:rtl/>
        </w:rPr>
        <w:t xml:space="preserve"> </w:t>
      </w:r>
      <w:r w:rsidRPr="00A662F6">
        <w:rPr>
          <w:rtl/>
        </w:rPr>
        <w:t>רבינו הזקן,</w:t>
      </w:r>
      <w:r w:rsidRPr="00A662F6">
        <w:rPr>
          <w:vertAlign w:val="superscript"/>
          <w:rtl/>
        </w:rPr>
        <w:footnoteReference w:id="72"/>
      </w:r>
      <w:r w:rsidRPr="00A662F6">
        <w:rPr>
          <w:vertAlign w:val="superscript"/>
          <w:rtl/>
        </w:rPr>
        <w:t xml:space="preserve"> ו</w:t>
      </w:r>
      <w:r w:rsidRPr="00A662F6">
        <w:rPr>
          <w:rtl/>
        </w:rPr>
        <w:t>דיוק הצ"צ</w:t>
      </w:r>
      <w:r w:rsidRPr="00A662F6">
        <w:rPr>
          <w:vertAlign w:val="superscript"/>
          <w:rtl/>
        </w:rPr>
        <w:footnoteReference w:id="73"/>
      </w:r>
      <w:r w:rsidRPr="00A662F6">
        <w:rPr>
          <w:vertAlign w:val="superscript"/>
          <w:rtl/>
        </w:rPr>
        <w:t xml:space="preserve"> </w:t>
      </w:r>
      <w:r w:rsidRPr="00A662F6">
        <w:rPr>
          <w:rtl/>
        </w:rPr>
        <w:t>בלשון הרמב"ם</w:t>
      </w:r>
      <w:r w:rsidRPr="00A662F6">
        <w:rPr>
          <w:vertAlign w:val="superscript"/>
          <w:rtl/>
        </w:rPr>
        <w:footnoteReference w:id="74"/>
      </w:r>
      <w:r w:rsidRPr="00A662F6">
        <w:rPr>
          <w:vertAlign w:val="superscript"/>
          <w:rtl/>
        </w:rPr>
        <w:t xml:space="preserve"> </w:t>
      </w:r>
      <w:r w:rsidRPr="00A662F6">
        <w:rPr>
          <w:rtl/>
        </w:rPr>
        <w:t>שחיוב תלמוד תורה מתחיל בקטן "כשיכיר",</w:t>
      </w:r>
      <w:r w:rsidRPr="00A662F6">
        <w:rPr>
          <w:vertAlign w:val="superscript"/>
          <w:rtl/>
        </w:rPr>
        <w:footnoteReference w:id="75"/>
      </w:r>
      <w:r w:rsidRPr="00A662F6">
        <w:rPr>
          <w:rtl/>
        </w:rPr>
        <w:t xml:space="preserve"> כביאורנו</w:t>
      </w:r>
      <w:r w:rsidRPr="00A662F6">
        <w:rPr>
          <w:vertAlign w:val="superscript"/>
          <w:rtl/>
        </w:rPr>
        <w:footnoteReference w:id="76"/>
      </w:r>
      <w:r w:rsidRPr="00A662F6">
        <w:rPr>
          <w:rtl/>
        </w:rPr>
        <w:t xml:space="preserve"> </w:t>
      </w:r>
      <w:r w:rsidRPr="00A662F6">
        <w:rPr>
          <w:b/>
          <w:bCs/>
          <w:rtl/>
        </w:rPr>
        <w:t>שגם קטן שאינו בחי׳ 'גברא', יש בו 'חפצא' של ידיעת התורה</w:t>
      </w:r>
      <w:r w:rsidRPr="00A662F6">
        <w:rPr>
          <w:rtl/>
        </w:rPr>
        <w:t>.</w:t>
      </w:r>
    </w:p>
    <w:p w14:paraId="75310E6A" w14:textId="3AF59C0B" w:rsidR="003E67AA" w:rsidRPr="00A662F6" w:rsidRDefault="003E67AA" w:rsidP="003B2587">
      <w:pPr>
        <w:pStyle w:val="a2"/>
        <w:rPr>
          <w:rtl/>
        </w:rPr>
      </w:pPr>
      <w:r w:rsidRPr="00A662F6">
        <w:rPr>
          <w:rtl/>
        </w:rPr>
        <w:t xml:space="preserve">וכיון שאין מבקרי בתי חב"ד אלו רגילים בברכות השחר, </w:t>
      </w:r>
      <w:r w:rsidRPr="00A662F6">
        <w:rPr>
          <w:rFonts w:hint="cs"/>
          <w:rtl/>
        </w:rPr>
        <w:t xml:space="preserve">הרי </w:t>
      </w:r>
      <w:r w:rsidRPr="00A662F6">
        <w:rPr>
          <w:rtl/>
        </w:rPr>
        <w:t>ש</w:t>
      </w:r>
      <w:r w:rsidRPr="00A662F6">
        <w:rPr>
          <w:rFonts w:hint="cs"/>
          <w:rtl/>
        </w:rPr>
        <w:t>בלי י׳</w:t>
      </w:r>
      <w:r w:rsidRPr="00A662F6">
        <w:rPr>
          <w:rtl/>
        </w:rPr>
        <w:t xml:space="preserve"> אנשים בני מצוה, יברכו עמהם ברכת התורה של ברכות השחר, ולא יכשלו באיסור 'לא ברכו בתורה תחילה',</w:t>
      </w:r>
      <w:r w:rsidRPr="00A662F6">
        <w:rPr>
          <w:vertAlign w:val="superscript"/>
          <w:rtl/>
        </w:rPr>
        <w:footnoteReference w:id="77"/>
      </w:r>
      <w:r w:rsidR="00AE62F7">
        <w:rPr>
          <w:vertAlign w:val="superscript"/>
          <w:rtl/>
        </w:rPr>
        <w:t xml:space="preserve"> </w:t>
      </w:r>
      <w:r w:rsidRPr="00A662F6">
        <w:rPr>
          <w:rtl/>
        </w:rPr>
        <w:t>ו</w:t>
      </w:r>
      <w:r w:rsidRPr="00A662F6">
        <w:rPr>
          <w:rFonts w:hint="cs"/>
          <w:rtl/>
        </w:rPr>
        <w:t>בזה גם</w:t>
      </w:r>
      <w:r w:rsidRPr="00A662F6">
        <w:rPr>
          <w:rtl/>
        </w:rPr>
        <w:t xml:space="preserve"> </w:t>
      </w:r>
      <w:r w:rsidRPr="00A662F6">
        <w:rPr>
          <w:rFonts w:hint="cs"/>
          <w:rtl/>
        </w:rPr>
        <w:t>י</w:t>
      </w:r>
      <w:r w:rsidRPr="00A662F6">
        <w:rPr>
          <w:rtl/>
        </w:rPr>
        <w:t>בטל החשש</w:t>
      </w:r>
      <w:r w:rsidRPr="00A662F6">
        <w:rPr>
          <w:vertAlign w:val="superscript"/>
          <w:rtl/>
        </w:rPr>
        <w:footnoteReference w:id="78"/>
      </w:r>
      <w:r w:rsidRPr="00A662F6">
        <w:rPr>
          <w:vertAlign w:val="superscript"/>
          <w:rtl/>
        </w:rPr>
        <w:t xml:space="preserve"> </w:t>
      </w:r>
      <w:r w:rsidRPr="00A662F6">
        <w:rPr>
          <w:rtl/>
        </w:rPr>
        <w:t>ליזהר מלהוציא ס</w:t>
      </w:r>
      <w:r w:rsidRPr="00A662F6">
        <w:rPr>
          <w:rFonts w:hint="cs"/>
          <w:rtl/>
        </w:rPr>
        <w:t>״ת</w:t>
      </w:r>
      <w:r w:rsidRPr="00A662F6">
        <w:rPr>
          <w:rtl/>
        </w:rPr>
        <w:t xml:space="preserve"> אם לא י</w:t>
      </w:r>
      <w:r w:rsidRPr="00A662F6">
        <w:rPr>
          <w:rFonts w:hint="cs"/>
          <w:rtl/>
        </w:rPr>
        <w:t xml:space="preserve">ברכו </w:t>
      </w:r>
      <w:r w:rsidRPr="00A662F6">
        <w:rPr>
          <w:rtl/>
        </w:rPr>
        <w:t>על קריאתה,</w:t>
      </w:r>
      <w:r w:rsidRPr="00A662F6">
        <w:rPr>
          <w:lang w:val="en-US"/>
        </w:rPr>
        <w:t xml:space="preserve"> </w:t>
      </w:r>
    </w:p>
    <w:p w14:paraId="7602F08A" w14:textId="77777777" w:rsidR="003E67AA" w:rsidRPr="00A662F6" w:rsidRDefault="003E67AA" w:rsidP="003B2587">
      <w:pPr>
        <w:pStyle w:val="a2"/>
        <w:rPr>
          <w:rtl/>
        </w:rPr>
      </w:pPr>
      <w:r w:rsidRPr="00A662F6">
        <w:rPr>
          <w:rtl/>
        </w:rPr>
        <w:lastRenderedPageBreak/>
        <w:t>[כי נוסף לזה שהוצאת ס</w:t>
      </w:r>
      <w:r w:rsidRPr="00A662F6">
        <w:rPr>
          <w:rFonts w:hint="cs"/>
          <w:rtl/>
        </w:rPr>
        <w:t xml:space="preserve">״ת </w:t>
      </w:r>
      <w:r w:rsidRPr="00A662F6">
        <w:rPr>
          <w:rtl/>
        </w:rPr>
        <w:t>לקרוא בה עשרת הדברות ה״ז גדר ׳לצרכה׳ של התורה,</w:t>
      </w:r>
      <w:r w:rsidRPr="00A662F6">
        <w:rPr>
          <w:rtl/>
        </w:rPr>
        <w:footnoteReference w:id="79"/>
      </w:r>
      <w:r w:rsidRPr="00A662F6">
        <w:rPr>
          <w:rtl/>
        </w:rPr>
        <w:t xml:space="preserve"> שמוציאים אנו אותה בחג השבועות לא (רק) כדי שנצא חובת קריאה</w:t>
      </w:r>
      <w:r w:rsidRPr="00A662F6">
        <w:rPr>
          <w:rFonts w:hint="cs"/>
          <w:rtl/>
        </w:rPr>
        <w:t xml:space="preserve"> (כ</w:t>
      </w:r>
      <w:r w:rsidRPr="00A662F6">
        <w:rPr>
          <w:rtl/>
        </w:rPr>
        <w:t>קריאת פ</w:t>
      </w:r>
      <w:r w:rsidRPr="00A662F6">
        <w:rPr>
          <w:rFonts w:hint="cs"/>
          <w:rtl/>
        </w:rPr>
        <w:t>רשת</w:t>
      </w:r>
      <w:r w:rsidRPr="00A662F6">
        <w:rPr>
          <w:rtl/>
        </w:rPr>
        <w:t xml:space="preserve"> זכור כו׳</w:t>
      </w:r>
      <w:r w:rsidRPr="00A662F6">
        <w:rPr>
          <w:vertAlign w:val="superscript"/>
          <w:rtl/>
        </w:rPr>
        <w:footnoteReference w:id="80"/>
      </w:r>
      <w:r w:rsidRPr="00A662F6">
        <w:rPr>
          <w:rtl/>
        </w:rPr>
        <w:t xml:space="preserve">), אלא (גם) מפני </w:t>
      </w:r>
      <w:r w:rsidRPr="00A662F6">
        <w:rPr>
          <w:b/>
          <w:bCs/>
          <w:rtl/>
        </w:rPr>
        <w:t>שעיקר נתינת התורה תלויה בזה</w:t>
      </w:r>
      <w:r w:rsidRPr="00A662F6">
        <w:rPr>
          <w:rtl/>
        </w:rPr>
        <w:t xml:space="preserve"> ש׳בנינו עורבים אותנו׳,</w:t>
      </w:r>
      <w:r w:rsidRPr="00A662F6">
        <w:rPr>
          <w:vertAlign w:val="superscript"/>
          <w:rtl/>
        </w:rPr>
        <w:footnoteReference w:id="81"/>
      </w:r>
      <w:r w:rsidRPr="00A662F6">
        <w:rPr>
          <w:rtl/>
        </w:rPr>
        <w:t xml:space="preserve"> כמו שמציין רבינו, הנה עוד זאת] </w:t>
      </w:r>
    </w:p>
    <w:p w14:paraId="69D2DE08" w14:textId="4D505EDA" w:rsidR="003E67AA" w:rsidRPr="00A662F6" w:rsidRDefault="003E67AA" w:rsidP="003B2587">
      <w:pPr>
        <w:pStyle w:val="a2"/>
        <w:rPr>
          <w:rtl/>
        </w:rPr>
      </w:pPr>
      <w:r w:rsidRPr="00A662F6">
        <w:rPr>
          <w:rtl/>
        </w:rPr>
        <w:t>ב'אכשור דרי' (בתמי')</w:t>
      </w:r>
      <w:r w:rsidRPr="00A662F6">
        <w:rPr>
          <w:vertAlign w:val="superscript"/>
          <w:rtl/>
        </w:rPr>
        <w:footnoteReference w:id="82"/>
      </w:r>
      <w:r w:rsidRPr="00A662F6">
        <w:rPr>
          <w:rtl/>
        </w:rPr>
        <w:t xml:space="preserve"> שלנו, ׳קלקלתו תקנתו׳</w:t>
      </w:r>
      <w:r w:rsidRPr="00A662F6">
        <w:rPr>
          <w:vertAlign w:val="superscript"/>
          <w:rtl/>
        </w:rPr>
        <w:footnoteReference w:id="83"/>
      </w:r>
      <w:r w:rsidRPr="00A662F6">
        <w:rPr>
          <w:vertAlign w:val="superscript"/>
          <w:rtl/>
        </w:rPr>
        <w:t xml:space="preserve"> </w:t>
      </w:r>
      <w:r w:rsidRPr="00A662F6">
        <w:rPr>
          <w:rtl/>
        </w:rPr>
        <w:t>שיזכו כעת לברכת התורה העיקרית בזמן מתן תור</w:t>
      </w:r>
      <w:r w:rsidRPr="00A662F6">
        <w:rPr>
          <w:rFonts w:hint="cs"/>
          <w:rtl/>
        </w:rPr>
        <w:t>ה</w:t>
      </w:r>
      <w:r w:rsidRPr="00A662F6">
        <w:rPr>
          <w:rtl/>
        </w:rPr>
        <w:t>, שמצוה גוררת מצוה</w:t>
      </w:r>
      <w:r w:rsidRPr="00A662F6">
        <w:rPr>
          <w:vertAlign w:val="superscript"/>
          <w:rtl/>
        </w:rPr>
        <w:footnoteReference w:id="84"/>
      </w:r>
      <w:r w:rsidRPr="00A662F6">
        <w:rPr>
          <w:vertAlign w:val="superscript"/>
          <w:rtl/>
        </w:rPr>
        <w:t xml:space="preserve"> </w:t>
      </w:r>
      <w:r w:rsidRPr="00A662F6">
        <w:rPr>
          <w:rtl/>
        </w:rPr>
        <w:t>זו ש'צריך ליזהר בה מאד'.</w:t>
      </w:r>
      <w:r w:rsidRPr="00A662F6">
        <w:rPr>
          <w:vertAlign w:val="superscript"/>
          <w:rtl/>
        </w:rPr>
        <w:footnoteReference w:id="85"/>
      </w:r>
      <w:r w:rsidR="00AE62F7">
        <w:rPr>
          <w:rFonts w:hint="cs"/>
          <w:vertAlign w:val="superscript"/>
          <w:rtl/>
        </w:rPr>
        <w:t xml:space="preserve"> </w:t>
      </w:r>
    </w:p>
    <w:p w14:paraId="599CDB81" w14:textId="77777777" w:rsidR="003E67AA" w:rsidRPr="00A662F6" w:rsidRDefault="003E67AA" w:rsidP="003B2587">
      <w:pPr>
        <w:pStyle w:val="a2"/>
        <w:rPr>
          <w:rtl/>
        </w:rPr>
      </w:pPr>
      <w:r w:rsidRPr="00A662F6">
        <w:rPr>
          <w:rFonts w:hint="cs"/>
          <w:rtl/>
        </w:rPr>
        <w:t>אבל אחרי כתבי כל זה</w:t>
      </w:r>
      <w:r w:rsidRPr="00A662F6">
        <w:rPr>
          <w:rFonts w:hint="cs"/>
          <w:rtl/>
          <w:lang w:bidi="ar-SA"/>
        </w:rPr>
        <w:t xml:space="preserve">, </w:t>
      </w:r>
      <w:r w:rsidRPr="00A662F6">
        <w:rPr>
          <w:rFonts w:hint="cs"/>
          <w:rtl/>
        </w:rPr>
        <w:t>ראיתי באתר הלכ״ה</w:t>
      </w:r>
      <w:r w:rsidRPr="00A662F6">
        <w:rPr>
          <w:rFonts w:hint="cs"/>
          <w:rtl/>
          <w:lang w:bidi="ar-SA"/>
        </w:rPr>
        <w:t xml:space="preserve">: </w:t>
      </w:r>
      <w:r w:rsidRPr="00A662F6">
        <w:rPr>
          <w:rFonts w:hint="cs"/>
          <w:rtl/>
        </w:rPr>
        <w:t>׳</w:t>
      </w:r>
      <w:r w:rsidRPr="00A662F6">
        <w:rPr>
          <w:rtl/>
        </w:rPr>
        <w:t>אין לנו אל</w:t>
      </w:r>
      <w:r w:rsidRPr="00A662F6">
        <w:rPr>
          <w:rFonts w:hint="cs"/>
          <w:rtl/>
        </w:rPr>
        <w:t>א</w:t>
      </w:r>
      <w:r w:rsidRPr="00A662F6">
        <w:rPr>
          <w:rtl/>
        </w:rPr>
        <w:t xml:space="preserve"> דברי הרבי</w:t>
      </w:r>
      <w:r w:rsidRPr="00A662F6">
        <w:rPr>
          <w:rtl/>
          <w:lang w:bidi="ar-SA"/>
        </w:rPr>
        <w:t xml:space="preserve">, </w:t>
      </w:r>
      <w:r w:rsidRPr="00A662F6">
        <w:rPr>
          <w:rtl/>
        </w:rPr>
        <w:t>להביא ילדים לב</w:t>
      </w:r>
      <w:r w:rsidRPr="00A662F6">
        <w:rPr>
          <w:rFonts w:hint="cs"/>
          <w:rtl/>
        </w:rPr>
        <w:t>הכ״נ</w:t>
      </w:r>
      <w:r w:rsidRPr="00A662F6">
        <w:rPr>
          <w:rtl/>
        </w:rPr>
        <w:t xml:space="preserve"> לשמ</w:t>
      </w:r>
      <w:r w:rsidRPr="00A662F6">
        <w:rPr>
          <w:rFonts w:hint="cs"/>
          <w:rtl/>
        </w:rPr>
        <w:t>וע</w:t>
      </w:r>
      <w:r w:rsidRPr="00A662F6">
        <w:rPr>
          <w:rtl/>
        </w:rPr>
        <w:t xml:space="preserve"> עש</w:t>
      </w:r>
      <w:r w:rsidRPr="00A662F6">
        <w:rPr>
          <w:rFonts w:hint="cs"/>
          <w:rtl/>
        </w:rPr>
        <w:t>ה״ד ״</w:t>
      </w:r>
      <w:r w:rsidRPr="00A662F6">
        <w:rPr>
          <w:b/>
          <w:rtl/>
        </w:rPr>
        <w:t>בציבור ובברכה לפניה ולאחרי</w:t>
      </w:r>
      <w:r w:rsidRPr="00A662F6">
        <w:rPr>
          <w:rFonts w:hint="cs"/>
          <w:b/>
          <w:rtl/>
        </w:rPr>
        <w:t>ה</w:t>
      </w:r>
      <w:r w:rsidRPr="00A662F6">
        <w:rPr>
          <w:rFonts w:hint="cs"/>
          <w:b/>
          <w:rtl/>
          <w:lang w:bidi="ar-SA"/>
        </w:rPr>
        <w:t xml:space="preserve">. </w:t>
      </w:r>
      <w:r w:rsidRPr="00A662F6">
        <w:rPr>
          <w:rFonts w:hint="cs"/>
          <w:b/>
          <w:rtl/>
        </w:rPr>
        <w:t>לקו</w:t>
      </w:r>
      <w:r w:rsidRPr="00A662F6">
        <w:rPr>
          <w:rFonts w:hint="cs"/>
          <w:b/>
          <w:rtl/>
          <w:lang w:bidi="ar-SA"/>
        </w:rPr>
        <w:t>"</w:t>
      </w:r>
      <w:r w:rsidRPr="00A662F6">
        <w:rPr>
          <w:rFonts w:hint="cs"/>
          <w:b/>
          <w:rtl/>
        </w:rPr>
        <w:t>ש חכ</w:t>
      </w:r>
      <w:r w:rsidRPr="00A662F6">
        <w:rPr>
          <w:rFonts w:hint="cs"/>
          <w:b/>
          <w:rtl/>
          <w:lang w:bidi="ar-SA"/>
        </w:rPr>
        <w:t>"</w:t>
      </w:r>
      <w:r w:rsidRPr="00A662F6">
        <w:rPr>
          <w:rFonts w:hint="cs"/>
          <w:b/>
          <w:rtl/>
        </w:rPr>
        <w:t>ג ע</w:t>
      </w:r>
      <w:r w:rsidRPr="00A662F6">
        <w:rPr>
          <w:rFonts w:hint="cs"/>
          <w:b/>
          <w:rtl/>
          <w:lang w:bidi="ar-SA"/>
        </w:rPr>
        <w:t>' 250.</w:t>
      </w:r>
    </w:p>
    <w:p w14:paraId="54D03C0E" w14:textId="7991E878" w:rsidR="003E67AA" w:rsidRDefault="001D747C" w:rsidP="001D747C">
      <w:pPr>
        <w:pStyle w:val="a4"/>
        <w:bidi/>
        <w:rPr>
          <w:rtl/>
        </w:rPr>
      </w:pPr>
      <w:r w:rsidRPr="004F6AB2">
        <w:t>g</w:t>
      </w:r>
    </w:p>
    <w:p w14:paraId="5BD451E3" w14:textId="23A64F1C" w:rsidR="000170E6" w:rsidRDefault="00010DE6" w:rsidP="00F65939">
      <w:pPr>
        <w:pStyle w:val="a"/>
        <w:rPr>
          <w:rtl/>
        </w:rPr>
      </w:pPr>
      <w:bookmarkStart w:id="123" w:name="_Toc514375243"/>
      <w:r>
        <w:rPr>
          <w:rFonts w:hint="cs"/>
          <w:rtl/>
        </w:rPr>
        <w:t xml:space="preserve">בדיקת מזוזה בבית הכנסת </w:t>
      </w:r>
      <w:r>
        <w:rPr>
          <w:rtl/>
        </w:rPr>
        <w:br/>
      </w:r>
      <w:r>
        <w:rPr>
          <w:rFonts w:hint="cs"/>
          <w:rtl/>
        </w:rPr>
        <w:t>האם הוא פעם בשבע שנים</w:t>
      </w:r>
      <w:bookmarkEnd w:id="123"/>
    </w:p>
    <w:p w14:paraId="3CE0AF7A" w14:textId="43BCCB98" w:rsidR="000170E6" w:rsidRDefault="000170E6" w:rsidP="000170E6">
      <w:pPr>
        <w:pStyle w:val="a0"/>
        <w:rPr>
          <w:rtl/>
          <w:lang w:val="en-GB"/>
        </w:rPr>
      </w:pPr>
      <w:bookmarkStart w:id="124" w:name="_Toc514375244"/>
      <w:r>
        <w:rPr>
          <w:rFonts w:hint="cs"/>
          <w:rtl/>
          <w:lang w:val="en-GB"/>
        </w:rPr>
        <w:t>הרב יעקב אהרן סקוצילס</w:t>
      </w:r>
      <w:bookmarkEnd w:id="124"/>
    </w:p>
    <w:p w14:paraId="522A81A7" w14:textId="0222353A" w:rsidR="000170E6" w:rsidRDefault="000170E6" w:rsidP="00C83A77">
      <w:pPr>
        <w:pStyle w:val="a1"/>
        <w:rPr>
          <w:rtl/>
          <w:lang w:val="en-GB"/>
        </w:rPr>
      </w:pPr>
      <w:r>
        <w:rPr>
          <w:rFonts w:hint="cs"/>
          <w:rtl/>
          <w:lang w:val="en-GB"/>
        </w:rPr>
        <w:t>מח"ס 'אוהל יעקב' י"כ</w:t>
      </w:r>
      <w:r>
        <w:rPr>
          <w:rtl/>
          <w:lang w:val="en-GB"/>
        </w:rPr>
        <w:br/>
      </w:r>
      <w:r>
        <w:rPr>
          <w:rFonts w:hint="cs"/>
          <w:rtl/>
          <w:lang w:val="en-GB"/>
        </w:rPr>
        <w:t>מו"צ, ורא</w:t>
      </w:r>
      <w:r w:rsidR="00C83A77">
        <w:rPr>
          <w:rFonts w:hint="cs"/>
          <w:rtl/>
          <w:lang w:val="en-GB"/>
        </w:rPr>
        <w:t>ש</w:t>
      </w:r>
      <w:r>
        <w:rPr>
          <w:rFonts w:hint="cs"/>
          <w:rtl/>
          <w:lang w:val="en-GB"/>
        </w:rPr>
        <w:t xml:space="preserve"> כולל</w:t>
      </w:r>
      <w:r>
        <w:rPr>
          <w:rtl/>
          <w:lang w:val="en-GB"/>
        </w:rPr>
        <w:br/>
      </w:r>
      <w:r>
        <w:rPr>
          <w:rFonts w:hint="cs"/>
          <w:rtl/>
          <w:lang w:val="en-GB"/>
        </w:rPr>
        <w:t>ירושלים, תובב"א</w:t>
      </w:r>
    </w:p>
    <w:p w14:paraId="6D903362" w14:textId="4BB63779" w:rsidR="001D747C" w:rsidRPr="001D747C" w:rsidRDefault="00010DE6" w:rsidP="003B2587">
      <w:pPr>
        <w:pStyle w:val="af1"/>
        <w:rPr>
          <w:rFonts w:eastAsia="Calibri"/>
          <w:rtl/>
        </w:rPr>
      </w:pPr>
      <w:r w:rsidRPr="001D747C">
        <w:rPr>
          <w:rFonts w:eastAsia="Calibri" w:hint="cs"/>
          <w:b/>
          <w:bCs/>
          <w:rtl/>
        </w:rPr>
        <w:t>שאלה:</w:t>
      </w:r>
      <w:r w:rsidRPr="001D747C">
        <w:rPr>
          <w:rFonts w:eastAsia="Calibri" w:hint="cs"/>
          <w:rtl/>
        </w:rPr>
        <w:t xml:space="preserve"> מזוזה של בית מדרש ובית הכנסת האם צריך בדיקה פעמיים ביובל או בתוך שבע שנים?</w:t>
      </w:r>
    </w:p>
    <w:p w14:paraId="15D5A386" w14:textId="462AA1DC" w:rsidR="00010DE6" w:rsidRPr="00010DE6" w:rsidRDefault="00010DE6" w:rsidP="003B2587">
      <w:pPr>
        <w:pStyle w:val="11"/>
        <w:rPr>
          <w:rtl/>
        </w:rPr>
      </w:pPr>
      <w:r w:rsidRPr="00010DE6">
        <w:rPr>
          <w:rFonts w:hint="cs"/>
          <w:rtl/>
        </w:rPr>
        <w:t>תשובה:</w:t>
      </w:r>
      <w:r w:rsidR="00AE62F7">
        <w:rPr>
          <w:rFonts w:hint="cs"/>
          <w:rtl/>
        </w:rPr>
        <w:t xml:space="preserve"> </w:t>
      </w:r>
    </w:p>
    <w:p w14:paraId="3FEF0DEB" w14:textId="77777777" w:rsidR="00010DE6" w:rsidRPr="00010DE6" w:rsidRDefault="00010DE6" w:rsidP="003B2587">
      <w:pPr>
        <w:pStyle w:val="a2"/>
        <w:rPr>
          <w:lang w:val="en-US"/>
        </w:rPr>
      </w:pPr>
      <w:r w:rsidRPr="00010DE6">
        <w:rPr>
          <w:rFonts w:hint="cs"/>
          <w:rtl/>
        </w:rPr>
        <w:lastRenderedPageBreak/>
        <w:t>והנה ב</w:t>
      </w:r>
      <w:r w:rsidRPr="00010DE6">
        <w:rPr>
          <w:rtl/>
        </w:rPr>
        <w:t>שו"ע (</w:t>
      </w:r>
      <w:r w:rsidRPr="00010DE6">
        <w:rPr>
          <w:rFonts w:hint="cs"/>
          <w:rtl/>
        </w:rPr>
        <w:t xml:space="preserve">סימן רצ"א </w:t>
      </w:r>
      <w:r w:rsidRPr="00010DE6">
        <w:rPr>
          <w:rtl/>
        </w:rPr>
        <w:t xml:space="preserve">סעיף א') </w:t>
      </w:r>
      <w:r w:rsidRPr="00010DE6">
        <w:rPr>
          <w:rFonts w:hint="cs"/>
          <w:rtl/>
        </w:rPr>
        <w:t xml:space="preserve">כתב שבודקים מזוזת יחיד פעמיים בשבע שנים ומזוזות רבים פעמיים ביובל, </w:t>
      </w:r>
      <w:r w:rsidRPr="00010DE6">
        <w:rPr>
          <w:rtl/>
        </w:rPr>
        <w:t>ומקור דבריו מהגמ' במסכת יומא (דף יא</w:t>
      </w:r>
      <w:r w:rsidRPr="00010DE6">
        <w:rPr>
          <w:rFonts w:hint="cs"/>
          <w:rtl/>
        </w:rPr>
        <w:t>, א</w:t>
      </w:r>
      <w:r w:rsidRPr="00010DE6">
        <w:rPr>
          <w:rtl/>
        </w:rPr>
        <w:t xml:space="preserve">) דתניא מזוזת יחיד נבדקת פעמיים בשבוע, כלומר בשמיטה והיינו פעם לג' שנים וחצי ושל רבים כמו שערי חצירות ומדינות, ועיירות פעמיים ביובל, וטעמא דמילתא </w:t>
      </w:r>
      <w:r w:rsidRPr="00010DE6">
        <w:rPr>
          <w:rFonts w:hint="cs"/>
          <w:rtl/>
        </w:rPr>
        <w:t xml:space="preserve">שמזוזת רבים בודקים רק פעמיים ביובל </w:t>
      </w:r>
      <w:r w:rsidRPr="00010DE6">
        <w:rPr>
          <w:rtl/>
        </w:rPr>
        <w:t>כתב ברש"י שם מפני שלא רוצים להטריח עליו שאם תטרח יהא כל אחד אומר יעשה חביריי. ועי' בב"ח שכתב דלגבי בתים שלנו נחשבים כדירת יחיד, אפילו שהרבה דרים בה.</w:t>
      </w:r>
    </w:p>
    <w:p w14:paraId="50F5B9BA" w14:textId="77777777" w:rsidR="00010DE6" w:rsidRPr="00010DE6" w:rsidRDefault="00010DE6" w:rsidP="003B2587">
      <w:pPr>
        <w:pStyle w:val="a2"/>
        <w:rPr>
          <w:lang w:val="en-US"/>
        </w:rPr>
      </w:pPr>
      <w:r w:rsidRPr="00010DE6">
        <w:rPr>
          <w:rFonts w:hint="cs"/>
          <w:rtl/>
        </w:rPr>
        <w:t>והטעם</w:t>
      </w:r>
      <w:r w:rsidRPr="00010DE6">
        <w:rPr>
          <w:rtl/>
        </w:rPr>
        <w:t xml:space="preserve"> לבדיק</w:t>
      </w:r>
      <w:r w:rsidRPr="00010DE6">
        <w:rPr>
          <w:rFonts w:hint="cs"/>
          <w:rtl/>
        </w:rPr>
        <w:t>ת המזוזה</w:t>
      </w:r>
      <w:r w:rsidRPr="00010DE6">
        <w:rPr>
          <w:rtl/>
        </w:rPr>
        <w:t xml:space="preserve"> פירש רש"י שם שמא נרקבה המזוזה או נגנבה, והמאירי שם הוסיף דשמא נטשטשה שאילו בטשטוש של אות אחת נפסלת.</w:t>
      </w:r>
    </w:p>
    <w:p w14:paraId="7DE2E7BD" w14:textId="77777777" w:rsidR="00010DE6" w:rsidRPr="00010DE6" w:rsidRDefault="00010DE6" w:rsidP="003B2587">
      <w:pPr>
        <w:pStyle w:val="a2"/>
        <w:rPr>
          <w:lang w:val="en-US"/>
        </w:rPr>
      </w:pPr>
      <w:r w:rsidRPr="00010DE6">
        <w:rPr>
          <w:rtl/>
        </w:rPr>
        <w:t>ועי' ברמב"ם (פרק ה' הלכה ט') שכתב דמזוזת יחיד נבדקת פעמיים בשבוע, ומזוזת רבים פעמים ביובל, שמא נקרעה ממנה אות אחד או נמחקה מפני שהיא קבועה בכתלים מרקבת.</w:t>
      </w:r>
      <w:r w:rsidRPr="00010DE6">
        <w:rPr>
          <w:rFonts w:hint="cs"/>
          <w:rtl/>
        </w:rPr>
        <w:t xml:space="preserve"> ויש לעורר ראשית כל שבמקום שיש ריעותא אע"פ שיש לומר דבכה"ג נדון את המזוזה כשל רבים, מ"מ יש לבדוק אותו מיד או בתוך שבע שנים כיון שיש ריעותא שהתקלקל הכתב. וכ"כ בערוך השלחן (סימן רצ"א סעיף א') שלפי החשש שכתב רש"י מקום שמיועד לרקבון כגון שיש שם לחלוחית כמו שהרבה מצוי במדינתינו יש לבדוק תדיר לכל הפחות פעם בשנה וכן הוא נוהג, עכ"ד. וראה עוד בשו"ת אגרות משה יורה דעה (חלק א' סימן קפ"ג), ובשו"ת משיב נבונים חלק ג' (סימן ע"ב) הביא שכמו כן ראינו בהלכות ציצית שצריך לבדוק את הציצית קודם הברכה כיון שעלולים לפסוק בכל שעה ולכן הוי ליה חזקה שעשויה להשתנות דאינו חזקה, וכן בהל' מקואות (סימן ר"א) לענין מקוה שמימיו מתמעטין והולכים שאין בזה דין חזקה מכיון דהוי חזקה העשויה להשתנות וה"ה בכה"ג לגבי מזוזה שיש לו ריעותא.</w:t>
      </w:r>
    </w:p>
    <w:p w14:paraId="04E12F55" w14:textId="77777777" w:rsidR="00010DE6" w:rsidRPr="00010DE6" w:rsidRDefault="00010DE6" w:rsidP="003B2587">
      <w:pPr>
        <w:pStyle w:val="a2"/>
        <w:rPr>
          <w:rtl/>
        </w:rPr>
      </w:pPr>
      <w:r w:rsidRPr="00010DE6">
        <w:rPr>
          <w:rFonts w:hint="cs"/>
          <w:rtl/>
        </w:rPr>
        <w:t>ובביאור חיוב בדיקת מזוזה פעמיים בשבע שנים, מ</w:t>
      </w:r>
      <w:r w:rsidRPr="00010DE6">
        <w:rPr>
          <w:rtl/>
        </w:rPr>
        <w:t>מתי מתחשבים הזמן של פעמיים בתוך שבע שנים</w:t>
      </w:r>
      <w:r w:rsidRPr="00010DE6">
        <w:rPr>
          <w:rFonts w:hint="cs"/>
          <w:rtl/>
        </w:rPr>
        <w:t xml:space="preserve"> מצאנו ביאורים שונים בזה ונציע כמה מהם לתועלת הענין.</w:t>
      </w:r>
      <w:r w:rsidRPr="00010DE6">
        <w:rPr>
          <w:rtl/>
        </w:rPr>
        <w:t xml:space="preserve"> והנה בפרשה סדורה (סימן ע') הביא שם הגר"ח קניבסקי שליט"א דאיתא בגמ' שם מזוזת יחיד נבדקת פעמיים בשבוע, ושל רבים נבדקת פעמיים ביובל, ואילו במסכת מזוזה הביא שמזוזה נבדקת אחת לכ"ה שנה, ונראה דמדנק האי לישנא ולא נקט לישנא דגמ', משמע דאין קפידא לבדוק דווקא א' לג' שנה ומצחה, אלא העיקר שיבדקנו פעמים בשבוע ושל רבים פעמיים ביובל, ונהי דמסתבר ודאי דאם יבדוק ב' פעמים זה אחר זה לא מהני לנ' שנה עכ"פ משמע דאין צריך לחלוק הזמן בשוה מיהו כאן מבואר בהדיא דזמן הבדיקה א' לכ"ה שנה וא"כ ה"ה בשל יחיד א' לג' שנים ומחצה, ולפי זה צ"ל שהגמ' נקט לשון קצרה פעמים בשבוע ופעמים ביובל, אבל באמת צריך לחלוק לה לחצאין.</w:t>
      </w:r>
    </w:p>
    <w:p w14:paraId="4DE1721F" w14:textId="191D4DA1" w:rsidR="00010DE6" w:rsidRPr="00010DE6" w:rsidRDefault="00010DE6" w:rsidP="003B2587">
      <w:pPr>
        <w:pStyle w:val="a2"/>
        <w:rPr>
          <w:lang w:val="en-US"/>
        </w:rPr>
      </w:pPr>
      <w:r w:rsidRPr="00010DE6">
        <w:rPr>
          <w:rFonts w:hint="cs"/>
          <w:rtl/>
        </w:rPr>
        <w:lastRenderedPageBreak/>
        <w:t>כתב בספר חוט שני הל' מזוזה (עמוד קל"ה) שהיינו שלא יעברו שבע שנים שלימות בלא בדיקה, שהרי כשהוא מניח את המזוזה, ודאי מניח מזוזה בדוקה, וכשבודקה שוב לפני מלאות שבע שנים היינו פעמיים בשבוע, ואם היה כתוב בגמ' שצריך לבדוק פעם בשבוע היינו אומרים שסגי בזה שבדק בתחילה כשקבע את המזוזה ואח"כ יבדוק שוב לאחר שבע שנים, כמה ימים אח"כ, וקמ"ל פעמיים בשבוע דצריך לבדוק לפני סיום השבע שנים, וכך הוא הביאור בשל רבים פעמיים ביובל. ונראה שזה הביאור האמיתי, שוב שמע שכך למד הגאון רבי משה דויטש זצ"ל</w:t>
      </w:r>
      <w:r w:rsidR="00C83A77">
        <w:rPr>
          <w:rFonts w:hint="cs"/>
          <w:rtl/>
        </w:rPr>
        <w:t>.</w:t>
      </w:r>
      <w:r w:rsidRPr="00010DE6">
        <w:rPr>
          <w:rFonts w:hint="cs"/>
          <w:rtl/>
        </w:rPr>
        <w:t xml:space="preserve"> </w:t>
      </w:r>
    </w:p>
    <w:p w14:paraId="5CE3E979" w14:textId="77777777" w:rsidR="00010DE6" w:rsidRPr="00010DE6" w:rsidRDefault="00010DE6" w:rsidP="003B2587">
      <w:pPr>
        <w:pStyle w:val="a2"/>
        <w:rPr>
          <w:lang w:val="en-US"/>
        </w:rPr>
      </w:pPr>
      <w:r w:rsidRPr="00010DE6">
        <w:rPr>
          <w:rtl/>
        </w:rPr>
        <w:t xml:space="preserve">והעיר ידידי במח"ס סוכת חיים בספרו </w:t>
      </w:r>
      <w:r w:rsidRPr="00010DE6">
        <w:rPr>
          <w:rFonts w:hint="cs"/>
          <w:rtl/>
        </w:rPr>
        <w:t>ב</w:t>
      </w:r>
      <w:r w:rsidRPr="00010DE6">
        <w:rPr>
          <w:rtl/>
        </w:rPr>
        <w:t>מסכת יומא שם, דאף שפשוט שפעמיים ביובל הוא לא יותר מכ"ה שנים, אך יש בזה נפק"מ טובא, דאם החיוב הוא פעמיים ביובל, אם עבר ובדק לאחר ל' שנים, חייב עדיין לבדוק בסוף היובל, דאם יבדוק לאחר כ"ה שנה, הרי כשעברו נ"א שנה, בדק רק פעם אחת ביובל, אך אם החיוב הוא כל כ"ה שנה, אין צריך לחזור ולבדוק אלא בשנת נ"ה.</w:t>
      </w:r>
    </w:p>
    <w:p w14:paraId="2E80BB79" w14:textId="77777777" w:rsidR="00010DE6" w:rsidRPr="00010DE6" w:rsidRDefault="00010DE6" w:rsidP="003B2587">
      <w:pPr>
        <w:pStyle w:val="a2"/>
        <w:rPr>
          <w:lang w:val="en-US"/>
        </w:rPr>
      </w:pPr>
      <w:r w:rsidRPr="00010DE6">
        <w:rPr>
          <w:rtl/>
        </w:rPr>
        <w:t xml:space="preserve">וכן נראה מסתימת הפוסקים שבודקים כל שלש וחצי שנים, ומה שעושים בדיקות פעמיים כל שלש שנים וחצי, היינו אפילו אם בדק הרבה לפני תום הזמן מתחיל למנות ג' שנים ומחצה מיום הבדיקה. ועי' ביוסף אומץ (אות תע"ט) ובמשנה ברורה (ס"ק ג') ופרשה סדורה (סימן ע'), וכן דעת הגר"ש וואזנר </w:t>
      </w:r>
      <w:r w:rsidRPr="00010DE6">
        <w:rPr>
          <w:rFonts w:hint="cs"/>
          <w:rtl/>
        </w:rPr>
        <w:t>זצ"ל</w:t>
      </w:r>
      <w:r w:rsidRPr="00010DE6">
        <w:rPr>
          <w:rtl/>
        </w:rPr>
        <w:t>.</w:t>
      </w:r>
    </w:p>
    <w:p w14:paraId="1BA4D5BE" w14:textId="77777777" w:rsidR="00010DE6" w:rsidRPr="00010DE6" w:rsidRDefault="00010DE6" w:rsidP="003B2587">
      <w:pPr>
        <w:pStyle w:val="a2"/>
        <w:rPr>
          <w:lang w:val="en-US"/>
        </w:rPr>
      </w:pPr>
      <w:r w:rsidRPr="00010DE6">
        <w:rPr>
          <w:rtl/>
        </w:rPr>
        <w:t>ועי' בשו"ת אבני ישפה חלק ו' (סימן קל"ג ענף ג') שכתב דלא צריך לבדוק ממש בסיום שלש וחצי שנים בזמן שעברה מחצית התקופה של שבע שנים שהרי כיון שאמרו פעמיים בשבע שנים אין קפידא בדבר ואף אם יש מרחק של שש וחצי שנה בין בדיקה לבדיקה אין שום חסרון בבדיקה שלו, אמנם מהערוך השלחן לא משמע כן. ובקונ' לקט הלכות מזוזה הביא שמי שבדק מזוזותיו אחר חמש שנים, אחרי שניתיים מזה הוא לא צריך לבדוק שוב את המזוזות, אלא רק אחרי שלש וחצי שנים מזמן שבדק אחרון. ועי' בשלחן ערוך המקוצר (סימן קס"ז סעיף כ"ד) שכתב דמסתבר דאין צריך לצמצם הזמן, דהיינו למנות תמיד בכל ג' שנים ומחצה מהבדיקה אחרונה, שאל"כ למה נקטו בסתם פעמיים בשבע שנים, והסיק שם דבשעת הדחק יכול לסמוך על שיטת הגאונים שנקטו דפעם אחת בשבע שנים בודקים המזוות, ועי' בספר בירור הלכה (סימן רצ"א) ובקונ' המזוזה שם.</w:t>
      </w:r>
    </w:p>
    <w:p w14:paraId="1DA8AA20" w14:textId="665CBAE2" w:rsidR="00010DE6" w:rsidRPr="00010DE6" w:rsidRDefault="00AE62F7" w:rsidP="003B2587">
      <w:pPr>
        <w:pStyle w:val="a2"/>
        <w:rPr>
          <w:lang w:val="en-US"/>
        </w:rPr>
      </w:pPr>
      <w:r>
        <w:rPr>
          <w:rFonts w:hint="cs"/>
          <w:rtl/>
        </w:rPr>
        <w:t xml:space="preserve"> </w:t>
      </w:r>
      <w:r w:rsidR="00010DE6" w:rsidRPr="00010DE6">
        <w:rPr>
          <w:rtl/>
        </w:rPr>
        <w:t xml:space="preserve">והנה </w:t>
      </w:r>
      <w:r w:rsidR="00010DE6" w:rsidRPr="00010DE6">
        <w:rPr>
          <w:rFonts w:hint="cs"/>
          <w:rtl/>
        </w:rPr>
        <w:t xml:space="preserve">יש לעיין כיצד מחשיבים מה נחשב מזוזת רבים ומה לא נחשב כרבים, </w:t>
      </w:r>
      <w:r w:rsidR="00010DE6" w:rsidRPr="00010DE6">
        <w:rPr>
          <w:rtl/>
        </w:rPr>
        <w:t xml:space="preserve">בשו"ת חתם סופר יורה דעה (סימן רפ"ג) </w:t>
      </w:r>
      <w:r w:rsidR="00010DE6" w:rsidRPr="00010DE6">
        <w:rPr>
          <w:rFonts w:hint="cs"/>
          <w:rtl/>
        </w:rPr>
        <w:t>ה</w:t>
      </w:r>
      <w:r w:rsidR="00010DE6" w:rsidRPr="00010DE6">
        <w:rPr>
          <w:rtl/>
        </w:rPr>
        <w:t xml:space="preserve">ובא בפתחי תשובה נקט דבית של ג' שותפים בעי בדיקה כשל יחיד, ורש"י שם פירש בהדיא דהיינו שערי עיר ומדינה עי' שם, ולפי זה לאו דוקא בית של ג' שותפים אלא ה"ה של עשרים שותפים ויותר דרך שערי עיר ומדינה </w:t>
      </w:r>
      <w:r w:rsidR="00010DE6" w:rsidRPr="00010DE6">
        <w:rPr>
          <w:rtl/>
        </w:rPr>
        <w:lastRenderedPageBreak/>
        <w:t>מקרי של רבים ועי' בב"ח שם שכתב ונראה דאפילו בית שיש בו הרבה בעלי בתים ועושין ביחד מזוזה אחת נקראת של יחיד דאינו נקרא של רבים אלא שערי חצירות ומדינות.</w:t>
      </w:r>
    </w:p>
    <w:p w14:paraId="6A9347C4" w14:textId="77777777" w:rsidR="00010DE6" w:rsidRPr="00010DE6" w:rsidRDefault="00010DE6" w:rsidP="003B2587">
      <w:pPr>
        <w:pStyle w:val="a2"/>
        <w:rPr>
          <w:lang w:val="en-US"/>
        </w:rPr>
      </w:pPr>
      <w:r w:rsidRPr="00010DE6">
        <w:rPr>
          <w:rtl/>
        </w:rPr>
        <w:t>בשו"ת שבט הקהתי חלק ד' (סימן רס"ד) הביא כל הנ"ל וכתב דלכאורה דברי הב"ח וחתם סופר צ"ב דמתי הוי בגדר של רבים דלא בעי בדיקה, ומתי של יחיד איזה מנין קובע. וצ"ל דכל זמן דכל שותפים מכירים האחרים בבית אז חייבים לבדוק דלא אמרינן אז כל א' סומך על חבירו דכיון דכל א' מכיר כל השותפים שיש בהבית יסכימו כולם ביחד וימנו א' שיבדוק אבל בשערי מדינות דהם כ"כ רבים דאין מכירים כל הדיירים שיש בהעיר ובמדינה וא"א לאספס כולם יחד בכה"ג הוי רבים דנבדקת רק פעמיים ביובל דכל א' דחיברו יבדוק.</w:t>
      </w:r>
    </w:p>
    <w:p w14:paraId="2F35289C" w14:textId="77777777" w:rsidR="00010DE6" w:rsidRPr="00010DE6" w:rsidRDefault="00010DE6" w:rsidP="003B2587">
      <w:pPr>
        <w:pStyle w:val="a2"/>
        <w:rPr>
          <w:lang w:val="en-US"/>
        </w:rPr>
      </w:pPr>
      <w:r w:rsidRPr="00010DE6">
        <w:rPr>
          <w:rtl/>
        </w:rPr>
        <w:t>ברם בספר פרשה סדורה להגר"ח קניבסקי שליט"א (סימן ע"ב) הביא החתם סופר הנ"ל והקשה עליו מרש"י ביומא, ונשאר בצ"ע. ונראה דרק בית א' דגר שם כמה בני אדם לא הוי כשל רבים דיש להם שייכות טפי לכל הדיירים, משא"כ בחצר דיש חצירות דיש להם הרבה בתים רחוקים זה מזה ואין להם שום שייכול אחד עם השני ע"כ פטרו בכל ענין שערי חצירות אפילו באופן שיש שם רק ב' או ג' בתים, אבל בית השותפות דעל פי רוב מכירין א' את השני חייבו חז"ל לבדוק בכל ענין אע"ג דגרים כ"כ דאין א' מכיר השני.</w:t>
      </w:r>
    </w:p>
    <w:p w14:paraId="2563AC8F" w14:textId="77777777" w:rsidR="00010DE6" w:rsidRPr="00010DE6" w:rsidRDefault="00010DE6" w:rsidP="003B2587">
      <w:pPr>
        <w:pStyle w:val="a2"/>
        <w:rPr>
          <w:lang w:val="en-US"/>
        </w:rPr>
      </w:pPr>
      <w:r w:rsidRPr="00010DE6">
        <w:rPr>
          <w:rtl/>
        </w:rPr>
        <w:t>ועוד הביא סברא שם דכיון דבדרך כלל בזמנינו רוב הבתים ממנים א' מהדיירים שיהא אחראי על הבית וכיון דיש אחראי על נבית תו לא שייך טעמא שכתב רש"י דשל רבים לא בעי בדיקה אלא פעמיים ביובל, דאין להטריח עליהם הרבה דכל א' יאמר דיעשה חבירו, אבל כשיש אחראי כגון וועד הבית, תו לא שייך האי טעמא.</w:t>
      </w:r>
    </w:p>
    <w:p w14:paraId="7BDFB327" w14:textId="77777777" w:rsidR="00010DE6" w:rsidRPr="00010DE6" w:rsidRDefault="00010DE6" w:rsidP="003B2587">
      <w:pPr>
        <w:pStyle w:val="a2"/>
        <w:rPr>
          <w:rtl/>
        </w:rPr>
      </w:pPr>
      <w:r w:rsidRPr="00010DE6">
        <w:rPr>
          <w:rtl/>
        </w:rPr>
        <w:t xml:space="preserve"> ומהאי טעמא נראה דישיבה</w:t>
      </w:r>
      <w:r w:rsidRPr="00010DE6">
        <w:rPr>
          <w:rFonts w:hint="cs"/>
          <w:rtl/>
        </w:rPr>
        <w:t xml:space="preserve"> בית מדרש וכדומה</w:t>
      </w:r>
      <w:r w:rsidRPr="00010DE6">
        <w:rPr>
          <w:rtl/>
        </w:rPr>
        <w:t xml:space="preserve"> אין דינו כשל רבים כיון דיש בדרך כלל אחראי ומנהל דעליהם חייבים לבדוק המזוזות, וכה"ג כתב בספר שולחן מלכים לגבי בית המדרש דאם יש שם אחראי על הבית המדרש אין דינו כשל רבים, ולכן לדינא נראה דבתים שיש שם הרבה דיירים צריכים לבדוק המזוזות פעמיים בשבע שנים כמזוזות יחיד, עכ"ד.</w:t>
      </w:r>
    </w:p>
    <w:p w14:paraId="4FE8CAC4" w14:textId="77777777" w:rsidR="00010DE6" w:rsidRPr="00010DE6" w:rsidRDefault="00010DE6" w:rsidP="003B2587">
      <w:pPr>
        <w:pStyle w:val="a2"/>
        <w:rPr>
          <w:lang w:val="en-US"/>
        </w:rPr>
      </w:pPr>
      <w:r w:rsidRPr="00010DE6">
        <w:rPr>
          <w:rFonts w:hint="cs"/>
          <w:rtl/>
        </w:rPr>
        <w:t>וכן ראיתי</w:t>
      </w:r>
      <w:r w:rsidRPr="00010DE6">
        <w:rPr>
          <w:rtl/>
        </w:rPr>
        <w:t xml:space="preserve"> בספר משנת הסופר (סימן כ"ז ס"ק כ"ד) שהביא בשם לשכת הסופר (כלל י"ח) שכיון שיש ממונים שעליהם מוטל עניני הבית מדרש. ובקובץ מבית לוי יורה דעה הביא שם שהגר"ש וואזנר </w:t>
      </w:r>
      <w:r w:rsidRPr="00010DE6">
        <w:rPr>
          <w:rFonts w:hint="cs"/>
          <w:rtl/>
        </w:rPr>
        <w:t>זצ"ל</w:t>
      </w:r>
      <w:r w:rsidRPr="00010DE6">
        <w:rPr>
          <w:rtl/>
        </w:rPr>
        <w:t xml:space="preserve"> פסק שמזוזה בחדר מדרגות של בנין משותף דינה כמזוזת יחיד שנבדקת פעמיים בשבע שנים. </w:t>
      </w:r>
    </w:p>
    <w:p w14:paraId="30B794C0" w14:textId="77777777" w:rsidR="00010DE6" w:rsidRPr="00010DE6" w:rsidRDefault="00010DE6" w:rsidP="003B2587">
      <w:pPr>
        <w:pStyle w:val="a2"/>
        <w:rPr>
          <w:rtl/>
        </w:rPr>
      </w:pPr>
      <w:r w:rsidRPr="00010DE6">
        <w:rPr>
          <w:rtl/>
        </w:rPr>
        <w:t>ובספר חובת הדר להגר"י בלוי זצ"ל (פרק א' סעיף ל"ו) כתב דבית מדרש שיש גבאים ממונים דוקא בשכר או שיש מי שעוסק בשכר בעניני הבית מדרש, דינו כמזוזות יחיד. אבל העוסקים בחינם בצרכי הבית המדרש, מסתבר דשייך בהם טעמא דשלא להטריח עליהם, ועי' בספר בירור הלכה (עמוד ת"ב).</w:t>
      </w:r>
    </w:p>
    <w:p w14:paraId="0DD25189" w14:textId="77777777" w:rsidR="00010DE6" w:rsidRPr="00010DE6" w:rsidRDefault="00010DE6" w:rsidP="003B2587">
      <w:pPr>
        <w:pStyle w:val="a2"/>
        <w:rPr>
          <w:lang w:val="en-US"/>
        </w:rPr>
      </w:pPr>
      <w:r w:rsidRPr="00010DE6">
        <w:rPr>
          <w:rFonts w:hint="cs"/>
          <w:rtl/>
        </w:rPr>
        <w:lastRenderedPageBreak/>
        <w:t>ואח"כ ראיתי בשו"ת משיב נבונים שם שכתב דנראה דאין מקרי של רבים אלא במקום שאין אחד מהדרים שם מרגיש שייכות ובעלות שם, וכגון שאם הוא רואה שמאן דהוא עושה שם נזר אין הוא מרגיש שנעשה היזק בממונו, בכה"ג אין להטריח אותו לבדוק אלא פעמיים ביובל, שכן אין כאן מי שיעשה כבתוך שלו. משא"כ בית של שותפים שכל אחד מרגיש שהמקום שלו, ואיכפת לו ממה שנעשה שם ודואגים שיהיה מי שינקה ויסדר את הצריך סידור, בכה"ג לאו מקום רבים מקרי.</w:t>
      </w:r>
    </w:p>
    <w:p w14:paraId="73EA89C8" w14:textId="280E1595" w:rsidR="00010DE6" w:rsidRPr="00010DE6" w:rsidRDefault="00010DE6" w:rsidP="003B2587">
      <w:pPr>
        <w:pStyle w:val="a2"/>
        <w:rPr>
          <w:rtl/>
          <w:lang w:val="en-US"/>
        </w:rPr>
      </w:pPr>
      <w:r w:rsidRPr="00010DE6">
        <w:rPr>
          <w:rFonts w:hint="cs"/>
          <w:rtl/>
        </w:rPr>
        <w:t>[</w:t>
      </w:r>
      <w:r w:rsidRPr="00010DE6">
        <w:rPr>
          <w:rtl/>
        </w:rPr>
        <w:t>ובספר החשוב שערי המזוזה (פרק כ' סעיף ג') העיר במה שמצוי לפעמים בבתים משותפים ששוכחים לבדוק את המזוזות. וכל דייר צריך לדעת שחיוב קביעת המזוזה וכן בדיקתה מוטל על כל אחד ואחד. ואפילו אם אחד מהדיירים הוא רק שוכר, בכל זאת חיוב מזוזה ובדיקתה מוטל עליו ולא על המשכיר</w:t>
      </w:r>
      <w:r w:rsidRPr="00010DE6">
        <w:rPr>
          <w:rFonts w:hint="cs"/>
          <w:rtl/>
        </w:rPr>
        <w:t>]</w:t>
      </w:r>
      <w:r w:rsidRPr="00010DE6">
        <w:rPr>
          <w:rtl/>
        </w:rPr>
        <w:t>.</w:t>
      </w:r>
    </w:p>
    <w:p w14:paraId="07B4A4B0" w14:textId="61111180" w:rsidR="00010DE6" w:rsidRPr="00010DE6" w:rsidRDefault="00010DE6" w:rsidP="003B2587">
      <w:pPr>
        <w:pStyle w:val="a2"/>
        <w:rPr>
          <w:rtl/>
        </w:rPr>
      </w:pPr>
      <w:r w:rsidRPr="00010DE6">
        <w:rPr>
          <w:rFonts w:hint="cs"/>
          <w:b/>
          <w:bCs/>
          <w:rtl/>
        </w:rPr>
        <w:t>העולה לדינא</w:t>
      </w:r>
      <w:r w:rsidRPr="00010DE6">
        <w:rPr>
          <w:rFonts w:hint="cs"/>
          <w:rtl/>
        </w:rPr>
        <w:t>: מזוזות הקבועים בבית המדרש נראה שמעיקר הדין יש להם דין כמזוזות רבים וצריך לבדוק אותם פעמיים ביובל. וכן פסקו למעשה הגר"ע אויערבאך שליט"א והגר"ש דבליצקי שליט"א. מיהו מאחר ויש סברא לחייב בדיקה פעמיים בשבע שנים כיון שכמעט כל בית הכנסת נמצא גבאי בית הכנסת שמנוי על כל המקום ממילא יש אומרים שדינו כמזוזת יחיד, ולכן מי שיקפיד לבדוק את מזוזת בית הכנסת פעמיים בשבע שנים תבוא עליו ברכה. ובמקום שיש חשש ריעותא יש לבדוק את המזוזות מיד.</w:t>
      </w:r>
      <w:r w:rsidR="00AE62F7">
        <w:rPr>
          <w:rFonts w:hint="cs"/>
          <w:rtl/>
        </w:rPr>
        <w:t xml:space="preserve"> </w:t>
      </w:r>
    </w:p>
    <w:p w14:paraId="6A9CE401" w14:textId="233597AB" w:rsidR="000170E6" w:rsidRPr="000170E6" w:rsidRDefault="000170E6" w:rsidP="00010DE6">
      <w:pPr>
        <w:pStyle w:val="a4"/>
        <w:bidi/>
        <w:rPr>
          <w:rtl/>
        </w:rPr>
      </w:pPr>
      <w:r w:rsidRPr="004F6AB2">
        <w:t>g</w:t>
      </w:r>
    </w:p>
    <w:p w14:paraId="6E4C1DDF" w14:textId="3D7D1B9D" w:rsidR="003F059F" w:rsidRPr="00676D8A" w:rsidRDefault="003F059F" w:rsidP="00676D8A">
      <w:pPr>
        <w:rPr>
          <w:rStyle w:val="Char3"/>
          <w:rFonts w:eastAsiaTheme="minorHAnsi"/>
          <w:sz w:val="72"/>
          <w:szCs w:val="72"/>
          <w:rtl/>
        </w:rPr>
        <w:sectPr w:rsidR="003F059F" w:rsidRPr="00676D8A" w:rsidSect="00E65DD5">
          <w:type w:val="continuous"/>
          <w:pgSz w:w="7920" w:h="12240"/>
          <w:pgMar w:top="-810" w:right="864" w:bottom="720" w:left="864" w:header="270" w:footer="0" w:gutter="0"/>
          <w:cols w:space="720"/>
          <w:docGrid w:linePitch="360"/>
        </w:sectPr>
      </w:pPr>
      <w:bookmarkStart w:id="125" w:name="_Toc504475515"/>
    </w:p>
    <w:p w14:paraId="191ECE11" w14:textId="77777777" w:rsidR="001D747C" w:rsidRDefault="001D747C">
      <w:pPr>
        <w:rPr>
          <w:rStyle w:val="Char3"/>
          <w:rFonts w:eastAsiaTheme="minorHAnsi"/>
          <w:rtl/>
        </w:rPr>
      </w:pPr>
      <w:r>
        <w:rPr>
          <w:rStyle w:val="Char3"/>
          <w:rFonts w:eastAsiaTheme="minorHAnsi"/>
          <w:rtl/>
        </w:rPr>
        <w:br w:type="page"/>
      </w:r>
    </w:p>
    <w:p w14:paraId="203ACD33" w14:textId="5010371A" w:rsidR="00AF0D3B" w:rsidRPr="004F6AB2" w:rsidRDefault="00283E14" w:rsidP="00E71E99">
      <w:pPr>
        <w:pStyle w:val="a3"/>
        <w:spacing w:after="240"/>
        <w:rPr>
          <w:rtl/>
        </w:rPr>
      </w:pPr>
      <w:bookmarkStart w:id="126" w:name="_Toc514375245"/>
      <w:r w:rsidRPr="004F6AB2">
        <w:rPr>
          <w:rStyle w:val="Char3"/>
          <w:rFonts w:eastAsiaTheme="minorHAnsi" w:hint="cs"/>
          <w:rtl/>
        </w:rPr>
        <w:lastRenderedPageBreak/>
        <w:t>שונות</w:t>
      </w:r>
      <w:bookmarkEnd w:id="125"/>
      <w:bookmarkEnd w:id="126"/>
    </w:p>
    <w:p w14:paraId="76686868" w14:textId="77777777" w:rsidR="003E67AA" w:rsidRDefault="003E67AA" w:rsidP="003E67AA">
      <w:pPr>
        <w:pStyle w:val="a"/>
        <w:rPr>
          <w:rtl/>
        </w:rPr>
      </w:pPr>
      <w:bookmarkStart w:id="127" w:name="_Toc514375246"/>
      <w:r>
        <w:rPr>
          <w:rFonts w:hint="cs"/>
          <w:rtl/>
        </w:rPr>
        <w:t>הדרכה כללית לרב מול הקהילה</w:t>
      </w:r>
      <w:bookmarkEnd w:id="127"/>
    </w:p>
    <w:p w14:paraId="1E7A5140" w14:textId="77777777" w:rsidR="003E67AA" w:rsidRDefault="003E67AA" w:rsidP="003E67AA">
      <w:pPr>
        <w:pStyle w:val="a0"/>
        <w:rPr>
          <w:rtl/>
          <w:lang w:val="en-GB"/>
        </w:rPr>
      </w:pPr>
      <w:bookmarkStart w:id="128" w:name="_Toc514375247"/>
      <w:r>
        <w:rPr>
          <w:rFonts w:hint="cs"/>
          <w:rtl/>
          <w:lang w:val="en-GB"/>
        </w:rPr>
        <w:t>הרב לוי יצחק ראסקין</w:t>
      </w:r>
      <w:bookmarkEnd w:id="128"/>
    </w:p>
    <w:p w14:paraId="558BB447" w14:textId="77777777" w:rsidR="003E67AA" w:rsidRPr="00CB3938" w:rsidRDefault="003E67AA" w:rsidP="003E67AA">
      <w:pPr>
        <w:pStyle w:val="a1"/>
        <w:rPr>
          <w:rtl/>
          <w:lang w:val="en-GB"/>
        </w:rPr>
      </w:pPr>
      <w:r>
        <w:rPr>
          <w:rFonts w:hint="cs"/>
          <w:rtl/>
          <w:lang w:val="en-GB"/>
        </w:rPr>
        <w:t>רב ומו"ץ דקהילת ליובאוויטש</w:t>
      </w:r>
      <w:r>
        <w:rPr>
          <w:rtl/>
          <w:lang w:val="en-GB"/>
        </w:rPr>
        <w:br/>
      </w:r>
      <w:r>
        <w:rPr>
          <w:rFonts w:hint="cs"/>
          <w:rtl/>
          <w:lang w:val="en-GB"/>
        </w:rPr>
        <w:t>לונדון, אנגליה</w:t>
      </w:r>
    </w:p>
    <w:p w14:paraId="6B8FF230" w14:textId="3EB5A7B4" w:rsidR="003E67AA" w:rsidRPr="00CB3938" w:rsidRDefault="003E67AA" w:rsidP="003B2587">
      <w:pPr>
        <w:pStyle w:val="af1"/>
        <w:rPr>
          <w:rFonts w:eastAsia="Calibri"/>
        </w:rPr>
      </w:pPr>
      <w:r w:rsidRPr="00CB3938">
        <w:rPr>
          <w:rFonts w:eastAsia="Calibri" w:hint="cs"/>
          <w:rtl/>
        </w:rPr>
        <w:t>א. "שנא את הרבנות"</w:t>
      </w:r>
      <w:r w:rsidRPr="00CB3938">
        <w:rPr>
          <w:rFonts w:eastAsia="Calibri"/>
          <w:rtl/>
        </w:rPr>
        <w:t xml:space="preserve"> \ ב. </w:t>
      </w:r>
      <w:r w:rsidRPr="00CB3938">
        <w:rPr>
          <w:rFonts w:eastAsia="Calibri" w:hint="cs"/>
          <w:rtl/>
        </w:rPr>
        <w:t>עצה איך לסרב</w:t>
      </w:r>
      <w:r w:rsidRPr="00CB3938">
        <w:rPr>
          <w:rFonts w:eastAsia="Calibri"/>
          <w:rtl/>
        </w:rPr>
        <w:t xml:space="preserve"> \ ג. </w:t>
      </w:r>
      <w:r w:rsidRPr="00CB3938">
        <w:rPr>
          <w:rFonts w:eastAsia="Calibri" w:hint="cs"/>
          <w:rtl/>
        </w:rPr>
        <w:t>התואר "מורה צדק"</w:t>
      </w:r>
      <w:r w:rsidRPr="00CB3938">
        <w:rPr>
          <w:rFonts w:eastAsia="Calibri"/>
          <w:rtl/>
        </w:rPr>
        <w:t xml:space="preserve"> \ ד. </w:t>
      </w:r>
      <w:r w:rsidRPr="00CB3938">
        <w:rPr>
          <w:rFonts w:eastAsia="Calibri" w:hint="cs"/>
          <w:rtl/>
        </w:rPr>
        <w:t xml:space="preserve">עשיית מלאכה ברבים </w:t>
      </w:r>
      <w:r w:rsidRPr="00CB3938">
        <w:rPr>
          <w:rFonts w:eastAsia="Calibri"/>
          <w:rtl/>
        </w:rPr>
        <w:t>\</w:t>
      </w:r>
      <w:r w:rsidR="00AE62F7">
        <w:rPr>
          <w:rFonts w:eastAsia="Calibri"/>
          <w:rtl/>
        </w:rPr>
        <w:t xml:space="preserve"> </w:t>
      </w:r>
      <w:r w:rsidRPr="00CB3938">
        <w:rPr>
          <w:rFonts w:eastAsia="Calibri"/>
          <w:rtl/>
        </w:rPr>
        <w:t xml:space="preserve">ה. </w:t>
      </w:r>
      <w:r w:rsidRPr="00CB3938">
        <w:rPr>
          <w:rFonts w:eastAsia="Calibri" w:hint="cs"/>
          <w:rtl/>
        </w:rPr>
        <w:t>הפרדה בין שופט לשוטר</w:t>
      </w:r>
      <w:r w:rsidRPr="00CB3938">
        <w:rPr>
          <w:rFonts w:eastAsia="Calibri"/>
          <w:rtl/>
        </w:rPr>
        <w:t xml:space="preserve"> \ ו. </w:t>
      </w:r>
      <w:r w:rsidRPr="00CB3938">
        <w:rPr>
          <w:rFonts w:eastAsia="Calibri" w:hint="cs"/>
          <w:rtl/>
        </w:rPr>
        <w:t>הרב כיועץ</w:t>
      </w:r>
      <w:r w:rsidR="00AE62F7">
        <w:rPr>
          <w:rFonts w:eastAsia="Calibri" w:hint="cs"/>
          <w:rtl/>
        </w:rPr>
        <w:t xml:space="preserve"> </w:t>
      </w:r>
      <w:r w:rsidRPr="00CB3938">
        <w:rPr>
          <w:rFonts w:eastAsia="Calibri" w:hint="cs"/>
          <w:rtl/>
        </w:rPr>
        <w:t>\ ז. סבלנות</w:t>
      </w:r>
      <w:r w:rsidRPr="00CB3938">
        <w:rPr>
          <w:rFonts w:eastAsia="Calibri"/>
          <w:rtl/>
        </w:rPr>
        <w:t xml:space="preserve"> \ </w:t>
      </w:r>
      <w:r w:rsidRPr="00CB3938">
        <w:rPr>
          <w:rFonts w:eastAsia="Calibri" w:hint="cs"/>
          <w:rtl/>
        </w:rPr>
        <w:t>ח</w:t>
      </w:r>
      <w:r w:rsidRPr="00CB3938">
        <w:rPr>
          <w:rFonts w:eastAsia="Calibri"/>
          <w:rtl/>
        </w:rPr>
        <w:t xml:space="preserve">. </w:t>
      </w:r>
      <w:r w:rsidRPr="00CB3938">
        <w:rPr>
          <w:rFonts w:eastAsia="Calibri" w:hint="cs"/>
          <w:rtl/>
        </w:rPr>
        <w:t xml:space="preserve">לפסוק מתוך ספר </w:t>
      </w:r>
      <w:r w:rsidRPr="00CB3938">
        <w:rPr>
          <w:rFonts w:eastAsia="Calibri"/>
          <w:rtl/>
        </w:rPr>
        <w:t xml:space="preserve">\ ט. </w:t>
      </w:r>
      <w:r w:rsidRPr="00CB3938">
        <w:rPr>
          <w:rFonts w:eastAsia="Calibri" w:hint="cs"/>
          <w:rtl/>
        </w:rPr>
        <w:t>כשכבר אסר חכם אחר \ י. כללי הכרעה \ יא. קדימה לנשים \ יב. סייעתא דשמיא.</w:t>
      </w:r>
    </w:p>
    <w:p w14:paraId="0C4B18F2" w14:textId="77777777" w:rsidR="003E67AA" w:rsidRPr="00CB3938" w:rsidRDefault="003E67AA" w:rsidP="003B2587">
      <w:pPr>
        <w:pStyle w:val="a2"/>
        <w:rPr>
          <w:rtl/>
        </w:rPr>
      </w:pPr>
      <w:r w:rsidRPr="00CB3938">
        <w:rPr>
          <w:rFonts w:hint="cs"/>
          <w:rtl/>
        </w:rPr>
        <w:t>א)</w:t>
      </w:r>
      <w:r w:rsidRPr="00CB3938">
        <w:rPr>
          <w:rFonts w:hint="cs"/>
          <w:b/>
          <w:bCs/>
          <w:rtl/>
        </w:rPr>
        <w:t xml:space="preserve"> </w:t>
      </w:r>
      <w:r w:rsidRPr="00CB3938">
        <w:rPr>
          <w:b/>
          <w:bCs/>
          <w:rtl/>
        </w:rPr>
        <w:t>אהוב את המלאכה ושנא את הרבנות</w:t>
      </w:r>
      <w:r w:rsidRPr="00CB3938">
        <w:rPr>
          <w:rtl/>
        </w:rPr>
        <w:t xml:space="preserve"> </w:t>
      </w:r>
      <w:r w:rsidRPr="00CB3938">
        <w:rPr>
          <w:vertAlign w:val="superscript"/>
          <w:rtl/>
        </w:rPr>
        <w:footnoteReference w:id="86"/>
      </w:r>
      <w:r w:rsidRPr="00CB3938">
        <w:rPr>
          <w:rtl/>
        </w:rPr>
        <w:t>. שמעתי לפרש, שברבנות יש חלק המלאכה</w:t>
      </w:r>
      <w:r w:rsidRPr="00CB3938">
        <w:rPr>
          <w:rFonts w:hint="cs"/>
          <w:rtl/>
        </w:rPr>
        <w:t>:</w:t>
      </w:r>
      <w:r w:rsidRPr="00CB3938">
        <w:rPr>
          <w:rtl/>
        </w:rPr>
        <w:t xml:space="preserve"> בירור עניני הלכה ועד למעשה, ויש חלק הרבנות</w:t>
      </w:r>
      <w:r w:rsidRPr="00CB3938">
        <w:rPr>
          <w:rFonts w:hint="cs"/>
          <w:rtl/>
        </w:rPr>
        <w:t>:</w:t>
      </w:r>
      <w:r w:rsidRPr="00CB3938">
        <w:rPr>
          <w:rtl/>
        </w:rPr>
        <w:t xml:space="preserve"> לעמוד על כך שהנמצא תחת פיקוחו ייעשה כפי ההלכה. את חלק המלאכה - יאהוב, ואת חלק הרבנות - ישנא</w:t>
      </w:r>
      <w:r w:rsidRPr="00CB3938">
        <w:rPr>
          <w:rFonts w:hint="cs"/>
          <w:rtl/>
        </w:rPr>
        <w:t xml:space="preserve"> </w:t>
      </w:r>
      <w:r w:rsidRPr="00CB3938">
        <w:rPr>
          <w:vertAlign w:val="superscript"/>
          <w:rtl/>
        </w:rPr>
        <w:footnoteReference w:id="87"/>
      </w:r>
      <w:r w:rsidRPr="00CB3938">
        <w:rPr>
          <w:rtl/>
        </w:rPr>
        <w:t>.</w:t>
      </w:r>
    </w:p>
    <w:p w14:paraId="3808B8FB" w14:textId="77777777" w:rsidR="003E67AA" w:rsidRPr="00CB3938" w:rsidRDefault="003E67AA" w:rsidP="003B2587">
      <w:pPr>
        <w:pStyle w:val="a2"/>
        <w:rPr>
          <w:rtl/>
        </w:rPr>
      </w:pPr>
      <w:r w:rsidRPr="00CB3938">
        <w:rPr>
          <w:rFonts w:hint="cs"/>
          <w:rtl/>
        </w:rPr>
        <w:t xml:space="preserve">ב) </w:t>
      </w:r>
      <w:r w:rsidRPr="00CB3938">
        <w:rPr>
          <w:b/>
          <w:bCs/>
          <w:rtl/>
        </w:rPr>
        <w:t>עצה</w:t>
      </w:r>
      <w:r w:rsidRPr="00CB3938">
        <w:rPr>
          <w:rFonts w:hint="cs"/>
          <w:b/>
          <w:bCs/>
          <w:rtl/>
        </w:rPr>
        <w:t xml:space="preserve"> טובה</w:t>
      </w:r>
      <w:r w:rsidRPr="00CB3938">
        <w:rPr>
          <w:rFonts w:hint="cs"/>
          <w:rtl/>
        </w:rPr>
        <w:t xml:space="preserve"> לרב </w:t>
      </w:r>
      <w:r w:rsidRPr="00CB3938">
        <w:rPr>
          <w:rtl/>
        </w:rPr>
        <w:t>ש</w:t>
      </w:r>
      <w:r w:rsidRPr="00CB3938">
        <w:rPr>
          <w:rFonts w:hint="cs"/>
          <w:rtl/>
        </w:rPr>
        <w:t>חייב</w:t>
      </w:r>
      <w:r w:rsidRPr="00CB3938">
        <w:rPr>
          <w:rtl/>
        </w:rPr>
        <w:t xml:space="preserve"> להחמיר נגד רצון המקבל</w:t>
      </w:r>
      <w:r w:rsidRPr="00CB3938">
        <w:rPr>
          <w:rFonts w:hint="cs"/>
          <w:rtl/>
        </w:rPr>
        <w:t>. י</w:t>
      </w:r>
      <w:r w:rsidRPr="00CB3938">
        <w:rPr>
          <w:rtl/>
        </w:rPr>
        <w:t>טיל האשמה על העומדים על גביו: הבית-דין וכיו"ב</w:t>
      </w:r>
      <w:r w:rsidRPr="00CB3938">
        <w:rPr>
          <w:rFonts w:hint="cs"/>
          <w:rtl/>
        </w:rPr>
        <w:t>, שברצונו הי' מקל, אבל אם יגיעו הדברים לרשויות שעל גביו, עלול הוא להיענש על זה. וכדוגמת רופא, אם יבקשו ממנו לאשר דבר שקר (כמובן: לתועלת המבקש), לא יסכן את משרתו.</w:t>
      </w:r>
    </w:p>
    <w:p w14:paraId="41AD5072" w14:textId="77777777" w:rsidR="003E67AA" w:rsidRPr="00CB3938" w:rsidRDefault="003E67AA" w:rsidP="003B2587">
      <w:pPr>
        <w:pStyle w:val="a2"/>
        <w:rPr>
          <w:rtl/>
        </w:rPr>
      </w:pPr>
      <w:r w:rsidRPr="00CB3938">
        <w:rPr>
          <w:rFonts w:hint="cs"/>
          <w:rtl/>
        </w:rPr>
        <w:t>ג) "</w:t>
      </w:r>
      <w:r w:rsidRPr="00CB3938">
        <w:rPr>
          <w:rFonts w:hint="cs"/>
          <w:b/>
          <w:bCs/>
          <w:rtl/>
        </w:rPr>
        <w:t>מורה צדק</w:t>
      </w:r>
      <w:r w:rsidRPr="00CB3938">
        <w:rPr>
          <w:rFonts w:hint="cs"/>
          <w:rtl/>
        </w:rPr>
        <w:t>" ענינו:</w:t>
      </w:r>
      <w:r w:rsidRPr="00CB3938">
        <w:rPr>
          <w:rtl/>
        </w:rPr>
        <w:t xml:space="preserve"> להשריש </w:t>
      </w:r>
      <w:r w:rsidRPr="00CB3938">
        <w:rPr>
          <w:rFonts w:hint="cs"/>
          <w:rtl/>
        </w:rPr>
        <w:t xml:space="preserve">בהעדה הענין של </w:t>
      </w:r>
      <w:r w:rsidRPr="00CB3938">
        <w:rPr>
          <w:rtl/>
        </w:rPr>
        <w:t>'לפני משורת הדין'</w:t>
      </w:r>
      <w:r w:rsidRPr="00CB3938">
        <w:rPr>
          <w:rFonts w:hint="cs"/>
          <w:rtl/>
        </w:rPr>
        <w:t xml:space="preserve"> </w:t>
      </w:r>
      <w:r w:rsidRPr="00CB3938">
        <w:rPr>
          <w:vertAlign w:val="superscript"/>
          <w:rtl/>
        </w:rPr>
        <w:footnoteReference w:id="88"/>
      </w:r>
      <w:r w:rsidRPr="00CB3938">
        <w:rPr>
          <w:rFonts w:hint="cs"/>
          <w:rtl/>
        </w:rPr>
        <w:t>.</w:t>
      </w:r>
    </w:p>
    <w:p w14:paraId="30F40865" w14:textId="505AD6AE" w:rsidR="003E67AA" w:rsidRPr="00CB3938" w:rsidRDefault="003E67AA" w:rsidP="003B2587">
      <w:pPr>
        <w:pStyle w:val="a2"/>
        <w:rPr>
          <w:rtl/>
        </w:rPr>
      </w:pPr>
      <w:r w:rsidRPr="00CB3938">
        <w:rPr>
          <w:rFonts w:hint="cs"/>
          <w:rtl/>
        </w:rPr>
        <w:lastRenderedPageBreak/>
        <w:t xml:space="preserve">ד) </w:t>
      </w:r>
      <w:r w:rsidRPr="00CB3938">
        <w:rPr>
          <w:rtl/>
        </w:rPr>
        <w:t xml:space="preserve">"כיון שנתמנה אדם פרנס על הצבור - </w:t>
      </w:r>
      <w:r w:rsidRPr="00CB3938">
        <w:rPr>
          <w:b/>
          <w:bCs/>
          <w:rtl/>
        </w:rPr>
        <w:t>אסור בעשיית מלאכה</w:t>
      </w:r>
      <w:r w:rsidRPr="00CB3938">
        <w:rPr>
          <w:rtl/>
        </w:rPr>
        <w:t xml:space="preserve"> בפני שלשה" </w:t>
      </w:r>
      <w:r w:rsidRPr="00CB3938">
        <w:rPr>
          <w:vertAlign w:val="superscript"/>
          <w:rtl/>
        </w:rPr>
        <w:footnoteReference w:id="89"/>
      </w:r>
      <w:r w:rsidRPr="00CB3938">
        <w:rPr>
          <w:rtl/>
        </w:rPr>
        <w:t xml:space="preserve">. </w:t>
      </w:r>
      <w:r w:rsidRPr="00CB3938">
        <w:rPr>
          <w:rFonts w:hint="cs"/>
          <w:rtl/>
        </w:rPr>
        <w:t xml:space="preserve">ועל פי זה יש ליזהר מכל הנהגה של קלות ראש בצבור, שלא יתבזה בעיניהם על ידי כך </w:t>
      </w:r>
      <w:r w:rsidRPr="00CB3938">
        <w:rPr>
          <w:vertAlign w:val="superscript"/>
          <w:rtl/>
        </w:rPr>
        <w:footnoteReference w:id="90"/>
      </w:r>
      <w:r w:rsidRPr="00CB3938">
        <w:rPr>
          <w:rFonts w:hint="cs"/>
          <w:rtl/>
        </w:rPr>
        <w:t>.</w:t>
      </w:r>
      <w:r w:rsidR="00AE62F7">
        <w:rPr>
          <w:rtl/>
        </w:rPr>
        <w:t xml:space="preserve"> </w:t>
      </w:r>
    </w:p>
    <w:p w14:paraId="1CF2E283" w14:textId="77777777" w:rsidR="003E67AA" w:rsidRPr="00CB3938" w:rsidRDefault="003E67AA" w:rsidP="003B2587">
      <w:pPr>
        <w:pStyle w:val="a2"/>
        <w:rPr>
          <w:rtl/>
        </w:rPr>
      </w:pPr>
      <w:r w:rsidRPr="00CB3938">
        <w:rPr>
          <w:rFonts w:hint="cs"/>
          <w:rtl/>
        </w:rPr>
        <w:t>ה) "</w:t>
      </w:r>
      <w:r w:rsidRPr="00CB3938">
        <w:rPr>
          <w:rFonts w:hint="cs"/>
          <w:b/>
          <w:bCs/>
          <w:rtl/>
        </w:rPr>
        <w:t>אל תאמר קבלו דעתי</w:t>
      </w:r>
      <w:r w:rsidRPr="00CB3938">
        <w:rPr>
          <w:rFonts w:hint="cs"/>
          <w:rtl/>
        </w:rPr>
        <w:t xml:space="preserve">, שהן רשאין ולא אתה" </w:t>
      </w:r>
      <w:r w:rsidRPr="00CB3938">
        <w:rPr>
          <w:vertAlign w:val="superscript"/>
          <w:rtl/>
        </w:rPr>
        <w:footnoteReference w:id="91"/>
      </w:r>
      <w:r w:rsidRPr="00CB3938">
        <w:rPr>
          <w:rFonts w:hint="cs"/>
          <w:rtl/>
        </w:rPr>
        <w:t>. בזירה הלאומית יש הפרדה בין המחלקה ל</w:t>
      </w:r>
      <w:r w:rsidRPr="00CB3938">
        <w:rPr>
          <w:rtl/>
        </w:rPr>
        <w:t>קביעת ה</w:t>
      </w:r>
      <w:r w:rsidRPr="00CB3938">
        <w:rPr>
          <w:rFonts w:hint="cs"/>
          <w:rtl/>
        </w:rPr>
        <w:t>חוק ובין המחלקה ל</w:t>
      </w:r>
      <w:r w:rsidRPr="00CB3938">
        <w:rPr>
          <w:rtl/>
        </w:rPr>
        <w:t>ביצוע</w:t>
      </w:r>
      <w:r w:rsidRPr="00CB3938">
        <w:rPr>
          <w:rFonts w:hint="cs"/>
          <w:rtl/>
        </w:rPr>
        <w:t xml:space="preserve"> </w:t>
      </w:r>
      <w:r w:rsidRPr="00CB3938">
        <w:rPr>
          <w:rtl/>
        </w:rPr>
        <w:t>ה</w:t>
      </w:r>
      <w:r w:rsidRPr="00CB3938">
        <w:rPr>
          <w:rFonts w:hint="cs"/>
          <w:rtl/>
        </w:rPr>
        <w:t>משפט</w:t>
      </w:r>
      <w:r w:rsidRPr="00CB3938">
        <w:rPr>
          <w:rtl/>
        </w:rPr>
        <w:t>.</w:t>
      </w:r>
      <w:r w:rsidRPr="00CB3938">
        <w:rPr>
          <w:rFonts w:hint="cs"/>
          <w:rtl/>
        </w:rPr>
        <w:t xml:space="preserve"> דבר זה נלקח מהתורה, בה חלוקים הם התפקידים של השופטים מאלה של השוטרים </w:t>
      </w:r>
      <w:r w:rsidRPr="00CB3938">
        <w:rPr>
          <w:vertAlign w:val="superscript"/>
          <w:rtl/>
        </w:rPr>
        <w:footnoteReference w:id="92"/>
      </w:r>
      <w:r w:rsidRPr="00CB3938">
        <w:rPr>
          <w:rFonts w:hint="cs"/>
          <w:rtl/>
        </w:rPr>
        <w:t>. והמתנהג באופן שהוא גם הפוסק וגם המבצע, קרוב הוא להיכשל</w:t>
      </w:r>
      <w:r w:rsidRPr="00CB3938">
        <w:rPr>
          <w:rtl/>
        </w:rPr>
        <w:t xml:space="preserve"> </w:t>
      </w:r>
      <w:r w:rsidRPr="00CB3938">
        <w:rPr>
          <w:rFonts w:hint="cs"/>
          <w:rtl/>
        </w:rPr>
        <w:t>במדת ה'</w:t>
      </w:r>
      <w:r w:rsidRPr="00CB3938">
        <w:rPr>
          <w:rtl/>
        </w:rPr>
        <w:t>נצח</w:t>
      </w:r>
      <w:r w:rsidRPr="00CB3938">
        <w:rPr>
          <w:rFonts w:hint="cs"/>
          <w:rtl/>
        </w:rPr>
        <w:t xml:space="preserve">נות'. </w:t>
      </w:r>
    </w:p>
    <w:p w14:paraId="2CE86A92" w14:textId="77777777" w:rsidR="003E67AA" w:rsidRPr="00CB3938" w:rsidRDefault="003E67AA" w:rsidP="003B2587">
      <w:pPr>
        <w:pStyle w:val="a2"/>
        <w:rPr>
          <w:rtl/>
        </w:rPr>
      </w:pPr>
      <w:r w:rsidRPr="00CB3938">
        <w:rPr>
          <w:rFonts w:hint="cs"/>
          <w:rtl/>
        </w:rPr>
        <w:t xml:space="preserve">[המדובר בקהילה מבוססת, שראוי להראות התחשבות עם דעת הקהל. משא"כ במי שפותח בית חב"ד והדומה במקום שמם, הרי חשש זה הוא פחות]. </w:t>
      </w:r>
    </w:p>
    <w:p w14:paraId="6B4D389B" w14:textId="45699A9B" w:rsidR="003E67AA" w:rsidRPr="00CB3938" w:rsidRDefault="003E67AA" w:rsidP="003B2587">
      <w:pPr>
        <w:pStyle w:val="a2"/>
        <w:rPr>
          <w:rtl/>
        </w:rPr>
      </w:pPr>
      <w:r w:rsidRPr="00CB3938">
        <w:rPr>
          <w:rFonts w:hint="cs"/>
          <w:rtl/>
        </w:rPr>
        <w:t>ו) "</w:t>
      </w:r>
      <w:r w:rsidRPr="00CB3938">
        <w:rPr>
          <w:rtl/>
        </w:rPr>
        <w:t xml:space="preserve">נהנין ממנו </w:t>
      </w:r>
      <w:r w:rsidRPr="00CB3938">
        <w:rPr>
          <w:b/>
          <w:bCs/>
          <w:rtl/>
        </w:rPr>
        <w:t>עצה ותושי'</w:t>
      </w:r>
      <w:r w:rsidRPr="00CB3938">
        <w:rPr>
          <w:rFonts w:hint="cs"/>
          <w:rtl/>
        </w:rPr>
        <w:t xml:space="preserve">" </w:t>
      </w:r>
      <w:r w:rsidRPr="00CB3938">
        <w:rPr>
          <w:vertAlign w:val="superscript"/>
          <w:rtl/>
        </w:rPr>
        <w:footnoteReference w:id="93"/>
      </w:r>
      <w:r w:rsidRPr="00CB3938">
        <w:rPr>
          <w:rFonts w:hint="cs"/>
          <w:rtl/>
        </w:rPr>
        <w:t>.</w:t>
      </w:r>
      <w:r w:rsidRPr="00CB3938">
        <w:rPr>
          <w:rtl/>
        </w:rPr>
        <w:t xml:space="preserve"> </w:t>
      </w:r>
      <w:r w:rsidRPr="00CB3938">
        <w:rPr>
          <w:rFonts w:hint="cs"/>
          <w:rtl/>
        </w:rPr>
        <w:t xml:space="preserve">טבעי שבני הקהילה יראו בהרב כמקור לעצה טובה והדרכה בחייהם הפרטיים. חשוב מאד שהמדובר ביניהם לא יצא החוצה. וכאשר הם נפגשים בנוכחות אחרים, אין הדבר ניכר כלל. </w:t>
      </w:r>
    </w:p>
    <w:p w14:paraId="0C817CC9" w14:textId="77777777" w:rsidR="003E67AA" w:rsidRPr="00CB3938" w:rsidRDefault="003E67AA" w:rsidP="003B2587">
      <w:pPr>
        <w:pStyle w:val="a2"/>
        <w:rPr>
          <w:rtl/>
        </w:rPr>
      </w:pPr>
      <w:r w:rsidRPr="00CB3938">
        <w:rPr>
          <w:rFonts w:hint="cs"/>
          <w:rtl/>
        </w:rPr>
        <w:t xml:space="preserve">ז) מדת </w:t>
      </w:r>
      <w:r w:rsidRPr="00CB3938">
        <w:rPr>
          <w:rFonts w:hint="cs"/>
          <w:b/>
          <w:bCs/>
          <w:rtl/>
        </w:rPr>
        <w:t>ה</w:t>
      </w:r>
      <w:r w:rsidRPr="00CB3938">
        <w:rPr>
          <w:b/>
          <w:bCs/>
          <w:rtl/>
        </w:rPr>
        <w:t>סבלנות</w:t>
      </w:r>
      <w:r w:rsidRPr="00CB3938">
        <w:rPr>
          <w:rFonts w:hint="cs"/>
          <w:rtl/>
        </w:rPr>
        <w:t xml:space="preserve">, וכמסופר בגמרא </w:t>
      </w:r>
      <w:r w:rsidRPr="00CB3938">
        <w:rPr>
          <w:vertAlign w:val="superscript"/>
          <w:rtl/>
        </w:rPr>
        <w:footnoteReference w:id="94"/>
      </w:r>
      <w:r w:rsidRPr="00CB3938">
        <w:rPr>
          <w:rFonts w:hint="cs"/>
          <w:rtl/>
        </w:rPr>
        <w:t xml:space="preserve"> על הלל הזקן. מ</w:t>
      </w:r>
      <w:r w:rsidRPr="00CB3938">
        <w:rPr>
          <w:rtl/>
        </w:rPr>
        <w:t>ס</w:t>
      </w:r>
      <w:r w:rsidRPr="00CB3938">
        <w:rPr>
          <w:rFonts w:hint="cs"/>
          <w:rtl/>
        </w:rPr>
        <w:t>ו</w:t>
      </w:r>
      <w:r w:rsidRPr="00CB3938">
        <w:rPr>
          <w:rtl/>
        </w:rPr>
        <w:t>פר</w:t>
      </w:r>
      <w:r w:rsidRPr="00CB3938">
        <w:rPr>
          <w:rFonts w:hint="cs"/>
          <w:rtl/>
        </w:rPr>
        <w:t xml:space="preserve"> על הרה"ג</w:t>
      </w:r>
      <w:r w:rsidRPr="00CB3938">
        <w:rPr>
          <w:rtl/>
        </w:rPr>
        <w:t xml:space="preserve"> </w:t>
      </w:r>
      <w:r w:rsidRPr="00CB3938">
        <w:rPr>
          <w:rFonts w:hint="cs"/>
          <w:rtl/>
        </w:rPr>
        <w:t>ה</w:t>
      </w:r>
      <w:r w:rsidRPr="00CB3938">
        <w:rPr>
          <w:rtl/>
        </w:rPr>
        <w:t xml:space="preserve">ר' חיים </w:t>
      </w:r>
      <w:r w:rsidRPr="00CB3938">
        <w:rPr>
          <w:rFonts w:hint="cs"/>
          <w:rtl/>
        </w:rPr>
        <w:t>מ</w:t>
      </w:r>
      <w:r w:rsidRPr="00CB3938">
        <w:rPr>
          <w:rtl/>
        </w:rPr>
        <w:t>בריסק</w:t>
      </w:r>
      <w:r w:rsidRPr="00CB3938">
        <w:rPr>
          <w:rFonts w:hint="cs"/>
          <w:rtl/>
        </w:rPr>
        <w:t xml:space="preserve"> ז"ל, שבישבו עם תלמידיו באה לפניו אשה ושאלה שאלה פשוטה למדי, והגר"ח עמד והוציא שו"ע ועיין בדינה, ואז ענה לה כהלכה. ולתמיהת התלמידים, הסביר הגר"ח, שלא רצה שתקבל הרושם שלא הי' לה לשאול שאילה כה פשוטה. </w:t>
      </w:r>
    </w:p>
    <w:p w14:paraId="5E9CE2D7" w14:textId="77777777" w:rsidR="003E67AA" w:rsidRPr="00CB3938" w:rsidRDefault="003E67AA" w:rsidP="003B2587">
      <w:pPr>
        <w:pStyle w:val="a2"/>
        <w:rPr>
          <w:rtl/>
        </w:rPr>
      </w:pPr>
      <w:r w:rsidRPr="00CB3938">
        <w:rPr>
          <w:rFonts w:hint="cs"/>
          <w:rtl/>
        </w:rPr>
        <w:t xml:space="preserve">ח) כל עוד שאפשרי הדבר, יש </w:t>
      </w:r>
      <w:r w:rsidRPr="00CB3938">
        <w:rPr>
          <w:rFonts w:hint="cs"/>
          <w:b/>
          <w:bCs/>
          <w:rtl/>
        </w:rPr>
        <w:t>ל</w:t>
      </w:r>
      <w:r w:rsidRPr="00CB3938">
        <w:rPr>
          <w:b/>
          <w:bCs/>
          <w:rtl/>
        </w:rPr>
        <w:t>עי</w:t>
      </w:r>
      <w:r w:rsidRPr="00CB3938">
        <w:rPr>
          <w:rFonts w:hint="cs"/>
          <w:b/>
          <w:bCs/>
          <w:rtl/>
        </w:rPr>
        <w:t>י</w:t>
      </w:r>
      <w:r w:rsidRPr="00CB3938">
        <w:rPr>
          <w:b/>
          <w:bCs/>
          <w:rtl/>
        </w:rPr>
        <w:t>ן בספר</w:t>
      </w:r>
      <w:r w:rsidRPr="00CB3938">
        <w:rPr>
          <w:rFonts w:hint="cs"/>
          <w:b/>
          <w:bCs/>
          <w:rtl/>
        </w:rPr>
        <w:t>י</w:t>
      </w:r>
      <w:r w:rsidRPr="00CB3938">
        <w:rPr>
          <w:rFonts w:hint="cs"/>
          <w:rtl/>
        </w:rPr>
        <w:t xml:space="preserve"> ההלכה</w:t>
      </w:r>
      <w:r w:rsidRPr="00CB3938">
        <w:rPr>
          <w:rtl/>
        </w:rPr>
        <w:t xml:space="preserve"> </w:t>
      </w:r>
      <w:r w:rsidRPr="00CB3938">
        <w:rPr>
          <w:rFonts w:hint="cs"/>
          <w:rtl/>
        </w:rPr>
        <w:t>טרם</w:t>
      </w:r>
      <w:r w:rsidRPr="00CB3938">
        <w:rPr>
          <w:rtl/>
        </w:rPr>
        <w:t xml:space="preserve"> שיפסוק</w:t>
      </w:r>
      <w:r w:rsidRPr="00CB3938">
        <w:rPr>
          <w:rFonts w:hint="cs"/>
          <w:rtl/>
        </w:rPr>
        <w:t>.</w:t>
      </w:r>
      <w:r w:rsidRPr="00CB3938">
        <w:rPr>
          <w:rtl/>
        </w:rPr>
        <w:t xml:space="preserve"> </w:t>
      </w:r>
      <w:r w:rsidRPr="00CB3938">
        <w:rPr>
          <w:rFonts w:hint="cs"/>
          <w:rtl/>
        </w:rPr>
        <w:t>ויש שכתבו שהפוסק מסברא מבלי לעיין בספרים שלפניו, הרי הוא כ</w:t>
      </w:r>
      <w:r w:rsidRPr="00CB3938">
        <w:rPr>
          <w:rtl/>
        </w:rPr>
        <w:t>מורה הוראה לפני רבו</w:t>
      </w:r>
      <w:r w:rsidRPr="00CB3938">
        <w:rPr>
          <w:rFonts w:hint="cs"/>
          <w:rtl/>
        </w:rPr>
        <w:t xml:space="preserve"> </w:t>
      </w:r>
      <w:r w:rsidRPr="00CB3938">
        <w:rPr>
          <w:vertAlign w:val="superscript"/>
          <w:rtl/>
        </w:rPr>
        <w:footnoteReference w:id="95"/>
      </w:r>
      <w:r w:rsidRPr="00CB3938">
        <w:rPr>
          <w:rFonts w:hint="cs"/>
          <w:rtl/>
        </w:rPr>
        <w:t>.</w:t>
      </w:r>
    </w:p>
    <w:p w14:paraId="43B7384F" w14:textId="77777777" w:rsidR="003E67AA" w:rsidRPr="00CB3938" w:rsidRDefault="003E67AA" w:rsidP="003B2587">
      <w:pPr>
        <w:pStyle w:val="a2"/>
        <w:rPr>
          <w:rtl/>
        </w:rPr>
      </w:pPr>
      <w:r w:rsidRPr="00CB3938">
        <w:rPr>
          <w:rFonts w:hint="cs"/>
          <w:rtl/>
        </w:rPr>
        <w:t xml:space="preserve">ט) אחרי ששאלו לחכם אחד ואסר, </w:t>
      </w:r>
      <w:r w:rsidRPr="00CB3938">
        <w:rPr>
          <w:rFonts w:hint="cs"/>
          <w:b/>
          <w:bCs/>
          <w:rtl/>
        </w:rPr>
        <w:t>אין לחכם שני להתיר</w:t>
      </w:r>
      <w:r w:rsidRPr="00CB3938">
        <w:rPr>
          <w:rFonts w:hint="cs"/>
          <w:rtl/>
        </w:rPr>
        <w:t xml:space="preserve">. אבל אם החכם הב' רואה שהחכם הא' טעה בדבר משנה או בשיקול הדעת, יכול להתיר הדבר. אבל מה שיש בידו </w:t>
      </w:r>
      <w:r w:rsidRPr="00CB3938">
        <w:rPr>
          <w:rFonts w:hint="cs"/>
          <w:rtl/>
        </w:rPr>
        <w:lastRenderedPageBreak/>
        <w:t>קבלה להתיר, אינו די להכריע. וכל זה באותו דבר, אבל במעשה אחר רשאי להתיר, "אם לא שהראשון אסרו משום חומרא או משום סייג וגדר"</w:t>
      </w:r>
      <w:r w:rsidRPr="00CB3938">
        <w:rPr>
          <w:rtl/>
        </w:rPr>
        <w:t xml:space="preserve"> </w:t>
      </w:r>
      <w:r w:rsidRPr="00CB3938">
        <w:rPr>
          <w:vertAlign w:val="superscript"/>
          <w:rtl/>
        </w:rPr>
        <w:footnoteReference w:id="96"/>
      </w:r>
      <w:r w:rsidRPr="00CB3938">
        <w:rPr>
          <w:rFonts w:hint="cs"/>
          <w:rtl/>
        </w:rPr>
        <w:t>.</w:t>
      </w:r>
    </w:p>
    <w:p w14:paraId="66F7FF3F" w14:textId="77777777" w:rsidR="003E67AA" w:rsidRPr="00CB3938" w:rsidRDefault="003E67AA" w:rsidP="003B2587">
      <w:pPr>
        <w:pStyle w:val="a2"/>
        <w:rPr>
          <w:rtl/>
        </w:rPr>
      </w:pPr>
      <w:r w:rsidRPr="00CB3938">
        <w:rPr>
          <w:rFonts w:hint="cs"/>
          <w:rtl/>
        </w:rPr>
        <w:t xml:space="preserve">עצה טובה, לפני שיתיר הדבר להשואל, ליצור קשר עם החכם שאסר ולבקש ממנו נימוקו. הנהגה זו תחסוך חיכוכים מיותרים, וירים כבוד התורה בעיני השואל, וד"ל. </w:t>
      </w:r>
    </w:p>
    <w:p w14:paraId="5307F7D7" w14:textId="77777777" w:rsidR="003E67AA" w:rsidRPr="00CB3938" w:rsidRDefault="003E67AA" w:rsidP="003B2587">
      <w:pPr>
        <w:pStyle w:val="a2"/>
        <w:rPr>
          <w:rtl/>
        </w:rPr>
      </w:pPr>
      <w:r w:rsidRPr="00CB3938">
        <w:rPr>
          <w:rFonts w:hint="cs"/>
          <w:rtl/>
        </w:rPr>
        <w:t xml:space="preserve">י) </w:t>
      </w:r>
      <w:r w:rsidRPr="00CB3938">
        <w:rPr>
          <w:b/>
          <w:bCs/>
          <w:rtl/>
        </w:rPr>
        <w:t>כללי הכרעה</w:t>
      </w:r>
      <w:r w:rsidRPr="00CB3938">
        <w:rPr>
          <w:rtl/>
        </w:rPr>
        <w:t xml:space="preserve"> בין </w:t>
      </w:r>
      <w:r w:rsidRPr="00CB3938">
        <w:rPr>
          <w:rFonts w:hint="cs"/>
          <w:rtl/>
        </w:rPr>
        <w:t>ה</w:t>
      </w:r>
      <w:r w:rsidRPr="00CB3938">
        <w:rPr>
          <w:rtl/>
        </w:rPr>
        <w:t>פוסקים</w:t>
      </w:r>
      <w:r w:rsidRPr="00CB3938">
        <w:rPr>
          <w:rFonts w:hint="cs"/>
          <w:rtl/>
        </w:rPr>
        <w:t xml:space="preserve">: בנוסף על הכללים הידועים </w:t>
      </w:r>
      <w:r w:rsidRPr="00CB3938">
        <w:rPr>
          <w:vertAlign w:val="superscript"/>
          <w:rtl/>
        </w:rPr>
        <w:footnoteReference w:id="97"/>
      </w:r>
      <w:r w:rsidRPr="00CB3938">
        <w:rPr>
          <w:rFonts w:hint="cs"/>
          <w:rtl/>
        </w:rPr>
        <w:t xml:space="preserve">, שמעתי </w:t>
      </w:r>
      <w:r w:rsidRPr="00CB3938">
        <w:rPr>
          <w:vertAlign w:val="superscript"/>
          <w:rtl/>
        </w:rPr>
        <w:footnoteReference w:id="98"/>
      </w:r>
      <w:r w:rsidRPr="00CB3938">
        <w:rPr>
          <w:rFonts w:hint="cs"/>
          <w:rtl/>
        </w:rPr>
        <w:t xml:space="preserve"> בשם כ"ק אדמו"ר מוהרש"ב נ"ע שיש לסמוך על ה</w:t>
      </w:r>
      <w:r w:rsidRPr="00CB3938">
        <w:rPr>
          <w:rtl/>
        </w:rPr>
        <w:t>ַ</w:t>
      </w:r>
      <w:r w:rsidRPr="00CB3938">
        <w:rPr>
          <w:rFonts w:hint="cs"/>
          <w:rtl/>
        </w:rPr>
        <w:t>פ</w:t>
      </w:r>
      <w:r w:rsidRPr="00CB3938">
        <w:rPr>
          <w:rtl/>
        </w:rPr>
        <w:t>ְּ</w:t>
      </w:r>
      <w:r w:rsidRPr="00CB3938">
        <w:rPr>
          <w:rFonts w:hint="cs"/>
          <w:rtl/>
        </w:rPr>
        <w:t>ס</w:t>
      </w:r>
      <w:r w:rsidRPr="00CB3938">
        <w:rPr>
          <w:rtl/>
        </w:rPr>
        <w:t>ָ</w:t>
      </w:r>
      <w:r w:rsidRPr="00CB3938">
        <w:rPr>
          <w:rFonts w:hint="cs"/>
          <w:rtl/>
        </w:rPr>
        <w:t>קִים של הג"ר שלמה קלוגר.</w:t>
      </w:r>
    </w:p>
    <w:p w14:paraId="73BBD8C8" w14:textId="77777777" w:rsidR="003E67AA" w:rsidRPr="00CB3938" w:rsidRDefault="003E67AA" w:rsidP="003B2587">
      <w:pPr>
        <w:pStyle w:val="a2"/>
        <w:rPr>
          <w:rtl/>
        </w:rPr>
      </w:pPr>
      <w:r w:rsidRPr="00CB3938">
        <w:rPr>
          <w:rFonts w:hint="cs"/>
          <w:rtl/>
        </w:rPr>
        <w:t xml:space="preserve">יא) כשממתינים לשאול גם אנשים וגם נשים, נוהגים לתת </w:t>
      </w:r>
      <w:r w:rsidRPr="00CB3938">
        <w:rPr>
          <w:b/>
          <w:bCs/>
          <w:rtl/>
        </w:rPr>
        <w:t>קדימה לנשים</w:t>
      </w:r>
      <w:r w:rsidRPr="00CB3938">
        <w:rPr>
          <w:rtl/>
        </w:rPr>
        <w:t xml:space="preserve"> לפני גברים</w:t>
      </w:r>
      <w:r w:rsidRPr="00CB3938">
        <w:rPr>
          <w:rFonts w:hint="cs"/>
          <w:rtl/>
        </w:rPr>
        <w:t xml:space="preserve"> </w:t>
      </w:r>
      <w:r w:rsidRPr="00CB3938">
        <w:rPr>
          <w:vertAlign w:val="superscript"/>
          <w:rtl/>
        </w:rPr>
        <w:footnoteReference w:id="99"/>
      </w:r>
      <w:r w:rsidRPr="00CB3938">
        <w:rPr>
          <w:rFonts w:hint="cs"/>
          <w:rtl/>
        </w:rPr>
        <w:t>.</w:t>
      </w:r>
    </w:p>
    <w:p w14:paraId="3C0712C8" w14:textId="4074F66A" w:rsidR="003E67AA" w:rsidRDefault="003E67AA" w:rsidP="003B2587">
      <w:pPr>
        <w:pStyle w:val="a2"/>
        <w:rPr>
          <w:rtl/>
        </w:rPr>
      </w:pPr>
      <w:r w:rsidRPr="00CB3938">
        <w:rPr>
          <w:rFonts w:hint="cs"/>
          <w:rtl/>
        </w:rPr>
        <w:t xml:space="preserve">יב) </w:t>
      </w:r>
      <w:r w:rsidRPr="00CB3938">
        <w:rPr>
          <w:b/>
          <w:bCs/>
          <w:rtl/>
        </w:rPr>
        <w:t>סייעתא דשמיא</w:t>
      </w:r>
      <w:r w:rsidRPr="00CB3938">
        <w:rPr>
          <w:rtl/>
        </w:rPr>
        <w:t xml:space="preserve">. </w:t>
      </w:r>
      <w:r w:rsidRPr="00CB3938">
        <w:rPr>
          <w:rFonts w:hint="cs"/>
          <w:rtl/>
        </w:rPr>
        <w:t xml:space="preserve">מרגלא בפי כ"ק אדמו"ר זי"ע </w:t>
      </w:r>
      <w:r w:rsidRPr="00CB3938">
        <w:rPr>
          <w:vertAlign w:val="superscript"/>
          <w:rtl/>
        </w:rPr>
        <w:footnoteReference w:id="100"/>
      </w:r>
      <w:r w:rsidRPr="00CB3938">
        <w:rPr>
          <w:rFonts w:hint="cs"/>
          <w:rtl/>
        </w:rPr>
        <w:t xml:space="preserve"> ה</w:t>
      </w:r>
      <w:r w:rsidRPr="00CB3938">
        <w:rPr>
          <w:rtl/>
        </w:rPr>
        <w:t>סיפור ע</w:t>
      </w:r>
      <w:r w:rsidRPr="00CB3938">
        <w:rPr>
          <w:rFonts w:hint="cs"/>
          <w:rtl/>
        </w:rPr>
        <w:t>ל</w:t>
      </w:r>
      <w:r w:rsidRPr="00CB3938">
        <w:rPr>
          <w:rtl/>
        </w:rPr>
        <w:t xml:space="preserve"> ה</w:t>
      </w:r>
      <w:r w:rsidRPr="00CB3938">
        <w:rPr>
          <w:rFonts w:hint="cs"/>
          <w:rtl/>
        </w:rPr>
        <w:t>'</w:t>
      </w:r>
      <w:r w:rsidRPr="00CB3938">
        <w:rPr>
          <w:rtl/>
        </w:rPr>
        <w:t>נו</w:t>
      </w:r>
      <w:r w:rsidRPr="00CB3938">
        <w:rPr>
          <w:rFonts w:hint="cs"/>
          <w:rtl/>
        </w:rPr>
        <w:t xml:space="preserve">דע </w:t>
      </w:r>
      <w:r w:rsidRPr="00CB3938">
        <w:rPr>
          <w:rtl/>
        </w:rPr>
        <w:t>ב</w:t>
      </w:r>
      <w:r w:rsidRPr="00CB3938">
        <w:rPr>
          <w:rFonts w:hint="cs"/>
          <w:rtl/>
        </w:rPr>
        <w:t>יהודה', שפעם ענה על</w:t>
      </w:r>
      <w:r w:rsidRPr="00CB3938">
        <w:rPr>
          <w:rtl/>
        </w:rPr>
        <w:t xml:space="preserve"> שאלה</w:t>
      </w:r>
      <w:r w:rsidRPr="00CB3938">
        <w:rPr>
          <w:rFonts w:hint="cs"/>
          <w:rtl/>
        </w:rPr>
        <w:t xml:space="preserve">, והראו לו הלומדים שלא הורה כהלכה. אז נענה </w:t>
      </w:r>
      <w:r w:rsidRPr="00CB3938">
        <w:rPr>
          <w:rtl/>
        </w:rPr>
        <w:t>ש</w:t>
      </w:r>
      <w:r w:rsidRPr="00CB3938">
        <w:rPr>
          <w:rFonts w:hint="cs"/>
          <w:rtl/>
        </w:rPr>
        <w:t xml:space="preserve">בודאי </w:t>
      </w:r>
      <w:r w:rsidRPr="00CB3938">
        <w:rPr>
          <w:rtl/>
        </w:rPr>
        <w:t xml:space="preserve">לא היתה </w:t>
      </w:r>
      <w:r w:rsidRPr="00CB3938">
        <w:rPr>
          <w:rFonts w:hint="cs"/>
          <w:rtl/>
        </w:rPr>
        <w:t xml:space="preserve">השאלה להלכה </w:t>
      </w:r>
      <w:r w:rsidRPr="00CB3938">
        <w:rPr>
          <w:rtl/>
        </w:rPr>
        <w:t>למעשה</w:t>
      </w:r>
      <w:r w:rsidRPr="00CB3938">
        <w:rPr>
          <w:rFonts w:hint="cs"/>
          <w:rtl/>
        </w:rPr>
        <w:t xml:space="preserve"> (וכן היה הדבר)</w:t>
      </w:r>
      <w:r w:rsidRPr="00CB3938">
        <w:rPr>
          <w:rtl/>
        </w:rPr>
        <w:t>.</w:t>
      </w:r>
      <w:r w:rsidRPr="00CB3938">
        <w:rPr>
          <w:rFonts w:hint="cs"/>
          <w:rtl/>
        </w:rPr>
        <w:t xml:space="preserve"> והסביר, כי מכיון שהקב"ה הוא "זן ומפרנס לכל", ואותי קבע שאתפרנס בפסיקת הלכות, הרי בהכרח שהוא ית' מסייע בידי להורות כהלכה. אבל אם אין הדבר נוגע למעשה ויש בזה ענין של כבוד עצמי, על זה אין הכרח שיגינו עלי מלטעות.</w:t>
      </w:r>
    </w:p>
    <w:p w14:paraId="4DD4320C" w14:textId="7FAF05E2" w:rsidR="001D747C" w:rsidRPr="001D747C" w:rsidRDefault="001D747C" w:rsidP="001D747C">
      <w:pPr>
        <w:pStyle w:val="a4"/>
        <w:bidi/>
        <w:rPr>
          <w:rtl/>
        </w:rPr>
      </w:pPr>
      <w:r w:rsidRPr="004F6AB2">
        <w:t>g</w:t>
      </w:r>
    </w:p>
    <w:p w14:paraId="239F6464" w14:textId="5FB971B7" w:rsidR="004B09AF" w:rsidRDefault="00ED6AD5" w:rsidP="00547B3B">
      <w:pPr>
        <w:pStyle w:val="a"/>
        <w:rPr>
          <w:rtl/>
        </w:rPr>
      </w:pPr>
      <w:bookmarkStart w:id="129" w:name="_Toc514375248"/>
      <w:r>
        <w:rPr>
          <w:rFonts w:hint="cs"/>
          <w:rtl/>
        </w:rPr>
        <w:t>מהו הפירוש 'בכל עדן ועדן' ב'בריך שְׁמֵיה'?</w:t>
      </w:r>
      <w:bookmarkEnd w:id="129"/>
    </w:p>
    <w:p w14:paraId="377244A0" w14:textId="3528FCD8" w:rsidR="00547B3B" w:rsidRDefault="003B2587" w:rsidP="00547B3B">
      <w:pPr>
        <w:pStyle w:val="a0"/>
        <w:rPr>
          <w:rtl/>
          <w:lang w:val="en-GB"/>
        </w:rPr>
      </w:pPr>
      <w:r>
        <w:rPr>
          <w:rFonts w:hint="cs"/>
          <w:rtl/>
          <w:lang w:val="en-GB"/>
        </w:rPr>
        <w:t>הרב ישכר דוד קלויזנר</w:t>
      </w:r>
    </w:p>
    <w:p w14:paraId="4D1EE44B" w14:textId="083AED5A" w:rsidR="003B2587" w:rsidRPr="003B2587" w:rsidRDefault="003B2587" w:rsidP="003B2587">
      <w:pPr>
        <w:pStyle w:val="a1"/>
        <w:rPr>
          <w:rtl/>
          <w:lang w:val="en-GB"/>
        </w:rPr>
      </w:pPr>
      <w:r>
        <w:rPr>
          <w:rFonts w:hint="cs"/>
          <w:rtl/>
          <w:lang w:val="en-GB"/>
        </w:rPr>
        <w:t>נחלת הר חב"ד אה"ק</w:t>
      </w:r>
    </w:p>
    <w:p w14:paraId="6138C2F5" w14:textId="0FE1ECB6" w:rsidR="00ED6AD5" w:rsidRPr="00ED6AD5" w:rsidRDefault="00ED6AD5" w:rsidP="003B2587">
      <w:pPr>
        <w:pStyle w:val="a2"/>
        <w:rPr>
          <w:b/>
          <w:bCs/>
          <w:rtl/>
        </w:rPr>
      </w:pPr>
      <w:r w:rsidRPr="00ED6AD5">
        <w:rPr>
          <w:rtl/>
        </w:rPr>
        <w:t xml:space="preserve">בקובץ </w:t>
      </w:r>
      <w:r w:rsidRPr="00ED6AD5">
        <w:rPr>
          <w:b/>
          <w:bCs/>
          <w:rtl/>
        </w:rPr>
        <w:t>'נחלתנו'</w:t>
      </w:r>
      <w:r w:rsidRPr="00ED6AD5">
        <w:rPr>
          <w:rtl/>
        </w:rPr>
        <w:t xml:space="preserve"> לפ' במדבר - חג השבועות תשע"ח (גליון רסג - 'תגובות' אות ה סק"ג) מגן הרב אברהם דוד הכהן ווייספיש על הטעות והשגיאה שהשתרבב בסידור של </w:t>
      </w:r>
      <w:r w:rsidRPr="00ED6AD5">
        <w:rPr>
          <w:b/>
          <w:bCs/>
          <w:rtl/>
        </w:rPr>
        <w:t>רבנו הזקן</w:t>
      </w:r>
      <w:r w:rsidRPr="00ED6AD5">
        <w:rPr>
          <w:rtl/>
        </w:rPr>
        <w:t xml:space="preserve"> בענין הנקודה '</w:t>
      </w:r>
      <w:r w:rsidRPr="00ED6AD5">
        <w:rPr>
          <w:b/>
          <w:bCs/>
          <w:rtl/>
        </w:rPr>
        <w:t>לפני' או 'אחרי'</w:t>
      </w:r>
      <w:r w:rsidRPr="00ED6AD5">
        <w:rPr>
          <w:rtl/>
        </w:rPr>
        <w:t xml:space="preserve"> </w:t>
      </w:r>
      <w:r w:rsidRPr="00ED6AD5">
        <w:rPr>
          <w:b/>
          <w:bCs/>
          <w:rtl/>
        </w:rPr>
        <w:t>'בכל עדן ועדן'</w:t>
      </w:r>
      <w:r w:rsidRPr="00ED6AD5">
        <w:rPr>
          <w:rtl/>
        </w:rPr>
        <w:t xml:space="preserve"> </w:t>
      </w:r>
      <w:r w:rsidRPr="00ED6AD5">
        <w:rPr>
          <w:b/>
          <w:bCs/>
          <w:rtl/>
        </w:rPr>
        <w:t>שב'בריך שמיה'</w:t>
      </w:r>
      <w:r w:rsidRPr="00ED6AD5">
        <w:rPr>
          <w:rtl/>
        </w:rPr>
        <w:t xml:space="preserve">, שטוען </w:t>
      </w:r>
      <w:r w:rsidRPr="00ED6AD5">
        <w:rPr>
          <w:rtl/>
        </w:rPr>
        <w:lastRenderedPageBreak/>
        <w:t xml:space="preserve">שהנקודה צריכה להיות </w:t>
      </w:r>
      <w:r w:rsidRPr="00ED6AD5">
        <w:rPr>
          <w:b/>
          <w:bCs/>
          <w:rtl/>
        </w:rPr>
        <w:t xml:space="preserve">'לפני', </w:t>
      </w:r>
      <w:r w:rsidRPr="00ED6AD5">
        <w:rPr>
          <w:rtl/>
        </w:rPr>
        <w:t xml:space="preserve">מפני ש"בזמננו סומכים על סדורים . . </w:t>
      </w:r>
      <w:r w:rsidRPr="00ED6AD5">
        <w:rPr>
          <w:b/>
          <w:bCs/>
          <w:rtl/>
        </w:rPr>
        <w:t>תורה אור</w:t>
      </w:r>
      <w:r w:rsidRPr="00ED6AD5">
        <w:rPr>
          <w:lang w:val="en-US"/>
        </w:rPr>
        <w:t>.</w:t>
      </w:r>
      <w:r w:rsidR="00AE62F7">
        <w:rPr>
          <w:rtl/>
          <w:lang w:val="en-US"/>
        </w:rPr>
        <w:t xml:space="preserve"> </w:t>
      </w:r>
      <w:r w:rsidRPr="00ED6AD5">
        <w:rPr>
          <w:rtl/>
        </w:rPr>
        <w:t xml:space="preserve">. </w:t>
      </w:r>
      <w:r w:rsidRPr="00ED6AD5">
        <w:rPr>
          <w:b/>
          <w:bCs/>
          <w:rtl/>
        </w:rPr>
        <w:t>תהלת ה'</w:t>
      </w:r>
      <w:r w:rsidRPr="00ED6AD5">
        <w:rPr>
          <w:rtl/>
        </w:rPr>
        <w:t xml:space="preserve"> . . על סדור זה סידר כ"ק אדמו"ר כמה רשימות של תיקונים, קודם ואחרי ההדפסה . . </w:t>
      </w:r>
      <w:r w:rsidRPr="00ED6AD5">
        <w:rPr>
          <w:b/>
          <w:bCs/>
          <w:rtl/>
        </w:rPr>
        <w:t xml:space="preserve">אף שבסדור דפוס ראשון הן </w:t>
      </w:r>
      <w:r w:rsidRPr="00ED6AD5">
        <w:rPr>
          <w:rtl/>
        </w:rPr>
        <w:t>[הנקודתיים]</w:t>
      </w:r>
      <w:r w:rsidRPr="00ED6AD5">
        <w:rPr>
          <w:b/>
          <w:bCs/>
          <w:rtl/>
        </w:rPr>
        <w:t xml:space="preserve"> מופיעות אחרי המילים, וכן הוא בסדור "סדר עבודה</w:t>
      </w:r>
      <w:r w:rsidRPr="00ED6AD5">
        <w:rPr>
          <w:b/>
          <w:bCs/>
          <w:lang w:val="en-US"/>
        </w:rPr>
        <w:t xml:space="preserve">" </w:t>
      </w:r>
      <w:r w:rsidRPr="00ED6AD5">
        <w:rPr>
          <w:b/>
          <w:bCs/>
          <w:rtl/>
        </w:rPr>
        <w:t xml:space="preserve">שנדפס בוילנא בשנת תרע"א, הנה בשנת תש"ה, כשהוכן הסדור </w:t>
      </w:r>
      <w:r w:rsidRPr="00ED6AD5">
        <w:rPr>
          <w:b/>
          <w:bCs/>
          <w:lang w:val="en-US"/>
        </w:rPr>
        <w:t>"</w:t>
      </w:r>
      <w:r w:rsidRPr="00ED6AD5">
        <w:rPr>
          <w:b/>
          <w:bCs/>
          <w:rtl/>
        </w:rPr>
        <w:t>תהלת ה'" לדפוס . . שצולם ברובו מסדור 'סדר עבודה', הוכנסה הנקודה לפני המילים . . הנה מזה משמע ששינוי זה נעשה בכוונה כאן. וידוע שבימים ההם הוצאת ספרים קה"ת נוהלה ע"י כ"ק אדמו"ר זי"ע"</w:t>
      </w:r>
      <w:r w:rsidRPr="00ED6AD5">
        <w:rPr>
          <w:b/>
          <w:bCs/>
          <w:lang w:val="en-US"/>
        </w:rPr>
        <w:t>.</w:t>
      </w:r>
    </w:p>
    <w:p w14:paraId="599C0C6A" w14:textId="77777777" w:rsidR="00ED6AD5" w:rsidRPr="00ED6AD5" w:rsidRDefault="00ED6AD5" w:rsidP="003B2587">
      <w:pPr>
        <w:pStyle w:val="a2"/>
        <w:rPr>
          <w:rtl/>
        </w:rPr>
      </w:pPr>
      <w:r w:rsidRPr="00ED6AD5">
        <w:rPr>
          <w:rtl/>
        </w:rPr>
        <w:t>וזה תמוה ביותר! שאם כדבריו שזה כאן 'תיקון' שנעשה ע"י הרבי זי"ע, מדוע "בקובץ מיוחד שנקרא "הגהות לסדור רבנו הזקן" שנדפס בניו יורק בשנת תשס"ז"</w:t>
      </w:r>
      <w:r w:rsidRPr="00ED6AD5">
        <w:rPr>
          <w:lang w:val="en-US"/>
        </w:rPr>
        <w:t>.</w:t>
      </w:r>
      <w:r w:rsidRPr="00ED6AD5">
        <w:rPr>
          <w:rtl/>
        </w:rPr>
        <w:t xml:space="preserve"> לא נזכר אודות ה"תיקון" הזה מאומה, שקודם היה 'אחרי' 'בכל עדן ועדן' ועכשיו 'תיקנו' אותה 'לפני'? ומדלא הזכיר מאומה בשום מקום אודות 'תיקון' זה, [שהרי על שינויים הרבה פחות קטנים היה רושם אותם שם]. מבואר בהדיא שזה רק שגיאה מאיזה 'בחור הזעצער' - הטועה - בלבד. </w:t>
      </w:r>
    </w:p>
    <w:p w14:paraId="52952F6D" w14:textId="77777777" w:rsidR="00ED6AD5" w:rsidRPr="00ED6AD5" w:rsidRDefault="00ED6AD5" w:rsidP="003B2587">
      <w:pPr>
        <w:pStyle w:val="a2"/>
        <w:rPr>
          <w:rtl/>
        </w:rPr>
      </w:pPr>
      <w:r w:rsidRPr="00ED6AD5">
        <w:rPr>
          <w:rtl/>
        </w:rPr>
        <w:t>ולפי האמת הרי שלא רק בדפוס הראשון של שקלאוו תקס"ג הנקודה הוא 'אחרי', אלא שכן הוא כמעט בכל הדפוסים שאחריו [קאפוסט תקצ"ב, סלאוויטא תקצ"ו, וטשערנאוויץ תרי"ב, תרכ"ה, ועוד] עד סידורי 'תורה אור' ו'תהלת ה', שאז התחיל הניקוד 'לפני'. ואם ה'לפני' שב'תורה אור' ו'תהלת ה' היה 'תיקון' היה צריך להיות נזכר דבר זה בקובץ הנ"ל.</w:t>
      </w:r>
    </w:p>
    <w:p w14:paraId="4049382C" w14:textId="77777777" w:rsidR="00ED6AD5" w:rsidRPr="00ED6AD5" w:rsidRDefault="00ED6AD5" w:rsidP="003B2587">
      <w:pPr>
        <w:pStyle w:val="a2"/>
        <w:rPr>
          <w:rtl/>
        </w:rPr>
      </w:pPr>
      <w:r w:rsidRPr="00ED6AD5">
        <w:rPr>
          <w:rtl/>
        </w:rPr>
        <w:t>ומ"ש מה</w:t>
      </w:r>
      <w:r w:rsidRPr="00ED6AD5">
        <w:rPr>
          <w:b/>
          <w:bCs/>
          <w:rtl/>
        </w:rPr>
        <w:t>'שער הכולל'</w:t>
      </w:r>
      <w:r w:rsidRPr="00ED6AD5">
        <w:rPr>
          <w:rtl/>
        </w:rPr>
        <w:t xml:space="preserve">: "הסדור הזה נדפס פעם הראשון בחייו בשנת </w:t>
      </w:r>
      <w:r w:rsidRPr="00ED6AD5">
        <w:rPr>
          <w:b/>
          <w:bCs/>
          <w:rtl/>
        </w:rPr>
        <w:t>תקס"ג בשקלאוו</w:t>
      </w:r>
      <w:r w:rsidRPr="00ED6AD5">
        <w:rPr>
          <w:rtl/>
        </w:rPr>
        <w:t xml:space="preserve"> ויצא מן הדפוס בכמה שבושים וחסרונות . . ונדפס בחייו </w:t>
      </w:r>
      <w:r w:rsidRPr="00ED6AD5">
        <w:rPr>
          <w:b/>
          <w:bCs/>
          <w:rtl/>
        </w:rPr>
        <w:t>בקאפוסט</w:t>
      </w:r>
      <w:r w:rsidRPr="00ED6AD5">
        <w:rPr>
          <w:rtl/>
        </w:rPr>
        <w:t xml:space="preserve"> שני פעמים" . .</w:t>
      </w:r>
      <w:r w:rsidRPr="00ED6AD5">
        <w:rPr>
          <w:lang w:val="en-US"/>
        </w:rPr>
        <w:t xml:space="preserve"> </w:t>
      </w:r>
      <w:r w:rsidRPr="00ED6AD5">
        <w:rPr>
          <w:rtl/>
        </w:rPr>
        <w:t>לכן, לא ניתן לדייק עד אין קץ מהנוסח שבסדור שקלאוו.</w:t>
      </w:r>
      <w:r w:rsidRPr="00ED6AD5">
        <w:rPr>
          <w:lang w:val="en-US"/>
        </w:rPr>
        <w:t xml:space="preserve"> </w:t>
      </w:r>
      <w:r w:rsidRPr="00ED6AD5">
        <w:rPr>
          <w:rtl/>
        </w:rPr>
        <w:t xml:space="preserve">ובינתיים, לדאבוננו, לא נמצא בידינו דפוס שני ושלישי, שכאמור נדפסו בחיי הרב, ובהם תיקן שבושים וחסרונות אלו. לפיכך בזמננו סומכים על . . סדור </w:t>
      </w:r>
      <w:r w:rsidRPr="00ED6AD5">
        <w:rPr>
          <w:b/>
          <w:bCs/>
          <w:rtl/>
        </w:rPr>
        <w:t>תורה אור</w:t>
      </w:r>
      <w:r w:rsidRPr="00ED6AD5">
        <w:rPr>
          <w:rtl/>
        </w:rPr>
        <w:t xml:space="preserve"> . . </w:t>
      </w:r>
      <w:r w:rsidRPr="00ED6AD5">
        <w:rPr>
          <w:b/>
          <w:bCs/>
          <w:rtl/>
        </w:rPr>
        <w:t>תהלת ה'</w:t>
      </w:r>
      <w:r w:rsidRPr="00ED6AD5">
        <w:rPr>
          <w:rtl/>
        </w:rPr>
        <w:t xml:space="preserve">" - הנה הגם ש"לא נמצא בידינו דפוס שני ושלישי שנדפסו בחיי הרב", בכל אופן יש בהחלט להניח ששם גם היה הנקודה </w:t>
      </w:r>
      <w:r w:rsidRPr="00ED6AD5">
        <w:rPr>
          <w:b/>
          <w:bCs/>
          <w:rtl/>
        </w:rPr>
        <w:t>'אחרי',</w:t>
      </w:r>
      <w:r w:rsidRPr="00ED6AD5">
        <w:rPr>
          <w:rtl/>
        </w:rPr>
        <w:t xml:space="preserve"> שאל"כ, לא היו מעיזים בכל הדפוסים שאח"כ - קאפוסט תקצ"ב, סלאוויטא תקצ"ו, וטשערנאוויץ תרי"ב, תרכ"ה </w:t>
      </w:r>
      <w:r w:rsidRPr="00ED6AD5">
        <w:rPr>
          <w:b/>
          <w:bCs/>
          <w:rtl/>
        </w:rPr>
        <w:t>ועוד</w:t>
      </w:r>
      <w:r w:rsidRPr="00ED6AD5">
        <w:rPr>
          <w:rtl/>
        </w:rPr>
        <w:t xml:space="preserve"> (שהם בודאי ראו אותם) להשימו [אחרי ה"תיקון"]</w:t>
      </w:r>
      <w:r w:rsidRPr="00ED6AD5">
        <w:rPr>
          <w:b/>
          <w:bCs/>
          <w:rtl/>
        </w:rPr>
        <w:t xml:space="preserve"> 'אחרי'</w:t>
      </w:r>
      <w:r w:rsidRPr="00ED6AD5">
        <w:rPr>
          <w:rtl/>
        </w:rPr>
        <w:t xml:space="preserve"> 'בכל עדן ועדן'. וז"פ מאד.</w:t>
      </w:r>
    </w:p>
    <w:p w14:paraId="2347BBCB" w14:textId="4A123924" w:rsidR="00ED6AD5" w:rsidRPr="00ED6AD5" w:rsidRDefault="00ED6AD5" w:rsidP="003B2587">
      <w:pPr>
        <w:pStyle w:val="a2"/>
        <w:rPr>
          <w:b/>
          <w:bCs/>
          <w:rtl/>
        </w:rPr>
      </w:pPr>
      <w:r w:rsidRPr="00ED6AD5">
        <w:rPr>
          <w:rtl/>
        </w:rPr>
        <w:t xml:space="preserve">וזה שבסדור </w:t>
      </w:r>
      <w:r w:rsidRPr="00ED6AD5">
        <w:rPr>
          <w:b/>
          <w:bCs/>
          <w:rtl/>
        </w:rPr>
        <w:t>'תורה אור'</w:t>
      </w:r>
      <w:r w:rsidRPr="00ED6AD5">
        <w:rPr>
          <w:rtl/>
        </w:rPr>
        <w:t xml:space="preserve"> מתחיל להופיע הנקודה </w:t>
      </w:r>
      <w:r w:rsidRPr="00ED6AD5">
        <w:rPr>
          <w:b/>
          <w:bCs/>
          <w:rtl/>
        </w:rPr>
        <w:t xml:space="preserve">'לפני', </w:t>
      </w:r>
      <w:r w:rsidRPr="00ED6AD5">
        <w:rPr>
          <w:rtl/>
        </w:rPr>
        <w:t xml:space="preserve">אין זה כלל </w:t>
      </w:r>
      <w:r w:rsidRPr="00ED6AD5">
        <w:rPr>
          <w:b/>
          <w:bCs/>
          <w:rtl/>
        </w:rPr>
        <w:t xml:space="preserve">'תיקון' </w:t>
      </w:r>
      <w:r w:rsidRPr="00ED6AD5">
        <w:rPr>
          <w:rtl/>
        </w:rPr>
        <w:t xml:space="preserve">מאת </w:t>
      </w:r>
      <w:r w:rsidRPr="00ED6AD5">
        <w:rPr>
          <w:b/>
          <w:bCs/>
          <w:rtl/>
        </w:rPr>
        <w:t xml:space="preserve">ה'שער הכולל', </w:t>
      </w:r>
      <w:r w:rsidRPr="00ED6AD5">
        <w:rPr>
          <w:rtl/>
        </w:rPr>
        <w:t>שאל"כ היה מעיר על זה בהדיא באיזה מספריו</w:t>
      </w:r>
      <w:r w:rsidRPr="00ED6AD5">
        <w:rPr>
          <w:b/>
          <w:bCs/>
          <w:rtl/>
        </w:rPr>
        <w:t xml:space="preserve"> </w:t>
      </w:r>
      <w:r w:rsidRPr="00ED6AD5">
        <w:rPr>
          <w:rtl/>
        </w:rPr>
        <w:t xml:space="preserve">[שהרי על שינויים הרבה פחות קטנים כתב אותם שם]. וכיון שלא הזכיר מזה מאומה בשום מקום מבואר בהדיא שזה רק שגיאה מאיזה 'בחור הזעצער' - הטועה - בלבד. וה"נ בהנוגע לסדור </w:t>
      </w:r>
      <w:r w:rsidRPr="00ED6AD5">
        <w:rPr>
          <w:b/>
          <w:bCs/>
          <w:rtl/>
        </w:rPr>
        <w:t>'תהלת ה'</w:t>
      </w:r>
      <w:r w:rsidRPr="00ED6AD5">
        <w:rPr>
          <w:rtl/>
        </w:rPr>
        <w:t xml:space="preserve">, מדלא הזכיר </w:t>
      </w:r>
      <w:r w:rsidRPr="00ED6AD5">
        <w:rPr>
          <w:b/>
          <w:bCs/>
          <w:rtl/>
        </w:rPr>
        <w:t>הרבי זי"ע</w:t>
      </w:r>
      <w:r w:rsidRPr="00ED6AD5">
        <w:rPr>
          <w:rtl/>
        </w:rPr>
        <w:t xml:space="preserve"> מאומה בשום מקום אודות ה'תיקון' הזה כביכול, מבואר בהדיא שזה רק </w:t>
      </w:r>
      <w:r w:rsidRPr="00ED6AD5">
        <w:rPr>
          <w:rtl/>
        </w:rPr>
        <w:lastRenderedPageBreak/>
        <w:t>שגיאה מאיזה 'בחור הזעצער' - הטועה – בלבד,</w:t>
      </w:r>
      <w:r w:rsidRPr="00ED6AD5">
        <w:rPr>
          <w:b/>
          <w:bCs/>
          <w:rtl/>
        </w:rPr>
        <w:t xml:space="preserve"> והנקודה חייב להיות אחרי 'בכל עדן ועדן' - כפי שההגיון אומר, וכפי שזה מופיע בכל הסידורים וספרי הזהר שבעולם.</w:t>
      </w:r>
      <w:r w:rsidRPr="00ED6AD5">
        <w:rPr>
          <w:rtl/>
        </w:rPr>
        <w:t xml:space="preserve"> [השגיאה של</w:t>
      </w:r>
      <w:r w:rsidRPr="00ED6AD5">
        <w:rPr>
          <w:b/>
          <w:bCs/>
          <w:rtl/>
        </w:rPr>
        <w:t xml:space="preserve"> 'לפני' </w:t>
      </w:r>
      <w:r w:rsidRPr="00ED6AD5">
        <w:rPr>
          <w:rtl/>
        </w:rPr>
        <w:t xml:space="preserve">הופיע בפעם הראשונה בעולם </w:t>
      </w:r>
      <w:r w:rsidRPr="00ED6AD5">
        <w:rPr>
          <w:b/>
          <w:bCs/>
          <w:rtl/>
        </w:rPr>
        <w:t xml:space="preserve">ב'סידור עם דא"ח' קאפוסט תקע"ו. </w:t>
      </w:r>
      <w:r w:rsidRPr="00ED6AD5">
        <w:rPr>
          <w:rtl/>
        </w:rPr>
        <w:t xml:space="preserve">וידוע שהסידור הזה </w:t>
      </w:r>
      <w:r w:rsidRPr="00ED6AD5">
        <w:rPr>
          <w:b/>
          <w:bCs/>
          <w:rtl/>
        </w:rPr>
        <w:t>אינו מדוייק</w:t>
      </w:r>
      <w:r w:rsidRPr="00ED6AD5">
        <w:rPr>
          <w:rtl/>
        </w:rPr>
        <w:t xml:space="preserve">, כדאיתא בספר </w:t>
      </w:r>
      <w:r w:rsidRPr="00ED6AD5">
        <w:rPr>
          <w:b/>
          <w:bCs/>
          <w:rtl/>
        </w:rPr>
        <w:t xml:space="preserve">'הסידור' (ע' פב) במאמרו של הרב יהושע מונדשיין ע"ה]. </w:t>
      </w:r>
    </w:p>
    <w:p w14:paraId="11FC1C03" w14:textId="21F6165F" w:rsidR="00ED6AD5" w:rsidRPr="00ED6AD5" w:rsidRDefault="00AE62F7" w:rsidP="003B2587">
      <w:pPr>
        <w:pStyle w:val="a2"/>
        <w:rPr>
          <w:b/>
          <w:bCs/>
          <w:rtl/>
        </w:rPr>
      </w:pPr>
      <w:r>
        <w:rPr>
          <w:b/>
          <w:bCs/>
          <w:rtl/>
        </w:rPr>
        <w:t xml:space="preserve"> </w:t>
      </w:r>
      <w:r w:rsidR="00ED6AD5" w:rsidRPr="00ED6AD5">
        <w:rPr>
          <w:rtl/>
        </w:rPr>
        <w:t>בגליון א-צז (ע' 62-48) כתב הרב באגאמילסקי להשיג על מ"ש בגליון (א-צ ע' 206 ואילך) וב'כפר חב"ד' גליון 1614 (כ"ג תמוז תשע"ה) אודות מה שנאמר בנוסח 'בריך שמיה' בנוגע למיקומו של הנקודה גבי 'בכל עדן ועדן'. והנה כבר בתחילת דבריו מציג את הנושא בצורה לא נכונה ומעוותת, וז"ל: "ומצינו בזה שינויי נוסחאות במקום 'הנקודה' במלים "בכל עדן ועדן", ד</w:t>
      </w:r>
      <w:r w:rsidR="00ED6AD5" w:rsidRPr="00ED6AD5">
        <w:rPr>
          <w:b/>
          <w:bCs/>
          <w:rtl/>
        </w:rPr>
        <w:t>בכמה</w:t>
      </w:r>
      <w:r w:rsidR="00ED6AD5" w:rsidRPr="00ED6AD5">
        <w:rPr>
          <w:rtl/>
        </w:rPr>
        <w:t xml:space="preserve"> סידורים הנקודה נדפסה לפני "בכל עדן ועדן" ו</w:t>
      </w:r>
      <w:r w:rsidR="00ED6AD5" w:rsidRPr="00ED6AD5">
        <w:rPr>
          <w:b/>
          <w:bCs/>
          <w:rtl/>
        </w:rPr>
        <w:t>בכמה</w:t>
      </w:r>
      <w:r w:rsidR="00ED6AD5" w:rsidRPr="00ED6AD5">
        <w:rPr>
          <w:rtl/>
        </w:rPr>
        <w:t xml:space="preserve"> סידורים זה נדפס אחרי מלים אלו".</w:t>
      </w:r>
    </w:p>
    <w:p w14:paraId="0FCB5A96" w14:textId="4C35AB98" w:rsidR="00ED6AD5" w:rsidRPr="00ED6AD5" w:rsidRDefault="00AE62F7" w:rsidP="003B2587">
      <w:pPr>
        <w:pStyle w:val="a2"/>
        <w:rPr>
          <w:rtl/>
        </w:rPr>
      </w:pPr>
      <w:r>
        <w:rPr>
          <w:rtl/>
        </w:rPr>
        <w:t xml:space="preserve"> </w:t>
      </w:r>
      <w:r w:rsidR="00ED6AD5" w:rsidRPr="00ED6AD5">
        <w:rPr>
          <w:rtl/>
        </w:rPr>
        <w:t>מדבריו שמעינן שהחילוק בין הנוסחאות הוא בערך 'מחצה על מחצה'... אבל הוא בעצמו יודע שאינו כך, אלא כמו שכתב בהערות דמאריסטאון: ד</w:t>
      </w:r>
      <w:r w:rsidR="00ED6AD5" w:rsidRPr="00ED6AD5">
        <w:rPr>
          <w:b/>
          <w:bCs/>
          <w:rtl/>
        </w:rPr>
        <w:t>"ברובא דרובא</w:t>
      </w:r>
      <w:r w:rsidR="00ED6AD5" w:rsidRPr="00ED6AD5">
        <w:rPr>
          <w:vertAlign w:val="superscript"/>
          <w:rtl/>
        </w:rPr>
        <w:footnoteReference w:id="101"/>
      </w:r>
      <w:r w:rsidR="00ED6AD5" w:rsidRPr="00ED6AD5">
        <w:rPr>
          <w:b/>
          <w:bCs/>
          <w:rtl/>
        </w:rPr>
        <w:t xml:space="preserve"> של הסידורים ומחזורים שראיתי, ובהם עתיקים, שהמו"ל היו דייקנים מפורסמים וכו', נדפס נקודה אחרי תיבות "בכל עדן ועדן"</w:t>
      </w:r>
      <w:r w:rsidR="00ED6AD5" w:rsidRPr="00ED6AD5">
        <w:rPr>
          <w:rtl/>
        </w:rPr>
        <w:t xml:space="preserve"> . . ואולם בסידור 'תורה אור', שהוא סידור הכי מדוייק של נוסח רבנו הזקן, הנה אחרי תיבות "דיקר אורייתיה" נדפס שתי נקודות . . היינו שתיבות "בכל עדן ועדן" נסובות על המילים שאחריהן . . הרי בפשטות, כפי שהוא בסידור 'תורה אור' כן היה בסידורים הראשונים . . וכן הוא הנוסח בשאר סידורים שלנו". והיינו שיודע היטב שרק בסידור 'תורה אור' של הגרא"ד לאוואוט זהו כך, אלא שהרב באגאמילסקי מנסה בכל כחו ליחס את הנקודה </w:t>
      </w:r>
      <w:r w:rsidR="00ED6AD5" w:rsidRPr="00ED6AD5">
        <w:rPr>
          <w:b/>
          <w:bCs/>
          <w:rtl/>
        </w:rPr>
        <w:t xml:space="preserve">'לפני' </w:t>
      </w:r>
      <w:r w:rsidR="00ED6AD5" w:rsidRPr="00ED6AD5">
        <w:rPr>
          <w:rtl/>
        </w:rPr>
        <w:t>לחידושו (כביכול) של רבנו הזקן מול כל כתבי ודפוסי הזהר (בויקהל) והסידורים והמחזורים - שהנקודה היא</w:t>
      </w:r>
      <w:r w:rsidR="00ED6AD5" w:rsidRPr="00ED6AD5">
        <w:rPr>
          <w:b/>
          <w:bCs/>
          <w:rtl/>
        </w:rPr>
        <w:t xml:space="preserve"> 'אחרי'</w:t>
      </w:r>
      <w:r w:rsidR="00ED6AD5" w:rsidRPr="00ED6AD5">
        <w:rPr>
          <w:rtl/>
        </w:rPr>
        <w:t xml:space="preserve"> 'בכל עדן ועדן'. ואינו מוכן לקבל שהנקודה </w:t>
      </w:r>
      <w:r w:rsidR="00ED6AD5" w:rsidRPr="00ED6AD5">
        <w:rPr>
          <w:b/>
          <w:bCs/>
          <w:rtl/>
        </w:rPr>
        <w:t>'לפני'</w:t>
      </w:r>
      <w:r w:rsidR="00ED6AD5" w:rsidRPr="00ED6AD5">
        <w:rPr>
          <w:rtl/>
        </w:rPr>
        <w:t xml:space="preserve"> זהו פשוט טעות של 'הבחור הזעצער' בלבד.</w:t>
      </w:r>
    </w:p>
    <w:p w14:paraId="075EE883" w14:textId="4A0F7F38" w:rsidR="00ED6AD5" w:rsidRPr="00ED6AD5" w:rsidRDefault="00AE62F7" w:rsidP="003B2587">
      <w:pPr>
        <w:pStyle w:val="a2"/>
        <w:rPr>
          <w:rtl/>
        </w:rPr>
      </w:pPr>
      <w:r>
        <w:rPr>
          <w:rtl/>
        </w:rPr>
        <w:t xml:space="preserve"> </w:t>
      </w:r>
      <w:r w:rsidR="00ED6AD5" w:rsidRPr="00ED6AD5">
        <w:rPr>
          <w:rtl/>
        </w:rPr>
        <w:t>היה לו משאלת לב ש</w:t>
      </w:r>
      <w:r w:rsidR="00ED6AD5" w:rsidRPr="00ED6AD5">
        <w:rPr>
          <w:b/>
          <w:bCs/>
          <w:rtl/>
        </w:rPr>
        <w:t>"בפשטות</w:t>
      </w:r>
      <w:r w:rsidR="00ED6AD5" w:rsidRPr="00ED6AD5">
        <w:rPr>
          <w:rtl/>
        </w:rPr>
        <w:t xml:space="preserve"> </w:t>
      </w:r>
      <w:r w:rsidR="00ED6AD5" w:rsidRPr="00ED6AD5">
        <w:rPr>
          <w:b/>
          <w:bCs/>
          <w:rtl/>
        </w:rPr>
        <w:t>כפי שהוא בסידור 'תורה אור' כן היה בסידורים הראשונים..."</w:t>
      </w:r>
      <w:r w:rsidR="00ED6AD5" w:rsidRPr="00ED6AD5">
        <w:rPr>
          <w:rtl/>
        </w:rPr>
        <w:t xml:space="preserve">, שאכן התברר אח"כ שלא כן הדבר, אלא שבסידורים הראשונים העתיקים של </w:t>
      </w:r>
      <w:r w:rsidR="00ED6AD5" w:rsidRPr="00ED6AD5">
        <w:rPr>
          <w:b/>
          <w:bCs/>
          <w:rtl/>
        </w:rPr>
        <w:t>רבנו הזקן</w:t>
      </w:r>
      <w:r w:rsidR="00ED6AD5" w:rsidRPr="00ED6AD5">
        <w:rPr>
          <w:rtl/>
        </w:rPr>
        <w:t xml:space="preserve"> ה'נקודה' היא דוקא </w:t>
      </w:r>
      <w:r w:rsidR="00ED6AD5" w:rsidRPr="00ED6AD5">
        <w:rPr>
          <w:b/>
          <w:bCs/>
          <w:rtl/>
        </w:rPr>
        <w:t>'אחרי</w:t>
      </w:r>
      <w:r w:rsidR="00ED6AD5" w:rsidRPr="00ED6AD5">
        <w:rPr>
          <w:rtl/>
        </w:rPr>
        <w:t xml:space="preserve">' 'בכל עדן ועדן'. והתברר שמשאלת הלב שלו היה לתקות שוא, כפי שרואים בהדיא שהחל </w:t>
      </w:r>
      <w:r w:rsidR="00ED6AD5" w:rsidRPr="00ED6AD5">
        <w:rPr>
          <w:b/>
          <w:bCs/>
          <w:rtl/>
        </w:rPr>
        <w:t xml:space="preserve">בסידור הראשון של שקלאוו תקס"ג - </w:t>
      </w:r>
      <w:r w:rsidR="00ED6AD5" w:rsidRPr="00ED6AD5">
        <w:rPr>
          <w:rtl/>
        </w:rPr>
        <w:t xml:space="preserve">שהתגלה לנו לאחרונה לשמחתנו - </w:t>
      </w:r>
      <w:r w:rsidR="00ED6AD5" w:rsidRPr="00ED6AD5">
        <w:rPr>
          <w:b/>
          <w:bCs/>
          <w:rtl/>
        </w:rPr>
        <w:t>ואח"כ בסידורי קאפוסט תקצ"ב, סלאוויטא תקצ"ו, קניגסברג תרי"ב, שטערנאוויץ תרי"ג, טשערנאוויץ תרכ"ה,</w:t>
      </w:r>
      <w:r w:rsidR="00ED6AD5" w:rsidRPr="00ED6AD5">
        <w:rPr>
          <w:rtl/>
        </w:rPr>
        <w:t xml:space="preserve"> ועוד, [טרם בדקנו את כל </w:t>
      </w:r>
      <w:r w:rsidR="00ED6AD5" w:rsidRPr="00ED6AD5">
        <w:rPr>
          <w:rtl/>
        </w:rPr>
        <w:lastRenderedPageBreak/>
        <w:t>הסידורים עד תרמ"ז, אבל סביר להניח שברובם ככולם כך הדבר], שהנקודה היא</w:t>
      </w:r>
      <w:r w:rsidR="00ED6AD5" w:rsidRPr="00ED6AD5">
        <w:rPr>
          <w:b/>
          <w:bCs/>
          <w:rtl/>
        </w:rPr>
        <w:t xml:space="preserve"> 'אחרי</w:t>
      </w:r>
      <w:r w:rsidR="00ED6AD5" w:rsidRPr="00ED6AD5">
        <w:rPr>
          <w:rtl/>
        </w:rPr>
        <w:t>' 'בכל עדן ועדן'.</w:t>
      </w:r>
    </w:p>
    <w:p w14:paraId="5F0AB005" w14:textId="6F2F8DCA" w:rsidR="00ED6AD5" w:rsidRPr="00ED6AD5" w:rsidRDefault="00AE62F7" w:rsidP="003B2587">
      <w:pPr>
        <w:pStyle w:val="a2"/>
        <w:rPr>
          <w:rtl/>
        </w:rPr>
      </w:pPr>
      <w:r>
        <w:rPr>
          <w:rtl/>
        </w:rPr>
        <w:t xml:space="preserve"> </w:t>
      </w:r>
      <w:r w:rsidR="00ED6AD5" w:rsidRPr="00ED6AD5">
        <w:rPr>
          <w:rtl/>
        </w:rPr>
        <w:t>הרב באגאמילסקי כותב: "הרב קלויזנר כותב "אך נראה שרבנו הזקן בכלל לא גרס שתיבות "בכל עדן ועדן" נמשכות למטה, ואכן דווקא בדפוסים הראשונים של הסידור - שלפני ה'תורה אור' - מפורש כך שזה נמשך כלפי מעלה דווקא (וכדלקמן). ולקמן מביא צילום מסדור רבנו הזקן דפוס ראשון שקלאוו תקס"ג שבו נדפס נקודתיים לאחר 'בכל עדן ועדן'</w:t>
      </w:r>
      <w:r w:rsidR="00ED6AD5" w:rsidRPr="00ED6AD5">
        <w:rPr>
          <w:vertAlign w:val="superscript"/>
          <w:rtl/>
        </w:rPr>
        <w:footnoteReference w:id="102"/>
      </w:r>
      <w:r w:rsidR="00ED6AD5" w:rsidRPr="00ED6AD5">
        <w:rPr>
          <w:rtl/>
        </w:rPr>
        <w:t xml:space="preserve"> . .</w:t>
      </w:r>
      <w:r>
        <w:rPr>
          <w:rtl/>
        </w:rPr>
        <w:t xml:space="preserve"> </w:t>
      </w:r>
      <w:r w:rsidR="00ED6AD5" w:rsidRPr="00ED6AD5">
        <w:rPr>
          <w:rtl/>
        </w:rPr>
        <w:t>הנה מה שכתב שבדפוסים הראשונים (</w:t>
      </w:r>
      <w:r w:rsidR="00ED6AD5" w:rsidRPr="00ED6AD5">
        <w:rPr>
          <w:b/>
          <w:bCs/>
          <w:rtl/>
        </w:rPr>
        <w:t>לשון רבים)</w:t>
      </w:r>
      <w:r w:rsidR="00ED6AD5" w:rsidRPr="00ED6AD5">
        <w:rPr>
          <w:rtl/>
        </w:rPr>
        <w:t xml:space="preserve"> של סדור רבנו הזקן מופיע נקודתיים לאחר 'בכל עדן ועדן', כיון שכותב בלשון סתמי ובלשון רבים, משמע שכוונתו לכל אחד ואחד מהג' סדורים שנדפסו בחיי רבנו הזקן, </w:t>
      </w:r>
      <w:r w:rsidR="00ED6AD5" w:rsidRPr="00ED6AD5">
        <w:rPr>
          <w:b/>
          <w:bCs/>
          <w:rtl/>
        </w:rPr>
        <w:t>וזה</w:t>
      </w:r>
      <w:r w:rsidR="00ED6AD5" w:rsidRPr="00ED6AD5">
        <w:rPr>
          <w:rtl/>
        </w:rPr>
        <w:t xml:space="preserve"> </w:t>
      </w:r>
      <w:r w:rsidR="00ED6AD5" w:rsidRPr="00ED6AD5">
        <w:rPr>
          <w:b/>
          <w:bCs/>
          <w:rtl/>
        </w:rPr>
        <w:t>טעות</w:t>
      </w:r>
      <w:r w:rsidR="00ED6AD5" w:rsidRPr="00ED6AD5">
        <w:rPr>
          <w:rtl/>
        </w:rPr>
        <w:t>", עכ"ל.</w:t>
      </w:r>
    </w:p>
    <w:p w14:paraId="380FA621" w14:textId="7E744A3C" w:rsidR="00ED6AD5" w:rsidRPr="00ED6AD5" w:rsidRDefault="00AE62F7" w:rsidP="003B2587">
      <w:pPr>
        <w:pStyle w:val="a2"/>
        <w:rPr>
          <w:rtl/>
        </w:rPr>
      </w:pPr>
      <w:r>
        <w:rPr>
          <w:rtl/>
        </w:rPr>
        <w:t xml:space="preserve"> </w:t>
      </w:r>
      <w:r w:rsidR="00ED6AD5" w:rsidRPr="00ED6AD5">
        <w:rPr>
          <w:rtl/>
        </w:rPr>
        <w:t>ופלא גדול, איך יכול לכתוב "שכוונתו לכל אחד ואחד מהג' סדורים שנדפסו בחיי רבנו הזקן" בו בזמן ששני הסידורים של קאפוסט בחיי רבנו הזקן לא נשאר מהן שריד ולא ידוע כיום על כל עותק של סידורים אלו, ואף א' מאתנו לא ראה אותם, א"כ בודאי שלא אליהם התכוונתי. וגם פלא איך יכול לכתוב ש"</w:t>
      </w:r>
      <w:r w:rsidR="00ED6AD5" w:rsidRPr="00ED6AD5">
        <w:rPr>
          <w:b/>
          <w:bCs/>
          <w:rtl/>
        </w:rPr>
        <w:t>זה</w:t>
      </w:r>
      <w:r w:rsidR="00ED6AD5" w:rsidRPr="00ED6AD5">
        <w:rPr>
          <w:rtl/>
        </w:rPr>
        <w:t xml:space="preserve"> </w:t>
      </w:r>
      <w:r w:rsidR="00ED6AD5" w:rsidRPr="00ED6AD5">
        <w:rPr>
          <w:b/>
          <w:bCs/>
          <w:rtl/>
        </w:rPr>
        <w:t>טעות</w:t>
      </w:r>
      <w:r w:rsidR="00ED6AD5" w:rsidRPr="00ED6AD5">
        <w:rPr>
          <w:rtl/>
        </w:rPr>
        <w:t>" בזמן שהוא ג"כ לא ראה אותם.</w:t>
      </w:r>
    </w:p>
    <w:p w14:paraId="4B65128F" w14:textId="10F8C2F4" w:rsidR="00ED6AD5" w:rsidRPr="00ED6AD5" w:rsidRDefault="00AE62F7" w:rsidP="003B2587">
      <w:pPr>
        <w:pStyle w:val="a2"/>
        <w:rPr>
          <w:rtl/>
        </w:rPr>
      </w:pPr>
      <w:r>
        <w:rPr>
          <w:rtl/>
        </w:rPr>
        <w:t xml:space="preserve"> </w:t>
      </w:r>
      <w:r w:rsidR="00ED6AD5" w:rsidRPr="00ED6AD5">
        <w:rPr>
          <w:rtl/>
        </w:rPr>
        <w:t xml:space="preserve">ולפ"ז פליאה נשגבה מה שכתב בכזה פשיטות: "נוסף לזה </w:t>
      </w:r>
      <w:r w:rsidR="00ED6AD5" w:rsidRPr="00ED6AD5">
        <w:rPr>
          <w:b/>
          <w:bCs/>
          <w:rtl/>
        </w:rPr>
        <w:t xml:space="preserve">שבב' סדורים המדוייקים של דפוס קאפוסט </w:t>
      </w:r>
      <w:r w:rsidR="00ED6AD5" w:rsidRPr="00ED6AD5">
        <w:rPr>
          <w:rtl/>
        </w:rPr>
        <w:t>תקס"ג</w:t>
      </w:r>
      <w:r w:rsidR="00ED6AD5" w:rsidRPr="00ED6AD5">
        <w:rPr>
          <w:vertAlign w:val="superscript"/>
          <w:rtl/>
        </w:rPr>
        <w:footnoteReference w:id="103"/>
      </w:r>
      <w:r w:rsidR="00ED6AD5" w:rsidRPr="00ED6AD5">
        <w:rPr>
          <w:rtl/>
        </w:rPr>
        <w:t xml:space="preserve">, </w:t>
      </w:r>
      <w:r w:rsidR="00ED6AD5" w:rsidRPr="00ED6AD5">
        <w:rPr>
          <w:b/>
          <w:bCs/>
          <w:rtl/>
        </w:rPr>
        <w:t>שנדפסו בחיי רבנו הזקן והוגהו על ידו</w:t>
      </w:r>
      <w:r w:rsidR="00ED6AD5" w:rsidRPr="00ED6AD5">
        <w:rPr>
          <w:rtl/>
        </w:rPr>
        <w:t xml:space="preserve">, ובסדור עם דא"ח קאפוסט תקע"ו, </w:t>
      </w:r>
      <w:r w:rsidR="00ED6AD5" w:rsidRPr="00ED6AD5">
        <w:rPr>
          <w:b/>
          <w:bCs/>
          <w:rtl/>
        </w:rPr>
        <w:t xml:space="preserve">בהם נדפס הנקודה </w:t>
      </w:r>
      <w:r w:rsidR="00ED6AD5" w:rsidRPr="00ED6AD5">
        <w:rPr>
          <w:bCs/>
          <w:rtl/>
        </w:rPr>
        <w:t xml:space="preserve">לפני </w:t>
      </w:r>
      <w:r w:rsidR="00ED6AD5" w:rsidRPr="00ED6AD5">
        <w:rPr>
          <w:rtl/>
        </w:rPr>
        <w:t>תיבת בכל עדן ועדן" - מנין הוא יודע זאת בכזה ודאות שהנקודה</w:t>
      </w:r>
      <w:r w:rsidR="00ED6AD5" w:rsidRPr="00ED6AD5">
        <w:rPr>
          <w:b/>
          <w:rtl/>
        </w:rPr>
        <w:t xml:space="preserve"> שם</w:t>
      </w:r>
      <w:r w:rsidR="00ED6AD5" w:rsidRPr="00ED6AD5">
        <w:rPr>
          <w:bCs/>
          <w:rtl/>
        </w:rPr>
        <w:t xml:space="preserve"> (בקאפוסט) </w:t>
      </w:r>
      <w:r w:rsidR="00ED6AD5" w:rsidRPr="00ED6AD5">
        <w:rPr>
          <w:b/>
          <w:rtl/>
        </w:rPr>
        <w:t>היא</w:t>
      </w:r>
      <w:r w:rsidR="00ED6AD5" w:rsidRPr="00ED6AD5">
        <w:rPr>
          <w:bCs/>
          <w:rtl/>
        </w:rPr>
        <w:t xml:space="preserve"> 'לפני' </w:t>
      </w:r>
      <w:r w:rsidR="00ED6AD5" w:rsidRPr="00ED6AD5">
        <w:rPr>
          <w:rtl/>
        </w:rPr>
        <w:t>תיבת 'בכל עדן ועדן', והרי מעולם לא ראה אותם? וגם אף אחד לא מעיד שראו את הנקודה שם</w:t>
      </w:r>
      <w:r w:rsidR="00ED6AD5" w:rsidRPr="00ED6AD5">
        <w:rPr>
          <w:b/>
          <w:bCs/>
          <w:rtl/>
        </w:rPr>
        <w:t xml:space="preserve"> 'לפני</w:t>
      </w:r>
      <w:r w:rsidR="00ED6AD5" w:rsidRPr="00ED6AD5">
        <w:rPr>
          <w:rtl/>
        </w:rPr>
        <w:t>' 'בכל עדן ועדן'?</w:t>
      </w:r>
    </w:p>
    <w:p w14:paraId="7F85D83B" w14:textId="049676B4" w:rsidR="00ED6AD5" w:rsidRPr="00ED6AD5" w:rsidRDefault="00AE62F7" w:rsidP="003B2587">
      <w:pPr>
        <w:pStyle w:val="a2"/>
        <w:rPr>
          <w:rtl/>
        </w:rPr>
      </w:pPr>
      <w:r>
        <w:rPr>
          <w:rtl/>
        </w:rPr>
        <w:t xml:space="preserve"> </w:t>
      </w:r>
      <w:r w:rsidR="00ED6AD5" w:rsidRPr="00ED6AD5">
        <w:rPr>
          <w:rtl/>
        </w:rPr>
        <w:t xml:space="preserve">ופלא גדול שמתעלם באופן שיטתי לאורך כל הדרך מעוד </w:t>
      </w:r>
      <w:r w:rsidR="00ED6AD5" w:rsidRPr="00ED6AD5">
        <w:rPr>
          <w:b/>
          <w:bCs/>
          <w:rtl/>
        </w:rPr>
        <w:t>צילומי סידורים עתיקים</w:t>
      </w:r>
      <w:r w:rsidR="00ED6AD5" w:rsidRPr="00ED6AD5">
        <w:rPr>
          <w:rtl/>
        </w:rPr>
        <w:t xml:space="preserve"> שהבאתי שם מקאפוסט תקצ"ב, מסלאוויטא תקצ"ו</w:t>
      </w:r>
      <w:r w:rsidR="00ED6AD5" w:rsidRPr="00ED6AD5">
        <w:rPr>
          <w:vertAlign w:val="superscript"/>
          <w:rtl/>
        </w:rPr>
        <w:footnoteReference w:id="104"/>
      </w:r>
      <w:r w:rsidR="00ED6AD5" w:rsidRPr="00ED6AD5">
        <w:rPr>
          <w:rtl/>
        </w:rPr>
        <w:t>, מטשערנאוויץ תרכ"ה ועוד, שבהם הנקודה ג"כ</w:t>
      </w:r>
      <w:r w:rsidR="00ED6AD5" w:rsidRPr="00ED6AD5">
        <w:rPr>
          <w:b/>
          <w:bCs/>
          <w:rtl/>
        </w:rPr>
        <w:t xml:space="preserve"> 'אחרי' </w:t>
      </w:r>
      <w:r w:rsidR="00ED6AD5" w:rsidRPr="00ED6AD5">
        <w:rPr>
          <w:rtl/>
        </w:rPr>
        <w:t>'בכל עדן ועדן', ושאצלו כל אלה כאילו לא קיימים כלל, אלא שגם מנסה לעוות כוונתי בזה שכותב: ש"הנה מה שכתב שבדפוסים הראשונים (</w:t>
      </w:r>
      <w:r w:rsidR="00ED6AD5" w:rsidRPr="00ED6AD5">
        <w:rPr>
          <w:b/>
          <w:bCs/>
          <w:rtl/>
        </w:rPr>
        <w:t>לשון רבים)</w:t>
      </w:r>
      <w:r w:rsidR="00ED6AD5" w:rsidRPr="00ED6AD5">
        <w:rPr>
          <w:rtl/>
        </w:rPr>
        <w:t xml:space="preserve"> של סדור רבנו הזקן מופיע נקודתיים לאחר 'בכל עדן ועדן', כיון שכותב בלשון סתמי ובלשון רבים, משמע שכוונתו לכל אחד ואחד מהג' סדורים שנדפסו בחיי רבנו </w:t>
      </w:r>
      <w:r w:rsidR="00ED6AD5" w:rsidRPr="00ED6AD5">
        <w:rPr>
          <w:rtl/>
        </w:rPr>
        <w:lastRenderedPageBreak/>
        <w:t>הזקן" - בו בשעה שגלוי לעין כל שהכוונה של</w:t>
      </w:r>
      <w:r w:rsidR="00ED6AD5" w:rsidRPr="00ED6AD5">
        <w:rPr>
          <w:b/>
          <w:bCs/>
          <w:rtl/>
        </w:rPr>
        <w:t xml:space="preserve"> "לשון רבים" </w:t>
      </w:r>
      <w:r w:rsidR="00ED6AD5" w:rsidRPr="00ED6AD5">
        <w:rPr>
          <w:rtl/>
        </w:rPr>
        <w:t xml:space="preserve">היא, שמלבד הסידור הראשון של שקלאוו תקס"ג מופיע הנקודה </w:t>
      </w:r>
      <w:r w:rsidR="00ED6AD5" w:rsidRPr="00ED6AD5">
        <w:rPr>
          <w:b/>
          <w:bCs/>
          <w:rtl/>
        </w:rPr>
        <w:t>'אחרי' גם בסידורים של קאפוסט תקצ"ב, סלאוויטא תקצ"ו, [קניגסברג תרי"ב</w:t>
      </w:r>
      <w:r w:rsidR="00ED6AD5" w:rsidRPr="00ED6AD5">
        <w:rPr>
          <w:b/>
          <w:bCs/>
          <w:vertAlign w:val="superscript"/>
          <w:rtl/>
        </w:rPr>
        <w:footnoteReference w:id="105"/>
      </w:r>
      <w:r w:rsidR="00ED6AD5" w:rsidRPr="00ED6AD5">
        <w:rPr>
          <w:b/>
          <w:bCs/>
          <w:rtl/>
        </w:rPr>
        <w:t xml:space="preserve">], וטשערנאוויץ [תרי"ג ו]תרכ"ה </w:t>
      </w:r>
      <w:r w:rsidR="00ED6AD5" w:rsidRPr="00ED6AD5">
        <w:rPr>
          <w:rtl/>
        </w:rPr>
        <w:t>ועוד?</w:t>
      </w:r>
    </w:p>
    <w:p w14:paraId="4CC538EF" w14:textId="15ED11FC" w:rsidR="00ED6AD5" w:rsidRPr="00ED6AD5" w:rsidRDefault="00AE62F7" w:rsidP="003B2587">
      <w:pPr>
        <w:pStyle w:val="a2"/>
        <w:rPr>
          <w:rtl/>
        </w:rPr>
      </w:pPr>
      <w:r>
        <w:rPr>
          <w:rtl/>
        </w:rPr>
        <w:t xml:space="preserve"> </w:t>
      </w:r>
      <w:r w:rsidR="00ED6AD5" w:rsidRPr="00ED6AD5">
        <w:rPr>
          <w:rtl/>
        </w:rPr>
        <w:t xml:space="preserve">ובכלל איך ניתן להעלות על הדעת להביע דעה איפה הנקודה של 'בכל עדן ועדן' בסידורי קאפוסט שבחיי רבנו הזקן, בזמן שלא נשאר שריד מסידורים אלו, וגם אין שום עדות איפה הנקודה גבי 'בכל עדן ועדן' בסידורים הללו מאלו שכן ראו אותם. ולפ"ז תמוה ביותר מה שכתב בכזה החלטיות: </w:t>
      </w:r>
      <w:r w:rsidR="00ED6AD5" w:rsidRPr="00ED6AD5">
        <w:rPr>
          <w:b/>
          <w:bCs/>
          <w:rtl/>
        </w:rPr>
        <w:t>"נוסף לזה שבב' סדורים המדוייקים של דפוס קאפוסט תקס"ג, שנדפסו בחיי רבנו הזקן והוגהו על ידו, ובסדור עם דא"ח קאפוסט תקע"ו, בהם נדפס הנקודה לפני תיבת בכל עדן ועדן</w:t>
      </w:r>
      <w:r w:rsidR="00ED6AD5" w:rsidRPr="00ED6AD5">
        <w:rPr>
          <w:rtl/>
        </w:rPr>
        <w:t xml:space="preserve">", אדרבה, שיוכיח ויציג צילום מהנקודה ההיא איך שהיא מופיע כביכל </w:t>
      </w:r>
      <w:r w:rsidR="00ED6AD5" w:rsidRPr="00ED6AD5">
        <w:rPr>
          <w:b/>
          <w:bCs/>
          <w:rtl/>
        </w:rPr>
        <w:t xml:space="preserve">'לפני' </w:t>
      </w:r>
      <w:r w:rsidR="00ED6AD5" w:rsidRPr="00ED6AD5">
        <w:rPr>
          <w:rtl/>
        </w:rPr>
        <w:t>'בכל עדן ועדן'.</w:t>
      </w:r>
      <w:r w:rsidR="00ED6AD5" w:rsidRPr="00ED6AD5">
        <w:rPr>
          <w:b/>
          <w:bCs/>
          <w:rtl/>
        </w:rPr>
        <w:t xml:space="preserve"> </w:t>
      </w:r>
    </w:p>
    <w:p w14:paraId="4525F913" w14:textId="69E6BBDF" w:rsidR="00ED6AD5" w:rsidRPr="00ED6AD5" w:rsidRDefault="00AE62F7" w:rsidP="003B2587">
      <w:pPr>
        <w:pStyle w:val="a2"/>
        <w:rPr>
          <w:rtl/>
        </w:rPr>
      </w:pPr>
      <w:r>
        <w:rPr>
          <w:rtl/>
        </w:rPr>
        <w:t xml:space="preserve"> </w:t>
      </w:r>
      <w:r w:rsidR="00ED6AD5" w:rsidRPr="00ED6AD5">
        <w:rPr>
          <w:rtl/>
        </w:rPr>
        <w:t>אכן נכון הדבר</w:t>
      </w:r>
      <w:r w:rsidR="00ED6AD5" w:rsidRPr="00ED6AD5">
        <w:rPr>
          <w:b/>
          <w:bCs/>
          <w:rtl/>
        </w:rPr>
        <w:t xml:space="preserve"> </w:t>
      </w:r>
      <w:r w:rsidR="00ED6AD5" w:rsidRPr="00ED6AD5">
        <w:rPr>
          <w:rtl/>
        </w:rPr>
        <w:t>ש"</w:t>
      </w:r>
      <w:r w:rsidR="00ED6AD5" w:rsidRPr="00ED6AD5">
        <w:rPr>
          <w:b/>
          <w:bCs/>
          <w:rtl/>
        </w:rPr>
        <w:t>בסדור עם דא"ח קאפוסט תקע"ו, בה נדפס הנקודה לפני תיבת בכל עדן ועדן</w:t>
      </w:r>
      <w:r w:rsidR="00ED6AD5" w:rsidRPr="00ED6AD5">
        <w:rPr>
          <w:rtl/>
        </w:rPr>
        <w:t>", אבל ידוע שלא ניתן כלל לסמוך עליו בנוגע לדיוק, וכמ"ש הרב יהושע מונדשיין ע"ה בספר "הסידור" (עמ' פב): "קאפוסט תקע"ו. חשיבותו של סידור זה נובעת מדרושי הדא"ח שנדפסו בו לראשונה, אבל לא ניתן לדקדק בו כלל בכל מה שקשור לדיוקי הנוסח . . שאין לעשות ממנו בנין אב בענייני ניקוד וכיו"ב. על כמה טעויות שבסידור זה העיר ב'שער הכולל', כגון...".</w:t>
      </w:r>
    </w:p>
    <w:p w14:paraId="5CD115FB" w14:textId="5D125AF1" w:rsidR="00ED6AD5" w:rsidRPr="00ED6AD5" w:rsidRDefault="00AE62F7" w:rsidP="003B2587">
      <w:pPr>
        <w:pStyle w:val="a2"/>
        <w:rPr>
          <w:rtl/>
        </w:rPr>
      </w:pPr>
      <w:r>
        <w:rPr>
          <w:rtl/>
        </w:rPr>
        <w:t xml:space="preserve"> </w:t>
      </w:r>
      <w:r w:rsidR="00ED6AD5" w:rsidRPr="00ED6AD5">
        <w:rPr>
          <w:rtl/>
        </w:rPr>
        <w:t xml:space="preserve">ואדרבה, אם לשער ולנחש איפה היו הנקודה בסידורי קאפוסט הללו, ההגיון הבריא אומר ששם דוקא היתה </w:t>
      </w:r>
      <w:r w:rsidR="00ED6AD5" w:rsidRPr="00ED6AD5">
        <w:rPr>
          <w:b/>
          <w:bCs/>
          <w:rtl/>
        </w:rPr>
        <w:t>'אחרי</w:t>
      </w:r>
      <w:r w:rsidR="00ED6AD5" w:rsidRPr="00ED6AD5">
        <w:rPr>
          <w:rtl/>
        </w:rPr>
        <w:t xml:space="preserve">' 'בכל עדן ועדן', כי אילו היו שם הנקודה </w:t>
      </w:r>
      <w:r w:rsidR="00ED6AD5" w:rsidRPr="00ED6AD5">
        <w:rPr>
          <w:b/>
          <w:bCs/>
          <w:rtl/>
        </w:rPr>
        <w:t xml:space="preserve">'לפני' </w:t>
      </w:r>
      <w:r w:rsidR="00ED6AD5" w:rsidRPr="00ED6AD5">
        <w:rPr>
          <w:rtl/>
        </w:rPr>
        <w:t>(כפי שהרב באגאמילסקי מדמיין), לא היו מעיזים בכל הדפוסים שלאחריו, של</w:t>
      </w:r>
      <w:r w:rsidR="00ED6AD5" w:rsidRPr="00ED6AD5">
        <w:rPr>
          <w:b/>
          <w:bCs/>
          <w:rtl/>
        </w:rPr>
        <w:t xml:space="preserve"> קאפוסט תקצ"ב, סלאוויטא תקצ"ו, קניגסברג תרי"ב וטשערנאוויץ תרי"ג ותרכ"ה ועוד, </w:t>
      </w:r>
      <w:r w:rsidR="00ED6AD5" w:rsidRPr="00ED6AD5">
        <w:rPr>
          <w:rtl/>
        </w:rPr>
        <w:t>להשים אותה</w:t>
      </w:r>
      <w:r w:rsidR="00ED6AD5" w:rsidRPr="00ED6AD5">
        <w:rPr>
          <w:b/>
          <w:bCs/>
          <w:rtl/>
        </w:rPr>
        <w:t xml:space="preserve"> 'אחרי', </w:t>
      </w:r>
      <w:r w:rsidR="00ED6AD5" w:rsidRPr="00ED6AD5">
        <w:rPr>
          <w:rtl/>
        </w:rPr>
        <w:t xml:space="preserve">ומדשמו אותה </w:t>
      </w:r>
      <w:r w:rsidR="00ED6AD5" w:rsidRPr="00ED6AD5">
        <w:rPr>
          <w:b/>
          <w:bCs/>
          <w:rtl/>
        </w:rPr>
        <w:t>'אחרי'</w:t>
      </w:r>
      <w:r w:rsidR="00ED6AD5" w:rsidRPr="00ED6AD5">
        <w:rPr>
          <w:rtl/>
        </w:rPr>
        <w:t xml:space="preserve"> יש להניח מאד שגם שם היא היתה בקאפוסט בחיי רבנו הזקן - וכפי שרואים אותה באמת </w:t>
      </w:r>
      <w:r w:rsidR="00ED6AD5" w:rsidRPr="00ED6AD5">
        <w:rPr>
          <w:b/>
          <w:bCs/>
          <w:rtl/>
        </w:rPr>
        <w:t xml:space="preserve">בדפוס הראשון של שקלאוו תקס"ג 'אחרי' </w:t>
      </w:r>
      <w:r w:rsidR="00ED6AD5" w:rsidRPr="00ED6AD5">
        <w:rPr>
          <w:rtl/>
        </w:rPr>
        <w:t xml:space="preserve">'בכל עדן ועדן', </w:t>
      </w:r>
      <w:r w:rsidR="00ED6AD5" w:rsidRPr="00ED6AD5">
        <w:rPr>
          <w:b/>
          <w:bCs/>
          <w:rtl/>
        </w:rPr>
        <w:t>ודוקא בנקודה זו לא היה כאן טעות גם בדפוס הראשון</w:t>
      </w:r>
      <w:r w:rsidR="00ED6AD5" w:rsidRPr="00ED6AD5">
        <w:rPr>
          <w:rtl/>
        </w:rPr>
        <w:t xml:space="preserve"> (אע"פ שהיו שם שגיאות אחרות, וכמו שבאמת נמצאים שגיאות גם</w:t>
      </w:r>
      <w:r w:rsidR="00ED6AD5" w:rsidRPr="00ED6AD5">
        <w:rPr>
          <w:b/>
          <w:bCs/>
          <w:rtl/>
        </w:rPr>
        <w:t xml:space="preserve"> בכל</w:t>
      </w:r>
      <w:r w:rsidR="00ED6AD5" w:rsidRPr="00ED6AD5">
        <w:rPr>
          <w:rtl/>
        </w:rPr>
        <w:t xml:space="preserve"> הסידורים האחרים - </w:t>
      </w:r>
      <w:r w:rsidR="00ED6AD5" w:rsidRPr="00ED6AD5">
        <w:rPr>
          <w:b/>
          <w:bCs/>
          <w:rtl/>
        </w:rPr>
        <w:t>כולל הסידורים 'תורה אור' של הגרא"ד לאוואוט נ"ע עצמו</w:t>
      </w:r>
      <w:r w:rsidR="00ED6AD5" w:rsidRPr="00ED6AD5">
        <w:rPr>
          <w:vertAlign w:val="superscript"/>
          <w:rtl/>
        </w:rPr>
        <w:footnoteReference w:id="106"/>
      </w:r>
      <w:r w:rsidR="00ED6AD5" w:rsidRPr="00ED6AD5">
        <w:rPr>
          <w:rtl/>
        </w:rPr>
        <w:t>).</w:t>
      </w:r>
    </w:p>
    <w:p w14:paraId="5C453458" w14:textId="3600981F" w:rsidR="00ED6AD5" w:rsidRPr="00ED6AD5" w:rsidRDefault="00AE62F7" w:rsidP="003B2587">
      <w:pPr>
        <w:pStyle w:val="a2"/>
        <w:rPr>
          <w:rtl/>
        </w:rPr>
      </w:pPr>
      <w:r>
        <w:rPr>
          <w:rtl/>
        </w:rPr>
        <w:lastRenderedPageBreak/>
        <w:t xml:space="preserve"> </w:t>
      </w:r>
      <w:r w:rsidR="00ED6AD5" w:rsidRPr="00ED6AD5">
        <w:rPr>
          <w:rtl/>
        </w:rPr>
        <w:t xml:space="preserve">ומה שכתב הרב באגאמילסקי: "כותב, “אך נראה שרבנו הזקן בכלל לא גרס שתיבות "בכל עדן ועדן" נמשכות למטה ...ובפרט שכך הוא ברובם ככולם של דפוסי הזהר (ויקהל רו, א) [שהוא המקור ל]ובכל הסדורים והמחזורים העתיקים והחדשים". פשוט הדבר שאם יודעים בברור מה הוא נוסחו של רבנו הזקן, לא איכפת לנו אם אינו מתאים לכל דפוסי הזהר ולכל הסדורים והמחזורים העתיקים והחדשים". </w:t>
      </w:r>
    </w:p>
    <w:p w14:paraId="29433242" w14:textId="464BC542" w:rsidR="00ED6AD5" w:rsidRPr="00ED6AD5" w:rsidRDefault="00AE62F7" w:rsidP="003B2587">
      <w:pPr>
        <w:pStyle w:val="a2"/>
        <w:rPr>
          <w:rtl/>
        </w:rPr>
      </w:pPr>
      <w:r>
        <w:rPr>
          <w:rtl/>
        </w:rPr>
        <w:t xml:space="preserve"> </w:t>
      </w:r>
      <w:r w:rsidR="00ED6AD5" w:rsidRPr="00ED6AD5">
        <w:rPr>
          <w:rtl/>
        </w:rPr>
        <w:t>אבל כ"ז י"ל - ובצדק - רק כש"יודעים בברור מה הוא נוסחו של רבנו הזקן", אבל בנדו"ד שמעיקרא לא יודעים כלל "מה הוא נוסחו של רבנו הזקן", שהרי בהרבה דפוסים הראשונים שלו הנקודה היא דוקא</w:t>
      </w:r>
      <w:r w:rsidR="00ED6AD5" w:rsidRPr="00ED6AD5">
        <w:rPr>
          <w:b/>
          <w:bCs/>
          <w:rtl/>
        </w:rPr>
        <w:t xml:space="preserve"> 'אחרי' </w:t>
      </w:r>
      <w:r w:rsidR="00ED6AD5" w:rsidRPr="00ED6AD5">
        <w:rPr>
          <w:rtl/>
        </w:rPr>
        <w:t>'בכל עדן ועדן', והגרא"ד לאוואוט שראה בעיניו את כל הדפוסים הראשונים, ושהנקודה שם היא</w:t>
      </w:r>
      <w:r w:rsidR="00ED6AD5" w:rsidRPr="00ED6AD5">
        <w:rPr>
          <w:b/>
          <w:bCs/>
          <w:rtl/>
        </w:rPr>
        <w:t xml:space="preserve"> 'אחרי'</w:t>
      </w:r>
      <w:r w:rsidR="00ED6AD5" w:rsidRPr="00ED6AD5">
        <w:rPr>
          <w:rtl/>
        </w:rPr>
        <w:t xml:space="preserve">, ואעפ"כ לא העיר בזה מאומה ב'שער הכולל' (ובשאר ספריו) על השינוי בזה שצ"ל </w:t>
      </w:r>
      <w:r w:rsidR="00ED6AD5" w:rsidRPr="00ED6AD5">
        <w:rPr>
          <w:b/>
          <w:bCs/>
          <w:rtl/>
        </w:rPr>
        <w:t>'לפני'</w:t>
      </w:r>
      <w:r w:rsidR="00ED6AD5" w:rsidRPr="00ED6AD5">
        <w:rPr>
          <w:rtl/>
        </w:rPr>
        <w:t>, סימן שזה כאן פשוט שגיאה בלבד.</w:t>
      </w:r>
    </w:p>
    <w:p w14:paraId="11EBD05E" w14:textId="6EC4C119" w:rsidR="00ED6AD5" w:rsidRPr="00ED6AD5" w:rsidRDefault="00AE62F7" w:rsidP="003B2587">
      <w:pPr>
        <w:pStyle w:val="a2"/>
        <w:rPr>
          <w:rtl/>
        </w:rPr>
      </w:pPr>
      <w:r>
        <w:rPr>
          <w:rtl/>
        </w:rPr>
        <w:t xml:space="preserve"> </w:t>
      </w:r>
      <w:r w:rsidR="00ED6AD5" w:rsidRPr="00ED6AD5">
        <w:rPr>
          <w:rtl/>
        </w:rPr>
        <w:t xml:space="preserve">במשך שנות עבודת הרבי זי"ע על הכנת הסדורים לדפוס, עשה קרוב ל-750 הגהות בקונטרס 'הגהות לסדור רבנו הזקן' בדברים זעירים הרבה יותר מה'שגיאה' של ה'נקודה' שלנו [כגון אם צריך מקף או לא]. ומכיון שאינו מתייחס מאומה אודות ה"חידוש" (כביכול) של רבנו הזקן לשים את הנקודה </w:t>
      </w:r>
      <w:r w:rsidR="00ED6AD5" w:rsidRPr="00ED6AD5">
        <w:rPr>
          <w:b/>
          <w:bCs/>
          <w:rtl/>
        </w:rPr>
        <w:t xml:space="preserve">'לפני' </w:t>
      </w:r>
      <w:r w:rsidR="00ED6AD5" w:rsidRPr="00ED6AD5">
        <w:rPr>
          <w:rtl/>
        </w:rPr>
        <w:t xml:space="preserve">"בכל עדן ועדן" בכל שלושת הסידורים שהוכנו לדפוס תחת פיקוחו, סימן שזה </w:t>
      </w:r>
      <w:r w:rsidR="00ED6AD5" w:rsidRPr="00ED6AD5">
        <w:rPr>
          <w:b/>
          <w:bCs/>
          <w:rtl/>
        </w:rPr>
        <w:t>פשוט שגיאה של ה"בחור הזעצער" בלבד</w:t>
      </w:r>
      <w:r w:rsidR="00ED6AD5" w:rsidRPr="00ED6AD5">
        <w:rPr>
          <w:rtl/>
        </w:rPr>
        <w:t>. - בדיוק כמו אותה שגיאה שעדיין נמצאת בסידורים הכי חדישים שלנו! בתפלת 'כגונא' [שמקורו ג"כ מהזהר (תרומה קלה, א-ב)], שבמקום שצריך להיות "קודשא בריך הוא אחד לעילא,", יש כבר עשרות עשרות שנים השגיאה הגדולה הזאת של "קודשא בריך הוא אחד</w:t>
      </w:r>
      <w:r w:rsidR="00ED6AD5" w:rsidRPr="00ED6AD5">
        <w:rPr>
          <w:b/>
          <w:bCs/>
          <w:rtl/>
        </w:rPr>
        <w:t>,</w:t>
      </w:r>
      <w:r w:rsidR="00ED6AD5" w:rsidRPr="00ED6AD5">
        <w:rPr>
          <w:rtl/>
        </w:rPr>
        <w:t xml:space="preserve"> לעילא" [עם פסיק בין "אחד" ל"לעילא"]</w:t>
      </w:r>
      <w:r w:rsidR="00ED6AD5" w:rsidRPr="00ED6AD5">
        <w:rPr>
          <w:vertAlign w:val="superscript"/>
          <w:rtl/>
        </w:rPr>
        <w:footnoteReference w:id="107"/>
      </w:r>
      <w:r w:rsidR="00ED6AD5" w:rsidRPr="00ED6AD5">
        <w:rPr>
          <w:rtl/>
        </w:rPr>
        <w:t xml:space="preserve">. האם יעלה למישהו על הדעת </w:t>
      </w:r>
      <w:r w:rsidR="00ED6AD5" w:rsidRPr="00ED6AD5">
        <w:rPr>
          <w:rtl/>
        </w:rPr>
        <w:lastRenderedPageBreak/>
        <w:t xml:space="preserve">לומר, דכיון שזה מופיע כך בסידורים שלנו שנים רבות כ"כ לכן זהו חידושו של רבנו הזקן ושל הרבי זי"ע?! אלא שהאמת היא, דמכיון שהרבי זי"ע אינו מתייחס מאומה אודות ה"חידוש" (כביכול) של רבנו הזקן לשים את הנקודה בין "אחד" ל"לעילא", מבואר בהדיא שזה באמת שגיאה בלבד הזקוק תיקון דחוף גם היום - וה"נ ממש בנוגע לה'נקודה' שלנו, דכיון שלא התייחס לזה מאומה סימן שהיא חייבת להיות </w:t>
      </w:r>
      <w:r w:rsidR="00ED6AD5" w:rsidRPr="00ED6AD5">
        <w:rPr>
          <w:b/>
          <w:bCs/>
          <w:rtl/>
        </w:rPr>
        <w:t>'אחרי'</w:t>
      </w:r>
      <w:r w:rsidR="00ED6AD5" w:rsidRPr="00ED6AD5">
        <w:rPr>
          <w:rtl/>
        </w:rPr>
        <w:t xml:space="preserve"> 'בכל עדן ועדן'. ויש עוד דוגמאות כאלו בסידור, ובנתיים די בזה ואכמ"ל.</w:t>
      </w:r>
    </w:p>
    <w:p w14:paraId="1EA55714" w14:textId="2201E200" w:rsidR="00ED6AD5" w:rsidRPr="00ED6AD5" w:rsidRDefault="00AE62F7" w:rsidP="003B2587">
      <w:pPr>
        <w:pStyle w:val="a2"/>
        <w:rPr>
          <w:rtl/>
        </w:rPr>
      </w:pPr>
      <w:r>
        <w:rPr>
          <w:rtl/>
        </w:rPr>
        <w:t xml:space="preserve"> </w:t>
      </w:r>
      <w:r w:rsidR="00ED6AD5" w:rsidRPr="00ED6AD5">
        <w:rPr>
          <w:rtl/>
        </w:rPr>
        <w:t xml:space="preserve">עוד כתב הרב באגאמילסקי: "הנה, בגליון "כפר חב"ד" מספר 1614 (כ"ג תמוז תשע"ה) נדפס מאמר מהרב ישכר דוד קלויזנר תחת השם "הפולמוס על הנקודה". בתור הקדמה להמאמר נכתב: "בעקבות </w:t>
      </w:r>
      <w:r w:rsidR="00ED6AD5" w:rsidRPr="00ED6AD5">
        <w:rPr>
          <w:b/>
          <w:bCs/>
          <w:rtl/>
        </w:rPr>
        <w:t>חשיפת הסידור</w:t>
      </w:r>
      <w:r w:rsidR="00ED6AD5" w:rsidRPr="00ED6AD5">
        <w:rPr>
          <w:rtl/>
        </w:rPr>
        <w:t xml:space="preserve"> הראשון של </w:t>
      </w:r>
      <w:r w:rsidR="00ED6AD5" w:rsidRPr="00ED6AD5">
        <w:rPr>
          <w:b/>
          <w:bCs/>
          <w:rtl/>
        </w:rPr>
        <w:t>רבינו הזקן נ"ע</w:t>
      </w:r>
      <w:r w:rsidR="00ED6AD5" w:rsidRPr="00ED6AD5">
        <w:rPr>
          <w:rtl/>
        </w:rPr>
        <w:t xml:space="preserve"> ב"אוסף שניאורסון" שבספריית מוסקבה - </w:t>
      </w:r>
      <w:r w:rsidR="00ED6AD5" w:rsidRPr="00ED6AD5">
        <w:rPr>
          <w:b/>
          <w:bCs/>
          <w:rtl/>
        </w:rPr>
        <w:t>ניתן לפתור אחת ולתמיד</w:t>
      </w:r>
      <w:r w:rsidR="00ED6AD5" w:rsidRPr="00ED6AD5">
        <w:rPr>
          <w:rtl/>
        </w:rPr>
        <w:t xml:space="preserve"> את הפולמוס סביב השאלה למה הכוונה במילים "בכל עידן ועידן" בנוסח של "בריך-שמה" בפתיחת הארון" . . ופלא הכי גדול מה שכתב (הרב קלויזנר או אולי זה מהמערכת של כפר חב"ד) שמסדור שקלאוו תקס"ג "ניתן לפתור אחת ולתמיד את הפולמוס סביב השאלה למה הכוונה במילים 'בכל עידן'".</w:t>
      </w:r>
    </w:p>
    <w:p w14:paraId="480A6532" w14:textId="076EA9D0" w:rsidR="00ED6AD5" w:rsidRPr="00ED6AD5" w:rsidRDefault="00AE62F7" w:rsidP="003B2587">
      <w:pPr>
        <w:pStyle w:val="a2"/>
        <w:rPr>
          <w:rtl/>
        </w:rPr>
      </w:pPr>
      <w:r>
        <w:rPr>
          <w:rtl/>
        </w:rPr>
        <w:t xml:space="preserve"> </w:t>
      </w:r>
      <w:r w:rsidR="00ED6AD5" w:rsidRPr="00ED6AD5">
        <w:rPr>
          <w:rtl/>
        </w:rPr>
        <w:t xml:space="preserve">ואכן כך, הגם שזאת ניסוחם של מערכת 'כפר חב"ד', אבל הדברים הם דברי אמת לאמיתו, כי ברגע שהנקודה מופיע </w:t>
      </w:r>
      <w:r w:rsidR="00ED6AD5" w:rsidRPr="00ED6AD5">
        <w:rPr>
          <w:b/>
          <w:bCs/>
          <w:rtl/>
        </w:rPr>
        <w:t xml:space="preserve">בסידור הראשון של שקלאוו תקס"ג 'אחרי' </w:t>
      </w:r>
      <w:r w:rsidR="00ED6AD5" w:rsidRPr="00ED6AD5">
        <w:rPr>
          <w:rtl/>
        </w:rPr>
        <w:t>'בכל עדן ועדן'</w:t>
      </w:r>
      <w:r w:rsidR="00ED6AD5" w:rsidRPr="00ED6AD5">
        <w:rPr>
          <w:b/>
          <w:bCs/>
          <w:rtl/>
        </w:rPr>
        <w:t>,</w:t>
      </w:r>
      <w:r w:rsidR="00ED6AD5" w:rsidRPr="00ED6AD5">
        <w:rPr>
          <w:rtl/>
        </w:rPr>
        <w:t xml:space="preserve"> </w:t>
      </w:r>
      <w:r w:rsidR="00ED6AD5" w:rsidRPr="00ED6AD5">
        <w:rPr>
          <w:b/>
          <w:bCs/>
          <w:rtl/>
        </w:rPr>
        <w:t>וה"נ מופיע כך בכל הסידורים שאח"כ</w:t>
      </w:r>
      <w:r w:rsidR="00ED6AD5" w:rsidRPr="00ED6AD5">
        <w:rPr>
          <w:rtl/>
        </w:rPr>
        <w:t xml:space="preserve"> כנ"ל, [מלבד שני אלו של קאפוסט שבחיי רבנו הזקן, שלא שרד מהם אף לא עותק אחד, אבל בכל זאת נוכל לשער ולנחש בסבירות גבוה מאד דמסתמא גם שם היו</w:t>
      </w:r>
      <w:r w:rsidR="00ED6AD5" w:rsidRPr="00ED6AD5">
        <w:rPr>
          <w:b/>
          <w:bCs/>
          <w:rtl/>
        </w:rPr>
        <w:t xml:space="preserve"> 'אחרי' </w:t>
      </w:r>
      <w:r w:rsidR="00ED6AD5" w:rsidRPr="00ED6AD5">
        <w:rPr>
          <w:rtl/>
        </w:rPr>
        <w:t>'בכל עדן ועדן', שאל"כ לא היו הדפוסים שאח"כ מעיזים לשנות זאת].</w:t>
      </w:r>
    </w:p>
    <w:p w14:paraId="51D8FB37" w14:textId="1ED3CD62" w:rsidR="00ED6AD5" w:rsidRPr="00ED6AD5" w:rsidRDefault="00AE62F7" w:rsidP="003B2587">
      <w:pPr>
        <w:pStyle w:val="a2"/>
        <w:rPr>
          <w:rtl/>
        </w:rPr>
      </w:pPr>
      <w:r>
        <w:rPr>
          <w:rtl/>
        </w:rPr>
        <w:t xml:space="preserve"> </w:t>
      </w:r>
      <w:r w:rsidR="00ED6AD5" w:rsidRPr="00ED6AD5">
        <w:rPr>
          <w:rtl/>
        </w:rPr>
        <w:t xml:space="preserve">ב"סיכום הדברים" שלו כותב הרב באגאמילסקי: "דעתו שהנקודה צריך להיות אחרי תיבות 'בכל עדן ועדן', הוא היפך דעת רבותינו נשיאינו. מאמרו הוי מכשול לרבים, שחושבים שנכון מה שכתב כיון שהביא ראי' מסדור רבנו הזקן דפוס ראשון שקלאוו תקס"ג, וכתבו שמסדור זה "ניתן לפתור אחת ולתמיד...למה הכוונה במילים 'בכל עדן ועדן'". אמנם סדור זה מלא שבושים". דבריו תמוהים ביותר. פתאום </w:t>
      </w:r>
      <w:r w:rsidR="00ED6AD5" w:rsidRPr="00ED6AD5">
        <w:rPr>
          <w:b/>
          <w:bCs/>
          <w:rtl/>
        </w:rPr>
        <w:t xml:space="preserve">סדור רבנו הזקן דפוס ראשון של שקלאוו תקס"ג </w:t>
      </w:r>
      <w:r w:rsidR="00ED6AD5" w:rsidRPr="00ED6AD5">
        <w:rPr>
          <w:rtl/>
        </w:rPr>
        <w:t>נעשה בעיני הרב באגאמילסקי בלתי רלוונתי, בו בזמן שכ"ק אדמו"ר מוהרש"ב נ"ע והגרא"ד לאוואוט עשו מאמצים אדירים על מנת להשיגו וללמוד ממנו ולבנות עליו. גם הרב באגאמילסקי עצמו יודע היטב שגם בדפוסי קאפוסט שבחיי רבנו הזקן ישנם עדיין שגיאות [וה"נ בסידורי 'תורה אור' של הגרא"ד לאוואוט], הכי בגלל זה הסידורים הללו הופכים פתאום להיות בלתי רלוונתים?</w:t>
      </w:r>
    </w:p>
    <w:p w14:paraId="4F053FC7" w14:textId="62FBCB1D" w:rsidR="00ED6AD5" w:rsidRPr="00ED6AD5" w:rsidRDefault="00AE62F7" w:rsidP="003B2587">
      <w:pPr>
        <w:pStyle w:val="a2"/>
        <w:rPr>
          <w:rtl/>
        </w:rPr>
      </w:pPr>
      <w:r>
        <w:rPr>
          <w:rtl/>
        </w:rPr>
        <w:t xml:space="preserve"> </w:t>
      </w:r>
      <w:r w:rsidR="00ED6AD5" w:rsidRPr="00ED6AD5">
        <w:rPr>
          <w:rtl/>
        </w:rPr>
        <w:t xml:space="preserve">ואכן דעתם האמיתית של רבותינו נשיאינו נ"ע היא שהנקודה היא </w:t>
      </w:r>
      <w:r w:rsidR="00ED6AD5" w:rsidRPr="00ED6AD5">
        <w:rPr>
          <w:b/>
          <w:bCs/>
          <w:rtl/>
        </w:rPr>
        <w:t>'אחרי</w:t>
      </w:r>
      <w:r w:rsidR="00ED6AD5" w:rsidRPr="00ED6AD5">
        <w:rPr>
          <w:rtl/>
        </w:rPr>
        <w:t xml:space="preserve">' 'בכל עדן ועדן', כפי שהוכחנו לעיל בארוכה. ודוקא עקשנותו הוי מכשול לרבים, כמו זה שהכשיל </w:t>
      </w:r>
      <w:r w:rsidR="00ED6AD5" w:rsidRPr="00ED6AD5">
        <w:rPr>
          <w:rtl/>
        </w:rPr>
        <w:lastRenderedPageBreak/>
        <w:t xml:space="preserve">לבעלי הפירוש 'מתוק מדבש' שעל הזהר ויקהל (רו, א) בכרך ח' (עמ' שיז) להיות נסחבים אחרי הטעות שלנו וכתבו לפי תומם: "בכל עדן ועדן לא על אנש רחיצנא (סידור הרב)", שזה טעות גדולה, כי לפי האמת גם לדעת רבנו הזקן תיבות 'בכל </w:t>
      </w:r>
      <w:r w:rsidR="003E67AA">
        <w:rPr>
          <w:rtl/>
        </w:rPr>
        <w:t>עדן ועדן' נמשכים למעלה כנ"ל.</w:t>
      </w:r>
      <w:r>
        <w:rPr>
          <w:rtl/>
        </w:rPr>
        <w:t xml:space="preserve"> </w:t>
      </w:r>
      <w:r w:rsidR="003E67AA">
        <w:rPr>
          <w:rtl/>
        </w:rPr>
        <w:tab/>
      </w:r>
    </w:p>
    <w:p w14:paraId="176C8B50" w14:textId="0B035550" w:rsidR="00ED6AD5" w:rsidRPr="00ED6AD5" w:rsidRDefault="00AE62F7" w:rsidP="003B2587">
      <w:pPr>
        <w:pStyle w:val="a2"/>
        <w:rPr>
          <w:rtl/>
        </w:rPr>
      </w:pPr>
      <w:r>
        <w:rPr>
          <w:rtl/>
        </w:rPr>
        <w:t xml:space="preserve"> </w:t>
      </w:r>
      <w:r w:rsidR="00ED6AD5" w:rsidRPr="00ED6AD5">
        <w:rPr>
          <w:rtl/>
        </w:rPr>
        <w:t xml:space="preserve">איתא בספר </w:t>
      </w:r>
      <w:r w:rsidR="00ED6AD5" w:rsidRPr="00ED6AD5">
        <w:rPr>
          <w:b/>
          <w:bCs/>
          <w:rtl/>
        </w:rPr>
        <w:t>"הסידור"</w:t>
      </w:r>
      <w:r w:rsidR="00ED6AD5" w:rsidRPr="00ED6AD5">
        <w:rPr>
          <w:rtl/>
        </w:rPr>
        <w:t xml:space="preserve"> - 'מבנה ונוסח סידורו של אדמו"ר הזקן בעל התניא' (היכל מנחם - תשס"ג) ע' שיד:</w:t>
      </w:r>
    </w:p>
    <w:p w14:paraId="3A29439F" w14:textId="2195A3F5" w:rsidR="00ED6AD5" w:rsidRPr="00ED6AD5" w:rsidRDefault="00AE62F7" w:rsidP="003B2587">
      <w:pPr>
        <w:pStyle w:val="a2"/>
        <w:rPr>
          <w:rtl/>
        </w:rPr>
      </w:pPr>
      <w:r>
        <w:rPr>
          <w:rtl/>
        </w:rPr>
        <w:t xml:space="preserve"> </w:t>
      </w:r>
      <w:r w:rsidR="00ED6AD5" w:rsidRPr="00ED6AD5">
        <w:rPr>
          <w:rtl/>
        </w:rPr>
        <w:t>"לפחות אחת משתי המהדורות הללו של קאפוסט [בחיי רבנו הזקן נ"ע - שבין תקס"ז לתקע"ג] נדפסה על ידי ר' ישראל יפה, המדפיס בקאפוסט. א"ד גוטלובר מספר בזכרונותיו: "ואני שמעתי מפי הזקן ר' ישראל יפה, שהיה לפנים מדפיס בקאפוסט . . שכאשר מסר לו ר' זלמן את סדר התפלה לדפוס, ציווה אותו להגיהו מסידור של החכם הנודע ר' וולף היידנהיים שנדפס ברדלהיים, לפי שהוא מדויק יפה". (גוטלובר, זכרונות ומסעות, ירושלים תשל"ו, כרך א, עמ' 159).</w:t>
      </w:r>
    </w:p>
    <w:p w14:paraId="5C13F025" w14:textId="1A5568A4" w:rsidR="00ED6AD5" w:rsidRPr="00ED6AD5" w:rsidRDefault="00AE62F7" w:rsidP="003B2587">
      <w:pPr>
        <w:pStyle w:val="a2"/>
        <w:rPr>
          <w:rtl/>
        </w:rPr>
      </w:pPr>
      <w:r>
        <w:rPr>
          <w:rtl/>
        </w:rPr>
        <w:t xml:space="preserve"> </w:t>
      </w:r>
      <w:r w:rsidR="00ED6AD5" w:rsidRPr="00ED6AD5">
        <w:rPr>
          <w:rtl/>
        </w:rPr>
        <w:t xml:space="preserve">ושנית הוא כותב: "בהיותי כבן חמש עשרה שנה, סמוך על שולחן חותני בעיר טשרניחוב הסמוכה לזיטומיר, התארח אצלנו הישיש ר' ישראל יפה, אחד ממקורביו של הרב ר' זלמן ז"ל, והיה מדפיס בעיר קאפוסט, ובדפוסו נדפס סידורו של הרב כשיצא ראשונה לאור . . ושמעתי מפיו שכאשר מסר לו הרב את סידורו להדפיסו ציווהו להגיהו מתוך סידורו של ר' וולף היידנהיים, מפני שהוא מוגה ביותר". (שם, כרך ב, עמ' 124-123)", עכ"ל. </w:t>
      </w:r>
    </w:p>
    <w:p w14:paraId="21F2A454" w14:textId="4902A0C3" w:rsidR="00ED6AD5" w:rsidRDefault="001D747C" w:rsidP="003B2587">
      <w:pPr>
        <w:pStyle w:val="a2"/>
        <w:rPr>
          <w:rFonts w:asciiTheme="minorBidi" w:hAnsiTheme="minorBidi"/>
          <w:noProof/>
          <w:sz w:val="24"/>
          <w:szCs w:val="24"/>
          <w:rtl/>
        </w:rPr>
      </w:pPr>
      <w:r>
        <w:rPr>
          <w:noProof/>
          <w:lang w:val="en-US"/>
        </w:rPr>
        <w:drawing>
          <wp:anchor distT="0" distB="0" distL="114300" distR="114300" simplePos="0" relativeHeight="251715584" behindDoc="0" locked="0" layoutInCell="1" allowOverlap="1" wp14:anchorId="117A6535" wp14:editId="5CB53E96">
            <wp:simplePos x="0" y="0"/>
            <wp:positionH relativeFrom="margin">
              <wp:posOffset>-390525</wp:posOffset>
            </wp:positionH>
            <wp:positionV relativeFrom="margin">
              <wp:posOffset>4100347</wp:posOffset>
            </wp:positionV>
            <wp:extent cx="2120900" cy="3101975"/>
            <wp:effectExtent l="19050" t="19050" r="12700" b="22225"/>
            <wp:wrapSquare wrapText="bothSides"/>
            <wp:docPr id="1" name="תמונה 1"/>
            <wp:cNvGraphicFramePr/>
            <a:graphic xmlns:a="http://schemas.openxmlformats.org/drawingml/2006/main">
              <a:graphicData uri="http://schemas.openxmlformats.org/drawingml/2006/picture">
                <pic:pic xmlns:pic="http://schemas.openxmlformats.org/drawingml/2006/picture">
                  <pic:nvPicPr>
                    <pic:cNvPr id="1" name="תמונה 1"/>
                    <pic:cNvPicPr/>
                  </pic:nvPicPr>
                  <pic:blipFill>
                    <a:blip r:embed="rId12" cstate="print">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120900" cy="3101975"/>
                    </a:xfrm>
                    <a:prstGeom prst="rect">
                      <a:avLst/>
                    </a:prstGeom>
                    <a:noFill/>
                    <a:ln w="6350">
                      <a:solidFill>
                        <a:schemeClr val="tx1"/>
                      </a:solidFill>
                      <a:miter lim="800000"/>
                      <a:headEnd/>
                      <a:tailEnd/>
                    </a:ln>
                  </pic:spPr>
                </pic:pic>
              </a:graphicData>
            </a:graphic>
          </wp:anchor>
        </w:drawing>
      </w:r>
      <w:r w:rsidR="00ED6AD5" w:rsidRPr="00ED6AD5">
        <w:rPr>
          <w:rtl/>
        </w:rPr>
        <w:t xml:space="preserve">והנה בדקתי בעשרות סידורים ומחזורים של ר' וולף היידנהיים שנדפסו ברדלהיים, ושם מופיע הנקודה אצל כולם </w:t>
      </w:r>
      <w:r w:rsidR="00ED6AD5" w:rsidRPr="00ED6AD5">
        <w:rPr>
          <w:b/>
          <w:bCs/>
          <w:rtl/>
        </w:rPr>
        <w:t xml:space="preserve">'אחרי' </w:t>
      </w:r>
      <w:r w:rsidR="00ED6AD5" w:rsidRPr="00ED6AD5">
        <w:rPr>
          <w:rtl/>
        </w:rPr>
        <w:t>'בכל עדן ועדן'. רצו"ב צילומם משנות תק"ס, תקפ"ז.</w:t>
      </w:r>
      <w:r w:rsidR="00ED6AD5" w:rsidRPr="00ED6AD5">
        <w:rPr>
          <w:rFonts w:asciiTheme="minorBidi" w:hAnsiTheme="minorBidi"/>
          <w:noProof/>
          <w:sz w:val="24"/>
          <w:szCs w:val="24"/>
          <w:rtl/>
        </w:rPr>
        <w:t xml:space="preserve"> </w:t>
      </w:r>
    </w:p>
    <w:p w14:paraId="48B4C6A2" w14:textId="04DE3C20" w:rsidR="001D747C" w:rsidRPr="00ED6AD5" w:rsidRDefault="00045A42" w:rsidP="003B2587">
      <w:pPr>
        <w:pStyle w:val="a2"/>
        <w:rPr>
          <w:rtl/>
          <w:lang w:val="en-GB"/>
        </w:rPr>
      </w:pPr>
      <w:r>
        <w:rPr>
          <w:noProof/>
          <w:lang w:val="en-US"/>
        </w:rPr>
        <w:drawing>
          <wp:anchor distT="0" distB="0" distL="114300" distR="114300" simplePos="0" relativeHeight="251716608" behindDoc="0" locked="0" layoutInCell="1" allowOverlap="1" wp14:anchorId="791DD456" wp14:editId="300114A4">
            <wp:simplePos x="0" y="0"/>
            <wp:positionH relativeFrom="margin">
              <wp:posOffset>1794103</wp:posOffset>
            </wp:positionH>
            <wp:positionV relativeFrom="margin">
              <wp:posOffset>5305171</wp:posOffset>
            </wp:positionV>
            <wp:extent cx="2483485" cy="1793875"/>
            <wp:effectExtent l="19050" t="19050" r="12065" b="15875"/>
            <wp:wrapSquare wrapText="bothSides"/>
            <wp:docPr id="7" name="תמונה 4"/>
            <wp:cNvGraphicFramePr/>
            <a:graphic xmlns:a="http://schemas.openxmlformats.org/drawingml/2006/main">
              <a:graphicData uri="http://schemas.openxmlformats.org/drawingml/2006/picture">
                <pic:pic xmlns:pic="http://schemas.openxmlformats.org/drawingml/2006/picture">
                  <pic:nvPicPr>
                    <pic:cNvPr id="7" name="תמונה 4"/>
                    <pic:cNvPicPr/>
                  </pic:nvPicPr>
                  <pic:blipFill>
                    <a:blip r:embed="rId14" cstate="print">
                      <a:extLst>
                        <a:ext uri="{BEBA8EAE-BF5A-486C-A8C5-ECC9F3942E4B}">
                          <a14:imgProps xmlns:a14="http://schemas.microsoft.com/office/drawing/2010/main">
                            <a14:imgLayer r:embed="rId15">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83485" cy="1793875"/>
                    </a:xfrm>
                    <a:prstGeom prst="rect">
                      <a:avLst/>
                    </a:prstGeom>
                    <a:noFill/>
                    <a:ln w="9525">
                      <a:solidFill>
                        <a:schemeClr val="tx1"/>
                      </a:solidFill>
                      <a:miter lim="800000"/>
                      <a:headEnd/>
                      <a:tailEnd/>
                    </a:ln>
                  </pic:spPr>
                </pic:pic>
              </a:graphicData>
            </a:graphic>
          </wp:anchor>
        </w:drawing>
      </w:r>
      <w:r w:rsidR="001D747C" w:rsidRPr="001D747C">
        <w:rPr>
          <w:noProof/>
        </w:rPr>
        <w:t xml:space="preserve"> </w:t>
      </w:r>
    </w:p>
    <w:p w14:paraId="6A8BBE11" w14:textId="27E8B798" w:rsidR="004B09AF" w:rsidRDefault="00CB3938" w:rsidP="00CB3938">
      <w:pPr>
        <w:pStyle w:val="a"/>
        <w:rPr>
          <w:rtl/>
        </w:rPr>
      </w:pPr>
      <w:bookmarkStart w:id="130" w:name="_Toc514375250"/>
      <w:bookmarkStart w:id="131" w:name="_GoBack"/>
      <w:bookmarkEnd w:id="131"/>
      <w:r>
        <w:rPr>
          <w:rFonts w:hint="cs"/>
          <w:rtl/>
        </w:rPr>
        <w:lastRenderedPageBreak/>
        <w:t>כמה עותקים מספר התניא נדפסו בסלאוויטא</w:t>
      </w:r>
      <w:bookmarkEnd w:id="130"/>
    </w:p>
    <w:p w14:paraId="28E3BAE7" w14:textId="7CD72B69" w:rsidR="00CB3938" w:rsidRDefault="00CB3938" w:rsidP="00CB3938">
      <w:pPr>
        <w:pStyle w:val="a0"/>
        <w:rPr>
          <w:rtl/>
          <w:lang w:val="en-GB"/>
        </w:rPr>
      </w:pPr>
      <w:bookmarkStart w:id="132" w:name="_Toc514375251"/>
      <w:r>
        <w:rPr>
          <w:rFonts w:hint="cs"/>
          <w:rtl/>
          <w:lang w:val="en-GB"/>
        </w:rPr>
        <w:t>הרב אשר זך</w:t>
      </w:r>
      <w:bookmarkEnd w:id="132"/>
    </w:p>
    <w:p w14:paraId="101F0643" w14:textId="6168E2C9" w:rsidR="00CB3938" w:rsidRDefault="00CB3938" w:rsidP="00CB3938">
      <w:pPr>
        <w:pStyle w:val="a1"/>
        <w:rPr>
          <w:rtl/>
          <w:lang w:val="en-GB"/>
        </w:rPr>
      </w:pPr>
      <w:r>
        <w:rPr>
          <w:rFonts w:hint="cs"/>
          <w:rtl/>
          <w:lang w:val="en-GB"/>
        </w:rPr>
        <w:t>תל אביב, אה"ק</w:t>
      </w:r>
    </w:p>
    <w:p w14:paraId="2FFF38CF" w14:textId="022FDC06" w:rsidR="00CB3938" w:rsidRPr="00CB3938" w:rsidRDefault="00CB3938" w:rsidP="003B2587">
      <w:pPr>
        <w:pStyle w:val="a2"/>
        <w:rPr>
          <w:rtl/>
        </w:rPr>
      </w:pPr>
      <w:r w:rsidRPr="00CB3938">
        <w:rPr>
          <w:rFonts w:hint="cs"/>
          <w:rtl/>
        </w:rPr>
        <w:t>הרה"ח ר' יהושע מונדשיין ע"ה כתב</w:t>
      </w:r>
      <w:r w:rsidRPr="00CB3938">
        <w:rPr>
          <w:vertAlign w:val="superscript"/>
          <w:rtl/>
        </w:rPr>
        <w:footnoteReference w:id="108"/>
      </w:r>
      <w:r w:rsidRPr="00CB3938">
        <w:rPr>
          <w:rFonts w:hint="cs"/>
          <w:rtl/>
        </w:rPr>
        <w:t xml:space="preserve"> במאמרו "אירועים ופרטים ביאוגרפיים מסביב לכתיבת ה'תניא' והדפסתו", בדבר כמות העותקים שנדפסו בפעם הראשונה בעיר סלאוויטא. ר"י פותח בקביעה, "שתי מסורות באו לידינו באשר לכמות עותקי ה'תניא' שנדפסו בפעם הראשונה, ולכאורה רחוקות הן זו מזו מן הקצה אל הקצה".</w:t>
      </w:r>
    </w:p>
    <w:p w14:paraId="6D333A68" w14:textId="77777777" w:rsidR="00CB3938" w:rsidRPr="00CB3938" w:rsidRDefault="00CB3938" w:rsidP="003B2587">
      <w:pPr>
        <w:pStyle w:val="a2"/>
        <w:rPr>
          <w:rtl/>
        </w:rPr>
      </w:pPr>
      <w:r w:rsidRPr="00CB3938">
        <w:rPr>
          <w:rFonts w:hint="cs"/>
          <w:rtl/>
        </w:rPr>
        <w:t>ומביא שם כמקור למסורת א' את 'רשימת שיחת' כ"ק אדמו"ר מוהריי"צ</w:t>
      </w:r>
      <w:r w:rsidRPr="00CB3938">
        <w:rPr>
          <w:vertAlign w:val="superscript"/>
          <w:rtl/>
        </w:rPr>
        <w:footnoteReference w:id="109"/>
      </w:r>
      <w:r w:rsidRPr="00CB3938">
        <w:rPr>
          <w:rFonts w:hint="cs"/>
          <w:rtl/>
        </w:rPr>
        <w:t>, בה נאמר: "ספר של בינונים נדפס בפעם הראשונה (גמר ההדפסה כ' כסלו תקנ"ז) - ט"ו אלף".</w:t>
      </w:r>
    </w:p>
    <w:p w14:paraId="6154A67C" w14:textId="77777777" w:rsidR="00CB3938" w:rsidRPr="00CB3938" w:rsidRDefault="00CB3938" w:rsidP="003B2587">
      <w:pPr>
        <w:pStyle w:val="a2"/>
        <w:rPr>
          <w:rtl/>
        </w:rPr>
      </w:pPr>
      <w:r w:rsidRPr="00CB3938">
        <w:rPr>
          <w:rFonts w:hint="cs"/>
          <w:rtl/>
        </w:rPr>
        <w:t>והמקור הב' שמביא הוא מספרו של הרה"ח ר' אלכסנדר סענדר יודאסין, 'הלקח והליבוב'</w:t>
      </w:r>
      <w:r w:rsidRPr="00CB3938">
        <w:rPr>
          <w:vertAlign w:val="superscript"/>
          <w:rtl/>
        </w:rPr>
        <w:footnoteReference w:id="110"/>
      </w:r>
      <w:r w:rsidRPr="00CB3938">
        <w:rPr>
          <w:rFonts w:hint="cs"/>
          <w:rtl/>
        </w:rPr>
        <w:t>, שבו כותב: "משום מעשה שהיה, התחיל רבינו בעל השולחן ערוך והתניא למכור או ליתן התניא בכבודו ובעצמו, כשבאו משלחות מעיירות שונות לקנות התניא, היה רבינו בעצמו מעריך כמה ספרי תניא נחוץ לעיר זו או זו, והיה אומר: לעיר זו מספיק שלושה ספרי תניא או ארבעה או יותר או פחות, פעם באו מעיר רז'יצא פלך וויטבסק (לא להחליף על רציצא פלך מינסק), ואמר אז כ"ק רבינו, שעיר רז'יצא אינה צריכה לתניא". עכ"ד הר"י מונדשיין.</w:t>
      </w:r>
    </w:p>
    <w:p w14:paraId="0783C2E2" w14:textId="0311C93A" w:rsidR="00CB3938" w:rsidRPr="00CB3938" w:rsidRDefault="00CB3938" w:rsidP="003B2587">
      <w:pPr>
        <w:pStyle w:val="a2"/>
        <w:rPr>
          <w:rtl/>
        </w:rPr>
      </w:pPr>
      <w:r w:rsidRPr="00CB3938">
        <w:rPr>
          <w:rFonts w:hint="cs"/>
          <w:rtl/>
        </w:rPr>
        <w:t>ואין מובנת לי קביעתו זו, משום:</w:t>
      </w:r>
    </w:p>
    <w:p w14:paraId="64D817CA" w14:textId="4C941806" w:rsidR="00CB3938" w:rsidRPr="00CB3938" w:rsidRDefault="00CB3938" w:rsidP="003B2587">
      <w:pPr>
        <w:pStyle w:val="a2"/>
        <w:rPr>
          <w:rtl/>
        </w:rPr>
      </w:pPr>
      <w:r w:rsidRPr="00CB3938">
        <w:rPr>
          <w:rFonts w:hint="cs"/>
          <w:rtl/>
        </w:rPr>
        <w:t>א. מדוע ב' מקורות אלו סותרים, שהרי מהיכן משמע מדברי הרא"ס יודאסין שכמות העותקים של ההדפסה היו מעטים. והרי כותב בפירוש שזהו "משום מעשה שהיה", ולא מחמת מיעוט העותקים.</w:t>
      </w:r>
    </w:p>
    <w:p w14:paraId="5115895B" w14:textId="40C761FD" w:rsidR="00CB3938" w:rsidRPr="00CB3938" w:rsidRDefault="00CB3938" w:rsidP="003B2587">
      <w:pPr>
        <w:pStyle w:val="a2"/>
        <w:rPr>
          <w:rtl/>
        </w:rPr>
      </w:pPr>
      <w:r w:rsidRPr="00CB3938">
        <w:rPr>
          <w:rFonts w:hint="cs"/>
          <w:rtl/>
        </w:rPr>
        <w:lastRenderedPageBreak/>
        <w:t>ב. כן, גם אם יאמר שמסיפור זה משמע שכמות העותקים היו מועטים, הרי עדיין ניתן לומר שמדובר בהדפסה אחרת שהייתה בזמנו של רבינו הזקן, שהרי עוד טרם להסתלקותו נדפס ה'תניא' מס' פעמים</w:t>
      </w:r>
      <w:r w:rsidRPr="00CB3938">
        <w:rPr>
          <w:vertAlign w:val="superscript"/>
          <w:rtl/>
        </w:rPr>
        <w:footnoteReference w:id="111"/>
      </w:r>
      <w:r w:rsidRPr="00CB3938">
        <w:rPr>
          <w:rFonts w:hint="cs"/>
          <w:rtl/>
        </w:rPr>
        <w:t>. וא"כ, אין מקום לקושי שיצר</w:t>
      </w:r>
      <w:r w:rsidRPr="00CB3938">
        <w:rPr>
          <w:vertAlign w:val="superscript"/>
          <w:rtl/>
        </w:rPr>
        <w:footnoteReference w:id="112"/>
      </w:r>
      <w:r w:rsidRPr="00CB3938">
        <w:rPr>
          <w:rFonts w:hint="cs"/>
          <w:rtl/>
        </w:rPr>
        <w:t>.</w:t>
      </w:r>
    </w:p>
    <w:p w14:paraId="42435441" w14:textId="352E8620" w:rsidR="00CB3938" w:rsidRPr="00CB3938" w:rsidRDefault="00CB3938" w:rsidP="003B2587">
      <w:pPr>
        <w:pStyle w:val="a2"/>
        <w:rPr>
          <w:rtl/>
        </w:rPr>
      </w:pPr>
      <w:r w:rsidRPr="00CB3938">
        <w:rPr>
          <w:rFonts w:hint="cs"/>
          <w:rtl/>
        </w:rPr>
        <w:t>יתירה מזו, מסתבר לומר שסיפור זה לא היה בעת ההוצאה לאור של המהדורא הראשונה דה'תניא' בסלאוויטא, כ"א במהדורא השניה היא מהדורת שקלאוו בתקס"ו, משני טעמים, (א) כאשר רבינו הזקן הדפיס התניא בתחילה לא חשש למעשי התנגדות כלשהם</w:t>
      </w:r>
      <w:r w:rsidRPr="00CB3938">
        <w:rPr>
          <w:vertAlign w:val="superscript"/>
          <w:rtl/>
        </w:rPr>
        <w:footnoteReference w:id="113"/>
      </w:r>
      <w:r w:rsidRPr="00CB3938">
        <w:rPr>
          <w:rFonts w:hint="cs"/>
          <w:rtl/>
        </w:rPr>
        <w:t xml:space="preserve">. (ב) מצד חשש שהספרים יינזקו (ישרפו (בווילנא </w:t>
      </w:r>
      <w:r w:rsidRPr="00CB3938">
        <w:rPr>
          <w:rtl/>
        </w:rPr>
        <w:t>–</w:t>
      </w:r>
      <w:r w:rsidRPr="00CB3938">
        <w:rPr>
          <w:rFonts w:hint="cs"/>
          <w:rtl/>
        </w:rPr>
        <w:t xml:space="preserve"> היו מתנגדים ששרפו את ס' התניא), וכן על־זה־הדרך) ויגרם נזק למדפיסים וחילול הקודש, מההתנגדות שהייתה אז לרבינו הזקן מבית ומחוץ</w:t>
      </w:r>
      <w:r w:rsidRPr="00CB3938">
        <w:rPr>
          <w:vertAlign w:val="superscript"/>
          <w:rtl/>
        </w:rPr>
        <w:footnoteReference w:id="114"/>
      </w:r>
      <w:r w:rsidRPr="00CB3938">
        <w:rPr>
          <w:rFonts w:hint="cs"/>
          <w:rtl/>
        </w:rPr>
        <w:t xml:space="preserve">, והיה חשש שמא יגיע לכל החפץ לבזות שם קדשו, ולא </w:t>
      </w:r>
      <w:r w:rsidRPr="00CB3938">
        <w:rPr>
          <w:rFonts w:hint="cs"/>
          <w:rtl/>
        </w:rPr>
        <w:lastRenderedPageBreak/>
        <w:t>יפלא אם א' משומעי לקחו של ר"א מקאליסק או שמא אחר עשה מעשה שלא יעשה [נקודה זו התבארה באריכות בהערות 4 ו-7].</w:t>
      </w:r>
    </w:p>
    <w:p w14:paraId="2C04268B" w14:textId="77777777" w:rsidR="00CB3938" w:rsidRPr="00CB3938" w:rsidRDefault="00CB3938" w:rsidP="003B2587">
      <w:pPr>
        <w:pStyle w:val="a2"/>
        <w:rPr>
          <w:rtl/>
        </w:rPr>
      </w:pPr>
      <w:r w:rsidRPr="00CB3938">
        <w:rPr>
          <w:rFonts w:hint="cs"/>
          <w:rtl/>
        </w:rPr>
        <w:t xml:space="preserve">וראה אג"ק כ"ק אדמו"ר מהוריי"צ (חי"ג עמוד רלא) באגרתו מט"ו אד"ר תרצ"ב: "וברעזיצע בס"ה </w:t>
      </w:r>
      <w:r w:rsidRPr="00CB3938">
        <w:rPr>
          <w:rtl/>
        </w:rPr>
        <w:t>מאנ"ש כמאה משפחות לערך וקופסאות הי' להם לערך 40, ועכשיו התוספו עוד בערך 50 קופסאות, ונעשה שם התעוררות לזה, ויש הרבה שחפצו לקחת קופסאות אבל אינם מכולל חב"ד שאינם מאנ"ש, רק שייכים לכולל פרושים או כולל רייסין ויש אפשרות להוסיף עוד שלש מאות קופסאות, אבל לדעתי מכיון שאינם מאנ"ש א"א לנו לקבלם, ואשר על כן הנני מציע אולי יש סברא אשר שוה"נ יעשה חוזה עם כולל הנז' ולברר אצלם כמה הם מקבלים עתה לערך מעיר רעזיצע ואולי יוכלו להשתתף עמהם אשר בעה"י אנחנו נעשה התעוררות שם ונוסיף קופסאות והאחוזים אשר יתוספו יחלקו ביניהם כפי שיתפשרו".</w:t>
      </w:r>
    </w:p>
    <w:p w14:paraId="36476FAC" w14:textId="77777777" w:rsidR="00CB3938" w:rsidRPr="00CB3938" w:rsidRDefault="00CB3938" w:rsidP="003B2587">
      <w:pPr>
        <w:pStyle w:val="a2"/>
        <w:rPr>
          <w:rtl/>
        </w:rPr>
      </w:pPr>
      <w:r w:rsidRPr="00CB3938">
        <w:rPr>
          <w:rFonts w:hint="cs"/>
          <w:rtl/>
        </w:rPr>
        <w:t>ניתן ללמוד מאגרת זו על אופי העיר (אף שעברו יותר מב' יובלות) שבכללות רובם "אינם מאנ"ש, רק שייכים לכולל פרושים או כולל רייסין" (שכולל זה היה כפוף אל ר"מ מלעכעוויטש שהצטרף אל ר"א מקאליסק לחלוק על רבינו הזקן, מעת ההתפלגות שנחלק לשתי קופות, כנודע (ראה המצוין בהערה 7 במוסגר)), כך שמסתבר לומר שהיא הסיבה שמנעה מרבינו הזקן ליתן לשם ס' התניא.</w:t>
      </w:r>
    </w:p>
    <w:p w14:paraId="6D93F6C5" w14:textId="77777777" w:rsidR="00CB3938" w:rsidRPr="00CB3938" w:rsidRDefault="00CB3938" w:rsidP="003B2587">
      <w:pPr>
        <w:pStyle w:val="a2"/>
        <w:rPr>
          <w:rtl/>
        </w:rPr>
      </w:pPr>
      <w:r w:rsidRPr="00CB3938">
        <w:rPr>
          <w:rFonts w:hint="cs"/>
          <w:rtl/>
        </w:rPr>
        <w:t>מדי דברי בעניין זה, יש להעיר, שבאותה 'רשימת שיחה' הנזכרת לעיל</w:t>
      </w:r>
      <w:r w:rsidRPr="00CB3938">
        <w:rPr>
          <w:vertAlign w:val="superscript"/>
          <w:rtl/>
        </w:rPr>
        <w:footnoteReference w:id="115"/>
      </w:r>
      <w:r w:rsidRPr="00CB3938">
        <w:rPr>
          <w:rFonts w:hint="cs"/>
          <w:rtl/>
        </w:rPr>
        <w:t xml:space="preserve">, אומר כ"ק אדמו"ר מוהריי"צ, "נדפסו בפעם הראשונה (גמר ההדפסה כ' כסלו תקנ"ז) - טו אלף </w:t>
      </w:r>
      <w:r w:rsidRPr="00CB3938">
        <w:rPr>
          <w:rFonts w:hint="cs"/>
          <w:rtl/>
        </w:rPr>
        <w:lastRenderedPageBreak/>
        <w:t>[טופסים</w:t>
      </w:r>
      <w:r w:rsidRPr="00CB3938">
        <w:rPr>
          <w:vertAlign w:val="superscript"/>
          <w:rtl/>
        </w:rPr>
        <w:footnoteReference w:id="116"/>
      </w:r>
      <w:r w:rsidRPr="00CB3938">
        <w:rPr>
          <w:rFonts w:hint="cs"/>
          <w:rtl/>
        </w:rPr>
        <w:t>]. בשנת תקנ"ח - חמשה אלפים. ובשנת תקנ"ט - עשרים אלף. ומדי שנה מספר מסוים".</w:t>
      </w:r>
    </w:p>
    <w:p w14:paraId="606EC2E0" w14:textId="77777777" w:rsidR="00CB3938" w:rsidRPr="00CB3938" w:rsidRDefault="00CB3938" w:rsidP="003B2587">
      <w:pPr>
        <w:pStyle w:val="a2"/>
        <w:rPr>
          <w:rtl/>
        </w:rPr>
      </w:pPr>
      <w:r w:rsidRPr="00CB3938">
        <w:rPr>
          <w:rFonts w:hint="cs"/>
          <w:rtl/>
        </w:rPr>
        <w:t>(א) מדוע צוין מס' העותקים של שנת תקנ"ח ותקנ"ט בתיאור דפוס א' ולא בנפרד, בתיאור ההדפסה של שנים אלו.</w:t>
      </w:r>
    </w:p>
    <w:p w14:paraId="1436E704" w14:textId="77777777" w:rsidR="00CB3938" w:rsidRPr="00CB3938" w:rsidRDefault="00CB3938" w:rsidP="003B2587">
      <w:pPr>
        <w:pStyle w:val="a2"/>
        <w:rPr>
          <w:rtl/>
        </w:rPr>
      </w:pPr>
      <w:r w:rsidRPr="00CB3938">
        <w:rPr>
          <w:rFonts w:hint="cs"/>
          <w:rtl/>
        </w:rPr>
        <w:t>(ב) מדוע אין ברשימת 'דפוסי תניא' של כ"ק אדמו"ר ציון שהודפס בשנים אלו [גבי תקנ"ט לא מסתבר לומר שהיא ההדפסה הרשומה שם, מפני, שלא נסדרה ע"י רבינו, כדמשמע מהכא (ראה הערה 4)].</w:t>
      </w:r>
    </w:p>
    <w:p w14:paraId="19493D8D" w14:textId="77777777" w:rsidR="00CB3938" w:rsidRPr="00CB3938" w:rsidRDefault="00CB3938" w:rsidP="003B2587">
      <w:pPr>
        <w:pStyle w:val="a2"/>
        <w:rPr>
          <w:rtl/>
        </w:rPr>
      </w:pPr>
      <w:r w:rsidRPr="00CB3938">
        <w:rPr>
          <w:rFonts w:hint="cs"/>
          <w:rtl/>
        </w:rPr>
        <w:t>ובפרט שמדובר בסכומים רבים (בסה"כ ארבעים אלף עותקים), וא"כ היה ראוי לציינם.</w:t>
      </w:r>
    </w:p>
    <w:p w14:paraId="29CB0D6F" w14:textId="77777777" w:rsidR="00CB3938" w:rsidRPr="00CB3938" w:rsidRDefault="00CB3938" w:rsidP="003B2587">
      <w:pPr>
        <w:pStyle w:val="a2"/>
        <w:rPr>
          <w:rtl/>
        </w:rPr>
      </w:pPr>
      <w:r w:rsidRPr="00CB3938">
        <w:rPr>
          <w:rFonts w:hint="cs"/>
          <w:rtl/>
        </w:rPr>
        <w:t>(ג) מהו אומרו "ומדי שנה מספר מסוים", האם כל שנה הודפס ה'תניא'. וא"כ, עד איזה שנה התנהלה צורת הדפסה זו. כן מהי כוונתו באומרו "מספר מסוים".</w:t>
      </w:r>
    </w:p>
    <w:p w14:paraId="6DCF328A" w14:textId="77777777" w:rsidR="00CB3938" w:rsidRPr="00CB3938" w:rsidRDefault="00CB3938" w:rsidP="003B2587">
      <w:pPr>
        <w:pStyle w:val="a2"/>
        <w:rPr>
          <w:rtl/>
        </w:rPr>
      </w:pPr>
      <w:r w:rsidRPr="00CB3938">
        <w:rPr>
          <w:rFonts w:hint="cs"/>
          <w:rtl/>
        </w:rPr>
        <w:t>הראתי הדברים לידיד א' והציע דרך הסבר:</w:t>
      </w:r>
    </w:p>
    <w:p w14:paraId="40D2C275" w14:textId="77777777" w:rsidR="00CB3938" w:rsidRPr="00CB3938" w:rsidRDefault="00CB3938" w:rsidP="003B2587">
      <w:pPr>
        <w:pStyle w:val="a2"/>
        <w:rPr>
          <w:rtl/>
        </w:rPr>
      </w:pPr>
      <w:r w:rsidRPr="00CB3938">
        <w:rPr>
          <w:rFonts w:hint="cs"/>
          <w:rtl/>
        </w:rPr>
        <w:t>ההוצאות דתקנ"ח ותקנ"ט וההמשך להן הרשומות בדפוס א', כנראה נדפסו מהלוחות של תקנ"ז (דפוס הא'), ולכן הם אינם מתוארים בנפרד</w:t>
      </w:r>
      <w:r w:rsidRPr="00CB3938">
        <w:rPr>
          <w:vertAlign w:val="superscript"/>
          <w:rtl/>
        </w:rPr>
        <w:footnoteReference w:id="117"/>
      </w:r>
      <w:r w:rsidRPr="00CB3938">
        <w:rPr>
          <w:rFonts w:hint="cs"/>
          <w:rtl/>
        </w:rPr>
        <w:t>, והסדר של "מדי שנה מספר מסוים" החל בתק"ס ונמשך וודאי שנה שלאחרי זה וכנראה ג"כ אח"כ (כך משמע מפשטות הל' "מדי שנה"), ואולי י"ל שהכוונה ב"מספר מסוים" היא לכמות מסוימת שנדפסת לפי צורך הביקוש, והוא שמספר הרב יודאסין ש"מכירת התניא או הנתינה הי' על ידי כ"ק רבינו בעצמו". ממילא מובן שאף קושיית ר' יהושע מונדשיין סרה, שזה נעשה בשנים שלאח"ז.</w:t>
      </w:r>
    </w:p>
    <w:p w14:paraId="707AD2C0" w14:textId="77777777" w:rsidR="00CB3938" w:rsidRPr="00CB3938" w:rsidRDefault="00CB3938" w:rsidP="003B2587">
      <w:pPr>
        <w:pStyle w:val="a2"/>
        <w:rPr>
          <w:rtl/>
        </w:rPr>
      </w:pPr>
      <w:r w:rsidRPr="00CB3938">
        <w:rPr>
          <w:rFonts w:hint="cs"/>
          <w:rtl/>
        </w:rPr>
        <w:t>וכך שייתכן לומר שאף אם ר' אברהם מקאליסק חזר בו מ"הסכמתו" לס' התניא, אז הופסק הסדר הזה של ההדפסה הנ"ל, והצורך היה להדפיס מחדש את הס' מבלי להזכירו (בתקס"ו).</w:t>
      </w:r>
    </w:p>
    <w:p w14:paraId="32F3FE32" w14:textId="77777777" w:rsidR="00CB3938" w:rsidRPr="00CB3938" w:rsidRDefault="00CB3938" w:rsidP="003B2587">
      <w:pPr>
        <w:pStyle w:val="a2"/>
        <w:rPr>
          <w:rtl/>
        </w:rPr>
      </w:pPr>
      <w:r w:rsidRPr="00CB3938">
        <w:rPr>
          <w:rFonts w:hint="cs"/>
          <w:rtl/>
        </w:rPr>
        <w:t>[ולפי זה ג"כ ניתן לומר שכרוך בחשש התנגדות מבית ומחוץ (כנ"ל)].</w:t>
      </w:r>
    </w:p>
    <w:p w14:paraId="706AFD00" w14:textId="55C05AF4" w:rsidR="00676D8A" w:rsidRPr="00AE62F7" w:rsidRDefault="00CB3938" w:rsidP="003B2587">
      <w:pPr>
        <w:pStyle w:val="a2"/>
        <w:rPr>
          <w:rtl/>
        </w:rPr>
      </w:pPr>
      <w:r w:rsidRPr="00CB3938">
        <w:rPr>
          <w:rFonts w:hint="cs"/>
          <w:rtl/>
        </w:rPr>
        <w:t>ונראים הדברים.</w:t>
      </w:r>
    </w:p>
    <w:p w14:paraId="7EF73C1E" w14:textId="77777777" w:rsidR="003F059F" w:rsidRDefault="003F059F" w:rsidP="003F059F">
      <w:pPr>
        <w:bidi/>
        <w:spacing w:after="0" w:line="360" w:lineRule="auto"/>
        <w:jc w:val="center"/>
        <w:rPr>
          <w:rFonts w:ascii="1ShefaClassic" w:cs="1ShefaClassic"/>
          <w:sz w:val="32"/>
          <w:szCs w:val="32"/>
          <w:rtl/>
        </w:rPr>
      </w:pPr>
    </w:p>
    <w:p w14:paraId="71525E5C" w14:textId="77777777" w:rsidR="003F059F" w:rsidRDefault="003F059F" w:rsidP="00EE64CE">
      <w:pPr>
        <w:bidi/>
        <w:spacing w:after="0" w:line="360" w:lineRule="auto"/>
        <w:rPr>
          <w:rFonts w:ascii="1ShefaClassic" w:cs="1ShefaClassic"/>
          <w:sz w:val="32"/>
          <w:szCs w:val="32"/>
          <w:rtl/>
        </w:rPr>
      </w:pPr>
    </w:p>
    <w:p w14:paraId="6562F3E7" w14:textId="216B31CA" w:rsidR="003B2587" w:rsidRDefault="003B2587">
      <w:pPr>
        <w:rPr>
          <w:rFonts w:ascii="1ShefaClassic" w:cs="1ShefaClassic"/>
          <w:sz w:val="32"/>
          <w:szCs w:val="32"/>
          <w:rtl/>
        </w:rPr>
      </w:pPr>
      <w:r>
        <w:rPr>
          <w:rFonts w:ascii="1ShefaClassic" w:cs="1ShefaClassic"/>
          <w:sz w:val="32"/>
          <w:szCs w:val="32"/>
          <w:rtl/>
        </w:rPr>
        <w:br w:type="page"/>
      </w:r>
    </w:p>
    <w:p w14:paraId="2861DFEF" w14:textId="77777777" w:rsidR="00EA6DA3" w:rsidRPr="00CC1E44" w:rsidRDefault="00EA6DA3" w:rsidP="00EA6DA3">
      <w:pPr>
        <w:bidi/>
        <w:spacing w:after="0" w:line="360" w:lineRule="auto"/>
        <w:jc w:val="center"/>
        <w:rPr>
          <w:rFonts w:ascii="1ShefaClassic" w:cs="1ShefaClassic"/>
          <w:sz w:val="32"/>
          <w:szCs w:val="32"/>
          <w:rtl/>
        </w:rPr>
      </w:pPr>
    </w:p>
    <w:p w14:paraId="0685AC29"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 xml:space="preserve">לעילוי נשמת </w:t>
      </w:r>
    </w:p>
    <w:p w14:paraId="62E7902B"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 xml:space="preserve">האשה החשובה והצנועה </w:t>
      </w:r>
    </w:p>
    <w:p w14:paraId="5F9E7EC8"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 xml:space="preserve">מרת </w:t>
      </w:r>
      <w:r w:rsidRPr="00EE64CE">
        <w:rPr>
          <w:rFonts w:ascii="1ShefaClassic" w:cs="1ShefaClassic"/>
          <w:b/>
          <w:bCs/>
          <w:sz w:val="38"/>
          <w:szCs w:val="38"/>
          <w:rtl/>
        </w:rPr>
        <w:t>טילה</w:t>
      </w:r>
      <w:r w:rsidRPr="00EE64CE">
        <w:rPr>
          <w:rFonts w:ascii="1ShefaClassic" w:cs="1ShefaClassic"/>
          <w:sz w:val="38"/>
          <w:szCs w:val="38"/>
          <w:rtl/>
        </w:rPr>
        <w:t xml:space="preserve"> בת הרה</w:t>
      </w:r>
      <w:r w:rsidRPr="00EE64CE">
        <w:rPr>
          <w:rFonts w:ascii="1ShefaClassic" w:cs="1ShefaClassic"/>
          <w:sz w:val="38"/>
          <w:szCs w:val="38"/>
          <w:rtl/>
          <w:lang w:bidi="ar-SA"/>
        </w:rPr>
        <w:t>"</w:t>
      </w:r>
      <w:r w:rsidRPr="00EE64CE">
        <w:rPr>
          <w:rFonts w:ascii="1ShefaClassic" w:cs="1ShefaClassic"/>
          <w:sz w:val="38"/>
          <w:szCs w:val="38"/>
          <w:rtl/>
        </w:rPr>
        <w:t>ח הרה</w:t>
      </w:r>
      <w:r w:rsidRPr="00EE64CE">
        <w:rPr>
          <w:rFonts w:ascii="1ShefaClassic" w:cs="1ShefaClassic"/>
          <w:sz w:val="38"/>
          <w:szCs w:val="38"/>
          <w:rtl/>
          <w:lang w:bidi="ar-SA"/>
        </w:rPr>
        <w:t>"</w:t>
      </w:r>
      <w:r w:rsidRPr="00EE64CE">
        <w:rPr>
          <w:rFonts w:ascii="1ShefaClassic" w:cs="1ShefaClassic"/>
          <w:sz w:val="38"/>
          <w:szCs w:val="38"/>
          <w:rtl/>
        </w:rPr>
        <w:t>ת ר</w:t>
      </w:r>
      <w:r w:rsidRPr="00EE64CE">
        <w:rPr>
          <w:rFonts w:ascii="1ShefaClassic" w:cs="1ShefaClassic"/>
          <w:sz w:val="38"/>
          <w:szCs w:val="38"/>
          <w:rtl/>
          <w:lang w:bidi="ar-SA"/>
        </w:rPr>
        <w:t xml:space="preserve">' </w:t>
      </w:r>
      <w:r w:rsidRPr="00EE64CE">
        <w:rPr>
          <w:rFonts w:ascii="1ShefaClassic" w:cs="1ShefaClassic"/>
          <w:b/>
          <w:bCs/>
          <w:sz w:val="38"/>
          <w:szCs w:val="38"/>
          <w:rtl/>
        </w:rPr>
        <w:t>יואל</w:t>
      </w:r>
      <w:r w:rsidRPr="00EE64CE">
        <w:rPr>
          <w:rFonts w:ascii="1ShefaClassic" w:cs="1ShefaClassic"/>
          <w:sz w:val="38"/>
          <w:szCs w:val="38"/>
          <w:rtl/>
        </w:rPr>
        <w:t xml:space="preserve"> ע</w:t>
      </w:r>
      <w:r w:rsidRPr="00EE64CE">
        <w:rPr>
          <w:rFonts w:ascii="1ShefaClassic" w:cs="1ShefaClassic"/>
          <w:sz w:val="38"/>
          <w:szCs w:val="38"/>
          <w:rtl/>
          <w:lang w:bidi="ar-SA"/>
        </w:rPr>
        <w:t>"</w:t>
      </w:r>
      <w:r w:rsidRPr="00EE64CE">
        <w:rPr>
          <w:rFonts w:ascii="1ShefaClassic" w:cs="1ShefaClassic"/>
          <w:sz w:val="38"/>
          <w:szCs w:val="38"/>
          <w:rtl/>
        </w:rPr>
        <w:t xml:space="preserve">ה </w:t>
      </w:r>
    </w:p>
    <w:p w14:paraId="70229158" w14:textId="77777777" w:rsidR="00EE64CE" w:rsidRPr="00EE64CE" w:rsidRDefault="00EE64CE" w:rsidP="00EE64CE">
      <w:pPr>
        <w:bidi/>
        <w:jc w:val="center"/>
        <w:rPr>
          <w:rFonts w:ascii="1ShefaClassic" w:cs="1ShefaClassic"/>
          <w:b/>
          <w:bCs/>
          <w:sz w:val="38"/>
          <w:szCs w:val="38"/>
          <w:rtl/>
        </w:rPr>
      </w:pPr>
      <w:r w:rsidRPr="00EE64CE">
        <w:rPr>
          <w:rFonts w:ascii="1ShefaClassic" w:cs="1ShefaClassic"/>
          <w:b/>
          <w:bCs/>
          <w:sz w:val="38"/>
          <w:szCs w:val="38"/>
          <w:rtl/>
        </w:rPr>
        <w:t xml:space="preserve">בעליניצקי </w:t>
      </w:r>
    </w:p>
    <w:p w14:paraId="160D10FA"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נלב</w:t>
      </w:r>
      <w:r w:rsidRPr="00EE64CE">
        <w:rPr>
          <w:rFonts w:ascii="1ShefaClassic" w:cs="1ShefaClassic"/>
          <w:sz w:val="38"/>
          <w:szCs w:val="38"/>
          <w:rtl/>
          <w:lang w:bidi="ar-SA"/>
        </w:rPr>
        <w:t>"</w:t>
      </w:r>
      <w:r w:rsidRPr="00EE64CE">
        <w:rPr>
          <w:rFonts w:ascii="1ShefaClassic" w:cs="1ShefaClassic"/>
          <w:sz w:val="38"/>
          <w:szCs w:val="38"/>
          <w:rtl/>
        </w:rPr>
        <w:t>ע ביום יו</w:t>
      </w:r>
      <w:r w:rsidRPr="00EE64CE">
        <w:rPr>
          <w:rFonts w:ascii="1ShefaClassic" w:cs="1ShefaClassic"/>
          <w:sz w:val="38"/>
          <w:szCs w:val="38"/>
          <w:rtl/>
          <w:lang w:bidi="ar-SA"/>
        </w:rPr>
        <w:t>"</w:t>
      </w:r>
      <w:r w:rsidRPr="00EE64CE">
        <w:rPr>
          <w:rFonts w:ascii="1ShefaClassic" w:cs="1ShefaClassic"/>
          <w:sz w:val="38"/>
          <w:szCs w:val="38"/>
          <w:rtl/>
        </w:rPr>
        <w:t>ד סיון ה</w:t>
      </w:r>
      <w:r w:rsidRPr="00EE64CE">
        <w:rPr>
          <w:rFonts w:ascii="1ShefaClassic" w:cs="1ShefaClassic"/>
          <w:sz w:val="38"/>
          <w:szCs w:val="38"/>
          <w:rtl/>
          <w:lang w:bidi="ar-SA"/>
        </w:rPr>
        <w:t>'</w:t>
      </w:r>
      <w:r w:rsidRPr="00EE64CE">
        <w:rPr>
          <w:rFonts w:ascii="1ShefaClassic" w:cs="1ShefaClassic"/>
          <w:sz w:val="38"/>
          <w:szCs w:val="38"/>
          <w:rtl/>
        </w:rPr>
        <w:t>תשס</w:t>
      </w:r>
      <w:r w:rsidRPr="00EE64CE">
        <w:rPr>
          <w:rFonts w:ascii="1ShefaClassic" w:cs="1ShefaClassic"/>
          <w:sz w:val="38"/>
          <w:szCs w:val="38"/>
          <w:rtl/>
          <w:lang w:bidi="ar-SA"/>
        </w:rPr>
        <w:t>"</w:t>
      </w:r>
      <w:r w:rsidRPr="00EE64CE">
        <w:rPr>
          <w:rFonts w:ascii="1ShefaClassic" w:cs="1ShefaClassic"/>
          <w:sz w:val="38"/>
          <w:szCs w:val="38"/>
          <w:rtl/>
        </w:rPr>
        <w:t xml:space="preserve">ט </w:t>
      </w:r>
    </w:p>
    <w:p w14:paraId="1F1022DE" w14:textId="0E511114" w:rsidR="00EE64CE" w:rsidRDefault="00EE64CE" w:rsidP="00EE64CE">
      <w:pPr>
        <w:bidi/>
        <w:jc w:val="center"/>
        <w:rPr>
          <w:rFonts w:ascii="1ShefaClassic" w:cs="1ShefaClassic"/>
          <w:sz w:val="38"/>
          <w:szCs w:val="38"/>
          <w:rtl/>
        </w:rPr>
      </w:pPr>
      <w:r w:rsidRPr="00EE64CE">
        <w:rPr>
          <w:rFonts w:ascii="1ShefaClassic" w:cs="1ShefaClassic"/>
          <w:sz w:val="38"/>
          <w:szCs w:val="38"/>
          <w:rtl/>
        </w:rPr>
        <w:t>ת</w:t>
      </w:r>
      <w:r w:rsidRPr="00EE64CE">
        <w:rPr>
          <w:rFonts w:ascii="1ShefaClassic" w:cs="1ShefaClassic"/>
          <w:sz w:val="38"/>
          <w:szCs w:val="38"/>
          <w:rtl/>
          <w:lang w:bidi="ar-SA"/>
        </w:rPr>
        <w:t>.</w:t>
      </w:r>
      <w:r w:rsidRPr="00EE64CE">
        <w:rPr>
          <w:rFonts w:ascii="1ShefaClassic" w:cs="1ShefaClassic"/>
          <w:sz w:val="38"/>
          <w:szCs w:val="38"/>
          <w:rtl/>
        </w:rPr>
        <w:t>נ</w:t>
      </w:r>
      <w:r w:rsidRPr="00EE64CE">
        <w:rPr>
          <w:rFonts w:ascii="1ShefaClassic" w:cs="1ShefaClassic"/>
          <w:sz w:val="38"/>
          <w:szCs w:val="38"/>
          <w:rtl/>
          <w:lang w:bidi="ar-SA"/>
        </w:rPr>
        <w:t>.</w:t>
      </w:r>
      <w:r w:rsidRPr="00EE64CE">
        <w:rPr>
          <w:rFonts w:ascii="1ShefaClassic" w:cs="1ShefaClassic"/>
          <w:sz w:val="38"/>
          <w:szCs w:val="38"/>
          <w:rtl/>
        </w:rPr>
        <w:t>צ</w:t>
      </w:r>
      <w:r w:rsidRPr="00EE64CE">
        <w:rPr>
          <w:rFonts w:ascii="1ShefaClassic" w:cs="1ShefaClassic"/>
          <w:sz w:val="38"/>
          <w:szCs w:val="38"/>
          <w:rtl/>
          <w:lang w:bidi="ar-SA"/>
        </w:rPr>
        <w:t>.</w:t>
      </w:r>
      <w:r w:rsidRPr="00EE64CE">
        <w:rPr>
          <w:rFonts w:ascii="1ShefaClassic" w:cs="1ShefaClassic"/>
          <w:sz w:val="38"/>
          <w:szCs w:val="38"/>
          <w:rtl/>
        </w:rPr>
        <w:t>ב</w:t>
      </w:r>
      <w:r w:rsidRPr="00EE64CE">
        <w:rPr>
          <w:rFonts w:ascii="1ShefaClassic" w:cs="1ShefaClassic"/>
          <w:sz w:val="38"/>
          <w:szCs w:val="38"/>
          <w:rtl/>
          <w:lang w:bidi="ar-SA"/>
        </w:rPr>
        <w:t>.</w:t>
      </w:r>
      <w:r w:rsidRPr="00EE64CE">
        <w:rPr>
          <w:rFonts w:ascii="1ShefaClassic" w:cs="1ShefaClassic"/>
          <w:sz w:val="38"/>
          <w:szCs w:val="38"/>
          <w:rtl/>
        </w:rPr>
        <w:t>ה</w:t>
      </w:r>
    </w:p>
    <w:p w14:paraId="0A84ED50" w14:textId="6FC82DF7" w:rsidR="00EE64CE" w:rsidRPr="00EE64CE" w:rsidRDefault="00EE64CE" w:rsidP="00EE64CE">
      <w:pPr>
        <w:bidi/>
        <w:jc w:val="center"/>
        <w:rPr>
          <w:rFonts w:ascii="1ShefaClassic" w:cs="1ShefaClassic"/>
          <w:sz w:val="38"/>
          <w:szCs w:val="38"/>
          <w:rtl/>
          <w:lang w:bidi="ar-SA"/>
        </w:rPr>
      </w:pPr>
      <w:r w:rsidRPr="00CC1E44">
        <w:rPr>
          <w:rFonts w:ascii="1ShefaClassic" w:cs="1ShefaClassic"/>
          <w:sz w:val="38"/>
          <w:szCs w:val="38"/>
        </w:rPr>
        <w:sym w:font="Wingdings 2" w:char="F0B2"/>
      </w:r>
    </w:p>
    <w:p w14:paraId="49165738" w14:textId="77777777" w:rsidR="00EE64CE" w:rsidRPr="00EE64CE" w:rsidRDefault="00EE64CE" w:rsidP="00EE64CE">
      <w:pPr>
        <w:bidi/>
        <w:jc w:val="center"/>
        <w:rPr>
          <w:rFonts w:ascii="1ShefaClassic" w:cs="1ShefaClassic"/>
          <w:sz w:val="38"/>
          <w:szCs w:val="38"/>
        </w:rPr>
      </w:pPr>
      <w:r w:rsidRPr="00EE64CE">
        <w:rPr>
          <w:rFonts w:ascii="1ShefaClassic" w:cs="1ShefaClassic" w:hint="cs"/>
          <w:sz w:val="38"/>
          <w:szCs w:val="38"/>
          <w:rtl/>
        </w:rPr>
        <w:t xml:space="preserve"> נדפס ע"י</w:t>
      </w:r>
    </w:p>
    <w:p w14:paraId="6D9843E7"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 xml:space="preserve">חתנה ובתה </w:t>
      </w:r>
    </w:p>
    <w:p w14:paraId="0087AFFF"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הרה</w:t>
      </w:r>
      <w:r w:rsidRPr="00EE64CE">
        <w:rPr>
          <w:rFonts w:ascii="1ShefaClassic" w:cs="1ShefaClassic"/>
          <w:sz w:val="38"/>
          <w:szCs w:val="38"/>
          <w:rtl/>
          <w:lang w:bidi="ar-SA"/>
        </w:rPr>
        <w:t>"</w:t>
      </w:r>
      <w:r w:rsidRPr="00EE64CE">
        <w:rPr>
          <w:rFonts w:ascii="1ShefaClassic" w:cs="1ShefaClassic"/>
          <w:sz w:val="38"/>
          <w:szCs w:val="38"/>
          <w:rtl/>
        </w:rPr>
        <w:t>ח הרה</w:t>
      </w:r>
      <w:r w:rsidRPr="00EE64CE">
        <w:rPr>
          <w:rFonts w:ascii="1ShefaClassic" w:cs="1ShefaClassic"/>
          <w:sz w:val="38"/>
          <w:szCs w:val="38"/>
          <w:rtl/>
          <w:lang w:bidi="ar-SA"/>
        </w:rPr>
        <w:t>"</w:t>
      </w:r>
      <w:r w:rsidRPr="00EE64CE">
        <w:rPr>
          <w:rFonts w:ascii="1ShefaClassic" w:cs="1ShefaClassic"/>
          <w:sz w:val="38"/>
          <w:szCs w:val="38"/>
          <w:rtl/>
        </w:rPr>
        <w:t>ת ר</w:t>
      </w:r>
      <w:r w:rsidRPr="00EE64CE">
        <w:rPr>
          <w:rFonts w:ascii="1ShefaClassic" w:cs="1ShefaClassic"/>
          <w:sz w:val="38"/>
          <w:szCs w:val="38"/>
          <w:rtl/>
          <w:lang w:bidi="ar-SA"/>
        </w:rPr>
        <w:t xml:space="preserve">' </w:t>
      </w:r>
      <w:r w:rsidRPr="00EE64CE">
        <w:rPr>
          <w:rFonts w:ascii="1ShefaClassic" w:cs="1ShefaClassic"/>
          <w:b/>
          <w:bCs/>
          <w:sz w:val="38"/>
          <w:szCs w:val="38"/>
          <w:rtl/>
        </w:rPr>
        <w:t>בן</w:t>
      </w:r>
      <w:r w:rsidRPr="00EE64CE">
        <w:rPr>
          <w:rFonts w:ascii="1ShefaClassic" w:cs="1ShefaClassic"/>
          <w:b/>
          <w:bCs/>
          <w:sz w:val="38"/>
          <w:szCs w:val="38"/>
          <w:rtl/>
          <w:lang w:bidi="ar-SA"/>
        </w:rPr>
        <w:t>-</w:t>
      </w:r>
      <w:r w:rsidRPr="00EE64CE">
        <w:rPr>
          <w:rFonts w:ascii="1ShefaClassic" w:cs="1ShefaClassic"/>
          <w:b/>
          <w:bCs/>
          <w:sz w:val="38"/>
          <w:szCs w:val="38"/>
          <w:rtl/>
        </w:rPr>
        <w:t>ציון</w:t>
      </w:r>
      <w:r w:rsidRPr="00EE64CE">
        <w:rPr>
          <w:rFonts w:ascii="1ShefaClassic" w:cs="1ShefaClassic"/>
          <w:sz w:val="38"/>
          <w:szCs w:val="38"/>
          <w:rtl/>
        </w:rPr>
        <w:t xml:space="preserve"> הכהן </w:t>
      </w:r>
    </w:p>
    <w:p w14:paraId="303613AC"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 xml:space="preserve">וזוגתו מרת </w:t>
      </w:r>
      <w:r w:rsidRPr="00EE64CE">
        <w:rPr>
          <w:rFonts w:ascii="1ShefaClassic" w:cs="1ShefaClassic"/>
          <w:b/>
          <w:bCs/>
          <w:sz w:val="38"/>
          <w:szCs w:val="38"/>
          <w:rtl/>
        </w:rPr>
        <w:t>מוסיא רבקה</w:t>
      </w:r>
      <w:r w:rsidRPr="00EE64CE">
        <w:rPr>
          <w:rFonts w:ascii="1ShefaClassic" w:cs="1ShefaClassic"/>
          <w:sz w:val="38"/>
          <w:szCs w:val="38"/>
          <w:rtl/>
        </w:rPr>
        <w:t xml:space="preserve"> </w:t>
      </w:r>
    </w:p>
    <w:p w14:paraId="23133E3B" w14:textId="77777777" w:rsidR="00EE64CE" w:rsidRDefault="00EE64CE" w:rsidP="00EE64CE">
      <w:pPr>
        <w:bidi/>
        <w:jc w:val="center"/>
        <w:rPr>
          <w:rFonts w:ascii="1ShefaClassic" w:cs="1ShefaClassic"/>
          <w:sz w:val="38"/>
          <w:szCs w:val="38"/>
          <w:rtl/>
        </w:rPr>
      </w:pPr>
      <w:r w:rsidRPr="00EE64CE">
        <w:rPr>
          <w:rFonts w:ascii="1ShefaClassic" w:cs="1ShefaClassic"/>
          <w:sz w:val="38"/>
          <w:szCs w:val="38"/>
          <w:rtl/>
        </w:rPr>
        <w:t>ומשפחתם</w:t>
      </w:r>
      <w:r w:rsidRPr="00EE64CE">
        <w:rPr>
          <w:rFonts w:ascii="1ShefaClassic" w:cs="1ShefaClassic" w:hint="cs"/>
          <w:sz w:val="38"/>
          <w:szCs w:val="38"/>
          <w:rtl/>
        </w:rPr>
        <w:t xml:space="preserve"> שי'</w:t>
      </w:r>
    </w:p>
    <w:p w14:paraId="791CDE80" w14:textId="344711CF" w:rsidR="00EE64CE" w:rsidRPr="00EE64CE" w:rsidRDefault="00EE64CE" w:rsidP="00EE64CE">
      <w:pPr>
        <w:bidi/>
        <w:jc w:val="center"/>
        <w:rPr>
          <w:rFonts w:ascii="1ShefaClassic" w:cs="1ShefaClassic"/>
          <w:b/>
          <w:bCs/>
          <w:sz w:val="38"/>
          <w:szCs w:val="38"/>
          <w:rtl/>
          <w:lang w:bidi="ar-SA"/>
        </w:rPr>
      </w:pPr>
      <w:r w:rsidRPr="00EE64CE">
        <w:rPr>
          <w:rFonts w:ascii="1ShefaClassic" w:cs="1ShefaClassic" w:hint="cs"/>
          <w:sz w:val="38"/>
          <w:szCs w:val="38"/>
          <w:rtl/>
        </w:rPr>
        <w:t xml:space="preserve"> </w:t>
      </w:r>
      <w:r w:rsidRPr="00EE64CE">
        <w:rPr>
          <w:rFonts w:ascii="1ShefaClassic" w:cs="1ShefaClassic" w:hint="cs"/>
          <w:b/>
          <w:bCs/>
          <w:sz w:val="38"/>
          <w:szCs w:val="38"/>
          <w:rtl/>
        </w:rPr>
        <w:t>שטאק</w:t>
      </w:r>
      <w:r w:rsidRPr="00EE64CE">
        <w:rPr>
          <w:rFonts w:ascii="1ShefaClassic" w:cs="1ShefaClassic"/>
          <w:b/>
          <w:bCs/>
          <w:sz w:val="38"/>
          <w:szCs w:val="38"/>
        </w:rPr>
        <w:t xml:space="preserve"> </w:t>
      </w:r>
    </w:p>
    <w:p w14:paraId="042D789C" w14:textId="77777777" w:rsidR="007F41A6" w:rsidRPr="00CC1E44" w:rsidRDefault="007F41A6" w:rsidP="007F41A6">
      <w:pPr>
        <w:bidi/>
        <w:jc w:val="center"/>
        <w:rPr>
          <w:rFonts w:ascii="1ShefaClassic" w:cs="1ShefaClassic"/>
          <w:sz w:val="38"/>
          <w:szCs w:val="38"/>
          <w:rtl/>
          <w:lang w:bidi="ar-SA"/>
        </w:rPr>
      </w:pPr>
    </w:p>
    <w:p w14:paraId="5F78AD7F" w14:textId="77777777" w:rsidR="007F41A6" w:rsidRDefault="007F41A6" w:rsidP="007F41A6">
      <w:pPr>
        <w:bidi/>
        <w:jc w:val="center"/>
        <w:rPr>
          <w:rFonts w:ascii="1ShefaClassic" w:cs="1ShefaClassic"/>
          <w:sz w:val="38"/>
          <w:szCs w:val="38"/>
          <w:rtl/>
        </w:rPr>
      </w:pPr>
    </w:p>
    <w:p w14:paraId="2F40CF81" w14:textId="77777777" w:rsidR="00EE64CE" w:rsidRDefault="00EE64CE" w:rsidP="00EE64CE">
      <w:pPr>
        <w:bidi/>
        <w:rPr>
          <w:rFonts w:ascii="1ShefaClassic" w:cs="1ShefaClassic"/>
          <w:sz w:val="38"/>
          <w:szCs w:val="38"/>
          <w:rtl/>
        </w:rPr>
      </w:pPr>
    </w:p>
    <w:p w14:paraId="33FFFF5A" w14:textId="77777777" w:rsidR="00045A42" w:rsidRDefault="00045A42" w:rsidP="00045A42">
      <w:pPr>
        <w:bidi/>
        <w:rPr>
          <w:rFonts w:ascii="1ShefaClassic" w:cs="1ShefaClassic"/>
          <w:sz w:val="38"/>
          <w:szCs w:val="38"/>
          <w:rtl/>
        </w:rPr>
      </w:pPr>
    </w:p>
    <w:p w14:paraId="4F6E1908" w14:textId="77777777" w:rsidR="00AE62F7" w:rsidRPr="00AE62F7" w:rsidRDefault="00AE62F7" w:rsidP="00EE64CE">
      <w:pPr>
        <w:bidi/>
        <w:jc w:val="center"/>
        <w:rPr>
          <w:rFonts w:ascii="1ShefaClassic" w:cs="1ShefaClassic"/>
          <w:sz w:val="14"/>
          <w:szCs w:val="14"/>
          <w:rtl/>
        </w:rPr>
      </w:pPr>
    </w:p>
    <w:p w14:paraId="3DF9C309" w14:textId="0E994198" w:rsidR="00EE64CE" w:rsidRPr="00045A42" w:rsidRDefault="00EE64CE" w:rsidP="00AE62F7">
      <w:pPr>
        <w:bidi/>
        <w:jc w:val="center"/>
        <w:rPr>
          <w:rFonts w:ascii="1ShefaClassic" w:cs="1ShefaClassic"/>
          <w:sz w:val="36"/>
          <w:szCs w:val="36"/>
          <w:rtl/>
        </w:rPr>
      </w:pPr>
      <w:r w:rsidRPr="00045A42">
        <w:rPr>
          <w:rFonts w:ascii="1ShefaClassic" w:cs="1ShefaClassic"/>
          <w:sz w:val="36"/>
          <w:szCs w:val="36"/>
          <w:rtl/>
        </w:rPr>
        <w:lastRenderedPageBreak/>
        <w:t xml:space="preserve">לזכות הרב התמים הנעלה </w:t>
      </w:r>
      <w:r w:rsidRPr="00045A42">
        <w:rPr>
          <w:rFonts w:ascii="1ShefaClassic" w:cs="1ShefaClassic"/>
          <w:sz w:val="36"/>
          <w:szCs w:val="36"/>
          <w:rtl/>
        </w:rPr>
        <w:br/>
        <w:t xml:space="preserve">והמצויין הנודע לשם ולתהלה </w:t>
      </w:r>
      <w:r w:rsidRPr="00045A42">
        <w:rPr>
          <w:rFonts w:ascii="1ShefaClassic" w:cs="1ShefaClassic"/>
          <w:sz w:val="36"/>
          <w:szCs w:val="36"/>
          <w:rtl/>
        </w:rPr>
        <w:br/>
        <w:t>שלוחו של רבינו הק</w:t>
      </w:r>
      <w:r w:rsidRPr="00045A42">
        <w:rPr>
          <w:rFonts w:ascii="1ShefaClassic" w:cs="1ShefaClassic"/>
          <w:sz w:val="36"/>
          <w:szCs w:val="36"/>
          <w:rtl/>
          <w:lang w:bidi="ar-SA"/>
        </w:rPr>
        <w:t xml:space="preserve">' </w:t>
      </w:r>
      <w:r w:rsidRPr="00045A42">
        <w:rPr>
          <w:rFonts w:ascii="1ShefaClassic" w:cs="1ShefaClassic"/>
          <w:sz w:val="36"/>
          <w:szCs w:val="36"/>
          <w:rtl/>
        </w:rPr>
        <w:t>במסירה ונתינה נפלאה לקרב אחינו בנ</w:t>
      </w:r>
      <w:r w:rsidRPr="00045A42">
        <w:rPr>
          <w:rFonts w:ascii="1ShefaClassic" w:cs="1ShefaClassic"/>
          <w:sz w:val="36"/>
          <w:szCs w:val="36"/>
          <w:rtl/>
          <w:lang w:bidi="ar-SA"/>
        </w:rPr>
        <w:t>"</w:t>
      </w:r>
      <w:r w:rsidRPr="00045A42">
        <w:rPr>
          <w:rFonts w:ascii="1ShefaClassic" w:cs="1ShefaClassic"/>
          <w:sz w:val="36"/>
          <w:szCs w:val="36"/>
          <w:rtl/>
        </w:rPr>
        <w:t xml:space="preserve">י לאביהם שבשמים </w:t>
      </w:r>
      <w:r w:rsidRPr="00045A42">
        <w:rPr>
          <w:rFonts w:ascii="1ShefaClassic" w:cs="1ShefaClassic"/>
          <w:sz w:val="36"/>
          <w:szCs w:val="36"/>
          <w:rtl/>
        </w:rPr>
        <w:br/>
        <w:t>ולתקן עולם במלכות ש</w:t>
      </w:r>
      <w:r w:rsidRPr="00045A42">
        <w:rPr>
          <w:rFonts w:ascii="1ShefaClassic" w:cs="1ShefaClassic"/>
          <w:sz w:val="36"/>
          <w:szCs w:val="36"/>
          <w:rtl/>
          <w:lang w:bidi="ar-SA"/>
        </w:rPr>
        <w:t>-</w:t>
      </w:r>
      <w:r w:rsidRPr="00045A42">
        <w:rPr>
          <w:rFonts w:ascii="1ShefaClassic" w:cs="1ShefaClassic"/>
          <w:sz w:val="36"/>
          <w:szCs w:val="36"/>
          <w:rtl/>
        </w:rPr>
        <w:t>ד</w:t>
      </w:r>
      <w:r w:rsidRPr="00045A42">
        <w:rPr>
          <w:rFonts w:ascii="1ShefaClassic" w:cs="1ShefaClassic"/>
          <w:sz w:val="36"/>
          <w:szCs w:val="36"/>
          <w:rtl/>
          <w:lang w:bidi="ar-SA"/>
        </w:rPr>
        <w:t>-</w:t>
      </w:r>
      <w:r w:rsidRPr="00045A42">
        <w:rPr>
          <w:rFonts w:ascii="1ShefaClassic" w:cs="1ShefaClassic"/>
          <w:sz w:val="36"/>
          <w:szCs w:val="36"/>
          <w:rtl/>
        </w:rPr>
        <w:t>י וחפץ ה</w:t>
      </w:r>
      <w:r w:rsidRPr="00045A42">
        <w:rPr>
          <w:rFonts w:ascii="1ShefaClassic" w:cs="1ShefaClassic"/>
          <w:sz w:val="36"/>
          <w:szCs w:val="36"/>
          <w:rtl/>
          <w:lang w:bidi="ar-SA"/>
        </w:rPr>
        <w:t xml:space="preserve">' </w:t>
      </w:r>
      <w:r w:rsidRPr="00045A42">
        <w:rPr>
          <w:rFonts w:ascii="1ShefaClassic" w:cs="1ShefaClassic"/>
          <w:sz w:val="36"/>
          <w:szCs w:val="36"/>
          <w:rtl/>
        </w:rPr>
        <w:t>בידו</w:t>
      </w:r>
    </w:p>
    <w:p w14:paraId="33381FF7" w14:textId="17D96EF5" w:rsidR="00EE64CE" w:rsidRPr="00045A42" w:rsidRDefault="00EE64CE" w:rsidP="00EE64CE">
      <w:pPr>
        <w:bidi/>
        <w:jc w:val="center"/>
        <w:rPr>
          <w:rFonts w:ascii="1ShefaClassic" w:cs="1ShefaClassic"/>
          <w:sz w:val="36"/>
          <w:szCs w:val="36"/>
          <w:rtl/>
        </w:rPr>
      </w:pPr>
      <w:r w:rsidRPr="00045A42">
        <w:rPr>
          <w:rFonts w:ascii="1ShefaClassic" w:cs="1ShefaClassic"/>
          <w:sz w:val="36"/>
          <w:szCs w:val="36"/>
          <w:rtl/>
        </w:rPr>
        <w:t xml:space="preserve"> ומצליח ה</w:t>
      </w:r>
      <w:r w:rsidRPr="00045A42">
        <w:rPr>
          <w:rFonts w:ascii="1ShefaClassic" w:cs="1ShefaClassic"/>
          <w:sz w:val="36"/>
          <w:szCs w:val="36"/>
          <w:rtl/>
          <w:lang w:bidi="ar-SA"/>
        </w:rPr>
        <w:t>"</w:t>
      </w:r>
      <w:r w:rsidRPr="00045A42">
        <w:rPr>
          <w:rFonts w:ascii="1ShefaClassic" w:cs="1ShefaClassic"/>
          <w:sz w:val="36"/>
          <w:szCs w:val="36"/>
          <w:rtl/>
        </w:rPr>
        <w:t xml:space="preserve">ה הרב </w:t>
      </w:r>
      <w:r w:rsidRPr="00045A42">
        <w:rPr>
          <w:rFonts w:ascii="1ShefaClassic" w:cs="1ShefaClassic"/>
          <w:b/>
          <w:bCs/>
          <w:sz w:val="36"/>
          <w:szCs w:val="36"/>
          <w:rtl/>
        </w:rPr>
        <w:t>שניאור זלמן</w:t>
      </w:r>
      <w:r w:rsidRPr="00045A42">
        <w:rPr>
          <w:rFonts w:ascii="1ShefaClassic" w:cs="1ShefaClassic"/>
          <w:sz w:val="36"/>
          <w:szCs w:val="36"/>
          <w:rtl/>
        </w:rPr>
        <w:t xml:space="preserve"> שי</w:t>
      </w:r>
      <w:r w:rsidRPr="00045A42">
        <w:rPr>
          <w:rFonts w:ascii="1ShefaClassic" w:cs="1ShefaClassic"/>
          <w:sz w:val="36"/>
          <w:szCs w:val="36"/>
          <w:rtl/>
          <w:lang w:bidi="ar-SA"/>
        </w:rPr>
        <w:t xml:space="preserve">' </w:t>
      </w:r>
      <w:r w:rsidRPr="00045A42">
        <w:rPr>
          <w:rFonts w:ascii="1ShefaClassic" w:cs="1ShefaClassic"/>
          <w:b/>
          <w:bCs/>
          <w:sz w:val="36"/>
          <w:szCs w:val="36"/>
          <w:rtl/>
        </w:rPr>
        <w:t>גאלדבערג</w:t>
      </w:r>
    </w:p>
    <w:p w14:paraId="0B2F0333" w14:textId="77777777" w:rsidR="00EE64CE" w:rsidRPr="00045A42" w:rsidRDefault="00EE64CE" w:rsidP="00EE64CE">
      <w:pPr>
        <w:bidi/>
        <w:spacing w:line="276" w:lineRule="auto"/>
        <w:jc w:val="center"/>
        <w:rPr>
          <w:rFonts w:ascii="1ShefaClassic" w:cs="1ShefaClassic"/>
          <w:sz w:val="36"/>
          <w:szCs w:val="36"/>
          <w:rtl/>
        </w:rPr>
      </w:pPr>
      <w:r w:rsidRPr="00045A42">
        <w:rPr>
          <w:rFonts w:ascii="1ShefaClassic" w:cs="1ShefaClassic"/>
          <w:sz w:val="36"/>
          <w:szCs w:val="36"/>
          <w:rtl/>
        </w:rPr>
        <w:t>לרגל יום ההולדת שלו בערב חג השבועות</w:t>
      </w:r>
      <w:r w:rsidRPr="00045A42">
        <w:rPr>
          <w:rFonts w:ascii="1ShefaClassic" w:cs="1ShefaClassic" w:hint="cs"/>
          <w:sz w:val="36"/>
          <w:szCs w:val="36"/>
          <w:rtl/>
        </w:rPr>
        <w:t xml:space="preserve"> לאריכות ימים ושנים טובות</w:t>
      </w:r>
    </w:p>
    <w:p w14:paraId="259A8569" w14:textId="3E1FF0C6" w:rsidR="00EE64CE" w:rsidRPr="00045A42" w:rsidRDefault="00EE64CE" w:rsidP="00045A42">
      <w:pPr>
        <w:bidi/>
        <w:spacing w:line="276" w:lineRule="auto"/>
        <w:jc w:val="center"/>
        <w:rPr>
          <w:rFonts w:ascii="1ShefaClassic" w:cs="1ShefaClassic"/>
          <w:sz w:val="36"/>
          <w:szCs w:val="36"/>
          <w:rtl/>
        </w:rPr>
      </w:pPr>
      <w:r w:rsidRPr="00045A42">
        <w:rPr>
          <w:rFonts w:ascii="1ShefaClassic" w:cs="1ShefaClassic"/>
          <w:sz w:val="36"/>
          <w:szCs w:val="36"/>
          <w:rtl/>
        </w:rPr>
        <w:t>יה</w:t>
      </w:r>
      <w:r w:rsidRPr="00045A42">
        <w:rPr>
          <w:rFonts w:ascii="1ShefaClassic" w:cs="1ShefaClassic"/>
          <w:sz w:val="36"/>
          <w:szCs w:val="36"/>
          <w:rtl/>
          <w:lang w:bidi="ar-SA"/>
        </w:rPr>
        <w:t>"</w:t>
      </w:r>
      <w:r w:rsidRPr="00045A42">
        <w:rPr>
          <w:rFonts w:ascii="1ShefaClassic" w:cs="1ShefaClassic"/>
          <w:sz w:val="36"/>
          <w:szCs w:val="36"/>
          <w:rtl/>
        </w:rPr>
        <w:t>ר שיהי</w:t>
      </w:r>
      <w:r w:rsidRPr="00045A42">
        <w:rPr>
          <w:rFonts w:ascii="1ShefaClassic" w:cs="1ShefaClassic"/>
          <w:sz w:val="36"/>
          <w:szCs w:val="36"/>
          <w:rtl/>
          <w:lang w:bidi="ar-SA"/>
        </w:rPr>
        <w:t xml:space="preserve">' </w:t>
      </w:r>
      <w:r w:rsidRPr="00045A42">
        <w:rPr>
          <w:rFonts w:ascii="1ShefaClassic" w:cs="1ShefaClassic"/>
          <w:sz w:val="36"/>
          <w:szCs w:val="36"/>
          <w:rtl/>
        </w:rPr>
        <w:t xml:space="preserve">לו שנת ברכה והצלחה רבה ומופלגה וביחד עם זוגתו החשובה והמהוללה </w:t>
      </w:r>
      <w:r w:rsidRPr="00045A42">
        <w:rPr>
          <w:rFonts w:ascii="1ShefaClassic" w:cs="1ShefaClassic"/>
          <w:sz w:val="36"/>
          <w:szCs w:val="36"/>
          <w:rtl/>
        </w:rPr>
        <w:br/>
        <w:t xml:space="preserve">אשת חיל עטרת בעלה </w:t>
      </w:r>
      <w:r w:rsidRPr="00045A42">
        <w:rPr>
          <w:rFonts w:ascii="1ShefaClassic" w:cs="1ShefaClassic"/>
          <w:sz w:val="36"/>
          <w:szCs w:val="36"/>
          <w:rtl/>
        </w:rPr>
        <w:br/>
        <w:t xml:space="preserve">השלוחה מרת </w:t>
      </w:r>
      <w:r w:rsidRPr="00045A42">
        <w:rPr>
          <w:rFonts w:ascii="1ShefaClassic" w:cs="1ShefaClassic"/>
          <w:b/>
          <w:bCs/>
          <w:sz w:val="36"/>
          <w:szCs w:val="36"/>
          <w:rtl/>
        </w:rPr>
        <w:t>חי</w:t>
      </w:r>
      <w:r w:rsidRPr="00045A42">
        <w:rPr>
          <w:rFonts w:ascii="1ShefaClassic" w:cs="1ShefaClassic"/>
          <w:b/>
          <w:bCs/>
          <w:sz w:val="36"/>
          <w:szCs w:val="36"/>
          <w:rtl/>
          <w:lang w:bidi="ar-SA"/>
        </w:rPr>
        <w:t xml:space="preserve">' </w:t>
      </w:r>
      <w:r w:rsidRPr="00045A42">
        <w:rPr>
          <w:rFonts w:ascii="1ShefaClassic" w:cs="1ShefaClassic"/>
          <w:b/>
          <w:bCs/>
          <w:sz w:val="36"/>
          <w:szCs w:val="36"/>
          <w:rtl/>
        </w:rPr>
        <w:t xml:space="preserve">מושקא </w:t>
      </w:r>
      <w:r w:rsidRPr="00045A42">
        <w:rPr>
          <w:rFonts w:ascii="1ShefaClassic" w:cs="1ShefaClassic" w:hint="cs"/>
          <w:sz w:val="36"/>
          <w:szCs w:val="36"/>
          <w:rtl/>
        </w:rPr>
        <w:t xml:space="preserve">תחי' </w:t>
      </w:r>
    </w:p>
    <w:p w14:paraId="5F87DD11" w14:textId="77777777" w:rsidR="00045A42" w:rsidRPr="00045A42" w:rsidRDefault="00EE64CE" w:rsidP="00EE64CE">
      <w:pPr>
        <w:bidi/>
        <w:spacing w:line="276" w:lineRule="auto"/>
        <w:jc w:val="center"/>
        <w:rPr>
          <w:rFonts w:ascii="1ShefaClassic" w:cs="1ShefaClassic"/>
          <w:sz w:val="36"/>
          <w:szCs w:val="36"/>
          <w:rtl/>
        </w:rPr>
      </w:pPr>
      <w:r w:rsidRPr="00045A42">
        <w:rPr>
          <w:rFonts w:ascii="1ShefaClassic" w:cs="1ShefaClassic"/>
          <w:sz w:val="36"/>
          <w:szCs w:val="36"/>
          <w:rtl/>
        </w:rPr>
        <w:t>ימשיכו להצליח בשליחותם הק</w:t>
      </w:r>
      <w:r w:rsidRPr="00045A42">
        <w:rPr>
          <w:rFonts w:ascii="1ShefaClassic" w:cs="1ShefaClassic"/>
          <w:sz w:val="36"/>
          <w:szCs w:val="36"/>
          <w:rtl/>
          <w:lang w:bidi="ar-SA"/>
        </w:rPr>
        <w:t xml:space="preserve">' </w:t>
      </w:r>
      <w:r w:rsidRPr="00045A42">
        <w:rPr>
          <w:rFonts w:ascii="1ShefaClassic" w:cs="1ShefaClassic"/>
          <w:sz w:val="36"/>
          <w:szCs w:val="36"/>
          <w:rtl/>
        </w:rPr>
        <w:t>מחיל אל חיל וימלא ה</w:t>
      </w:r>
      <w:r w:rsidRPr="00045A42">
        <w:rPr>
          <w:rFonts w:ascii="1ShefaClassic" w:cs="1ShefaClassic"/>
          <w:sz w:val="36"/>
          <w:szCs w:val="36"/>
          <w:rtl/>
          <w:lang w:bidi="ar-SA"/>
        </w:rPr>
        <w:t xml:space="preserve">' </w:t>
      </w:r>
      <w:r w:rsidRPr="00045A42">
        <w:rPr>
          <w:rFonts w:ascii="1ShefaClassic" w:cs="1ShefaClassic"/>
          <w:sz w:val="36"/>
          <w:szCs w:val="36"/>
          <w:rtl/>
        </w:rPr>
        <w:t>כל משאלות לבבם לטובה ולברכה בגו</w:t>
      </w:r>
      <w:r w:rsidRPr="00045A42">
        <w:rPr>
          <w:rFonts w:ascii="1ShefaClassic" w:cs="1ShefaClassic"/>
          <w:sz w:val="36"/>
          <w:szCs w:val="36"/>
          <w:rtl/>
          <w:lang w:bidi="ar-SA"/>
        </w:rPr>
        <w:t>"</w:t>
      </w:r>
      <w:r w:rsidRPr="00045A42">
        <w:rPr>
          <w:rFonts w:ascii="1ShefaClassic" w:cs="1ShefaClassic"/>
          <w:sz w:val="36"/>
          <w:szCs w:val="36"/>
          <w:rtl/>
        </w:rPr>
        <w:t>ר מתוך אושר ושמחה תמיד כל הימים</w:t>
      </w:r>
      <w:r w:rsidR="00045A42" w:rsidRPr="00045A42">
        <w:rPr>
          <w:rFonts w:ascii="1ShefaClassic" w:cs="1ShefaClassic" w:hint="cs"/>
          <w:sz w:val="36"/>
          <w:szCs w:val="36"/>
          <w:rtl/>
        </w:rPr>
        <w:t xml:space="preserve"> </w:t>
      </w:r>
    </w:p>
    <w:p w14:paraId="12875F8A" w14:textId="6A64B1A5" w:rsidR="00045A42" w:rsidRPr="00045A42" w:rsidRDefault="00045A42" w:rsidP="00045A42">
      <w:pPr>
        <w:bidi/>
        <w:spacing w:line="276" w:lineRule="auto"/>
        <w:jc w:val="center"/>
        <w:rPr>
          <w:rFonts w:ascii="1ShefaClassic" w:cs="1ShefaClassic"/>
          <w:sz w:val="36"/>
          <w:szCs w:val="36"/>
          <w:rtl/>
        </w:rPr>
      </w:pPr>
      <w:r w:rsidRPr="00045A42">
        <w:rPr>
          <w:rFonts w:ascii="1ShefaClassic" w:cs="1ShefaClassic" w:hint="cs"/>
          <w:sz w:val="36"/>
          <w:szCs w:val="36"/>
          <w:rtl/>
        </w:rPr>
        <w:t>ו</w:t>
      </w:r>
      <w:r w:rsidRPr="00045A42">
        <w:rPr>
          <w:rFonts w:ascii="1ShefaClassic" w:cs="1ShefaClassic" w:hint="cs"/>
          <w:sz w:val="36"/>
          <w:szCs w:val="36"/>
          <w:rtl/>
        </w:rPr>
        <w:t xml:space="preserve">לזכות </w:t>
      </w:r>
      <w:r w:rsidRPr="00045A42">
        <w:rPr>
          <w:rFonts w:ascii="1ShefaClassic" w:cs="1ShefaClassic" w:hint="cs"/>
          <w:sz w:val="36"/>
          <w:szCs w:val="36"/>
          <w:rtl/>
        </w:rPr>
        <w:t xml:space="preserve">בתם </w:t>
      </w:r>
      <w:r w:rsidRPr="00045A42">
        <w:rPr>
          <w:rFonts w:ascii="1ShefaClassic" w:cs="1ShefaClassic" w:hint="cs"/>
          <w:b/>
          <w:bCs/>
          <w:sz w:val="36"/>
          <w:szCs w:val="36"/>
          <w:rtl/>
        </w:rPr>
        <w:t>אסתר צבי'</w:t>
      </w:r>
      <w:r w:rsidRPr="00045A42">
        <w:rPr>
          <w:rFonts w:ascii="1ShefaClassic" w:cs="1ShefaClassic" w:hint="cs"/>
          <w:sz w:val="36"/>
          <w:szCs w:val="36"/>
          <w:rtl/>
        </w:rPr>
        <w:t xml:space="preserve"> תחי'</w:t>
      </w:r>
      <w:r w:rsidRPr="00045A42">
        <w:rPr>
          <w:rFonts w:ascii="1ShefaClassic" w:cs="1ShefaClassic"/>
          <w:sz w:val="36"/>
          <w:szCs w:val="36"/>
          <w:rtl/>
        </w:rPr>
        <w:br/>
      </w:r>
      <w:r w:rsidRPr="00045A42">
        <w:rPr>
          <w:rFonts w:ascii="1ShefaClassic" w:cs="1ShefaClassic" w:hint="cs"/>
          <w:sz w:val="36"/>
          <w:szCs w:val="36"/>
          <w:rtl/>
        </w:rPr>
        <w:t>שיגדלוה לתורה ולחופה ולמעשים טובים</w:t>
      </w:r>
    </w:p>
    <w:p w14:paraId="7E722F10" w14:textId="7D846CDF" w:rsidR="00EE64CE" w:rsidRPr="00045A42" w:rsidRDefault="00EE64CE" w:rsidP="00EE64CE">
      <w:pPr>
        <w:bidi/>
        <w:spacing w:line="276" w:lineRule="auto"/>
        <w:jc w:val="center"/>
        <w:rPr>
          <w:rFonts w:ascii="1ShefaClassic" w:cs="1ShefaClassic"/>
          <w:sz w:val="36"/>
          <w:szCs w:val="36"/>
          <w:rtl/>
        </w:rPr>
      </w:pPr>
      <w:r w:rsidRPr="00045A42">
        <w:rPr>
          <w:rFonts w:ascii="1ShefaClassic" w:cs="1ShefaClassic"/>
          <w:sz w:val="36"/>
          <w:szCs w:val="36"/>
        </w:rPr>
        <w:sym w:font="Wingdings 2" w:char="F0B1"/>
      </w:r>
    </w:p>
    <w:p w14:paraId="72DD7EEE" w14:textId="77777777" w:rsidR="00EE64CE" w:rsidRPr="00045A42" w:rsidRDefault="00EE64CE" w:rsidP="00EE64CE">
      <w:pPr>
        <w:bidi/>
        <w:spacing w:line="276" w:lineRule="auto"/>
        <w:jc w:val="center"/>
        <w:rPr>
          <w:rFonts w:ascii="1ShefaClassic" w:cs="1ShefaClassic"/>
          <w:sz w:val="36"/>
          <w:szCs w:val="36"/>
          <w:rtl/>
        </w:rPr>
      </w:pPr>
      <w:r w:rsidRPr="00045A42">
        <w:rPr>
          <w:rFonts w:ascii="1ShefaClassic" w:cs="1ShefaClassic"/>
          <w:sz w:val="36"/>
          <w:szCs w:val="36"/>
          <w:rtl/>
        </w:rPr>
        <w:t>נדפס ע</w:t>
      </w:r>
      <w:r w:rsidRPr="00045A42">
        <w:rPr>
          <w:rFonts w:ascii="1ShefaClassic" w:cs="1ShefaClassic"/>
          <w:sz w:val="36"/>
          <w:szCs w:val="36"/>
          <w:rtl/>
          <w:lang w:bidi="ar-SA"/>
        </w:rPr>
        <w:t>"</w:t>
      </w:r>
      <w:r w:rsidRPr="00045A42">
        <w:rPr>
          <w:rFonts w:ascii="1ShefaClassic" w:cs="1ShefaClassic"/>
          <w:sz w:val="36"/>
          <w:szCs w:val="36"/>
          <w:rtl/>
        </w:rPr>
        <w:t xml:space="preserve">י ולזכות </w:t>
      </w:r>
    </w:p>
    <w:p w14:paraId="69046949" w14:textId="77777777" w:rsidR="00EE64CE" w:rsidRPr="00045A42" w:rsidRDefault="00EE64CE" w:rsidP="00EE64CE">
      <w:pPr>
        <w:bidi/>
        <w:spacing w:line="276" w:lineRule="auto"/>
        <w:jc w:val="center"/>
        <w:rPr>
          <w:rFonts w:ascii="1ShefaClassic" w:cs="1ShefaClassic"/>
          <w:sz w:val="36"/>
          <w:szCs w:val="36"/>
          <w:rtl/>
        </w:rPr>
      </w:pPr>
      <w:r w:rsidRPr="00045A42">
        <w:rPr>
          <w:rFonts w:ascii="1ShefaClassic" w:cs="1ShefaClassic"/>
          <w:sz w:val="36"/>
          <w:szCs w:val="36"/>
          <w:rtl/>
        </w:rPr>
        <w:t>חותנו ואביה הרה</w:t>
      </w:r>
      <w:r w:rsidRPr="00045A42">
        <w:rPr>
          <w:rFonts w:ascii="1ShefaClassic" w:cs="1ShefaClassic"/>
          <w:sz w:val="36"/>
          <w:szCs w:val="36"/>
          <w:rtl/>
          <w:lang w:bidi="ar-SA"/>
        </w:rPr>
        <w:t>"</w:t>
      </w:r>
      <w:r w:rsidRPr="00045A42">
        <w:rPr>
          <w:rFonts w:ascii="1ShefaClassic" w:cs="1ShefaClassic"/>
          <w:sz w:val="36"/>
          <w:szCs w:val="36"/>
          <w:rtl/>
        </w:rPr>
        <w:t>ח הרה</w:t>
      </w:r>
      <w:r w:rsidRPr="00045A42">
        <w:rPr>
          <w:rFonts w:ascii="1ShefaClassic" w:cs="1ShefaClassic"/>
          <w:sz w:val="36"/>
          <w:szCs w:val="36"/>
          <w:rtl/>
          <w:lang w:bidi="ar-SA"/>
        </w:rPr>
        <w:t>"</w:t>
      </w:r>
      <w:r w:rsidRPr="00045A42">
        <w:rPr>
          <w:rFonts w:ascii="1ShefaClassic" w:cs="1ShefaClassic"/>
          <w:sz w:val="36"/>
          <w:szCs w:val="36"/>
          <w:rtl/>
        </w:rPr>
        <w:t xml:space="preserve">ת מחברי המערכת הראשונים הרב </w:t>
      </w:r>
      <w:r w:rsidRPr="00045A42">
        <w:rPr>
          <w:rFonts w:ascii="1ShefaClassic" w:cs="1ShefaClassic"/>
          <w:b/>
          <w:bCs/>
          <w:sz w:val="36"/>
          <w:szCs w:val="36"/>
          <w:rtl/>
        </w:rPr>
        <w:t>שמעון</w:t>
      </w:r>
      <w:r w:rsidRPr="00045A42">
        <w:rPr>
          <w:rFonts w:ascii="1ShefaClassic" w:cs="1ShefaClassic"/>
          <w:sz w:val="36"/>
          <w:szCs w:val="36"/>
          <w:rtl/>
        </w:rPr>
        <w:t xml:space="preserve"> שי</w:t>
      </w:r>
      <w:r w:rsidRPr="00045A42">
        <w:rPr>
          <w:rFonts w:ascii="1ShefaClassic" w:cs="1ShefaClassic"/>
          <w:sz w:val="36"/>
          <w:szCs w:val="36"/>
          <w:rtl/>
          <w:lang w:bidi="ar-SA"/>
        </w:rPr>
        <w:t xml:space="preserve">' </w:t>
      </w:r>
      <w:r w:rsidRPr="00045A42">
        <w:rPr>
          <w:rFonts w:ascii="1ShefaClassic" w:cs="1ShefaClassic"/>
          <w:b/>
          <w:bCs/>
          <w:sz w:val="36"/>
          <w:szCs w:val="36"/>
          <w:rtl/>
        </w:rPr>
        <w:t>מאצקין</w:t>
      </w:r>
      <w:r w:rsidRPr="00045A42">
        <w:rPr>
          <w:rFonts w:ascii="1ShefaClassic" w:cs="1ShefaClassic"/>
          <w:sz w:val="36"/>
          <w:szCs w:val="36"/>
          <w:rtl/>
        </w:rPr>
        <w:t xml:space="preserve"> </w:t>
      </w:r>
    </w:p>
    <w:p w14:paraId="3F56912B" w14:textId="2C28F969" w:rsidR="00CC1E44" w:rsidRPr="00045A42" w:rsidRDefault="00EE64CE" w:rsidP="00EE64CE">
      <w:pPr>
        <w:bidi/>
        <w:spacing w:line="276" w:lineRule="auto"/>
        <w:jc w:val="center"/>
        <w:rPr>
          <w:rFonts w:ascii="1ShefaClassic" w:cs="1ShefaClassic"/>
          <w:sz w:val="36"/>
          <w:szCs w:val="36"/>
          <w:rtl/>
        </w:rPr>
      </w:pPr>
      <w:r w:rsidRPr="00045A42">
        <w:rPr>
          <w:rFonts w:ascii="1ShefaClassic" w:cs="1ShefaClassic"/>
          <w:sz w:val="36"/>
          <w:szCs w:val="36"/>
          <w:rtl/>
        </w:rPr>
        <w:t>בברכה לקבלת התורה בשמחה ובפנימיות</w:t>
      </w:r>
    </w:p>
    <w:p w14:paraId="07A72CED" w14:textId="77777777" w:rsidR="00EE64CE" w:rsidRDefault="00EE64CE" w:rsidP="00EE64CE">
      <w:pPr>
        <w:bidi/>
        <w:spacing w:line="276" w:lineRule="auto"/>
        <w:jc w:val="center"/>
        <w:rPr>
          <w:rFonts w:ascii="1ShefaClassic" w:cs="1ShefaClassic"/>
          <w:sz w:val="38"/>
          <w:szCs w:val="38"/>
          <w:rtl/>
        </w:rPr>
      </w:pPr>
    </w:p>
    <w:p w14:paraId="33733CCA" w14:textId="77777777" w:rsidR="00EE64CE" w:rsidRDefault="00EE64CE" w:rsidP="00EE64CE">
      <w:pPr>
        <w:bidi/>
        <w:spacing w:line="276" w:lineRule="auto"/>
        <w:jc w:val="center"/>
        <w:rPr>
          <w:rFonts w:ascii="1ShefaClassic" w:cs="1ShefaClassic"/>
          <w:sz w:val="38"/>
          <w:szCs w:val="38"/>
          <w:rtl/>
        </w:rPr>
      </w:pPr>
    </w:p>
    <w:p w14:paraId="66EFF02A" w14:textId="77777777" w:rsidR="00EE64CE" w:rsidRDefault="00EE64CE" w:rsidP="00EE64CE">
      <w:pPr>
        <w:bidi/>
        <w:spacing w:line="276" w:lineRule="auto"/>
        <w:jc w:val="center"/>
        <w:rPr>
          <w:rFonts w:ascii="1ShefaClassic" w:cs="1ShefaClassic"/>
          <w:sz w:val="38"/>
          <w:szCs w:val="38"/>
          <w:rtl/>
        </w:rPr>
      </w:pPr>
    </w:p>
    <w:p w14:paraId="1DDD72D9" w14:textId="77777777" w:rsidR="00EE64CE" w:rsidRDefault="00EE64CE" w:rsidP="00EE64CE">
      <w:pPr>
        <w:bidi/>
        <w:spacing w:line="276" w:lineRule="auto"/>
        <w:jc w:val="center"/>
        <w:rPr>
          <w:rFonts w:ascii="1ShefaClassic" w:cs="1ShefaClassic"/>
          <w:sz w:val="38"/>
          <w:szCs w:val="38"/>
          <w:rtl/>
        </w:rPr>
      </w:pPr>
    </w:p>
    <w:p w14:paraId="3AF4F8A0" w14:textId="1DF6E186" w:rsidR="00EE64CE" w:rsidRDefault="00EE64CE" w:rsidP="00EE64CE">
      <w:pPr>
        <w:bidi/>
        <w:spacing w:line="276" w:lineRule="auto"/>
        <w:jc w:val="center"/>
        <w:rPr>
          <w:rFonts w:ascii="1ShefaClassic" w:cs="1ShefaClassic"/>
          <w:sz w:val="38"/>
          <w:szCs w:val="38"/>
          <w:rtl/>
        </w:rPr>
      </w:pPr>
      <w:r>
        <w:rPr>
          <w:rFonts w:ascii="1ShefaClassic" w:cs="1ShefaClassic" w:hint="cs"/>
          <w:sz w:val="38"/>
          <w:szCs w:val="38"/>
          <w:rtl/>
        </w:rPr>
        <w:t>לעילוי נשמת</w:t>
      </w:r>
    </w:p>
    <w:p w14:paraId="244020CD" w14:textId="77777777" w:rsidR="00EE64CE" w:rsidRDefault="00EE64CE" w:rsidP="00EE64CE">
      <w:pPr>
        <w:bidi/>
        <w:spacing w:line="276" w:lineRule="auto"/>
        <w:jc w:val="center"/>
        <w:rPr>
          <w:rFonts w:ascii="1ShefaClassic" w:cs="1ShefaClassic"/>
          <w:sz w:val="38"/>
          <w:szCs w:val="38"/>
          <w:rtl/>
        </w:rPr>
      </w:pPr>
      <w:r>
        <w:rPr>
          <w:rFonts w:ascii="1ShefaClassic" w:cs="1ShefaClassic" w:hint="cs"/>
          <w:sz w:val="38"/>
          <w:szCs w:val="38"/>
          <w:rtl/>
        </w:rPr>
        <w:t xml:space="preserve">הרה"ת ר' </w:t>
      </w:r>
      <w:r w:rsidRPr="00EE64CE">
        <w:rPr>
          <w:rFonts w:ascii="1ShefaClassic" w:cs="1ShefaClassic" w:hint="cs"/>
          <w:b/>
          <w:bCs/>
          <w:sz w:val="38"/>
          <w:szCs w:val="38"/>
          <w:rtl/>
        </w:rPr>
        <w:t>בנימין זאב</w:t>
      </w:r>
      <w:r>
        <w:rPr>
          <w:rFonts w:ascii="1ShefaClassic" w:cs="1ShefaClassic" w:hint="cs"/>
          <w:sz w:val="38"/>
          <w:szCs w:val="38"/>
          <w:rtl/>
        </w:rPr>
        <w:t xml:space="preserve"> בן </w:t>
      </w:r>
    </w:p>
    <w:p w14:paraId="62F2F6E7" w14:textId="4B37281F" w:rsidR="00EE64CE" w:rsidRDefault="00EE64CE" w:rsidP="00EE64CE">
      <w:pPr>
        <w:bidi/>
        <w:spacing w:line="276" w:lineRule="auto"/>
        <w:jc w:val="center"/>
        <w:rPr>
          <w:rFonts w:ascii="1ShefaClassic" w:cs="1ShefaClassic"/>
          <w:sz w:val="38"/>
          <w:szCs w:val="38"/>
          <w:rtl/>
        </w:rPr>
      </w:pPr>
      <w:r>
        <w:rPr>
          <w:rFonts w:ascii="1ShefaClassic" w:cs="1ShefaClassic" w:hint="cs"/>
          <w:sz w:val="38"/>
          <w:szCs w:val="38"/>
          <w:rtl/>
        </w:rPr>
        <w:t xml:space="preserve">יבלחט"א הרה"ת ר' </w:t>
      </w:r>
      <w:r w:rsidRPr="00EE64CE">
        <w:rPr>
          <w:rFonts w:ascii="1ShefaClassic" w:cs="1ShefaClassic" w:hint="cs"/>
          <w:b/>
          <w:bCs/>
          <w:sz w:val="38"/>
          <w:szCs w:val="38"/>
          <w:rtl/>
        </w:rPr>
        <w:t>אברהם יוסף</w:t>
      </w:r>
      <w:r>
        <w:rPr>
          <w:rFonts w:ascii="1ShefaClassic" w:cs="1ShefaClassic" w:hint="cs"/>
          <w:sz w:val="38"/>
          <w:szCs w:val="38"/>
          <w:rtl/>
        </w:rPr>
        <w:t xml:space="preserve"> שי'</w:t>
      </w:r>
    </w:p>
    <w:p w14:paraId="7A0FF172" w14:textId="128D5366" w:rsidR="00EE64CE" w:rsidRPr="00EE64CE" w:rsidRDefault="00EE64CE" w:rsidP="00EE64CE">
      <w:pPr>
        <w:bidi/>
        <w:spacing w:line="276" w:lineRule="auto"/>
        <w:jc w:val="center"/>
        <w:rPr>
          <w:rFonts w:ascii="1ShefaClassic" w:cs="1ShefaClassic"/>
          <w:b/>
          <w:bCs/>
          <w:sz w:val="38"/>
          <w:szCs w:val="38"/>
          <w:rtl/>
        </w:rPr>
      </w:pPr>
      <w:r w:rsidRPr="00EE64CE">
        <w:rPr>
          <w:rFonts w:ascii="1ShefaClassic" w:cs="1ShefaClassic" w:hint="cs"/>
          <w:b/>
          <w:bCs/>
          <w:sz w:val="38"/>
          <w:szCs w:val="38"/>
          <w:rtl/>
        </w:rPr>
        <w:t>סילווער</w:t>
      </w:r>
    </w:p>
    <w:p w14:paraId="4CD3DA9A" w14:textId="25AA206E" w:rsidR="00EE64CE" w:rsidRDefault="00EE64CE" w:rsidP="00EE64CE">
      <w:pPr>
        <w:bidi/>
        <w:spacing w:line="276" w:lineRule="auto"/>
        <w:jc w:val="center"/>
        <w:rPr>
          <w:rFonts w:ascii="1ShefaClassic" w:cs="1ShefaClassic"/>
          <w:sz w:val="38"/>
          <w:szCs w:val="38"/>
          <w:rtl/>
        </w:rPr>
      </w:pPr>
      <w:r>
        <w:rPr>
          <w:rFonts w:ascii="1ShefaClassic" w:cs="1ShefaClassic" w:hint="cs"/>
          <w:sz w:val="38"/>
          <w:szCs w:val="38"/>
          <w:rtl/>
        </w:rPr>
        <w:t>נלב"ע בערש"ק כ"ב סיון ה'תשע"ג</w:t>
      </w:r>
    </w:p>
    <w:p w14:paraId="3C291FE5" w14:textId="2FF500CD" w:rsidR="00EE64CE" w:rsidRDefault="00EE64CE" w:rsidP="00EE64CE">
      <w:pPr>
        <w:bidi/>
        <w:spacing w:line="276" w:lineRule="auto"/>
        <w:jc w:val="center"/>
        <w:rPr>
          <w:rFonts w:ascii="1ShefaClassic" w:cs="1ShefaClassic"/>
          <w:sz w:val="38"/>
          <w:szCs w:val="38"/>
          <w:rtl/>
        </w:rPr>
      </w:pPr>
      <w:r>
        <w:rPr>
          <w:rFonts w:ascii="1ShefaClassic" w:cs="1ShefaClassic" w:hint="cs"/>
          <w:sz w:val="38"/>
          <w:szCs w:val="38"/>
          <w:rtl/>
        </w:rPr>
        <w:t>ת.נ.צ.ב.ה.</w:t>
      </w:r>
    </w:p>
    <w:p w14:paraId="0AAAD43C" w14:textId="569CC515" w:rsidR="00EE64CE" w:rsidRDefault="00EE64CE" w:rsidP="00EE64CE">
      <w:pPr>
        <w:bidi/>
        <w:spacing w:line="276" w:lineRule="auto"/>
        <w:jc w:val="center"/>
        <w:rPr>
          <w:rFonts w:ascii="1ShefaClassic" w:cs="1ShefaClassic"/>
          <w:sz w:val="38"/>
          <w:szCs w:val="38"/>
          <w:rtl/>
        </w:rPr>
      </w:pPr>
      <w:r>
        <w:rPr>
          <w:rFonts w:ascii="1ShefaClassic" w:cs="1ShefaClassic"/>
          <w:sz w:val="38"/>
          <w:szCs w:val="38"/>
        </w:rPr>
        <w:sym w:font="Wingdings 2" w:char="F0B1"/>
      </w:r>
    </w:p>
    <w:p w14:paraId="574194D0" w14:textId="496C5411" w:rsidR="00EE64CE" w:rsidRDefault="00EE64CE" w:rsidP="00EE64CE">
      <w:pPr>
        <w:bidi/>
        <w:spacing w:line="276" w:lineRule="auto"/>
        <w:jc w:val="center"/>
        <w:rPr>
          <w:rFonts w:ascii="1ShefaClassic" w:cs="1ShefaClassic"/>
          <w:sz w:val="38"/>
          <w:szCs w:val="38"/>
          <w:rtl/>
        </w:rPr>
      </w:pPr>
      <w:r>
        <w:rPr>
          <w:rFonts w:ascii="1ShefaClassic" w:cs="1ShefaClassic" w:hint="cs"/>
          <w:sz w:val="38"/>
          <w:szCs w:val="38"/>
          <w:rtl/>
        </w:rPr>
        <w:t xml:space="preserve">נדפס ע"י </w:t>
      </w:r>
    </w:p>
    <w:p w14:paraId="3584F9B5" w14:textId="319381C5" w:rsidR="00EE64CE" w:rsidRDefault="000B52F5" w:rsidP="00EE64CE">
      <w:pPr>
        <w:bidi/>
        <w:spacing w:line="276" w:lineRule="auto"/>
        <w:jc w:val="center"/>
        <w:rPr>
          <w:rFonts w:ascii="1ShefaClassic" w:cs="1ShefaClassic"/>
          <w:sz w:val="38"/>
          <w:szCs w:val="38"/>
          <w:rtl/>
        </w:rPr>
      </w:pPr>
      <w:r>
        <w:rPr>
          <w:rFonts w:ascii="1ShefaClassic" w:cs="1ShefaClassic" w:hint="cs"/>
          <w:sz w:val="38"/>
          <w:szCs w:val="38"/>
          <w:rtl/>
        </w:rPr>
        <w:t>חבר</w:t>
      </w:r>
      <w:r w:rsidR="00EE64CE">
        <w:rPr>
          <w:rFonts w:ascii="1ShefaClassic" w:cs="1ShefaClassic" w:hint="cs"/>
          <w:sz w:val="38"/>
          <w:szCs w:val="38"/>
          <w:rtl/>
        </w:rPr>
        <w:t xml:space="preserve"> המערכת</w:t>
      </w:r>
    </w:p>
    <w:p w14:paraId="02E62209" w14:textId="07E3CE05" w:rsidR="000B52F5" w:rsidRPr="000B52F5" w:rsidRDefault="000B52F5" w:rsidP="000B52F5">
      <w:pPr>
        <w:bidi/>
        <w:spacing w:line="276" w:lineRule="auto"/>
        <w:jc w:val="center"/>
        <w:rPr>
          <w:rFonts w:ascii="1ShefaClassic" w:cs="1ShefaClassic"/>
          <w:b/>
          <w:bCs/>
          <w:sz w:val="38"/>
          <w:szCs w:val="38"/>
          <w:rtl/>
        </w:rPr>
      </w:pPr>
      <w:r>
        <w:rPr>
          <w:rFonts w:ascii="1ShefaClassic" w:cs="1ShefaClassic" w:hint="cs"/>
          <w:sz w:val="38"/>
          <w:szCs w:val="38"/>
          <w:rtl/>
        </w:rPr>
        <w:t xml:space="preserve">הת' </w:t>
      </w:r>
      <w:r>
        <w:rPr>
          <w:rFonts w:ascii="1ShefaClassic" w:cs="1ShefaClassic" w:hint="cs"/>
          <w:b/>
          <w:bCs/>
          <w:sz w:val="38"/>
          <w:szCs w:val="38"/>
          <w:rtl/>
        </w:rPr>
        <w:t xml:space="preserve">מנחם מענדל </w:t>
      </w:r>
      <w:r>
        <w:rPr>
          <w:rFonts w:ascii="1ShefaClassic" w:cs="1ShefaClassic" w:hint="cs"/>
          <w:sz w:val="38"/>
          <w:szCs w:val="38"/>
          <w:rtl/>
        </w:rPr>
        <w:t xml:space="preserve">שי' </w:t>
      </w:r>
      <w:r>
        <w:rPr>
          <w:rFonts w:ascii="1ShefaClassic" w:cs="1ShefaClassic" w:hint="cs"/>
          <w:b/>
          <w:bCs/>
          <w:sz w:val="38"/>
          <w:szCs w:val="38"/>
          <w:rtl/>
        </w:rPr>
        <w:t>עהרענרייך</w:t>
      </w:r>
    </w:p>
    <w:p w14:paraId="7161A68C" w14:textId="77777777" w:rsidR="000B52F5" w:rsidRDefault="000B52F5" w:rsidP="000B52F5">
      <w:pPr>
        <w:bidi/>
        <w:spacing w:line="276" w:lineRule="auto"/>
        <w:jc w:val="center"/>
        <w:rPr>
          <w:rFonts w:ascii="1ShefaClassic" w:cs="1ShefaClassic"/>
          <w:sz w:val="38"/>
          <w:szCs w:val="38"/>
          <w:rtl/>
        </w:rPr>
      </w:pPr>
    </w:p>
    <w:p w14:paraId="4A3F2E89" w14:textId="77777777" w:rsidR="000B52F5" w:rsidRDefault="000B52F5" w:rsidP="000B52F5">
      <w:pPr>
        <w:bidi/>
        <w:spacing w:line="276" w:lineRule="auto"/>
        <w:jc w:val="center"/>
        <w:rPr>
          <w:rFonts w:ascii="1ShefaClassic" w:cs="1ShefaClassic"/>
          <w:sz w:val="38"/>
          <w:szCs w:val="38"/>
          <w:rtl/>
        </w:rPr>
      </w:pPr>
    </w:p>
    <w:p w14:paraId="74E92A56" w14:textId="77777777" w:rsidR="000B52F5" w:rsidRDefault="000B52F5" w:rsidP="000B52F5">
      <w:pPr>
        <w:bidi/>
        <w:spacing w:line="276" w:lineRule="auto"/>
        <w:jc w:val="center"/>
        <w:rPr>
          <w:rFonts w:ascii="1ShefaClassic" w:cs="1ShefaClassic"/>
          <w:sz w:val="38"/>
          <w:szCs w:val="38"/>
          <w:rtl/>
        </w:rPr>
      </w:pPr>
    </w:p>
    <w:p w14:paraId="494EC636" w14:textId="77777777" w:rsidR="000B52F5" w:rsidRDefault="000B52F5" w:rsidP="0018708C">
      <w:pPr>
        <w:bidi/>
        <w:spacing w:line="276" w:lineRule="auto"/>
        <w:rPr>
          <w:rFonts w:ascii="1ShefaClassic" w:cs="1ShefaClassic"/>
          <w:sz w:val="38"/>
          <w:szCs w:val="38"/>
          <w:rtl/>
        </w:rPr>
      </w:pPr>
    </w:p>
    <w:p w14:paraId="35B2AB4F" w14:textId="77777777" w:rsidR="000B52F5" w:rsidRP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lastRenderedPageBreak/>
        <w:t>לזכות</w:t>
      </w:r>
    </w:p>
    <w:p w14:paraId="6AA9AE81" w14:textId="77777777" w:rsid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t xml:space="preserve"> הרבנית </w:t>
      </w:r>
      <w:r w:rsidRPr="000B52F5">
        <w:rPr>
          <w:rFonts w:ascii="1ShefaClassic" w:cs="1ShefaClassic" w:hint="cs"/>
          <w:b/>
          <w:bCs/>
          <w:sz w:val="38"/>
          <w:szCs w:val="38"/>
          <w:rtl/>
        </w:rPr>
        <w:t>דבורה</w:t>
      </w:r>
      <w:r w:rsidRPr="000B52F5">
        <w:rPr>
          <w:rFonts w:ascii="1ShefaClassic" w:cs="1ShefaClassic" w:hint="cs"/>
          <w:sz w:val="38"/>
          <w:szCs w:val="38"/>
          <w:rtl/>
        </w:rPr>
        <w:t xml:space="preserve"> בת </w:t>
      </w:r>
      <w:r w:rsidRPr="000B52F5">
        <w:rPr>
          <w:rFonts w:ascii="1ShefaClassic" w:cs="1ShefaClassic" w:hint="cs"/>
          <w:b/>
          <w:bCs/>
          <w:sz w:val="38"/>
          <w:szCs w:val="38"/>
          <w:rtl/>
        </w:rPr>
        <w:t>בריינא</w:t>
      </w:r>
      <w:r w:rsidRPr="000B52F5">
        <w:rPr>
          <w:rFonts w:ascii="1ShefaClassic" w:cs="1ShefaClassic" w:hint="cs"/>
          <w:sz w:val="38"/>
          <w:szCs w:val="38"/>
          <w:rtl/>
        </w:rPr>
        <w:t xml:space="preserve"> תחי' </w:t>
      </w:r>
    </w:p>
    <w:p w14:paraId="2262B70A" w14:textId="0A987796" w:rsidR="000B52F5" w:rsidRPr="000B52F5" w:rsidRDefault="000B52F5" w:rsidP="000B52F5">
      <w:pPr>
        <w:bidi/>
        <w:spacing w:line="276" w:lineRule="auto"/>
        <w:jc w:val="center"/>
        <w:rPr>
          <w:rFonts w:ascii="1ShefaClassic" w:cs="1ShefaClassic"/>
          <w:sz w:val="38"/>
          <w:szCs w:val="38"/>
          <w:rtl/>
        </w:rPr>
      </w:pPr>
      <w:r w:rsidRPr="000B52F5">
        <w:rPr>
          <w:rFonts w:ascii="1ShefaClassic" w:cs="1ShefaClassic" w:hint="cs"/>
          <w:b/>
          <w:bCs/>
          <w:sz w:val="38"/>
          <w:szCs w:val="38"/>
          <w:rtl/>
        </w:rPr>
        <w:t>גראנער</w:t>
      </w:r>
    </w:p>
    <w:p w14:paraId="4014BD18" w14:textId="77777777" w:rsidR="000B52F5" w:rsidRP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t>לרגל יום הולדתה בג' סיון</w:t>
      </w:r>
    </w:p>
    <w:p w14:paraId="01673C13" w14:textId="77777777" w:rsidR="000B52F5" w:rsidRDefault="000B52F5" w:rsidP="000B52F5">
      <w:pPr>
        <w:bidi/>
        <w:spacing w:line="276" w:lineRule="auto"/>
        <w:jc w:val="center"/>
        <w:rPr>
          <w:rFonts w:ascii="1ShefaClassic" w:cs="1ShefaClassic"/>
          <w:sz w:val="38"/>
          <w:szCs w:val="38"/>
          <w:rtl/>
        </w:rPr>
      </w:pPr>
      <w:r>
        <w:rPr>
          <w:rFonts w:ascii="1ShefaClassic" w:cs="1ShefaClassic"/>
          <w:sz w:val="38"/>
          <w:szCs w:val="38"/>
        </w:rPr>
        <w:sym w:font="Wingdings 2" w:char="F0B1"/>
      </w:r>
    </w:p>
    <w:p w14:paraId="707844E5" w14:textId="77777777" w:rsid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t xml:space="preserve">יה"ר מהשי"ת שתהי' לה שנת הצלחה בכל הענינים, </w:t>
      </w:r>
    </w:p>
    <w:p w14:paraId="536D0E00" w14:textId="77777777" w:rsid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t xml:space="preserve">רפואה שלימה וקרובה בכל אברי' וגידי', </w:t>
      </w:r>
    </w:p>
    <w:p w14:paraId="4DC4741D" w14:textId="77777777" w:rsid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t xml:space="preserve">שתוכל להמשיך בשליחות כ"ק אדמו"ר במלבורן, אוסטרלי', </w:t>
      </w:r>
    </w:p>
    <w:p w14:paraId="2175E063" w14:textId="77777777" w:rsid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t>מתוך בריאות הנכונה, ונח"ר מכל יו"ח שיחיו,</w:t>
      </w:r>
    </w:p>
    <w:p w14:paraId="0482A6FF" w14:textId="422DFBF3" w:rsidR="000B52F5" w:rsidRDefault="000B52F5" w:rsidP="000B52F5">
      <w:pPr>
        <w:bidi/>
        <w:spacing w:line="276" w:lineRule="auto"/>
        <w:jc w:val="center"/>
        <w:rPr>
          <w:rFonts w:ascii="1ShefaClassic" w:cs="1ShefaClassic"/>
          <w:sz w:val="38"/>
          <w:szCs w:val="38"/>
          <w:rtl/>
        </w:rPr>
      </w:pPr>
      <w:r w:rsidRPr="000B52F5">
        <w:rPr>
          <w:rFonts w:ascii="1ShefaClassic" w:cs="1ShefaClassic" w:hint="cs"/>
          <w:sz w:val="38"/>
          <w:szCs w:val="38"/>
          <w:rtl/>
        </w:rPr>
        <w:t xml:space="preserve"> ותזכה בקרוב ממש לקבל פני מלכנו משיחנו בגאולה האמיתית והשלימה</w:t>
      </w:r>
    </w:p>
    <w:p w14:paraId="623774E4" w14:textId="77777777" w:rsidR="000B52F5" w:rsidRDefault="000B52F5" w:rsidP="000B52F5">
      <w:pPr>
        <w:bidi/>
        <w:spacing w:line="276" w:lineRule="auto"/>
        <w:jc w:val="center"/>
        <w:rPr>
          <w:rFonts w:ascii="1ShefaClassic" w:cs="1ShefaClassic"/>
          <w:sz w:val="38"/>
          <w:szCs w:val="38"/>
          <w:rtl/>
        </w:rPr>
      </w:pPr>
      <w:r>
        <w:rPr>
          <w:rFonts w:ascii="1ShefaClassic" w:cs="1ShefaClassic"/>
          <w:sz w:val="38"/>
          <w:szCs w:val="38"/>
        </w:rPr>
        <w:sym w:font="Wingdings 2" w:char="F0B1"/>
      </w:r>
    </w:p>
    <w:p w14:paraId="72FB7452" w14:textId="5542C5F8" w:rsidR="000B52F5" w:rsidRDefault="000B52F5" w:rsidP="000B52F5">
      <w:pPr>
        <w:bidi/>
        <w:spacing w:line="276" w:lineRule="auto"/>
        <w:jc w:val="center"/>
        <w:rPr>
          <w:rFonts w:ascii="1ShefaClassic" w:cs="1ShefaClassic"/>
          <w:sz w:val="38"/>
          <w:szCs w:val="38"/>
          <w:rtl/>
        </w:rPr>
      </w:pPr>
      <w:r>
        <w:rPr>
          <w:rFonts w:ascii="1ShefaClassic" w:cs="1ShefaClassic" w:hint="cs"/>
          <w:sz w:val="38"/>
          <w:szCs w:val="38"/>
          <w:rtl/>
        </w:rPr>
        <w:t>נדפס ע"י נכדה</w:t>
      </w:r>
    </w:p>
    <w:p w14:paraId="2420BEAA" w14:textId="1F3F6BF9" w:rsidR="000B52F5" w:rsidRDefault="003B2587" w:rsidP="000B52F5">
      <w:pPr>
        <w:bidi/>
        <w:spacing w:line="276" w:lineRule="auto"/>
        <w:jc w:val="center"/>
        <w:rPr>
          <w:rFonts w:ascii="1ShefaClassic" w:cs="1ShefaClassic"/>
          <w:sz w:val="38"/>
          <w:szCs w:val="38"/>
          <w:rtl/>
        </w:rPr>
      </w:pPr>
      <w:r>
        <w:rPr>
          <w:rFonts w:ascii="1ShefaClassic" w:cs="1ShefaClassic" w:hint="cs"/>
          <w:sz w:val="38"/>
          <w:szCs w:val="38"/>
          <w:rtl/>
        </w:rPr>
        <w:t>מנכ"ל</w:t>
      </w:r>
      <w:r w:rsidR="000B52F5">
        <w:rPr>
          <w:rFonts w:ascii="1ShefaClassic" w:cs="1ShefaClassic" w:hint="cs"/>
          <w:sz w:val="38"/>
          <w:szCs w:val="38"/>
          <w:rtl/>
        </w:rPr>
        <w:t xml:space="preserve"> המערכת</w:t>
      </w:r>
    </w:p>
    <w:p w14:paraId="45C5EDDB" w14:textId="647FB171" w:rsidR="000B52F5" w:rsidRDefault="000B52F5" w:rsidP="003B2587">
      <w:pPr>
        <w:bidi/>
        <w:spacing w:line="276" w:lineRule="auto"/>
        <w:jc w:val="center"/>
        <w:rPr>
          <w:rFonts w:ascii="1ShefaClassic" w:cs="1ShefaClassic"/>
          <w:b/>
          <w:bCs/>
          <w:sz w:val="38"/>
          <w:szCs w:val="38"/>
          <w:rtl/>
        </w:rPr>
      </w:pPr>
      <w:r>
        <w:rPr>
          <w:rFonts w:ascii="1ShefaClassic" w:cs="1ShefaClassic" w:hint="cs"/>
          <w:sz w:val="38"/>
          <w:szCs w:val="38"/>
          <w:rtl/>
        </w:rPr>
        <w:t xml:space="preserve">הת' </w:t>
      </w:r>
      <w:r w:rsidRPr="000B52F5">
        <w:rPr>
          <w:rFonts w:ascii="1ShefaClassic" w:cs="1ShefaClassic" w:hint="cs"/>
          <w:b/>
          <w:bCs/>
          <w:sz w:val="38"/>
          <w:szCs w:val="38"/>
          <w:rtl/>
        </w:rPr>
        <w:t>דובער</w:t>
      </w:r>
      <w:r>
        <w:rPr>
          <w:rFonts w:ascii="1ShefaClassic" w:cs="1ShefaClassic" w:hint="cs"/>
          <w:sz w:val="38"/>
          <w:szCs w:val="38"/>
          <w:rtl/>
        </w:rPr>
        <w:t xml:space="preserve"> שי' </w:t>
      </w:r>
    </w:p>
    <w:p w14:paraId="5F1DEF85" w14:textId="741F0454" w:rsidR="003B2587" w:rsidRPr="000B52F5" w:rsidRDefault="003B2587" w:rsidP="003B2587">
      <w:pPr>
        <w:bidi/>
        <w:spacing w:line="276" w:lineRule="auto"/>
        <w:jc w:val="center"/>
        <w:rPr>
          <w:rFonts w:ascii="1ShefaClassic" w:cs="1ShefaClassic"/>
          <w:sz w:val="38"/>
          <w:szCs w:val="38"/>
          <w:rtl/>
        </w:rPr>
      </w:pPr>
      <w:r w:rsidRPr="003B2587">
        <w:rPr>
          <w:rFonts w:ascii="1ShefaClassic" w:cs="1ShefaClassic" w:hint="cs"/>
          <w:sz w:val="38"/>
          <w:szCs w:val="38"/>
          <w:rtl/>
        </w:rPr>
        <w:t>ומשפחתו שיחי</w:t>
      </w:r>
      <w:r>
        <w:rPr>
          <w:rFonts w:ascii="1ShefaClassic" w:cs="1ShefaClassic" w:hint="cs"/>
          <w:sz w:val="38"/>
          <w:szCs w:val="38"/>
          <w:rtl/>
        </w:rPr>
        <w:t>'</w:t>
      </w:r>
    </w:p>
    <w:p w14:paraId="679E093F" w14:textId="11C72F38" w:rsidR="00EE64CE" w:rsidRDefault="003B2587" w:rsidP="003B2587">
      <w:pPr>
        <w:bidi/>
        <w:spacing w:line="276" w:lineRule="auto"/>
        <w:jc w:val="center"/>
        <w:rPr>
          <w:rFonts w:ascii="1ShefaClassic" w:cs="1ShefaClassic"/>
          <w:b/>
          <w:sz w:val="38"/>
          <w:szCs w:val="38"/>
          <w:rtl/>
        </w:rPr>
      </w:pPr>
      <w:r w:rsidRPr="000B52F5">
        <w:rPr>
          <w:rFonts w:ascii="1ShefaClassic" w:cs="1ShefaClassic" w:hint="cs"/>
          <w:b/>
          <w:bCs/>
          <w:sz w:val="38"/>
          <w:szCs w:val="38"/>
          <w:rtl/>
        </w:rPr>
        <w:t>גראנער</w:t>
      </w:r>
    </w:p>
    <w:p w14:paraId="34D5A994" w14:textId="77777777" w:rsidR="00EE64CE" w:rsidRDefault="00EE64CE" w:rsidP="00EE64CE">
      <w:pPr>
        <w:bidi/>
        <w:spacing w:line="276" w:lineRule="auto"/>
        <w:rPr>
          <w:rFonts w:ascii="1ShefaClassic" w:cs="1ShefaClassic"/>
          <w:b/>
          <w:sz w:val="38"/>
          <w:szCs w:val="38"/>
          <w:rtl/>
        </w:rPr>
      </w:pPr>
    </w:p>
    <w:p w14:paraId="49633EA7" w14:textId="77777777" w:rsidR="000B52F5" w:rsidRDefault="000B52F5" w:rsidP="000B52F5">
      <w:pPr>
        <w:bidi/>
        <w:spacing w:line="276" w:lineRule="auto"/>
        <w:rPr>
          <w:rFonts w:ascii="1ShefaClassic" w:cs="1ShefaClassic"/>
          <w:b/>
          <w:sz w:val="38"/>
          <w:szCs w:val="38"/>
          <w:rtl/>
        </w:rPr>
      </w:pPr>
    </w:p>
    <w:p w14:paraId="21C338B7" w14:textId="77777777" w:rsidR="00EE64CE" w:rsidRPr="00EE64CE" w:rsidRDefault="00EE64CE" w:rsidP="00EE64CE">
      <w:pPr>
        <w:bidi/>
        <w:spacing w:line="276" w:lineRule="auto"/>
        <w:jc w:val="center"/>
        <w:rPr>
          <w:rFonts w:ascii="1ShefaClassic" w:cs="1ShefaClassic"/>
          <w:b/>
          <w:sz w:val="38"/>
          <w:szCs w:val="38"/>
          <w:rtl/>
        </w:rPr>
      </w:pPr>
      <w:r w:rsidRPr="00EE64CE">
        <w:rPr>
          <w:rFonts w:ascii="1ShefaClassic" w:cs="1ShefaClassic" w:hint="cs"/>
          <w:b/>
          <w:sz w:val="38"/>
          <w:szCs w:val="38"/>
          <w:rtl/>
        </w:rPr>
        <w:t xml:space="preserve">לזכות </w:t>
      </w:r>
    </w:p>
    <w:p w14:paraId="59637A5A" w14:textId="77777777" w:rsidR="00EE64CE" w:rsidRPr="00EE64CE" w:rsidRDefault="00EE64CE" w:rsidP="00EE64CE">
      <w:pPr>
        <w:bidi/>
        <w:spacing w:line="276" w:lineRule="auto"/>
        <w:jc w:val="center"/>
        <w:rPr>
          <w:rFonts w:ascii="1ShefaClassic" w:cs="1ShefaClassic"/>
          <w:bCs/>
          <w:sz w:val="38"/>
          <w:szCs w:val="38"/>
          <w:rtl/>
        </w:rPr>
      </w:pPr>
      <w:r w:rsidRPr="00EE64CE">
        <w:rPr>
          <w:rFonts w:ascii="1ShefaClassic" w:cs="1ShefaClassic" w:hint="cs"/>
          <w:b/>
          <w:sz w:val="38"/>
          <w:szCs w:val="38"/>
          <w:rtl/>
        </w:rPr>
        <w:t xml:space="preserve">הבחור הת' </w:t>
      </w:r>
      <w:r w:rsidRPr="00EE64CE">
        <w:rPr>
          <w:rFonts w:ascii="1ShefaClassic" w:cs="1ShefaClassic" w:hint="cs"/>
          <w:bCs/>
          <w:sz w:val="38"/>
          <w:szCs w:val="38"/>
          <w:rtl/>
        </w:rPr>
        <w:t xml:space="preserve">מנחם מענדל </w:t>
      </w:r>
      <w:r w:rsidRPr="00AE62F7">
        <w:rPr>
          <w:rFonts w:ascii="1ShefaClassic" w:cs="1ShefaClassic" w:hint="cs"/>
          <w:b/>
          <w:sz w:val="38"/>
          <w:szCs w:val="38"/>
          <w:rtl/>
        </w:rPr>
        <w:t>שי'</w:t>
      </w:r>
    </w:p>
    <w:p w14:paraId="5859BF89" w14:textId="77777777" w:rsidR="00EE64CE" w:rsidRPr="00EE64CE" w:rsidRDefault="00EE64CE" w:rsidP="00EE64CE">
      <w:pPr>
        <w:bidi/>
        <w:spacing w:line="276" w:lineRule="auto"/>
        <w:jc w:val="center"/>
        <w:rPr>
          <w:rFonts w:ascii="1ShefaClassic" w:cs="1ShefaClassic"/>
          <w:bCs/>
          <w:sz w:val="38"/>
          <w:szCs w:val="38"/>
          <w:rtl/>
        </w:rPr>
      </w:pPr>
      <w:r w:rsidRPr="00EE64CE">
        <w:rPr>
          <w:rFonts w:ascii="1ShefaClassic" w:cs="1ShefaClassic" w:hint="cs"/>
          <w:bCs/>
          <w:sz w:val="38"/>
          <w:szCs w:val="38"/>
          <w:rtl/>
        </w:rPr>
        <w:t>מלמד</w:t>
      </w:r>
    </w:p>
    <w:p w14:paraId="0615D9BE" w14:textId="77777777" w:rsidR="00EE64CE" w:rsidRPr="00EE64CE" w:rsidRDefault="00EE64CE" w:rsidP="00EE64CE">
      <w:pPr>
        <w:bidi/>
        <w:spacing w:line="276" w:lineRule="auto"/>
        <w:jc w:val="center"/>
        <w:rPr>
          <w:rFonts w:ascii="1ShefaClassic" w:cs="1ShefaClassic"/>
          <w:b/>
          <w:sz w:val="38"/>
          <w:szCs w:val="38"/>
          <w:rtl/>
        </w:rPr>
      </w:pPr>
      <w:r w:rsidRPr="00EE64CE">
        <w:rPr>
          <w:rFonts w:ascii="1ShefaClassic" w:cs="1ShefaClassic" w:hint="cs"/>
          <w:b/>
          <w:sz w:val="38"/>
          <w:szCs w:val="38"/>
          <w:rtl/>
        </w:rPr>
        <w:t xml:space="preserve">לרגל חגיגת הבר מצוה שלו בע"ה </w:t>
      </w:r>
    </w:p>
    <w:p w14:paraId="0F4F01E1" w14:textId="77777777" w:rsidR="00EE64CE" w:rsidRPr="00EE64CE" w:rsidRDefault="00EE64CE" w:rsidP="00EE64CE">
      <w:pPr>
        <w:bidi/>
        <w:spacing w:line="276" w:lineRule="auto"/>
        <w:jc w:val="center"/>
        <w:rPr>
          <w:rFonts w:ascii="1ShefaClassic" w:cs="1ShefaClassic"/>
          <w:b/>
          <w:sz w:val="38"/>
          <w:szCs w:val="38"/>
          <w:rtl/>
        </w:rPr>
      </w:pPr>
      <w:r w:rsidRPr="00EE64CE">
        <w:rPr>
          <w:rFonts w:ascii="1ShefaClassic" w:cs="1ShefaClassic" w:hint="cs"/>
          <w:b/>
          <w:sz w:val="38"/>
          <w:szCs w:val="38"/>
          <w:rtl/>
        </w:rPr>
        <w:t xml:space="preserve">בשעה טובה ומוצלחת ביום ראשון י"ג סיון </w:t>
      </w:r>
    </w:p>
    <w:p w14:paraId="6507BC86" w14:textId="77777777" w:rsidR="00EE64CE" w:rsidRPr="00EE64CE" w:rsidRDefault="00EE64CE" w:rsidP="00EE64CE">
      <w:pPr>
        <w:bidi/>
        <w:spacing w:line="276" w:lineRule="auto"/>
        <w:jc w:val="center"/>
        <w:rPr>
          <w:rFonts w:ascii="1ShefaClassic" w:cs="1ShefaClassic"/>
          <w:b/>
          <w:sz w:val="38"/>
          <w:szCs w:val="38"/>
          <w:rtl/>
        </w:rPr>
      </w:pPr>
      <w:r w:rsidRPr="00EE64CE">
        <w:rPr>
          <w:rFonts w:ascii="1ShefaClassic" w:cs="1ShefaClassic" w:hint="cs"/>
          <w:b/>
          <w:sz w:val="38"/>
          <w:szCs w:val="38"/>
          <w:rtl/>
        </w:rPr>
        <w:t>יהי רצון שיעלה מעלה מעלה בלימוד התורה נגלה וחסידות ויראת שמים כפי רצון ולנח"ר רבינו הק'</w:t>
      </w:r>
    </w:p>
    <w:p w14:paraId="74D84BD3" w14:textId="77777777" w:rsidR="00EE64CE" w:rsidRDefault="00EE64CE" w:rsidP="00EE64CE">
      <w:pPr>
        <w:bidi/>
        <w:spacing w:line="276" w:lineRule="auto"/>
        <w:jc w:val="center"/>
        <w:rPr>
          <w:rFonts w:ascii="1ShefaClassic" w:cs="1ShefaClassic"/>
          <w:b/>
          <w:sz w:val="38"/>
          <w:szCs w:val="38"/>
          <w:rtl/>
        </w:rPr>
      </w:pPr>
      <w:r w:rsidRPr="00EE64CE">
        <w:rPr>
          <w:rFonts w:ascii="1ShefaClassic" w:cs="1ShefaClassic" w:hint="cs"/>
          <w:b/>
          <w:sz w:val="38"/>
          <w:szCs w:val="38"/>
          <w:rtl/>
        </w:rPr>
        <w:t>ויגדל להיות חסיד ירא שמים ולמדן, והוריו וזקניו החשובים יחיו, ירוו ממנו הרבה נחת ועונג לאורך ימים ושנים טובות</w:t>
      </w:r>
    </w:p>
    <w:p w14:paraId="03D757A1" w14:textId="77496C30" w:rsidR="00EE64CE" w:rsidRPr="00EE64CE" w:rsidRDefault="00EE64CE" w:rsidP="00EE64CE">
      <w:pPr>
        <w:bidi/>
        <w:spacing w:line="276" w:lineRule="auto"/>
        <w:jc w:val="center"/>
        <w:rPr>
          <w:rFonts w:ascii="1ShefaClassic" w:cs="1ShefaClassic"/>
          <w:b/>
          <w:sz w:val="38"/>
          <w:szCs w:val="38"/>
          <w:rtl/>
        </w:rPr>
      </w:pPr>
      <w:r>
        <w:rPr>
          <w:rFonts w:ascii="1ShefaClassic" w:cs="1ShefaClassic"/>
          <w:b/>
          <w:sz w:val="38"/>
          <w:szCs w:val="38"/>
        </w:rPr>
        <w:sym w:font="Wingdings 2" w:char="F0B1"/>
      </w:r>
    </w:p>
    <w:p w14:paraId="28E1D41E" w14:textId="77777777" w:rsidR="00EE64CE" w:rsidRPr="00EE64CE" w:rsidRDefault="00EE64CE" w:rsidP="00EE64CE">
      <w:pPr>
        <w:bidi/>
        <w:spacing w:line="276" w:lineRule="auto"/>
        <w:jc w:val="center"/>
        <w:rPr>
          <w:rFonts w:ascii="1ShefaClassic" w:cs="1ShefaClassic"/>
          <w:b/>
          <w:sz w:val="38"/>
          <w:szCs w:val="38"/>
          <w:rtl/>
        </w:rPr>
      </w:pPr>
      <w:r w:rsidRPr="00EE64CE">
        <w:rPr>
          <w:rFonts w:ascii="1ShefaClassic" w:cs="1ShefaClassic" w:hint="cs"/>
          <w:b/>
          <w:sz w:val="38"/>
          <w:szCs w:val="38"/>
          <w:rtl/>
        </w:rPr>
        <w:t>נדפס ע"י ולזכות הוריו</w:t>
      </w:r>
    </w:p>
    <w:p w14:paraId="7A933D1D" w14:textId="77777777" w:rsidR="00EE64CE" w:rsidRPr="00EE64CE" w:rsidRDefault="00EE64CE" w:rsidP="00EE64CE">
      <w:pPr>
        <w:bidi/>
        <w:spacing w:line="276" w:lineRule="auto"/>
        <w:jc w:val="center"/>
        <w:rPr>
          <w:rFonts w:ascii="1ShefaClassic" w:cs="1ShefaClassic"/>
          <w:sz w:val="38"/>
          <w:szCs w:val="38"/>
        </w:rPr>
      </w:pPr>
      <w:r w:rsidRPr="00EE64CE">
        <w:rPr>
          <w:rFonts w:ascii="1ShefaClassic" w:cs="1ShefaClassic"/>
          <w:sz w:val="38"/>
          <w:szCs w:val="38"/>
          <w:rtl/>
        </w:rPr>
        <w:t xml:space="preserve">הרה"ת ר' </w:t>
      </w:r>
      <w:r w:rsidRPr="00EE64CE">
        <w:rPr>
          <w:rFonts w:ascii="1ShefaClassic" w:cs="1ShefaClassic"/>
          <w:b/>
          <w:bCs/>
          <w:sz w:val="38"/>
          <w:szCs w:val="38"/>
          <w:rtl/>
        </w:rPr>
        <w:t>יוסף</w:t>
      </w:r>
      <w:r w:rsidRPr="00EE64CE">
        <w:rPr>
          <w:rFonts w:ascii="1ShefaClassic" w:cs="1ShefaClassic"/>
          <w:sz w:val="38"/>
          <w:szCs w:val="38"/>
          <w:rtl/>
        </w:rPr>
        <w:t xml:space="preserve"> שי' </w:t>
      </w:r>
      <w:r w:rsidRPr="00EE64CE">
        <w:rPr>
          <w:rFonts w:ascii="1ShefaClassic" w:cs="1ShefaClassic" w:hint="cs"/>
          <w:sz w:val="38"/>
          <w:szCs w:val="38"/>
          <w:rtl/>
        </w:rPr>
        <w:t>וזוגתו</w:t>
      </w:r>
      <w:r w:rsidRPr="00EE64CE">
        <w:rPr>
          <w:rFonts w:ascii="1ShefaClassic" w:cs="1ShefaClassic"/>
          <w:sz w:val="38"/>
          <w:szCs w:val="38"/>
          <w:rtl/>
        </w:rPr>
        <w:t xml:space="preserve"> מרת </w:t>
      </w:r>
      <w:r w:rsidRPr="00EE64CE">
        <w:rPr>
          <w:rFonts w:ascii="1ShefaClassic" w:cs="1ShefaClassic"/>
          <w:b/>
          <w:bCs/>
          <w:sz w:val="38"/>
          <w:szCs w:val="38"/>
          <w:rtl/>
        </w:rPr>
        <w:t>קיילי</w:t>
      </w:r>
      <w:r w:rsidRPr="00EE64CE">
        <w:rPr>
          <w:rFonts w:ascii="1ShefaClassic" w:cs="1ShefaClassic"/>
          <w:sz w:val="38"/>
          <w:szCs w:val="38"/>
          <w:rtl/>
        </w:rPr>
        <w:t xml:space="preserve"> תחי'</w:t>
      </w:r>
    </w:p>
    <w:p w14:paraId="5DD0DEFF" w14:textId="4DD8AD96" w:rsidR="00CC1E44" w:rsidRPr="003B2587" w:rsidRDefault="00EE64CE" w:rsidP="003B2587">
      <w:pPr>
        <w:bidi/>
        <w:spacing w:line="276" w:lineRule="auto"/>
        <w:jc w:val="center"/>
        <w:rPr>
          <w:rFonts w:ascii="1ShefaClassic" w:cs="1ShefaClassic"/>
          <w:b/>
          <w:sz w:val="38"/>
          <w:szCs w:val="38"/>
          <w:rtl/>
        </w:rPr>
      </w:pPr>
      <w:r w:rsidRPr="00EE64CE">
        <w:rPr>
          <w:rFonts w:ascii="1ShefaClassic" w:cs="1ShefaClassic" w:hint="cs"/>
          <w:b/>
          <w:sz w:val="38"/>
          <w:szCs w:val="38"/>
          <w:rtl/>
        </w:rPr>
        <w:t xml:space="preserve">אחיו הת' </w:t>
      </w:r>
      <w:r w:rsidR="00AE62F7">
        <w:rPr>
          <w:rFonts w:ascii="1ShefaClassic" w:cs="1ShefaClassic" w:hint="cs"/>
          <w:b/>
          <w:bCs/>
          <w:sz w:val="38"/>
          <w:szCs w:val="38"/>
          <w:rtl/>
        </w:rPr>
        <w:t xml:space="preserve">ישראל, הת' שלמה, הת' יחזקאל, </w:t>
      </w:r>
      <w:r w:rsidRPr="00EE64CE">
        <w:rPr>
          <w:rFonts w:ascii="1ShefaClassic" w:cs="1ShefaClassic" w:hint="cs"/>
          <w:b/>
          <w:bCs/>
          <w:sz w:val="38"/>
          <w:szCs w:val="38"/>
          <w:rtl/>
        </w:rPr>
        <w:t>לוי יצחק, אליהו</w:t>
      </w:r>
      <w:r w:rsidRPr="00EE64CE">
        <w:rPr>
          <w:rFonts w:ascii="1ShefaClassic" w:cs="1ShefaClassic"/>
          <w:b/>
          <w:sz w:val="38"/>
          <w:szCs w:val="38"/>
          <w:rtl/>
        </w:rPr>
        <w:t xml:space="preserve"> שיחיו</w:t>
      </w:r>
    </w:p>
    <w:sectPr w:rsidR="00CC1E44" w:rsidRPr="003B2587" w:rsidSect="00E65DD5">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6E4C1" w14:textId="77777777" w:rsidR="00057E97" w:rsidRDefault="00057E97" w:rsidP="001D6A1B">
      <w:pPr>
        <w:spacing w:after="0" w:line="240" w:lineRule="auto"/>
      </w:pPr>
      <w:r>
        <w:separator/>
      </w:r>
    </w:p>
  </w:endnote>
  <w:endnote w:type="continuationSeparator" w:id="0">
    <w:p w14:paraId="22E6491B" w14:textId="77777777" w:rsidR="00057E97" w:rsidRDefault="00057E97" w:rsidP="001D6A1B">
      <w:pPr>
        <w:spacing w:after="0" w:line="240" w:lineRule="auto"/>
      </w:pPr>
      <w:r>
        <w:continuationSeparator/>
      </w:r>
    </w:p>
  </w:endnote>
  <w:endnote w:type="continuationNotice" w:id="1">
    <w:p w14:paraId="50383F4D" w14:textId="77777777" w:rsidR="00057E97" w:rsidRDefault="00057E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FbFRealBelet Bold">
    <w:panose1 w:val="02020803050405020304"/>
    <w:charset w:val="00"/>
    <w:family w:val="roman"/>
    <w:pitch w:val="variable"/>
    <w:sig w:usb0="80000827" w:usb1="50000000" w:usb2="00000000" w:usb3="00000000" w:csb0="00000021"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1ShefaClassic">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notTrueType/>
    <w:pitch w:val="variable"/>
    <w:sig w:usb0="00000003" w:usb1="00000000" w:usb2="00000000" w:usb3="00000000" w:csb0="00000001"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altName w:val="Times New Roman"/>
    <w:panose1 w:val="02020603050405020304"/>
    <w:charset w:val="00"/>
    <w:family w:val="roman"/>
    <w:pitch w:val="variable"/>
    <w:sig w:usb0="80000827" w:usb1="50000000" w:usb2="00000000" w:usb3="00000000" w:csb0="00000021" w:csb1="00000000"/>
  </w:font>
  <w:font w:name="FbCarizmaBook Regular">
    <w:altName w:val="Times New Roman"/>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1Eleganti">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E9DFB" w14:textId="77777777" w:rsidR="00057E97" w:rsidRDefault="00057E97" w:rsidP="00724B87">
      <w:pPr>
        <w:bidi/>
        <w:spacing w:after="0" w:line="240" w:lineRule="auto"/>
      </w:pPr>
      <w:r>
        <w:separator/>
      </w:r>
    </w:p>
  </w:footnote>
  <w:footnote w:type="continuationSeparator" w:id="0">
    <w:p w14:paraId="7123EA07" w14:textId="77777777" w:rsidR="00057E97" w:rsidRDefault="00057E97" w:rsidP="001D6A1B">
      <w:pPr>
        <w:spacing w:after="0" w:line="240" w:lineRule="auto"/>
      </w:pPr>
      <w:r>
        <w:continuationSeparator/>
      </w:r>
    </w:p>
  </w:footnote>
  <w:footnote w:type="continuationNotice" w:id="1">
    <w:p w14:paraId="7217DD1E" w14:textId="77777777" w:rsidR="00057E97" w:rsidRDefault="00057E97">
      <w:pPr>
        <w:spacing w:after="0" w:line="240" w:lineRule="auto"/>
      </w:pPr>
    </w:p>
  </w:footnote>
  <w:footnote w:id="2">
    <w:p w14:paraId="633A59DB" w14:textId="35C6B42D" w:rsidR="00EE64CE" w:rsidRPr="007B75A8" w:rsidRDefault="00EE64CE" w:rsidP="00EE64CE">
      <w:pPr>
        <w:pStyle w:val="FootnoteText"/>
        <w:bidi/>
        <w:spacing w:after="120" w:line="276" w:lineRule="auto"/>
        <w:ind w:firstLine="144"/>
        <w:jc w:val="both"/>
      </w:pPr>
      <w:r w:rsidRPr="00E21E7B">
        <w:sym w:font="Symbol" w:char="F02A"/>
      </w:r>
      <w:r w:rsidRPr="00E21E7B">
        <w:rPr>
          <w:rtl/>
        </w:rPr>
        <w:t>)</w:t>
      </w:r>
      <w:r>
        <w:rPr>
          <w:rtl/>
        </w:rPr>
        <w:t xml:space="preserve"> </w:t>
      </w:r>
      <w:r w:rsidRPr="00EE64CE">
        <w:rPr>
          <w:rFonts w:hint="cs"/>
          <w:rtl/>
        </w:rPr>
        <w:t xml:space="preserve">לעילוי נשמת בני הבחור הנחמד </w:t>
      </w:r>
      <w:r w:rsidRPr="00EE64CE">
        <w:rPr>
          <w:rFonts w:hint="cs"/>
          <w:b/>
          <w:bCs/>
          <w:rtl/>
        </w:rPr>
        <w:t>שמואל ע"ה</w:t>
      </w:r>
      <w:r w:rsidRPr="00EE64CE">
        <w:rPr>
          <w:rFonts w:hint="cs"/>
          <w:rtl/>
        </w:rPr>
        <w:t xml:space="preserve"> בקשר להיארצייט שלו ביום י"ג סיון </w:t>
      </w:r>
      <w:r w:rsidRPr="00EE64CE">
        <w:rPr>
          <w:rFonts w:hint="cs"/>
          <w:b/>
          <w:bCs/>
          <w:rtl/>
        </w:rPr>
        <w:t>ת.נ.צ.ב.ה.</w:t>
      </w:r>
    </w:p>
  </w:footnote>
  <w:footnote w:id="3">
    <w:p w14:paraId="1897CFBA" w14:textId="1780139D" w:rsidR="00EE64CE" w:rsidRDefault="00EE64CE" w:rsidP="00EE64CE">
      <w:pPr>
        <w:pStyle w:val="FootnoteText"/>
        <w:bidi/>
        <w:spacing w:after="120" w:line="276" w:lineRule="auto"/>
        <w:ind w:firstLine="144"/>
        <w:jc w:val="both"/>
      </w:pPr>
      <w:r w:rsidRPr="00EE64CE">
        <w:footnoteRef/>
      </w:r>
      <w:r>
        <w:rPr>
          <w:rFonts w:hint="cs"/>
          <w:rtl/>
        </w:rPr>
        <w:t>)</w:t>
      </w:r>
      <w:r>
        <w:rPr>
          <w:rtl/>
        </w:rPr>
        <w:t xml:space="preserve"> </w:t>
      </w:r>
      <w:r>
        <w:rPr>
          <w:rFonts w:hint="cs"/>
          <w:rtl/>
        </w:rPr>
        <w:t>הגאון האדר"ת בהערותיו על בעל הטורים בס' 'עטרות אד"ר' כתב דתיבת "</w:t>
      </w:r>
      <w:r w:rsidRPr="00EE64CE">
        <w:rPr>
          <w:rFonts w:hint="cs"/>
          <w:rtl/>
        </w:rPr>
        <w:t>גדולים</w:t>
      </w:r>
      <w:r>
        <w:rPr>
          <w:rFonts w:hint="cs"/>
          <w:rtl/>
        </w:rPr>
        <w:t xml:space="preserve">" הוא ט"ס, </w:t>
      </w:r>
      <w:r>
        <w:rPr>
          <w:rtl/>
        </w:rPr>
        <w:t>א</w:t>
      </w:r>
      <w:r>
        <w:rPr>
          <w:rFonts w:hint="cs"/>
          <w:rtl/>
        </w:rPr>
        <w:t>בל בא</w:t>
      </w:r>
      <w:r>
        <w:rPr>
          <w:rtl/>
        </w:rPr>
        <w:t>וצר מדרשים ארקים</w:t>
      </w:r>
      <w:r>
        <w:rPr>
          <w:rFonts w:hint="cs"/>
          <w:rtl/>
        </w:rPr>
        <w:t xml:space="preserve"> "</w:t>
      </w:r>
      <w:r>
        <w:rPr>
          <w:rtl/>
        </w:rPr>
        <w:t xml:space="preserve">ניתנה להם כהונה ונגנזה, ועתיד הקדוש ברוך הוא להחזירה לישראל לכהונה </w:t>
      </w:r>
      <w:r w:rsidRPr="00EE64CE">
        <w:rPr>
          <w:rtl/>
        </w:rPr>
        <w:t>גדולה</w:t>
      </w:r>
      <w:r>
        <w:rPr>
          <w:rtl/>
        </w:rPr>
        <w:t>, שנאמר ואתם כהני ה' תקראו (ישעיה ס"א ו')</w:t>
      </w:r>
      <w:r>
        <w:rPr>
          <w:rFonts w:hint="cs"/>
          <w:rtl/>
        </w:rPr>
        <w:t>" וכן הוא בלקו"ש חי"ח ע' 20, ובהערה 26 שם הביא ד</w:t>
      </w:r>
      <w:r w:rsidRPr="009061D4">
        <w:rPr>
          <w:rtl/>
        </w:rPr>
        <w:t xml:space="preserve">באגדת בראשית פע"ט </w:t>
      </w:r>
      <w:r>
        <w:rPr>
          <w:rFonts w:hint="cs"/>
          <w:rtl/>
        </w:rPr>
        <w:t>(</w:t>
      </w:r>
      <w:r w:rsidRPr="009061D4">
        <w:rPr>
          <w:rtl/>
        </w:rPr>
        <w:t>פ</w:t>
      </w:r>
      <w:r>
        <w:rPr>
          <w:rFonts w:hint="cs"/>
          <w:rtl/>
        </w:rPr>
        <w:t>):</w:t>
      </w:r>
      <w:r w:rsidRPr="009061D4">
        <w:rPr>
          <w:rtl/>
        </w:rPr>
        <w:t xml:space="preserve"> </w:t>
      </w:r>
      <w:r>
        <w:rPr>
          <w:rFonts w:hint="cs"/>
          <w:rtl/>
        </w:rPr>
        <w:t>"</w:t>
      </w:r>
      <w:r w:rsidRPr="009061D4">
        <w:rPr>
          <w:rtl/>
        </w:rPr>
        <w:t>שכולם נקראו כהנים בסיני שנאמר ואתם תהי</w:t>
      </w:r>
      <w:r>
        <w:rPr>
          <w:rtl/>
        </w:rPr>
        <w:t>ו לי ממלכת כהנים כל אחד ואחד מה</w:t>
      </w:r>
      <w:r>
        <w:rPr>
          <w:rFonts w:hint="cs"/>
          <w:rtl/>
        </w:rPr>
        <w:t>ן</w:t>
      </w:r>
      <w:r w:rsidRPr="009061D4">
        <w:rPr>
          <w:rtl/>
        </w:rPr>
        <w:t xml:space="preserve"> כאילו </w:t>
      </w:r>
      <w:r w:rsidRPr="00EE64CE">
        <w:rPr>
          <w:rtl/>
        </w:rPr>
        <w:t xml:space="preserve">כהן גדול </w:t>
      </w:r>
      <w:r w:rsidRPr="009061D4">
        <w:rPr>
          <w:rtl/>
        </w:rPr>
        <w:t>כו'</w:t>
      </w:r>
      <w:r>
        <w:rPr>
          <w:rFonts w:hint="cs"/>
          <w:rtl/>
        </w:rPr>
        <w:t>" וכן הוא בהרבה מקומות בשיחות קודש.</w:t>
      </w:r>
    </w:p>
  </w:footnote>
  <w:footnote w:id="4">
    <w:p w14:paraId="1308DEED" w14:textId="277D1D8B" w:rsidR="00EE64CE" w:rsidRPr="00EE64CE" w:rsidRDefault="00EE64CE" w:rsidP="00EE64CE">
      <w:pPr>
        <w:pStyle w:val="FootnoteText"/>
        <w:bidi/>
        <w:spacing w:after="120" w:line="276" w:lineRule="auto"/>
        <w:ind w:firstLine="144"/>
        <w:jc w:val="both"/>
        <w:rPr>
          <w:rtl/>
        </w:rPr>
      </w:pPr>
      <w:r w:rsidRPr="00EE64CE">
        <w:footnoteRef/>
      </w:r>
      <w:r>
        <w:rPr>
          <w:rFonts w:hint="cs"/>
          <w:rtl/>
        </w:rPr>
        <w:t>)</w:t>
      </w:r>
      <w:r>
        <w:rPr>
          <w:rtl/>
        </w:rPr>
        <w:t xml:space="preserve"> </w:t>
      </w:r>
      <w:r w:rsidRPr="00EE64CE">
        <w:rPr>
          <w:rFonts w:hint="cs"/>
          <w:rtl/>
        </w:rPr>
        <w:t xml:space="preserve">ועי' בס' ליקוטי </w:t>
      </w:r>
      <w:r w:rsidRPr="00EE64CE">
        <w:rPr>
          <w:rtl/>
        </w:rPr>
        <w:t>יהודה פ</w:t>
      </w:r>
      <w:r w:rsidRPr="00EE64CE">
        <w:rPr>
          <w:rFonts w:hint="cs"/>
          <w:rtl/>
        </w:rPr>
        <w:t>' יתרו (</w:t>
      </w:r>
      <w:r w:rsidRPr="00EE64CE">
        <w:rPr>
          <w:rtl/>
        </w:rPr>
        <w:t xml:space="preserve">ד"ה </w:t>
      </w:r>
      <w:r w:rsidRPr="00EE64CE">
        <w:rPr>
          <w:rFonts w:hint="cs"/>
          <w:rtl/>
        </w:rPr>
        <w:t xml:space="preserve">ואתם הב') שהביא בשם הגה"ק רא"מ מגור זצ"ל וז"ל: </w:t>
      </w:r>
      <w:r w:rsidRPr="00EE64CE">
        <w:rPr>
          <w:rtl/>
        </w:rPr>
        <w:t>שמעתי מכ"ק אא"ז שאמר ליישב קושית הגה"ק רבי צדוק הכהן</w:t>
      </w:r>
      <w:r w:rsidRPr="00EE64CE">
        <w:rPr>
          <w:rFonts w:hint="cs"/>
          <w:rtl/>
        </w:rPr>
        <w:t xml:space="preserve"> למה אין הכהנים מברכים בברכת השחר "שעשני כהן" כיון שיש בהם מצוות יתירות? ותירץ </w:t>
      </w:r>
      <w:r w:rsidRPr="00EE64CE">
        <w:rPr>
          <w:rtl/>
        </w:rPr>
        <w:t xml:space="preserve">כי לעתיד </w:t>
      </w:r>
      <w:r w:rsidRPr="00EE64CE">
        <w:rPr>
          <w:rFonts w:hint="cs"/>
          <w:rtl/>
        </w:rPr>
        <w:t xml:space="preserve">יהיו </w:t>
      </w:r>
      <w:r w:rsidRPr="00EE64CE">
        <w:rPr>
          <w:rtl/>
        </w:rPr>
        <w:t xml:space="preserve">כל ישראל כהנים כמו שכתוב ואת תהיו </w:t>
      </w:r>
      <w:r w:rsidRPr="00EE64CE">
        <w:rPr>
          <w:rFonts w:hint="cs"/>
          <w:rtl/>
        </w:rPr>
        <w:t xml:space="preserve">ממלכת כהנים, </w:t>
      </w:r>
      <w:r w:rsidRPr="00EE64CE">
        <w:rPr>
          <w:rtl/>
        </w:rPr>
        <w:t>ולכן לא שייך לברך שעשאני כהן כיון שאין החלוקה הזאת תמידית</w:t>
      </w:r>
      <w:r w:rsidRPr="00EE64CE">
        <w:rPr>
          <w:rFonts w:hint="cs"/>
          <w:rtl/>
        </w:rPr>
        <w:t>.</w:t>
      </w:r>
      <w:r w:rsidRPr="00EE64CE">
        <w:rPr>
          <w:rtl/>
        </w:rPr>
        <w:t xml:space="preserve"> </w:t>
      </w:r>
    </w:p>
    <w:p w14:paraId="565CE118" w14:textId="77777777" w:rsidR="00EE64CE" w:rsidRDefault="00EE64CE" w:rsidP="00EE64CE">
      <w:pPr>
        <w:pStyle w:val="FootnoteText"/>
        <w:bidi/>
        <w:spacing w:after="120" w:line="276" w:lineRule="auto"/>
        <w:ind w:firstLine="144"/>
        <w:jc w:val="both"/>
      </w:pPr>
    </w:p>
  </w:footnote>
  <w:footnote w:id="5">
    <w:p w14:paraId="44343BFF" w14:textId="52AC4487" w:rsidR="00EE64CE" w:rsidRDefault="00EE64CE" w:rsidP="00EE64CE">
      <w:pPr>
        <w:pStyle w:val="FootnoteText"/>
        <w:bidi/>
        <w:spacing w:after="120" w:line="276" w:lineRule="auto"/>
        <w:ind w:firstLine="144"/>
        <w:jc w:val="both"/>
        <w:rPr>
          <w:rtl/>
        </w:rPr>
      </w:pPr>
      <w:r w:rsidRPr="00EE64CE">
        <w:footnoteRef/>
      </w:r>
      <w:r>
        <w:rPr>
          <w:rFonts w:hint="cs"/>
          <w:rtl/>
        </w:rPr>
        <w:t>)</w:t>
      </w:r>
      <w:r>
        <w:rPr>
          <w:rtl/>
        </w:rPr>
        <w:t xml:space="preserve"> </w:t>
      </w:r>
      <w:r>
        <w:rPr>
          <w:rFonts w:hint="cs"/>
          <w:rtl/>
        </w:rPr>
        <w:t>וראה בס' 'ימות המשיח בהלכה' ח"א סי' מג בארוכה.</w:t>
      </w:r>
    </w:p>
  </w:footnote>
  <w:footnote w:id="6">
    <w:p w14:paraId="22EE7D28" w14:textId="69770ECF" w:rsidR="00EE64CE" w:rsidRPr="00EE64CE" w:rsidRDefault="00EE64CE" w:rsidP="00EE64CE">
      <w:pPr>
        <w:pStyle w:val="FootnoteText"/>
        <w:bidi/>
        <w:spacing w:after="120" w:line="276" w:lineRule="auto"/>
        <w:ind w:firstLine="144"/>
        <w:jc w:val="both"/>
        <w:rPr>
          <w:rtl/>
        </w:rPr>
      </w:pPr>
      <w:r w:rsidRPr="00EE64CE">
        <w:footnoteRef/>
      </w:r>
      <w:r>
        <w:rPr>
          <w:rFonts w:hint="cs"/>
          <w:rtl/>
        </w:rPr>
        <w:t>)</w:t>
      </w:r>
      <w:r>
        <w:rPr>
          <w:rtl/>
        </w:rPr>
        <w:t xml:space="preserve"> </w:t>
      </w:r>
      <w:r w:rsidRPr="00EE64CE">
        <w:rPr>
          <w:rFonts w:hint="cs"/>
          <w:rtl/>
        </w:rPr>
        <w:t>אבל ראה בגליון אלף - מ"ח, שהובא מ"ש ברשימות חוברת קל"ז וזלה"ק: צ"ע אם גם הכהנים באו במקום הבכורות ע"י -חטא העגל כמו הלוים לעיין בכורות ד. עכלה"ק, היינו דצ"ע דהרי בקרא כתיב ואני לקחתי את- הלוים תחת כל בכור וגו' ומשמע דזהו רק בלויים, ולאידך גיסא מצינו דעד שלא הוקם המשכן הי' עבודה בבכורות ופירש"י (בכורות ד,ב, בד"ה ועבודה) "בכורי יש</w:t>
      </w:r>
      <w:r w:rsidRPr="00EE64CE">
        <w:rPr>
          <w:rtl/>
        </w:rPr>
        <w:t>ראל היו מקריבים ומכאן ואילך הכהנים</w:t>
      </w:r>
      <w:r w:rsidRPr="00EE64CE">
        <w:rPr>
          <w:rFonts w:hint="cs"/>
          <w:rtl/>
        </w:rPr>
        <w:t>", ונת' שם בארוכה כמה שיטות בזה, ויוצא מזה נפק"מ בנוגע ללעתיד לבוא כאשר תתבטל לגמרי חטא העגל ויחזרו הבכורות לעבודתם כמו שהי' לפני חטא העגל כנ"ל, דאי נימא שהיו כהנים לולי חטא העגל, במילא יעבדו לעת"ל בתור כהנים, אבל אי נימא דלולי חטא העגל היו הם רק כמו הלויים, במילא לעת"ל יעבדו רק עבודת הלויים עיי"ש, נמצא דגם בבכורות יש מקום לומר שלא יעבדו עבודת כהונה אלא עבודת הלויים.</w:t>
      </w:r>
    </w:p>
    <w:p w14:paraId="32442101" w14:textId="77777777" w:rsidR="00EE64CE" w:rsidRDefault="00EE64CE" w:rsidP="00EE64CE">
      <w:pPr>
        <w:pStyle w:val="FootnoteText"/>
        <w:bidi/>
        <w:spacing w:after="120" w:line="276" w:lineRule="auto"/>
        <w:ind w:firstLine="144"/>
        <w:jc w:val="both"/>
        <w:rPr>
          <w:rtl/>
        </w:rPr>
      </w:pPr>
    </w:p>
  </w:footnote>
  <w:footnote w:id="7">
    <w:p w14:paraId="7AB2E30D" w14:textId="229A5E31" w:rsidR="00EE64CE" w:rsidRDefault="00EE64CE" w:rsidP="00EE64CE">
      <w:pPr>
        <w:pStyle w:val="FootnoteText"/>
        <w:bidi/>
        <w:spacing w:after="120" w:line="276" w:lineRule="auto"/>
        <w:ind w:firstLine="144"/>
        <w:jc w:val="both"/>
        <w:rPr>
          <w:rtl/>
        </w:rPr>
      </w:pPr>
      <w:r w:rsidRPr="00EE64CE">
        <w:footnoteRef/>
      </w:r>
      <w:r>
        <w:rPr>
          <w:rFonts w:hint="cs"/>
          <w:rtl/>
        </w:rPr>
        <w:t>)</w:t>
      </w:r>
      <w:r>
        <w:rPr>
          <w:rtl/>
        </w:rPr>
        <w:t xml:space="preserve"> </w:t>
      </w:r>
      <w:r>
        <w:rPr>
          <w:rFonts w:hint="cs"/>
          <w:rtl/>
        </w:rPr>
        <w:t>אבל ראה לקוטי שיחות חי"ח פ' בלק (ג) לענין משה רבינו איך קידש צפורה והרי היתה גיורת וכהן אסור בגיורת עיי"ש, ולא תירץ כהנ"ל דאיסור זה הוא רק בזרע אהרן.</w:t>
      </w:r>
    </w:p>
  </w:footnote>
  <w:footnote w:id="8">
    <w:p w14:paraId="4ECBAE56" w14:textId="3FD48BC8"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מז</w:t>
      </w:r>
      <w:r w:rsidRPr="00A649C3">
        <w:rPr>
          <w:rtl/>
          <w:lang w:bidi="ar-SA"/>
        </w:rPr>
        <w:t xml:space="preserve">, </w:t>
      </w:r>
      <w:r w:rsidRPr="00A649C3">
        <w:rPr>
          <w:rtl/>
        </w:rPr>
        <w:t>א</w:t>
      </w:r>
      <w:r w:rsidRPr="00A649C3">
        <w:rPr>
          <w:rtl/>
          <w:lang w:bidi="ar-SA"/>
        </w:rPr>
        <w:t xml:space="preserve"> </w:t>
      </w:r>
      <w:r w:rsidRPr="00A649C3">
        <w:rPr>
          <w:rtl/>
        </w:rPr>
        <w:t>ואילך</w:t>
      </w:r>
      <w:r w:rsidRPr="00A649C3">
        <w:rPr>
          <w:rtl/>
          <w:lang w:bidi="ar-SA"/>
        </w:rPr>
        <w:t>.</w:t>
      </w:r>
    </w:p>
  </w:footnote>
  <w:footnote w:id="9">
    <w:p w14:paraId="76EBFD32" w14:textId="58034AD3"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שם</w:t>
      </w:r>
      <w:r w:rsidRPr="00A649C3">
        <w:rPr>
          <w:rtl/>
          <w:lang w:bidi="ar-SA"/>
        </w:rPr>
        <w:t xml:space="preserve"> </w:t>
      </w:r>
      <w:r w:rsidRPr="00A649C3">
        <w:rPr>
          <w:rtl/>
        </w:rPr>
        <w:t>פסוק</w:t>
      </w:r>
      <w:r w:rsidRPr="00A649C3">
        <w:rPr>
          <w:rtl/>
          <w:lang w:bidi="ar-SA"/>
        </w:rPr>
        <w:t xml:space="preserve"> </w:t>
      </w:r>
      <w:r w:rsidRPr="00A649C3">
        <w:rPr>
          <w:rtl/>
        </w:rPr>
        <w:t>יב</w:t>
      </w:r>
      <w:r w:rsidRPr="00A649C3">
        <w:rPr>
          <w:rtl/>
          <w:lang w:bidi="ar-SA"/>
        </w:rPr>
        <w:t>.</w:t>
      </w:r>
    </w:p>
  </w:footnote>
  <w:footnote w:id="10">
    <w:p w14:paraId="565D4CD7" w14:textId="115A7252"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דהיינו</w:t>
      </w:r>
      <w:r w:rsidRPr="00A649C3">
        <w:rPr>
          <w:rtl/>
          <w:lang w:bidi="ar-SA"/>
        </w:rPr>
        <w:t xml:space="preserve"> </w:t>
      </w:r>
      <w:r w:rsidRPr="00A649C3">
        <w:rPr>
          <w:rtl/>
        </w:rPr>
        <w:t>שמן</w:t>
      </w:r>
      <w:r w:rsidRPr="00A649C3">
        <w:rPr>
          <w:rtl/>
          <w:lang w:bidi="ar-SA"/>
        </w:rPr>
        <w:t xml:space="preserve"> </w:t>
      </w:r>
      <w:r w:rsidRPr="00A649C3">
        <w:rPr>
          <w:rtl/>
        </w:rPr>
        <w:t>העלים</w:t>
      </w:r>
      <w:r w:rsidRPr="00A649C3">
        <w:rPr>
          <w:rtl/>
          <w:lang w:bidi="ar-SA"/>
        </w:rPr>
        <w:t xml:space="preserve"> </w:t>
      </w:r>
      <w:r w:rsidRPr="00A649C3">
        <w:rPr>
          <w:rtl/>
        </w:rPr>
        <w:t>יעשו</w:t>
      </w:r>
      <w:r w:rsidRPr="00A649C3">
        <w:rPr>
          <w:rtl/>
          <w:lang w:bidi="ar-SA"/>
        </w:rPr>
        <w:t xml:space="preserve"> </w:t>
      </w:r>
      <w:r w:rsidRPr="00A649C3">
        <w:rPr>
          <w:rtl/>
        </w:rPr>
        <w:t>תרופות</w:t>
      </w:r>
      <w:r w:rsidRPr="00A649C3">
        <w:rPr>
          <w:rtl/>
          <w:lang w:bidi="ar-SA"/>
        </w:rPr>
        <w:t xml:space="preserve"> </w:t>
      </w:r>
      <w:r w:rsidRPr="00A649C3">
        <w:rPr>
          <w:rtl/>
        </w:rPr>
        <w:t>לחולאים</w:t>
      </w:r>
      <w:r w:rsidRPr="00A649C3">
        <w:rPr>
          <w:rtl/>
          <w:lang w:bidi="ar-SA"/>
        </w:rPr>
        <w:t xml:space="preserve"> </w:t>
      </w:r>
      <w:r w:rsidRPr="00A649C3">
        <w:rPr>
          <w:rtl/>
        </w:rPr>
        <w:t>שונים</w:t>
      </w:r>
      <w:r w:rsidRPr="00A649C3">
        <w:rPr>
          <w:rtl/>
          <w:lang w:bidi="ar-SA"/>
        </w:rPr>
        <w:t xml:space="preserve">. </w:t>
      </w:r>
      <w:r w:rsidRPr="00A649C3">
        <w:rPr>
          <w:rtl/>
        </w:rPr>
        <w:t>ראה</w:t>
      </w:r>
      <w:r w:rsidRPr="00A649C3">
        <w:rPr>
          <w:rtl/>
          <w:lang w:bidi="ar-SA"/>
        </w:rPr>
        <w:t xml:space="preserve"> </w:t>
      </w:r>
      <w:r w:rsidRPr="00A649C3">
        <w:rPr>
          <w:rtl/>
        </w:rPr>
        <w:t>בערך</w:t>
      </w:r>
      <w:r w:rsidRPr="00A649C3">
        <w:rPr>
          <w:rtl/>
          <w:lang w:bidi="ar-SA"/>
        </w:rPr>
        <w:t xml:space="preserve"> "</w:t>
      </w:r>
      <w:r w:rsidRPr="00A649C3">
        <w:rPr>
          <w:rtl/>
        </w:rPr>
        <w:t>שלימות</w:t>
      </w:r>
      <w:r w:rsidRPr="00A649C3">
        <w:rPr>
          <w:rtl/>
          <w:lang w:bidi="ar-SA"/>
        </w:rPr>
        <w:t xml:space="preserve"> </w:t>
      </w:r>
      <w:r w:rsidRPr="00A649C3">
        <w:rPr>
          <w:rtl/>
        </w:rPr>
        <w:t>בריאות</w:t>
      </w:r>
      <w:r w:rsidRPr="00A649C3">
        <w:rPr>
          <w:rtl/>
          <w:lang w:bidi="ar-SA"/>
        </w:rPr>
        <w:t xml:space="preserve"> </w:t>
      </w:r>
      <w:r w:rsidRPr="00A649C3">
        <w:rPr>
          <w:rtl/>
        </w:rPr>
        <w:t>הגוף</w:t>
      </w:r>
      <w:r w:rsidRPr="00A649C3">
        <w:rPr>
          <w:rtl/>
          <w:lang w:bidi="ar-SA"/>
        </w:rPr>
        <w:t xml:space="preserve"> </w:t>
      </w:r>
      <w:r w:rsidRPr="00A649C3">
        <w:rPr>
          <w:rtl/>
        </w:rPr>
        <w:t>לעתיד</w:t>
      </w:r>
      <w:r w:rsidRPr="00A649C3">
        <w:rPr>
          <w:rtl/>
          <w:lang w:bidi="ar-SA"/>
        </w:rPr>
        <w:t>" – "</w:t>
      </w:r>
      <w:r w:rsidRPr="00A649C3">
        <w:rPr>
          <w:rtl/>
        </w:rPr>
        <w:t>רפואות</w:t>
      </w:r>
      <w:r w:rsidRPr="00A649C3">
        <w:rPr>
          <w:rtl/>
          <w:lang w:bidi="ar-SA"/>
        </w:rPr>
        <w:t xml:space="preserve"> </w:t>
      </w:r>
      <w:r w:rsidRPr="00A649C3">
        <w:rPr>
          <w:rtl/>
        </w:rPr>
        <w:t>שיחדש</w:t>
      </w:r>
      <w:r w:rsidRPr="00A649C3">
        <w:rPr>
          <w:rtl/>
          <w:lang w:bidi="ar-SA"/>
        </w:rPr>
        <w:t xml:space="preserve"> </w:t>
      </w:r>
      <w:r w:rsidRPr="00A649C3">
        <w:rPr>
          <w:rtl/>
        </w:rPr>
        <w:t>הקב</w:t>
      </w:r>
      <w:r w:rsidRPr="00A649C3">
        <w:rPr>
          <w:rtl/>
          <w:lang w:bidi="ar-SA"/>
        </w:rPr>
        <w:t>"</w:t>
      </w:r>
      <w:r w:rsidRPr="00A649C3">
        <w:rPr>
          <w:rtl/>
        </w:rPr>
        <w:t>ה</w:t>
      </w:r>
      <w:r w:rsidRPr="00A649C3">
        <w:rPr>
          <w:rtl/>
          <w:lang w:bidi="ar-SA"/>
        </w:rPr>
        <w:t xml:space="preserve"> </w:t>
      </w:r>
      <w:r w:rsidRPr="00A649C3">
        <w:rPr>
          <w:rtl/>
        </w:rPr>
        <w:t>לעתיד</w:t>
      </w:r>
      <w:r w:rsidRPr="00A649C3">
        <w:rPr>
          <w:rtl/>
          <w:lang w:bidi="ar-SA"/>
        </w:rPr>
        <w:t>".</w:t>
      </w:r>
    </w:p>
  </w:footnote>
  <w:footnote w:id="11">
    <w:p w14:paraId="5459C0AD" w14:textId="55E07C52"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מפרשים</w:t>
      </w:r>
      <w:r w:rsidRPr="00A649C3">
        <w:rPr>
          <w:rtl/>
          <w:lang w:bidi="ar-SA"/>
        </w:rPr>
        <w:t xml:space="preserve"> (</w:t>
      </w:r>
      <w:r w:rsidRPr="00A649C3">
        <w:rPr>
          <w:rtl/>
        </w:rPr>
        <w:t>רש</w:t>
      </w:r>
      <w:r w:rsidRPr="00A649C3">
        <w:rPr>
          <w:rtl/>
          <w:lang w:bidi="ar-SA"/>
        </w:rPr>
        <w:t>"</w:t>
      </w:r>
      <w:r w:rsidRPr="00A649C3">
        <w:rPr>
          <w:rtl/>
        </w:rPr>
        <w:t>י</w:t>
      </w:r>
      <w:r w:rsidRPr="00A649C3">
        <w:rPr>
          <w:rtl/>
          <w:lang w:bidi="ar-SA"/>
        </w:rPr>
        <w:t xml:space="preserve">, </w:t>
      </w:r>
      <w:r w:rsidRPr="00A649C3">
        <w:rPr>
          <w:rtl/>
        </w:rPr>
        <w:t>מצודת</w:t>
      </w:r>
      <w:r w:rsidRPr="00A649C3">
        <w:rPr>
          <w:rtl/>
          <w:lang w:bidi="ar-SA"/>
        </w:rPr>
        <w:t xml:space="preserve"> </w:t>
      </w:r>
      <w:r w:rsidRPr="00A649C3">
        <w:rPr>
          <w:rtl/>
        </w:rPr>
        <w:t>דוד</w:t>
      </w:r>
      <w:r w:rsidRPr="00A649C3">
        <w:rPr>
          <w:rtl/>
          <w:lang w:bidi="ar-SA"/>
        </w:rPr>
        <w:t xml:space="preserve">, </w:t>
      </w:r>
      <w:r w:rsidRPr="00A649C3">
        <w:rPr>
          <w:rtl/>
        </w:rPr>
        <w:t>רד</w:t>
      </w:r>
      <w:r w:rsidRPr="00A649C3">
        <w:rPr>
          <w:rtl/>
          <w:lang w:bidi="ar-SA"/>
        </w:rPr>
        <w:t>"</w:t>
      </w:r>
      <w:r w:rsidRPr="00A649C3">
        <w:rPr>
          <w:rtl/>
        </w:rPr>
        <w:t>ק</w:t>
      </w:r>
      <w:r w:rsidRPr="00A649C3">
        <w:rPr>
          <w:rtl/>
          <w:lang w:bidi="ar-SA"/>
        </w:rPr>
        <w:t xml:space="preserve">) </w:t>
      </w:r>
      <w:r w:rsidRPr="00A649C3">
        <w:rPr>
          <w:rtl/>
        </w:rPr>
        <w:t>שם</w:t>
      </w:r>
      <w:r w:rsidRPr="00A649C3">
        <w:rPr>
          <w:rtl/>
          <w:lang w:bidi="ar-SA"/>
        </w:rPr>
        <w:t>.</w:t>
      </w:r>
    </w:p>
  </w:footnote>
  <w:footnote w:id="12">
    <w:p w14:paraId="12418E42" w14:textId="200E2909"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במדבר</w:t>
      </w:r>
      <w:r w:rsidRPr="00A649C3">
        <w:rPr>
          <w:rtl/>
          <w:lang w:bidi="ar-SA"/>
        </w:rPr>
        <w:t xml:space="preserve"> </w:t>
      </w:r>
      <w:r w:rsidRPr="00A649C3">
        <w:rPr>
          <w:rtl/>
        </w:rPr>
        <w:t>רבה</w:t>
      </w:r>
      <w:r w:rsidRPr="00A649C3">
        <w:rPr>
          <w:rtl/>
          <w:lang w:bidi="ar-SA"/>
        </w:rPr>
        <w:t xml:space="preserve"> </w:t>
      </w:r>
      <w:r w:rsidRPr="00A649C3">
        <w:rPr>
          <w:rtl/>
        </w:rPr>
        <w:t>פרשה</w:t>
      </w:r>
      <w:r w:rsidRPr="00A649C3">
        <w:rPr>
          <w:rtl/>
          <w:lang w:bidi="ar-SA"/>
        </w:rPr>
        <w:t xml:space="preserve"> </w:t>
      </w:r>
      <w:r w:rsidRPr="00A649C3">
        <w:rPr>
          <w:rtl/>
        </w:rPr>
        <w:t>כא</w:t>
      </w:r>
      <w:r w:rsidRPr="00A649C3">
        <w:rPr>
          <w:rtl/>
          <w:lang w:bidi="ar-SA"/>
        </w:rPr>
        <w:t xml:space="preserve">, </w:t>
      </w:r>
      <w:r w:rsidRPr="00A649C3">
        <w:rPr>
          <w:rtl/>
        </w:rPr>
        <w:t>כב:</w:t>
      </w:r>
      <w:r w:rsidRPr="00A649C3">
        <w:rPr>
          <w:rtl/>
          <w:lang w:bidi="ar-SA"/>
        </w:rPr>
        <w:t xml:space="preserve"> "</w:t>
      </w:r>
      <w:r w:rsidRPr="00A649C3">
        <w:rPr>
          <w:rtl/>
        </w:rPr>
        <w:t>מהו</w:t>
      </w:r>
      <w:r w:rsidRPr="00A649C3">
        <w:rPr>
          <w:rtl/>
          <w:lang w:bidi="ar-SA"/>
        </w:rPr>
        <w:t xml:space="preserve"> </w:t>
      </w:r>
      <w:r w:rsidRPr="00A649C3">
        <w:rPr>
          <w:rtl/>
        </w:rPr>
        <w:t>לחדשיו</w:t>
      </w:r>
      <w:r w:rsidRPr="00A649C3">
        <w:rPr>
          <w:rtl/>
          <w:lang w:bidi="ar-SA"/>
        </w:rPr>
        <w:t xml:space="preserve"> </w:t>
      </w:r>
      <w:r w:rsidRPr="00A649C3">
        <w:rPr>
          <w:rtl/>
        </w:rPr>
        <w:t>יבכר</w:t>
      </w:r>
      <w:r w:rsidRPr="00A649C3">
        <w:rPr>
          <w:rtl/>
          <w:lang w:bidi="ar-SA"/>
        </w:rPr>
        <w:t xml:space="preserve">, </w:t>
      </w:r>
      <w:r w:rsidRPr="00A649C3">
        <w:rPr>
          <w:rtl/>
        </w:rPr>
        <w:t>שכל</w:t>
      </w:r>
      <w:r w:rsidRPr="00A649C3">
        <w:rPr>
          <w:rtl/>
          <w:lang w:bidi="ar-SA"/>
        </w:rPr>
        <w:t xml:space="preserve"> </w:t>
      </w:r>
      <w:r w:rsidRPr="00A649C3">
        <w:rPr>
          <w:rtl/>
        </w:rPr>
        <w:t>אילן</w:t>
      </w:r>
      <w:r w:rsidRPr="00A649C3">
        <w:rPr>
          <w:rtl/>
          <w:lang w:bidi="ar-SA"/>
        </w:rPr>
        <w:t xml:space="preserve"> </w:t>
      </w:r>
      <w:r w:rsidRPr="00A649C3">
        <w:rPr>
          <w:rtl/>
        </w:rPr>
        <w:t>מחדש</w:t>
      </w:r>
      <w:r w:rsidRPr="00A649C3">
        <w:rPr>
          <w:rtl/>
          <w:lang w:bidi="ar-SA"/>
        </w:rPr>
        <w:t xml:space="preserve"> </w:t>
      </w:r>
      <w:r w:rsidRPr="00A649C3">
        <w:rPr>
          <w:rtl/>
        </w:rPr>
        <w:t>בכורים</w:t>
      </w:r>
      <w:r w:rsidRPr="00A649C3">
        <w:rPr>
          <w:rtl/>
          <w:lang w:bidi="ar-SA"/>
        </w:rPr>
        <w:t xml:space="preserve"> </w:t>
      </w:r>
      <w:r w:rsidRPr="00A649C3">
        <w:rPr>
          <w:rtl/>
        </w:rPr>
        <w:t>אחרים</w:t>
      </w:r>
      <w:r w:rsidRPr="00A649C3">
        <w:rPr>
          <w:rtl/>
          <w:lang w:bidi="ar-SA"/>
        </w:rPr>
        <w:t xml:space="preserve"> </w:t>
      </w:r>
      <w:r w:rsidRPr="00A649C3">
        <w:rPr>
          <w:rtl/>
        </w:rPr>
        <w:t>כל</w:t>
      </w:r>
      <w:r w:rsidRPr="00A649C3">
        <w:rPr>
          <w:rtl/>
          <w:lang w:bidi="ar-SA"/>
        </w:rPr>
        <w:t xml:space="preserve"> </w:t>
      </w:r>
      <w:r w:rsidRPr="00A649C3">
        <w:rPr>
          <w:rtl/>
        </w:rPr>
        <w:t>חדש</w:t>
      </w:r>
      <w:r w:rsidRPr="00A649C3">
        <w:rPr>
          <w:rtl/>
          <w:lang w:bidi="ar-SA"/>
        </w:rPr>
        <w:t xml:space="preserve"> </w:t>
      </w:r>
      <w:r w:rsidRPr="00A649C3">
        <w:rPr>
          <w:rtl/>
        </w:rPr>
        <w:t>וחדש</w:t>
      </w:r>
      <w:r w:rsidRPr="00A649C3">
        <w:rPr>
          <w:rtl/>
          <w:lang w:bidi="ar-SA"/>
        </w:rPr>
        <w:t xml:space="preserve">, </w:t>
      </w:r>
      <w:r w:rsidRPr="00A649C3">
        <w:rPr>
          <w:rtl/>
        </w:rPr>
        <w:t>לא</w:t>
      </w:r>
      <w:r w:rsidRPr="00A649C3">
        <w:rPr>
          <w:rtl/>
          <w:lang w:bidi="ar-SA"/>
        </w:rPr>
        <w:t xml:space="preserve"> </w:t>
      </w:r>
      <w:r w:rsidRPr="00A649C3">
        <w:rPr>
          <w:rtl/>
        </w:rPr>
        <w:t>כבכורי</w:t>
      </w:r>
      <w:r w:rsidRPr="00A649C3">
        <w:rPr>
          <w:rtl/>
          <w:lang w:bidi="ar-SA"/>
        </w:rPr>
        <w:t xml:space="preserve"> </w:t>
      </w:r>
      <w:r w:rsidRPr="00A649C3">
        <w:rPr>
          <w:rtl/>
        </w:rPr>
        <w:t>חדש</w:t>
      </w:r>
      <w:r w:rsidRPr="00A649C3">
        <w:rPr>
          <w:rtl/>
          <w:lang w:bidi="ar-SA"/>
        </w:rPr>
        <w:t xml:space="preserve"> </w:t>
      </w:r>
      <w:r w:rsidRPr="00A649C3">
        <w:rPr>
          <w:rtl/>
        </w:rPr>
        <w:t>זה</w:t>
      </w:r>
      <w:r w:rsidRPr="00A649C3">
        <w:rPr>
          <w:rtl/>
          <w:lang w:bidi="ar-SA"/>
        </w:rPr>
        <w:t xml:space="preserve"> </w:t>
      </w:r>
      <w:r w:rsidRPr="00A649C3">
        <w:rPr>
          <w:rtl/>
        </w:rPr>
        <w:t>בכורי</w:t>
      </w:r>
      <w:r w:rsidRPr="00A649C3">
        <w:rPr>
          <w:rtl/>
          <w:lang w:bidi="ar-SA"/>
        </w:rPr>
        <w:t xml:space="preserve"> </w:t>
      </w:r>
      <w:r w:rsidRPr="00A649C3">
        <w:rPr>
          <w:rtl/>
        </w:rPr>
        <w:t>חדש</w:t>
      </w:r>
      <w:r w:rsidRPr="00A649C3">
        <w:rPr>
          <w:rtl/>
          <w:lang w:bidi="ar-SA"/>
        </w:rPr>
        <w:t xml:space="preserve"> </w:t>
      </w:r>
      <w:r w:rsidRPr="00A649C3">
        <w:rPr>
          <w:rtl/>
        </w:rPr>
        <w:t>זה</w:t>
      </w:r>
      <w:r w:rsidRPr="00A649C3">
        <w:rPr>
          <w:rtl/>
          <w:lang w:bidi="ar-SA"/>
        </w:rPr>
        <w:t xml:space="preserve">". </w:t>
      </w:r>
      <w:r w:rsidRPr="00A649C3">
        <w:rPr>
          <w:rtl/>
        </w:rPr>
        <w:t>ועל</w:t>
      </w:r>
      <w:r w:rsidRPr="00A649C3">
        <w:rPr>
          <w:rtl/>
          <w:lang w:bidi="ar-SA"/>
        </w:rPr>
        <w:t xml:space="preserve"> </w:t>
      </w:r>
      <w:r w:rsidRPr="00A649C3">
        <w:rPr>
          <w:rtl/>
        </w:rPr>
        <w:t>דרך</w:t>
      </w:r>
      <w:r w:rsidRPr="00A649C3">
        <w:rPr>
          <w:rtl/>
          <w:lang w:bidi="ar-SA"/>
        </w:rPr>
        <w:t xml:space="preserve"> </w:t>
      </w:r>
      <w:r w:rsidRPr="00A649C3">
        <w:rPr>
          <w:rtl/>
        </w:rPr>
        <w:t>זה</w:t>
      </w:r>
      <w:r w:rsidRPr="00A649C3">
        <w:rPr>
          <w:rtl/>
          <w:lang w:bidi="ar-SA"/>
        </w:rPr>
        <w:t xml:space="preserve"> </w:t>
      </w:r>
      <w:r w:rsidRPr="00A649C3">
        <w:rPr>
          <w:rtl/>
        </w:rPr>
        <w:t>במדרש</w:t>
      </w:r>
      <w:r w:rsidRPr="00A649C3">
        <w:rPr>
          <w:rtl/>
          <w:lang w:bidi="ar-SA"/>
        </w:rPr>
        <w:t xml:space="preserve"> </w:t>
      </w:r>
      <w:r w:rsidRPr="00A649C3">
        <w:rPr>
          <w:rtl/>
        </w:rPr>
        <w:t>תנחומא</w:t>
      </w:r>
      <w:r w:rsidRPr="00A649C3">
        <w:rPr>
          <w:rtl/>
          <w:lang w:bidi="ar-SA"/>
        </w:rPr>
        <w:t xml:space="preserve"> </w:t>
      </w:r>
      <w:r w:rsidRPr="00A649C3">
        <w:rPr>
          <w:rtl/>
        </w:rPr>
        <w:t>בראשית</w:t>
      </w:r>
      <w:r w:rsidRPr="00A649C3">
        <w:rPr>
          <w:rtl/>
          <w:lang w:bidi="ar-SA"/>
        </w:rPr>
        <w:t xml:space="preserve"> </w:t>
      </w:r>
      <w:r w:rsidRPr="00A649C3">
        <w:rPr>
          <w:rtl/>
        </w:rPr>
        <w:t>אות</w:t>
      </w:r>
      <w:r w:rsidRPr="00A649C3">
        <w:rPr>
          <w:rtl/>
          <w:lang w:bidi="ar-SA"/>
        </w:rPr>
        <w:t xml:space="preserve"> </w:t>
      </w:r>
      <w:r w:rsidRPr="00A649C3">
        <w:rPr>
          <w:rtl/>
        </w:rPr>
        <w:t>ו'</w:t>
      </w:r>
      <w:r w:rsidRPr="00A649C3">
        <w:rPr>
          <w:rtl/>
          <w:lang w:bidi="ar-SA"/>
        </w:rPr>
        <w:t xml:space="preserve">. </w:t>
      </w:r>
      <w:r w:rsidRPr="00A649C3">
        <w:rPr>
          <w:rtl/>
        </w:rPr>
        <w:t>שם</w:t>
      </w:r>
      <w:r w:rsidRPr="00A649C3">
        <w:rPr>
          <w:rtl/>
          <w:lang w:bidi="ar-SA"/>
        </w:rPr>
        <w:t xml:space="preserve"> </w:t>
      </w:r>
      <w:r w:rsidRPr="00A649C3">
        <w:rPr>
          <w:rtl/>
        </w:rPr>
        <w:t>פינחס</w:t>
      </w:r>
      <w:r w:rsidRPr="00A649C3">
        <w:rPr>
          <w:rtl/>
          <w:lang w:bidi="ar-SA"/>
        </w:rPr>
        <w:t xml:space="preserve"> </w:t>
      </w:r>
      <w:r w:rsidRPr="00A649C3">
        <w:rPr>
          <w:rtl/>
        </w:rPr>
        <w:t>אות</w:t>
      </w:r>
      <w:r w:rsidRPr="00A649C3">
        <w:rPr>
          <w:rtl/>
          <w:lang w:bidi="ar-SA"/>
        </w:rPr>
        <w:t xml:space="preserve"> </w:t>
      </w:r>
      <w:r w:rsidRPr="00A649C3">
        <w:rPr>
          <w:rtl/>
        </w:rPr>
        <w:t>יד</w:t>
      </w:r>
      <w:r w:rsidRPr="00A649C3">
        <w:rPr>
          <w:rtl/>
          <w:lang w:bidi="ar-SA"/>
        </w:rPr>
        <w:t>. [</w:t>
      </w:r>
      <w:r w:rsidRPr="00A649C3">
        <w:rPr>
          <w:rtl/>
        </w:rPr>
        <w:t>אמנם</w:t>
      </w:r>
      <w:r w:rsidRPr="00A649C3">
        <w:rPr>
          <w:rtl/>
          <w:lang w:bidi="ar-SA"/>
        </w:rPr>
        <w:t xml:space="preserve"> </w:t>
      </w:r>
      <w:r w:rsidRPr="00A649C3">
        <w:rPr>
          <w:rtl/>
        </w:rPr>
        <w:t>ראה</w:t>
      </w:r>
      <w:r w:rsidRPr="00A649C3">
        <w:rPr>
          <w:rtl/>
          <w:lang w:bidi="ar-SA"/>
        </w:rPr>
        <w:t xml:space="preserve"> </w:t>
      </w:r>
      <w:r w:rsidRPr="00A649C3">
        <w:rPr>
          <w:rtl/>
        </w:rPr>
        <w:t>בס</w:t>
      </w:r>
      <w:r w:rsidRPr="00A649C3">
        <w:rPr>
          <w:rtl/>
          <w:lang w:bidi="ar-SA"/>
        </w:rPr>
        <w:t xml:space="preserve">' </w:t>
      </w:r>
      <w:r w:rsidRPr="00A649C3">
        <w:rPr>
          <w:rtl/>
        </w:rPr>
        <w:t>ילקוט</w:t>
      </w:r>
      <w:r w:rsidRPr="00A649C3">
        <w:rPr>
          <w:rtl/>
          <w:lang w:bidi="ar-SA"/>
        </w:rPr>
        <w:t xml:space="preserve"> </w:t>
      </w:r>
      <w:r w:rsidRPr="00A649C3">
        <w:rPr>
          <w:rtl/>
        </w:rPr>
        <w:t>מדרשים</w:t>
      </w:r>
      <w:r w:rsidRPr="00A649C3">
        <w:rPr>
          <w:rtl/>
          <w:lang w:bidi="ar-SA"/>
        </w:rPr>
        <w:t xml:space="preserve"> </w:t>
      </w:r>
      <w:r w:rsidRPr="00A649C3">
        <w:rPr>
          <w:rtl/>
        </w:rPr>
        <w:t>חלק</w:t>
      </w:r>
      <w:r w:rsidRPr="00A649C3">
        <w:rPr>
          <w:rtl/>
          <w:lang w:bidi="ar-SA"/>
        </w:rPr>
        <w:t xml:space="preserve"> </w:t>
      </w:r>
      <w:r w:rsidRPr="00A649C3">
        <w:rPr>
          <w:rtl/>
        </w:rPr>
        <w:t>ד</w:t>
      </w:r>
      <w:r w:rsidRPr="00A649C3">
        <w:rPr>
          <w:rtl/>
          <w:lang w:bidi="ar-SA"/>
        </w:rPr>
        <w:t xml:space="preserve">' </w:t>
      </w:r>
      <w:r w:rsidRPr="00A649C3">
        <w:rPr>
          <w:rtl/>
        </w:rPr>
        <w:t>ע</w:t>
      </w:r>
      <w:r w:rsidRPr="00A649C3">
        <w:rPr>
          <w:rtl/>
          <w:lang w:bidi="ar-SA"/>
        </w:rPr>
        <w:t xml:space="preserve">' </w:t>
      </w:r>
      <w:r w:rsidRPr="00A649C3">
        <w:rPr>
          <w:rtl/>
        </w:rPr>
        <w:t>קפב</w:t>
      </w:r>
      <w:r w:rsidRPr="00A649C3">
        <w:rPr>
          <w:rtl/>
          <w:lang w:bidi="ar-SA"/>
        </w:rPr>
        <w:t>, "</w:t>
      </w:r>
      <w:r w:rsidRPr="00A649C3">
        <w:rPr>
          <w:rtl/>
        </w:rPr>
        <w:t>לחדשיו</w:t>
      </w:r>
      <w:r w:rsidRPr="00A649C3">
        <w:rPr>
          <w:rtl/>
          <w:lang w:bidi="ar-SA"/>
        </w:rPr>
        <w:t xml:space="preserve"> </w:t>
      </w:r>
      <w:r w:rsidRPr="00A649C3">
        <w:rPr>
          <w:rtl/>
        </w:rPr>
        <w:t>יבכר</w:t>
      </w:r>
      <w:r w:rsidRPr="00A649C3">
        <w:rPr>
          <w:rtl/>
          <w:lang w:bidi="ar-SA"/>
        </w:rPr>
        <w:t xml:space="preserve">, </w:t>
      </w:r>
      <w:r w:rsidRPr="00A649C3">
        <w:rPr>
          <w:rtl/>
        </w:rPr>
        <w:t>מהו</w:t>
      </w:r>
      <w:r w:rsidRPr="00A649C3">
        <w:rPr>
          <w:rtl/>
          <w:lang w:bidi="ar-SA"/>
        </w:rPr>
        <w:t xml:space="preserve">, </w:t>
      </w:r>
      <w:r w:rsidRPr="00A649C3">
        <w:rPr>
          <w:rtl/>
        </w:rPr>
        <w:t>זה</w:t>
      </w:r>
      <w:r w:rsidRPr="00A649C3">
        <w:rPr>
          <w:rtl/>
          <w:lang w:bidi="ar-SA"/>
        </w:rPr>
        <w:t xml:space="preserve"> </w:t>
      </w:r>
      <w:r w:rsidRPr="00A649C3">
        <w:rPr>
          <w:rtl/>
        </w:rPr>
        <w:t>אתרוג</w:t>
      </w:r>
      <w:r w:rsidRPr="00A649C3">
        <w:rPr>
          <w:rtl/>
          <w:lang w:bidi="ar-SA"/>
        </w:rPr>
        <w:t xml:space="preserve"> </w:t>
      </w:r>
      <w:r w:rsidRPr="00A649C3">
        <w:rPr>
          <w:rtl/>
        </w:rPr>
        <w:t>שמבכר</w:t>
      </w:r>
      <w:r w:rsidRPr="00A649C3">
        <w:rPr>
          <w:rtl/>
          <w:lang w:bidi="ar-SA"/>
        </w:rPr>
        <w:t xml:space="preserve"> </w:t>
      </w:r>
      <w:r w:rsidRPr="00A649C3">
        <w:rPr>
          <w:rtl/>
        </w:rPr>
        <w:t>על</w:t>
      </w:r>
      <w:r w:rsidRPr="00A649C3">
        <w:rPr>
          <w:rtl/>
          <w:lang w:bidi="ar-SA"/>
        </w:rPr>
        <w:t xml:space="preserve"> </w:t>
      </w:r>
      <w:r w:rsidRPr="00A649C3">
        <w:rPr>
          <w:rtl/>
        </w:rPr>
        <w:t>כל</w:t>
      </w:r>
      <w:r w:rsidRPr="00A649C3">
        <w:rPr>
          <w:rtl/>
          <w:lang w:bidi="ar-SA"/>
        </w:rPr>
        <w:t xml:space="preserve"> </w:t>
      </w:r>
      <w:r w:rsidRPr="00A649C3">
        <w:rPr>
          <w:rtl/>
        </w:rPr>
        <w:t>חדש</w:t>
      </w:r>
      <w:r w:rsidRPr="00A649C3">
        <w:rPr>
          <w:rtl/>
          <w:lang w:bidi="ar-SA"/>
        </w:rPr>
        <w:t xml:space="preserve"> </w:t>
      </w:r>
      <w:r w:rsidRPr="00A649C3">
        <w:rPr>
          <w:rtl/>
        </w:rPr>
        <w:t>וחדש</w:t>
      </w:r>
      <w:r w:rsidRPr="00A649C3">
        <w:rPr>
          <w:rtl/>
          <w:lang w:bidi="ar-SA"/>
        </w:rPr>
        <w:t xml:space="preserve">"]. </w:t>
      </w:r>
    </w:p>
    <w:p w14:paraId="77FB328B" w14:textId="77777777" w:rsidR="00EE64CE" w:rsidRDefault="00EE64CE" w:rsidP="00A649C3">
      <w:pPr>
        <w:pStyle w:val="FootnoteText"/>
        <w:bidi/>
        <w:spacing w:after="120" w:line="276" w:lineRule="auto"/>
        <w:ind w:firstLine="144"/>
        <w:jc w:val="both"/>
      </w:pPr>
      <w:r w:rsidRPr="00A649C3">
        <w:rPr>
          <w:rtl/>
        </w:rPr>
        <w:t>והטעם</w:t>
      </w:r>
      <w:r w:rsidRPr="00A649C3">
        <w:rPr>
          <w:rtl/>
          <w:lang w:bidi="ar-SA"/>
        </w:rPr>
        <w:t xml:space="preserve"> </w:t>
      </w:r>
      <w:r w:rsidRPr="00A649C3">
        <w:rPr>
          <w:rtl/>
        </w:rPr>
        <w:t>לזה</w:t>
      </w:r>
      <w:r w:rsidRPr="00A649C3">
        <w:rPr>
          <w:rtl/>
          <w:lang w:bidi="ar-SA"/>
        </w:rPr>
        <w:t xml:space="preserve"> </w:t>
      </w:r>
      <w:r w:rsidRPr="00A649C3">
        <w:rPr>
          <w:rtl/>
        </w:rPr>
        <w:t>מבואר</w:t>
      </w:r>
      <w:r w:rsidRPr="00A649C3">
        <w:rPr>
          <w:rtl/>
          <w:lang w:bidi="ar-SA"/>
        </w:rPr>
        <w:t xml:space="preserve"> </w:t>
      </w:r>
      <w:r w:rsidRPr="00A649C3">
        <w:rPr>
          <w:rtl/>
        </w:rPr>
        <w:t>בס</w:t>
      </w:r>
      <w:r w:rsidRPr="00A649C3">
        <w:rPr>
          <w:rtl/>
          <w:lang w:bidi="ar-SA"/>
        </w:rPr>
        <w:t xml:space="preserve">' </w:t>
      </w:r>
      <w:r w:rsidRPr="00A649C3">
        <w:rPr>
          <w:rtl/>
        </w:rPr>
        <w:t>שארית</w:t>
      </w:r>
      <w:r w:rsidRPr="00A649C3">
        <w:rPr>
          <w:rtl/>
          <w:lang w:bidi="ar-SA"/>
        </w:rPr>
        <w:t xml:space="preserve"> </w:t>
      </w:r>
      <w:r w:rsidRPr="00A649C3">
        <w:rPr>
          <w:rtl/>
        </w:rPr>
        <w:t>ישראל</w:t>
      </w:r>
      <w:r w:rsidRPr="00A649C3">
        <w:rPr>
          <w:rtl/>
          <w:lang w:bidi="ar-SA"/>
        </w:rPr>
        <w:t xml:space="preserve"> (</w:t>
      </w:r>
      <w:r w:rsidRPr="00A649C3">
        <w:rPr>
          <w:rtl/>
        </w:rPr>
        <w:t>להרה</w:t>
      </w:r>
      <w:r w:rsidRPr="00A649C3">
        <w:rPr>
          <w:rtl/>
          <w:lang w:bidi="ar-SA"/>
        </w:rPr>
        <w:t>"</w:t>
      </w:r>
      <w:r w:rsidRPr="00A649C3">
        <w:rPr>
          <w:rtl/>
        </w:rPr>
        <w:t>צ</w:t>
      </w:r>
      <w:r w:rsidRPr="00A649C3">
        <w:rPr>
          <w:rtl/>
          <w:lang w:bidi="ar-SA"/>
        </w:rPr>
        <w:t xml:space="preserve"> </w:t>
      </w:r>
      <w:r w:rsidRPr="00A649C3">
        <w:rPr>
          <w:rtl/>
        </w:rPr>
        <w:t>וכו</w:t>
      </w:r>
      <w:r w:rsidRPr="00A649C3">
        <w:rPr>
          <w:rtl/>
          <w:lang w:bidi="ar-SA"/>
        </w:rPr>
        <w:t xml:space="preserve">' </w:t>
      </w:r>
      <w:r w:rsidRPr="00A649C3">
        <w:rPr>
          <w:rtl/>
        </w:rPr>
        <w:t>מקאזניץ</w:t>
      </w:r>
      <w:r w:rsidRPr="00A649C3">
        <w:rPr>
          <w:rtl/>
          <w:lang w:bidi="ar-SA"/>
        </w:rPr>
        <w:t xml:space="preserve">) </w:t>
      </w:r>
      <w:r w:rsidRPr="00A649C3">
        <w:rPr>
          <w:rtl/>
        </w:rPr>
        <w:t>על</w:t>
      </w:r>
      <w:r w:rsidRPr="00A649C3">
        <w:rPr>
          <w:rtl/>
          <w:lang w:bidi="ar-SA"/>
        </w:rPr>
        <w:t xml:space="preserve"> </w:t>
      </w:r>
      <w:r w:rsidRPr="00A649C3">
        <w:rPr>
          <w:rtl/>
        </w:rPr>
        <w:t>פרשת</w:t>
      </w:r>
      <w:r w:rsidRPr="00A649C3">
        <w:rPr>
          <w:rtl/>
          <w:lang w:bidi="ar-SA"/>
        </w:rPr>
        <w:t xml:space="preserve"> </w:t>
      </w:r>
      <w:r w:rsidRPr="00A649C3">
        <w:rPr>
          <w:rtl/>
        </w:rPr>
        <w:t>פנחס</w:t>
      </w:r>
      <w:r w:rsidRPr="00A649C3">
        <w:rPr>
          <w:rtl/>
          <w:lang w:bidi="ar-SA"/>
        </w:rPr>
        <w:t xml:space="preserve">, </w:t>
      </w:r>
      <w:r w:rsidRPr="00A649C3">
        <w:rPr>
          <w:rtl/>
        </w:rPr>
        <w:t>וזה</w:t>
      </w:r>
      <w:r w:rsidRPr="00A649C3">
        <w:rPr>
          <w:rtl/>
          <w:lang w:bidi="ar-SA"/>
        </w:rPr>
        <w:t xml:space="preserve"> </w:t>
      </w:r>
      <w:r w:rsidRPr="00A649C3">
        <w:rPr>
          <w:rtl/>
        </w:rPr>
        <w:t>לשונו:</w:t>
      </w:r>
      <w:r w:rsidRPr="00A649C3">
        <w:rPr>
          <w:rtl/>
          <w:lang w:bidi="ar-SA"/>
        </w:rPr>
        <w:t xml:space="preserve"> "</w:t>
      </w:r>
      <w:r w:rsidRPr="00A649C3">
        <w:rPr>
          <w:rtl/>
        </w:rPr>
        <w:t>השפע</w:t>
      </w:r>
      <w:r w:rsidRPr="00A649C3">
        <w:rPr>
          <w:rtl/>
          <w:lang w:bidi="ar-SA"/>
        </w:rPr>
        <w:t xml:space="preserve"> </w:t>
      </w:r>
      <w:r w:rsidRPr="00A649C3">
        <w:rPr>
          <w:rtl/>
        </w:rPr>
        <w:t>בא</w:t>
      </w:r>
      <w:r w:rsidRPr="00A649C3">
        <w:rPr>
          <w:rtl/>
          <w:lang w:bidi="ar-SA"/>
        </w:rPr>
        <w:t xml:space="preserve"> </w:t>
      </w:r>
      <w:r w:rsidRPr="00A649C3">
        <w:rPr>
          <w:rtl/>
        </w:rPr>
        <w:t>לעולם</w:t>
      </w:r>
      <w:r w:rsidRPr="00A649C3">
        <w:rPr>
          <w:rtl/>
          <w:lang w:bidi="ar-SA"/>
        </w:rPr>
        <w:t xml:space="preserve"> </w:t>
      </w:r>
      <w:r w:rsidRPr="00A649C3">
        <w:rPr>
          <w:rtl/>
        </w:rPr>
        <w:t>כפי</w:t>
      </w:r>
      <w:r w:rsidRPr="00A649C3">
        <w:rPr>
          <w:rtl/>
          <w:lang w:bidi="ar-SA"/>
        </w:rPr>
        <w:t xml:space="preserve"> </w:t>
      </w:r>
      <w:r w:rsidRPr="00A649C3">
        <w:rPr>
          <w:rtl/>
        </w:rPr>
        <w:t>צירוף</w:t>
      </w:r>
      <w:r w:rsidRPr="00A649C3">
        <w:rPr>
          <w:rtl/>
          <w:lang w:bidi="ar-SA"/>
        </w:rPr>
        <w:t xml:space="preserve"> </w:t>
      </w:r>
      <w:r w:rsidRPr="00A649C3">
        <w:rPr>
          <w:rtl/>
        </w:rPr>
        <w:t>שמות</w:t>
      </w:r>
      <w:r w:rsidRPr="00A649C3">
        <w:rPr>
          <w:rtl/>
          <w:lang w:bidi="ar-SA"/>
        </w:rPr>
        <w:t xml:space="preserve"> </w:t>
      </w:r>
      <w:r w:rsidRPr="00A649C3">
        <w:rPr>
          <w:rtl/>
        </w:rPr>
        <w:t>הקדושים</w:t>
      </w:r>
      <w:r w:rsidRPr="00A649C3">
        <w:rPr>
          <w:rtl/>
          <w:lang w:bidi="ar-SA"/>
        </w:rPr>
        <w:t xml:space="preserve"> </w:t>
      </w:r>
      <w:r w:rsidRPr="00A649C3">
        <w:rPr>
          <w:rtl/>
        </w:rPr>
        <w:t>של</w:t>
      </w:r>
      <w:r w:rsidRPr="00A649C3">
        <w:rPr>
          <w:rtl/>
          <w:lang w:bidi="ar-SA"/>
        </w:rPr>
        <w:t xml:space="preserve"> </w:t>
      </w:r>
      <w:r w:rsidRPr="00A649C3">
        <w:rPr>
          <w:rtl/>
        </w:rPr>
        <w:t>החודש</w:t>
      </w:r>
      <w:r w:rsidRPr="00A649C3">
        <w:rPr>
          <w:rtl/>
          <w:lang w:bidi="ar-SA"/>
        </w:rPr>
        <w:t xml:space="preserve">". </w:t>
      </w:r>
      <w:r w:rsidRPr="00A649C3">
        <w:rPr>
          <w:rtl/>
        </w:rPr>
        <w:t>ובספר</w:t>
      </w:r>
      <w:r w:rsidRPr="00A649C3">
        <w:rPr>
          <w:rtl/>
          <w:lang w:bidi="ar-SA"/>
        </w:rPr>
        <w:t xml:space="preserve"> </w:t>
      </w:r>
      <w:r w:rsidRPr="00A649C3">
        <w:rPr>
          <w:rtl/>
        </w:rPr>
        <w:t>תפארת</w:t>
      </w:r>
      <w:r w:rsidRPr="00A649C3">
        <w:rPr>
          <w:rtl/>
          <w:lang w:bidi="ar-SA"/>
        </w:rPr>
        <w:t xml:space="preserve"> </w:t>
      </w:r>
      <w:r w:rsidRPr="00A649C3">
        <w:rPr>
          <w:rtl/>
        </w:rPr>
        <w:t>ציון</w:t>
      </w:r>
      <w:r w:rsidRPr="00A649C3">
        <w:rPr>
          <w:rtl/>
          <w:lang w:bidi="ar-SA"/>
        </w:rPr>
        <w:t xml:space="preserve"> </w:t>
      </w:r>
      <w:r w:rsidRPr="00A649C3">
        <w:rPr>
          <w:rtl/>
        </w:rPr>
        <w:t>על</w:t>
      </w:r>
      <w:r w:rsidRPr="00A649C3">
        <w:rPr>
          <w:rtl/>
          <w:lang w:bidi="ar-SA"/>
        </w:rPr>
        <w:t xml:space="preserve"> </w:t>
      </w:r>
      <w:r w:rsidRPr="00A649C3">
        <w:rPr>
          <w:rtl/>
        </w:rPr>
        <w:t>במדבר</w:t>
      </w:r>
      <w:r w:rsidRPr="00A649C3">
        <w:rPr>
          <w:rtl/>
          <w:lang w:bidi="ar-SA"/>
        </w:rPr>
        <w:t xml:space="preserve"> </w:t>
      </w:r>
      <w:r w:rsidRPr="00A649C3">
        <w:rPr>
          <w:rtl/>
        </w:rPr>
        <w:t>רבה</w:t>
      </w:r>
      <w:r w:rsidRPr="00A649C3">
        <w:rPr>
          <w:rtl/>
          <w:lang w:bidi="ar-SA"/>
        </w:rPr>
        <w:t xml:space="preserve"> </w:t>
      </w:r>
      <w:r w:rsidRPr="00A649C3">
        <w:rPr>
          <w:rtl/>
        </w:rPr>
        <w:t>הנ</w:t>
      </w:r>
      <w:r w:rsidRPr="00A649C3">
        <w:rPr>
          <w:rtl/>
          <w:lang w:bidi="ar-SA"/>
        </w:rPr>
        <w:t>"</w:t>
      </w:r>
      <w:r w:rsidRPr="00A649C3">
        <w:rPr>
          <w:rtl/>
        </w:rPr>
        <w:t>ל</w:t>
      </w:r>
      <w:r w:rsidRPr="00A649C3">
        <w:rPr>
          <w:rtl/>
          <w:lang w:bidi="ar-SA"/>
        </w:rPr>
        <w:t xml:space="preserve"> </w:t>
      </w:r>
      <w:r w:rsidRPr="00A649C3">
        <w:rPr>
          <w:rtl/>
        </w:rPr>
        <w:t>כתב:</w:t>
      </w:r>
      <w:r w:rsidRPr="00A649C3">
        <w:rPr>
          <w:rtl/>
          <w:lang w:bidi="ar-SA"/>
        </w:rPr>
        <w:t xml:space="preserve"> "</w:t>
      </w:r>
      <w:r w:rsidRPr="00A649C3">
        <w:rPr>
          <w:rtl/>
        </w:rPr>
        <w:t>והטעם</w:t>
      </w:r>
      <w:r w:rsidRPr="00A649C3">
        <w:rPr>
          <w:rtl/>
          <w:lang w:bidi="ar-SA"/>
        </w:rPr>
        <w:t xml:space="preserve"> </w:t>
      </w:r>
      <w:r w:rsidRPr="00A649C3">
        <w:rPr>
          <w:rtl/>
        </w:rPr>
        <w:t>הוא</w:t>
      </w:r>
      <w:r w:rsidRPr="00A649C3">
        <w:rPr>
          <w:rtl/>
          <w:lang w:bidi="ar-SA"/>
        </w:rPr>
        <w:t xml:space="preserve"> </w:t>
      </w:r>
      <w:r w:rsidRPr="00A649C3">
        <w:rPr>
          <w:rtl/>
        </w:rPr>
        <w:t>מפני</w:t>
      </w:r>
      <w:r w:rsidRPr="00A649C3">
        <w:rPr>
          <w:rtl/>
          <w:lang w:bidi="ar-SA"/>
        </w:rPr>
        <w:t xml:space="preserve"> </w:t>
      </w:r>
      <w:r w:rsidRPr="00A649C3">
        <w:rPr>
          <w:rtl/>
        </w:rPr>
        <w:t>שהמאכל</w:t>
      </w:r>
      <w:r w:rsidRPr="00A649C3">
        <w:rPr>
          <w:rtl/>
          <w:lang w:bidi="ar-SA"/>
        </w:rPr>
        <w:t xml:space="preserve"> </w:t>
      </w:r>
      <w:r w:rsidRPr="00A649C3">
        <w:rPr>
          <w:rtl/>
        </w:rPr>
        <w:t>צריך</w:t>
      </w:r>
      <w:r w:rsidRPr="00A649C3">
        <w:rPr>
          <w:rtl/>
          <w:lang w:bidi="ar-SA"/>
        </w:rPr>
        <w:t xml:space="preserve"> </w:t>
      </w:r>
      <w:r w:rsidRPr="00A649C3">
        <w:rPr>
          <w:rtl/>
        </w:rPr>
        <w:t>להיות</w:t>
      </w:r>
      <w:r w:rsidRPr="00A649C3">
        <w:rPr>
          <w:rtl/>
          <w:lang w:bidi="ar-SA"/>
        </w:rPr>
        <w:t xml:space="preserve"> </w:t>
      </w:r>
      <w:r w:rsidRPr="00A649C3">
        <w:rPr>
          <w:rtl/>
        </w:rPr>
        <w:t>כפי</w:t>
      </w:r>
      <w:r w:rsidRPr="00A649C3">
        <w:rPr>
          <w:rtl/>
          <w:lang w:bidi="ar-SA"/>
        </w:rPr>
        <w:t xml:space="preserve"> </w:t>
      </w:r>
      <w:r w:rsidRPr="00A649C3">
        <w:rPr>
          <w:rtl/>
        </w:rPr>
        <w:t>הזמן</w:t>
      </w:r>
      <w:r w:rsidRPr="00A649C3">
        <w:rPr>
          <w:rtl/>
          <w:lang w:bidi="ar-SA"/>
        </w:rPr>
        <w:t xml:space="preserve">, </w:t>
      </w:r>
      <w:r w:rsidRPr="00A649C3">
        <w:rPr>
          <w:rtl/>
        </w:rPr>
        <w:t>דכפי</w:t>
      </w:r>
      <w:r w:rsidRPr="00A649C3">
        <w:rPr>
          <w:rtl/>
          <w:lang w:bidi="ar-SA"/>
        </w:rPr>
        <w:t xml:space="preserve"> </w:t>
      </w:r>
      <w:r w:rsidRPr="00A649C3">
        <w:rPr>
          <w:rtl/>
        </w:rPr>
        <w:t>השתנות</w:t>
      </w:r>
      <w:r w:rsidRPr="00A649C3">
        <w:rPr>
          <w:rtl/>
          <w:lang w:bidi="ar-SA"/>
        </w:rPr>
        <w:t xml:space="preserve"> </w:t>
      </w:r>
      <w:r w:rsidRPr="00A649C3">
        <w:rPr>
          <w:rtl/>
        </w:rPr>
        <w:t>הזמן</w:t>
      </w:r>
      <w:r w:rsidRPr="00A649C3">
        <w:rPr>
          <w:rtl/>
          <w:lang w:bidi="ar-SA"/>
        </w:rPr>
        <w:t xml:space="preserve"> </w:t>
      </w:r>
      <w:r w:rsidRPr="00A649C3">
        <w:rPr>
          <w:rtl/>
        </w:rPr>
        <w:t>כן</w:t>
      </w:r>
      <w:r w:rsidRPr="00A649C3">
        <w:rPr>
          <w:rtl/>
          <w:lang w:bidi="ar-SA"/>
        </w:rPr>
        <w:t xml:space="preserve"> </w:t>
      </w:r>
      <w:r w:rsidRPr="00A649C3">
        <w:rPr>
          <w:rtl/>
        </w:rPr>
        <w:t>צריכה</w:t>
      </w:r>
      <w:r w:rsidRPr="00A649C3">
        <w:rPr>
          <w:rtl/>
          <w:lang w:bidi="ar-SA"/>
        </w:rPr>
        <w:t xml:space="preserve"> </w:t>
      </w:r>
      <w:r w:rsidRPr="00A649C3">
        <w:rPr>
          <w:rtl/>
        </w:rPr>
        <w:t>להיות</w:t>
      </w:r>
      <w:r w:rsidRPr="00A649C3">
        <w:rPr>
          <w:rtl/>
          <w:lang w:bidi="ar-SA"/>
        </w:rPr>
        <w:t xml:space="preserve"> </w:t>
      </w:r>
      <w:r w:rsidRPr="00A649C3">
        <w:rPr>
          <w:rtl/>
        </w:rPr>
        <w:t>השתנות</w:t>
      </w:r>
      <w:r w:rsidRPr="00A649C3">
        <w:rPr>
          <w:rtl/>
          <w:lang w:bidi="ar-SA"/>
        </w:rPr>
        <w:t xml:space="preserve"> </w:t>
      </w:r>
      <w:r w:rsidRPr="00A649C3">
        <w:rPr>
          <w:rtl/>
        </w:rPr>
        <w:t>המאכל . .</w:t>
      </w:r>
      <w:r w:rsidRPr="00A649C3">
        <w:rPr>
          <w:rtl/>
          <w:lang w:bidi="ar-SA"/>
        </w:rPr>
        <w:t xml:space="preserve">". </w:t>
      </w:r>
    </w:p>
  </w:footnote>
  <w:footnote w:id="13">
    <w:p w14:paraId="7ACF0404" w14:textId="5A49108A"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שקלים</w:t>
      </w:r>
      <w:r w:rsidRPr="00A649C3">
        <w:rPr>
          <w:rtl/>
          <w:lang w:bidi="ar-SA"/>
        </w:rPr>
        <w:t xml:space="preserve"> </w:t>
      </w:r>
      <w:r w:rsidRPr="00A649C3">
        <w:rPr>
          <w:rtl/>
        </w:rPr>
        <w:t>פרק</w:t>
      </w:r>
      <w:r w:rsidRPr="00A649C3">
        <w:rPr>
          <w:rtl/>
          <w:lang w:bidi="ar-SA"/>
        </w:rPr>
        <w:t xml:space="preserve"> </w:t>
      </w:r>
      <w:r w:rsidRPr="00A649C3">
        <w:rPr>
          <w:rtl/>
        </w:rPr>
        <w:t>ו</w:t>
      </w:r>
      <w:r w:rsidRPr="00A649C3">
        <w:rPr>
          <w:rtl/>
          <w:lang w:bidi="ar-SA"/>
        </w:rPr>
        <w:t xml:space="preserve">' </w:t>
      </w:r>
      <w:r w:rsidRPr="00A649C3">
        <w:rPr>
          <w:rtl/>
        </w:rPr>
        <w:t>הלכה</w:t>
      </w:r>
      <w:r w:rsidRPr="00A649C3">
        <w:rPr>
          <w:rtl/>
          <w:lang w:bidi="ar-SA"/>
        </w:rPr>
        <w:t xml:space="preserve"> </w:t>
      </w:r>
      <w:r w:rsidRPr="00A649C3">
        <w:rPr>
          <w:rtl/>
        </w:rPr>
        <w:t>ב</w:t>
      </w:r>
      <w:r w:rsidRPr="00A649C3">
        <w:rPr>
          <w:rtl/>
          <w:lang w:bidi="ar-SA"/>
        </w:rPr>
        <w:t xml:space="preserve">'. </w:t>
      </w:r>
      <w:r w:rsidRPr="00A649C3">
        <w:rPr>
          <w:rtl/>
        </w:rPr>
        <w:t>תענית</w:t>
      </w:r>
      <w:r w:rsidRPr="00A649C3">
        <w:rPr>
          <w:rtl/>
          <w:lang w:bidi="ar-SA"/>
        </w:rPr>
        <w:t xml:space="preserve"> </w:t>
      </w:r>
      <w:r w:rsidRPr="00A649C3">
        <w:rPr>
          <w:rtl/>
        </w:rPr>
        <w:t>פרק</w:t>
      </w:r>
      <w:r w:rsidRPr="00A649C3">
        <w:rPr>
          <w:rtl/>
          <w:lang w:bidi="ar-SA"/>
        </w:rPr>
        <w:t xml:space="preserve"> </w:t>
      </w:r>
      <w:r w:rsidRPr="00A649C3">
        <w:rPr>
          <w:rtl/>
        </w:rPr>
        <w:t>א</w:t>
      </w:r>
      <w:r w:rsidRPr="00A649C3">
        <w:rPr>
          <w:rtl/>
          <w:lang w:bidi="ar-SA"/>
        </w:rPr>
        <w:t xml:space="preserve">' </w:t>
      </w:r>
      <w:r w:rsidRPr="00A649C3">
        <w:rPr>
          <w:rtl/>
        </w:rPr>
        <w:t>הלכה</w:t>
      </w:r>
      <w:r w:rsidRPr="00A649C3">
        <w:rPr>
          <w:rtl/>
          <w:lang w:bidi="ar-SA"/>
        </w:rPr>
        <w:t xml:space="preserve"> </w:t>
      </w:r>
      <w:r w:rsidRPr="00A649C3">
        <w:rPr>
          <w:rtl/>
        </w:rPr>
        <w:t>ב</w:t>
      </w:r>
      <w:r w:rsidRPr="00A649C3">
        <w:rPr>
          <w:rtl/>
          <w:lang w:bidi="ar-SA"/>
        </w:rPr>
        <w:t xml:space="preserve">'. </w:t>
      </w:r>
      <w:r w:rsidRPr="00A649C3">
        <w:rPr>
          <w:rtl/>
        </w:rPr>
        <w:t>וראה</w:t>
      </w:r>
      <w:r w:rsidRPr="00A649C3">
        <w:rPr>
          <w:rtl/>
          <w:lang w:bidi="ar-SA"/>
        </w:rPr>
        <w:t xml:space="preserve"> </w:t>
      </w:r>
      <w:r w:rsidRPr="00A649C3">
        <w:rPr>
          <w:rtl/>
        </w:rPr>
        <w:t>תוספתא</w:t>
      </w:r>
      <w:r w:rsidRPr="00A649C3">
        <w:rPr>
          <w:rtl/>
          <w:lang w:bidi="ar-SA"/>
        </w:rPr>
        <w:t xml:space="preserve"> </w:t>
      </w:r>
      <w:r w:rsidRPr="00A649C3">
        <w:rPr>
          <w:rtl/>
        </w:rPr>
        <w:t>תענית</w:t>
      </w:r>
      <w:r w:rsidRPr="00A649C3">
        <w:rPr>
          <w:rtl/>
          <w:lang w:bidi="ar-SA"/>
        </w:rPr>
        <w:t xml:space="preserve"> </w:t>
      </w:r>
      <w:r w:rsidRPr="00A649C3">
        <w:rPr>
          <w:rtl/>
        </w:rPr>
        <w:t>פרק</w:t>
      </w:r>
      <w:r w:rsidRPr="00A649C3">
        <w:rPr>
          <w:rtl/>
          <w:lang w:bidi="ar-SA"/>
        </w:rPr>
        <w:t xml:space="preserve"> </w:t>
      </w:r>
      <w:r w:rsidRPr="00A649C3">
        <w:rPr>
          <w:rtl/>
        </w:rPr>
        <w:t>א</w:t>
      </w:r>
      <w:r w:rsidRPr="00A649C3">
        <w:rPr>
          <w:rtl/>
          <w:lang w:bidi="ar-SA"/>
        </w:rPr>
        <w:t xml:space="preserve">' </w:t>
      </w:r>
      <w:r w:rsidRPr="00A649C3">
        <w:rPr>
          <w:rtl/>
        </w:rPr>
        <w:t>הלכה</w:t>
      </w:r>
      <w:r w:rsidRPr="00A649C3">
        <w:rPr>
          <w:rtl/>
          <w:lang w:bidi="ar-SA"/>
        </w:rPr>
        <w:t xml:space="preserve"> </w:t>
      </w:r>
      <w:r w:rsidRPr="00A649C3">
        <w:rPr>
          <w:rtl/>
        </w:rPr>
        <w:t>א</w:t>
      </w:r>
      <w:r w:rsidRPr="00A649C3">
        <w:rPr>
          <w:rtl/>
          <w:lang w:bidi="ar-SA"/>
        </w:rPr>
        <w:t xml:space="preserve">'. </w:t>
      </w:r>
    </w:p>
  </w:footnote>
  <w:footnote w:id="14">
    <w:p w14:paraId="72DA01AA" w14:textId="400C68E8"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ופירשו</w:t>
      </w:r>
      <w:r w:rsidRPr="00A649C3">
        <w:rPr>
          <w:rtl/>
          <w:lang w:bidi="ar-SA"/>
        </w:rPr>
        <w:t xml:space="preserve"> </w:t>
      </w:r>
      <w:r w:rsidRPr="00A649C3">
        <w:rPr>
          <w:rtl/>
        </w:rPr>
        <w:t>המפרשים</w:t>
      </w:r>
      <w:r w:rsidRPr="00A649C3">
        <w:rPr>
          <w:rtl/>
          <w:lang w:bidi="ar-SA"/>
        </w:rPr>
        <w:t xml:space="preserve"> </w:t>
      </w:r>
      <w:r w:rsidRPr="00A649C3">
        <w:rPr>
          <w:rtl/>
        </w:rPr>
        <w:t>שם</w:t>
      </w:r>
      <w:r w:rsidRPr="00A649C3">
        <w:rPr>
          <w:rtl/>
          <w:lang w:bidi="ar-SA"/>
        </w:rPr>
        <w:t xml:space="preserve">, </w:t>
      </w:r>
      <w:r w:rsidRPr="00A649C3">
        <w:rPr>
          <w:rtl/>
        </w:rPr>
        <w:t>ד</w:t>
      </w:r>
      <w:r w:rsidRPr="00A649C3">
        <w:rPr>
          <w:rtl/>
          <w:lang w:bidi="ar-SA"/>
        </w:rPr>
        <w:t>"</w:t>
      </w:r>
      <w:r w:rsidRPr="00A649C3">
        <w:rPr>
          <w:rtl/>
        </w:rPr>
        <w:t>חדשיו</w:t>
      </w:r>
      <w:r w:rsidRPr="00A649C3">
        <w:rPr>
          <w:rtl/>
          <w:lang w:bidi="ar-SA"/>
        </w:rPr>
        <w:t xml:space="preserve">" </w:t>
      </w:r>
      <w:r w:rsidRPr="00A649C3">
        <w:rPr>
          <w:rtl/>
        </w:rPr>
        <w:t>לשון</w:t>
      </w:r>
      <w:r w:rsidRPr="00A649C3">
        <w:rPr>
          <w:rtl/>
          <w:lang w:bidi="ar-SA"/>
        </w:rPr>
        <w:t xml:space="preserve"> </w:t>
      </w:r>
      <w:r w:rsidRPr="00A649C3">
        <w:rPr>
          <w:rtl/>
        </w:rPr>
        <w:t>רבים</w:t>
      </w:r>
      <w:r w:rsidRPr="00A649C3">
        <w:rPr>
          <w:rtl/>
          <w:lang w:bidi="ar-SA"/>
        </w:rPr>
        <w:t xml:space="preserve"> </w:t>
      </w:r>
      <w:r w:rsidRPr="00A649C3">
        <w:rPr>
          <w:rtl/>
        </w:rPr>
        <w:t>משמע</w:t>
      </w:r>
      <w:r w:rsidRPr="00A649C3">
        <w:rPr>
          <w:rtl/>
          <w:lang w:bidi="ar-SA"/>
        </w:rPr>
        <w:t xml:space="preserve"> </w:t>
      </w:r>
      <w:r w:rsidRPr="00A649C3">
        <w:rPr>
          <w:rtl/>
        </w:rPr>
        <w:t>שני</w:t>
      </w:r>
      <w:r w:rsidRPr="00A649C3">
        <w:rPr>
          <w:rtl/>
          <w:lang w:bidi="ar-SA"/>
        </w:rPr>
        <w:t xml:space="preserve"> </w:t>
      </w:r>
      <w:r w:rsidRPr="00A649C3">
        <w:rPr>
          <w:rtl/>
        </w:rPr>
        <w:t>חדשים</w:t>
      </w:r>
      <w:r w:rsidRPr="00A649C3">
        <w:rPr>
          <w:rtl/>
          <w:lang w:bidi="ar-SA"/>
        </w:rPr>
        <w:t>.</w:t>
      </w:r>
    </w:p>
  </w:footnote>
  <w:footnote w:id="15">
    <w:p w14:paraId="307ECC79" w14:textId="37215FE7"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וממשיך</w:t>
      </w:r>
      <w:r w:rsidRPr="00A649C3">
        <w:rPr>
          <w:rtl/>
          <w:lang w:bidi="ar-SA"/>
        </w:rPr>
        <w:t xml:space="preserve"> </w:t>
      </w:r>
      <w:r w:rsidRPr="00A649C3">
        <w:rPr>
          <w:rtl/>
        </w:rPr>
        <w:t>שם</w:t>
      </w:r>
      <w:r w:rsidRPr="00A649C3">
        <w:rPr>
          <w:rtl/>
          <w:lang w:bidi="ar-SA"/>
        </w:rPr>
        <w:t>: "</w:t>
      </w:r>
      <w:r w:rsidRPr="00A649C3">
        <w:rPr>
          <w:rtl/>
        </w:rPr>
        <w:t>שכן</w:t>
      </w:r>
      <w:r w:rsidRPr="00A649C3">
        <w:rPr>
          <w:rtl/>
          <w:lang w:bidi="ar-SA"/>
        </w:rPr>
        <w:t xml:space="preserve"> </w:t>
      </w:r>
      <w:r w:rsidRPr="00A649C3">
        <w:rPr>
          <w:rtl/>
        </w:rPr>
        <w:t>מצינו</w:t>
      </w:r>
      <w:r w:rsidRPr="00A649C3">
        <w:rPr>
          <w:rtl/>
          <w:lang w:bidi="ar-SA"/>
        </w:rPr>
        <w:t xml:space="preserve"> </w:t>
      </w:r>
      <w:r w:rsidRPr="00A649C3">
        <w:rPr>
          <w:rtl/>
        </w:rPr>
        <w:t>שעשת</w:t>
      </w:r>
      <w:r w:rsidRPr="00A649C3">
        <w:rPr>
          <w:rtl/>
          <w:lang w:bidi="ar-SA"/>
        </w:rPr>
        <w:t xml:space="preserve"> </w:t>
      </w:r>
      <w:r w:rsidRPr="00A649C3">
        <w:rPr>
          <w:rtl/>
        </w:rPr>
        <w:t>התבואה</w:t>
      </w:r>
      <w:r w:rsidRPr="00A649C3">
        <w:rPr>
          <w:rtl/>
          <w:lang w:bidi="ar-SA"/>
        </w:rPr>
        <w:t xml:space="preserve"> </w:t>
      </w:r>
      <w:r w:rsidRPr="00A649C3">
        <w:rPr>
          <w:rtl/>
        </w:rPr>
        <w:t>בימי</w:t>
      </w:r>
      <w:r w:rsidRPr="00A649C3">
        <w:rPr>
          <w:rtl/>
          <w:lang w:bidi="ar-SA"/>
        </w:rPr>
        <w:t xml:space="preserve"> </w:t>
      </w:r>
      <w:r w:rsidRPr="00A649C3">
        <w:rPr>
          <w:rtl/>
        </w:rPr>
        <w:t>יואל</w:t>
      </w:r>
      <w:r w:rsidRPr="00A649C3">
        <w:rPr>
          <w:rtl/>
          <w:lang w:bidi="ar-SA"/>
        </w:rPr>
        <w:t xml:space="preserve"> </w:t>
      </w:r>
      <w:r w:rsidRPr="00A649C3">
        <w:rPr>
          <w:rtl/>
        </w:rPr>
        <w:t>לחמשה</w:t>
      </w:r>
      <w:r w:rsidRPr="00A649C3">
        <w:rPr>
          <w:rtl/>
          <w:lang w:bidi="ar-SA"/>
        </w:rPr>
        <w:t xml:space="preserve"> </w:t>
      </w:r>
      <w:r w:rsidRPr="00A649C3">
        <w:rPr>
          <w:rtl/>
        </w:rPr>
        <w:t>עשר</w:t>
      </w:r>
      <w:r w:rsidRPr="00A649C3">
        <w:rPr>
          <w:rtl/>
          <w:lang w:bidi="ar-SA"/>
        </w:rPr>
        <w:t xml:space="preserve"> </w:t>
      </w:r>
      <w:r w:rsidRPr="00A649C3">
        <w:rPr>
          <w:rtl/>
        </w:rPr>
        <w:t>יום</w:t>
      </w:r>
      <w:r w:rsidRPr="00A649C3">
        <w:rPr>
          <w:rtl/>
          <w:lang w:bidi="ar-SA"/>
        </w:rPr>
        <w:t xml:space="preserve">, </w:t>
      </w:r>
      <w:r w:rsidRPr="00A649C3">
        <w:rPr>
          <w:rtl/>
        </w:rPr>
        <w:t>וקרב</w:t>
      </w:r>
      <w:r w:rsidRPr="00A649C3">
        <w:rPr>
          <w:rtl/>
          <w:lang w:bidi="ar-SA"/>
        </w:rPr>
        <w:t xml:space="preserve"> </w:t>
      </w:r>
      <w:r w:rsidRPr="00A649C3">
        <w:rPr>
          <w:rtl/>
        </w:rPr>
        <w:t>ממנה</w:t>
      </w:r>
      <w:r w:rsidRPr="00A649C3">
        <w:rPr>
          <w:rtl/>
          <w:lang w:bidi="ar-SA"/>
        </w:rPr>
        <w:t xml:space="preserve"> </w:t>
      </w:r>
      <w:r w:rsidRPr="00A649C3">
        <w:rPr>
          <w:rtl/>
        </w:rPr>
        <w:t>העומר</w:t>
      </w:r>
      <w:r w:rsidRPr="00A649C3">
        <w:rPr>
          <w:rtl/>
          <w:lang w:bidi="ar-SA"/>
        </w:rPr>
        <w:t xml:space="preserve">, </w:t>
      </w:r>
      <w:r w:rsidRPr="00A649C3">
        <w:rPr>
          <w:rtl/>
        </w:rPr>
        <w:t>מאי</w:t>
      </w:r>
      <w:r w:rsidRPr="00A649C3">
        <w:rPr>
          <w:rtl/>
          <w:lang w:bidi="ar-SA"/>
        </w:rPr>
        <w:t xml:space="preserve"> </w:t>
      </w:r>
      <w:r w:rsidRPr="00A649C3">
        <w:rPr>
          <w:rtl/>
        </w:rPr>
        <w:t>טעמא</w:t>
      </w:r>
      <w:r w:rsidRPr="00A649C3">
        <w:rPr>
          <w:rtl/>
          <w:lang w:bidi="ar-SA"/>
        </w:rPr>
        <w:t xml:space="preserve"> (</w:t>
      </w:r>
      <w:r w:rsidRPr="00A649C3">
        <w:rPr>
          <w:rtl/>
        </w:rPr>
        <w:t>יואל</w:t>
      </w:r>
      <w:r w:rsidRPr="00A649C3">
        <w:rPr>
          <w:rtl/>
          <w:lang w:bidi="ar-SA"/>
        </w:rPr>
        <w:t xml:space="preserve"> </w:t>
      </w:r>
      <w:r w:rsidRPr="00A649C3">
        <w:rPr>
          <w:rtl/>
        </w:rPr>
        <w:t>ב</w:t>
      </w:r>
      <w:r w:rsidRPr="00A649C3">
        <w:rPr>
          <w:rtl/>
          <w:lang w:bidi="ar-SA"/>
        </w:rPr>
        <w:t xml:space="preserve">, </w:t>
      </w:r>
      <w:r w:rsidRPr="00A649C3">
        <w:rPr>
          <w:rtl/>
        </w:rPr>
        <w:t>כג</w:t>
      </w:r>
      <w:r w:rsidRPr="00A649C3">
        <w:rPr>
          <w:rtl/>
          <w:lang w:bidi="ar-SA"/>
        </w:rPr>
        <w:t xml:space="preserve">) </w:t>
      </w:r>
      <w:r w:rsidRPr="00A649C3">
        <w:rPr>
          <w:rtl/>
        </w:rPr>
        <w:t>ובני</w:t>
      </w:r>
      <w:r w:rsidRPr="00A649C3">
        <w:rPr>
          <w:rtl/>
          <w:lang w:bidi="ar-SA"/>
        </w:rPr>
        <w:t xml:space="preserve"> </w:t>
      </w:r>
      <w:r w:rsidRPr="00A649C3">
        <w:rPr>
          <w:rtl/>
        </w:rPr>
        <w:t>ציון</w:t>
      </w:r>
      <w:r w:rsidRPr="00A649C3">
        <w:rPr>
          <w:rtl/>
          <w:lang w:bidi="ar-SA"/>
        </w:rPr>
        <w:t xml:space="preserve"> </w:t>
      </w:r>
      <w:r w:rsidRPr="00A649C3">
        <w:rPr>
          <w:rtl/>
        </w:rPr>
        <w:t>גילו</w:t>
      </w:r>
      <w:r w:rsidRPr="00A649C3">
        <w:rPr>
          <w:rtl/>
          <w:lang w:bidi="ar-SA"/>
        </w:rPr>
        <w:t xml:space="preserve"> </w:t>
      </w:r>
      <w:r w:rsidRPr="00A649C3">
        <w:rPr>
          <w:rtl/>
        </w:rPr>
        <w:t>ושמחו</w:t>
      </w:r>
      <w:r w:rsidRPr="00A649C3">
        <w:rPr>
          <w:rtl/>
          <w:lang w:bidi="ar-SA"/>
        </w:rPr>
        <w:t xml:space="preserve"> </w:t>
      </w:r>
      <w:r w:rsidRPr="00A649C3">
        <w:rPr>
          <w:rtl/>
        </w:rPr>
        <w:t>בה</w:t>
      </w:r>
      <w:r w:rsidRPr="00A649C3">
        <w:rPr>
          <w:rtl/>
          <w:lang w:bidi="ar-SA"/>
        </w:rPr>
        <w:t xml:space="preserve">' </w:t>
      </w:r>
      <w:r w:rsidRPr="00A649C3">
        <w:rPr>
          <w:rtl/>
        </w:rPr>
        <w:t>אלקיכם</w:t>
      </w:r>
      <w:r w:rsidRPr="00A649C3">
        <w:rPr>
          <w:rtl/>
          <w:lang w:bidi="ar-SA"/>
        </w:rPr>
        <w:t xml:space="preserve">, </w:t>
      </w:r>
      <w:r w:rsidRPr="00A649C3">
        <w:rPr>
          <w:rtl/>
        </w:rPr>
        <w:t>כי</w:t>
      </w:r>
      <w:r w:rsidRPr="00A649C3">
        <w:rPr>
          <w:rtl/>
          <w:lang w:bidi="ar-SA"/>
        </w:rPr>
        <w:t xml:space="preserve"> </w:t>
      </w:r>
      <w:r w:rsidRPr="00A649C3">
        <w:rPr>
          <w:rtl/>
        </w:rPr>
        <w:t>נתן</w:t>
      </w:r>
      <w:r w:rsidRPr="00A649C3">
        <w:rPr>
          <w:rtl/>
          <w:lang w:bidi="ar-SA"/>
        </w:rPr>
        <w:t xml:space="preserve"> </w:t>
      </w:r>
      <w:r w:rsidRPr="00A649C3">
        <w:rPr>
          <w:rtl/>
        </w:rPr>
        <w:t>לכם</w:t>
      </w:r>
      <w:r w:rsidRPr="00A649C3">
        <w:rPr>
          <w:rtl/>
          <w:lang w:bidi="ar-SA"/>
        </w:rPr>
        <w:t xml:space="preserve"> </w:t>
      </w:r>
      <w:r w:rsidRPr="00A649C3">
        <w:rPr>
          <w:rtl/>
        </w:rPr>
        <w:t>את</w:t>
      </w:r>
      <w:r w:rsidRPr="00A649C3">
        <w:rPr>
          <w:rtl/>
          <w:lang w:bidi="ar-SA"/>
        </w:rPr>
        <w:t xml:space="preserve"> </w:t>
      </w:r>
      <w:r w:rsidRPr="00A649C3">
        <w:rPr>
          <w:rtl/>
        </w:rPr>
        <w:t>המורה</w:t>
      </w:r>
      <w:r w:rsidRPr="00A649C3">
        <w:rPr>
          <w:rtl/>
          <w:lang w:bidi="ar-SA"/>
        </w:rPr>
        <w:t xml:space="preserve"> </w:t>
      </w:r>
      <w:r w:rsidRPr="00A649C3">
        <w:rPr>
          <w:rtl/>
        </w:rPr>
        <w:t>לצדקה</w:t>
      </w:r>
      <w:r w:rsidRPr="00A649C3">
        <w:rPr>
          <w:rtl/>
          <w:lang w:bidi="ar-SA"/>
        </w:rPr>
        <w:t xml:space="preserve"> </w:t>
      </w:r>
      <w:r w:rsidRPr="00A649C3">
        <w:rPr>
          <w:rtl/>
        </w:rPr>
        <w:t>ויורד</w:t>
      </w:r>
      <w:r w:rsidRPr="00A649C3">
        <w:rPr>
          <w:rtl/>
          <w:lang w:bidi="ar-SA"/>
        </w:rPr>
        <w:t xml:space="preserve"> </w:t>
      </w:r>
      <w:r w:rsidRPr="00A649C3">
        <w:rPr>
          <w:rtl/>
        </w:rPr>
        <w:t>לכם</w:t>
      </w:r>
      <w:r w:rsidRPr="00A649C3">
        <w:rPr>
          <w:rtl/>
          <w:lang w:bidi="ar-SA"/>
        </w:rPr>
        <w:t xml:space="preserve"> </w:t>
      </w:r>
      <w:r w:rsidRPr="00A649C3">
        <w:rPr>
          <w:rtl/>
        </w:rPr>
        <w:t>גשם</w:t>
      </w:r>
      <w:r w:rsidRPr="00A649C3">
        <w:rPr>
          <w:rtl/>
          <w:lang w:bidi="ar-SA"/>
        </w:rPr>
        <w:t xml:space="preserve">, </w:t>
      </w:r>
      <w:r w:rsidRPr="00A649C3">
        <w:rPr>
          <w:rtl/>
        </w:rPr>
        <w:t>מורה</w:t>
      </w:r>
      <w:r w:rsidRPr="00A649C3">
        <w:rPr>
          <w:rtl/>
          <w:lang w:bidi="ar-SA"/>
        </w:rPr>
        <w:t xml:space="preserve"> </w:t>
      </w:r>
      <w:r w:rsidRPr="00A649C3">
        <w:rPr>
          <w:rtl/>
        </w:rPr>
        <w:t>ומלקוש</w:t>
      </w:r>
      <w:r w:rsidRPr="00A649C3">
        <w:rPr>
          <w:rtl/>
          <w:lang w:bidi="ar-SA"/>
        </w:rPr>
        <w:t xml:space="preserve"> </w:t>
      </w:r>
      <w:r w:rsidRPr="00A649C3">
        <w:rPr>
          <w:rtl/>
        </w:rPr>
        <w:t>בראשון</w:t>
      </w:r>
      <w:r w:rsidRPr="00A649C3">
        <w:rPr>
          <w:rtl/>
          <w:lang w:bidi="ar-SA"/>
        </w:rPr>
        <w:t xml:space="preserve">". </w:t>
      </w:r>
      <w:r w:rsidRPr="00A649C3">
        <w:rPr>
          <w:rtl/>
        </w:rPr>
        <w:t>וראה</w:t>
      </w:r>
      <w:r w:rsidRPr="00A649C3">
        <w:rPr>
          <w:rtl/>
          <w:lang w:bidi="ar-SA"/>
        </w:rPr>
        <w:t xml:space="preserve"> </w:t>
      </w:r>
      <w:r w:rsidRPr="00A649C3">
        <w:rPr>
          <w:rtl/>
        </w:rPr>
        <w:t>תענית</w:t>
      </w:r>
      <w:r w:rsidRPr="00A649C3">
        <w:rPr>
          <w:rtl/>
          <w:lang w:bidi="ar-SA"/>
        </w:rPr>
        <w:t xml:space="preserve"> </w:t>
      </w:r>
      <w:r w:rsidRPr="00A649C3">
        <w:rPr>
          <w:rtl/>
        </w:rPr>
        <w:t>ה</w:t>
      </w:r>
      <w:r w:rsidRPr="00A649C3">
        <w:rPr>
          <w:rtl/>
          <w:lang w:bidi="ar-SA"/>
        </w:rPr>
        <w:t xml:space="preserve">, </w:t>
      </w:r>
      <w:r w:rsidRPr="00A649C3">
        <w:rPr>
          <w:rtl/>
        </w:rPr>
        <w:t>א</w:t>
      </w:r>
      <w:r w:rsidRPr="00A649C3">
        <w:rPr>
          <w:rtl/>
          <w:lang w:bidi="ar-SA"/>
        </w:rPr>
        <w:t>.</w:t>
      </w:r>
    </w:p>
  </w:footnote>
  <w:footnote w:id="16">
    <w:p w14:paraId="0B76FF39" w14:textId="1668EFAC"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וכן</w:t>
      </w:r>
      <w:r w:rsidRPr="00A649C3">
        <w:rPr>
          <w:rtl/>
          <w:lang w:bidi="ar-SA"/>
        </w:rPr>
        <w:t xml:space="preserve"> </w:t>
      </w:r>
      <w:r w:rsidRPr="00A649C3">
        <w:rPr>
          <w:rtl/>
        </w:rPr>
        <w:t>מבואר</w:t>
      </w:r>
      <w:r w:rsidRPr="00A649C3">
        <w:rPr>
          <w:rtl/>
          <w:lang w:bidi="ar-SA"/>
        </w:rPr>
        <w:t xml:space="preserve"> </w:t>
      </w:r>
      <w:r w:rsidRPr="00A649C3">
        <w:rPr>
          <w:rtl/>
        </w:rPr>
        <w:t>בשמות</w:t>
      </w:r>
      <w:r w:rsidRPr="00A649C3">
        <w:rPr>
          <w:rtl/>
          <w:lang w:bidi="ar-SA"/>
        </w:rPr>
        <w:t xml:space="preserve"> </w:t>
      </w:r>
      <w:r w:rsidRPr="00A649C3">
        <w:rPr>
          <w:rtl/>
        </w:rPr>
        <w:t>רבה</w:t>
      </w:r>
      <w:r w:rsidRPr="00A649C3">
        <w:rPr>
          <w:rtl/>
          <w:lang w:bidi="ar-SA"/>
        </w:rPr>
        <w:t xml:space="preserve"> </w:t>
      </w:r>
      <w:r w:rsidRPr="00A649C3">
        <w:rPr>
          <w:rtl/>
        </w:rPr>
        <w:t>פרשה</w:t>
      </w:r>
      <w:r w:rsidRPr="00A649C3">
        <w:rPr>
          <w:rtl/>
          <w:lang w:bidi="ar-SA"/>
        </w:rPr>
        <w:t xml:space="preserve"> </w:t>
      </w:r>
      <w:r w:rsidRPr="00A649C3">
        <w:rPr>
          <w:rtl/>
        </w:rPr>
        <w:t>טו</w:t>
      </w:r>
      <w:r w:rsidRPr="00A649C3">
        <w:rPr>
          <w:rtl/>
          <w:lang w:bidi="ar-SA"/>
        </w:rPr>
        <w:t xml:space="preserve">, </w:t>
      </w:r>
      <w:r w:rsidRPr="00A649C3">
        <w:rPr>
          <w:rtl/>
        </w:rPr>
        <w:t>כא</w:t>
      </w:r>
      <w:r w:rsidRPr="00A649C3">
        <w:rPr>
          <w:rtl/>
          <w:lang w:bidi="ar-SA"/>
        </w:rPr>
        <w:t xml:space="preserve"> "</w:t>
      </w:r>
      <w:r w:rsidRPr="00A649C3">
        <w:rPr>
          <w:rtl/>
        </w:rPr>
        <w:t>האילנות</w:t>
      </w:r>
      <w:r w:rsidRPr="00A649C3">
        <w:rPr>
          <w:rtl/>
          <w:lang w:bidi="ar-SA"/>
        </w:rPr>
        <w:t xml:space="preserve"> </w:t>
      </w:r>
      <w:r w:rsidRPr="00A649C3">
        <w:rPr>
          <w:rtl/>
        </w:rPr>
        <w:t>ליתן</w:t>
      </w:r>
      <w:r w:rsidRPr="00A649C3">
        <w:rPr>
          <w:rtl/>
          <w:lang w:bidi="ar-SA"/>
        </w:rPr>
        <w:t xml:space="preserve"> </w:t>
      </w:r>
      <w:r w:rsidRPr="00A649C3">
        <w:rPr>
          <w:rtl/>
        </w:rPr>
        <w:t>פירותיהן</w:t>
      </w:r>
      <w:r w:rsidRPr="00A649C3">
        <w:rPr>
          <w:rtl/>
          <w:lang w:bidi="ar-SA"/>
        </w:rPr>
        <w:t xml:space="preserve"> </w:t>
      </w:r>
      <w:r w:rsidRPr="00A649C3">
        <w:rPr>
          <w:rtl/>
        </w:rPr>
        <w:t>בכל</w:t>
      </w:r>
      <w:r w:rsidRPr="00A649C3">
        <w:rPr>
          <w:rtl/>
          <w:lang w:bidi="ar-SA"/>
        </w:rPr>
        <w:t xml:space="preserve"> </w:t>
      </w:r>
      <w:r w:rsidRPr="00A649C3">
        <w:rPr>
          <w:rtl/>
        </w:rPr>
        <w:t>חודש</w:t>
      </w:r>
      <w:r w:rsidRPr="00A649C3">
        <w:rPr>
          <w:rtl/>
          <w:lang w:bidi="ar-SA"/>
        </w:rPr>
        <w:t xml:space="preserve"> </w:t>
      </w:r>
      <w:r w:rsidRPr="00A649C3">
        <w:rPr>
          <w:rtl/>
        </w:rPr>
        <w:t>וחודש . .</w:t>
      </w:r>
      <w:r w:rsidRPr="00A649C3">
        <w:rPr>
          <w:rtl/>
          <w:lang w:bidi="ar-SA"/>
        </w:rPr>
        <w:t xml:space="preserve">". </w:t>
      </w:r>
      <w:r w:rsidRPr="00A649C3">
        <w:rPr>
          <w:rtl/>
        </w:rPr>
        <w:t>ועל</w:t>
      </w:r>
      <w:r w:rsidRPr="00A649C3">
        <w:rPr>
          <w:rtl/>
          <w:lang w:bidi="ar-SA"/>
        </w:rPr>
        <w:t xml:space="preserve"> </w:t>
      </w:r>
      <w:r w:rsidRPr="00A649C3">
        <w:rPr>
          <w:rtl/>
        </w:rPr>
        <w:t>דרך</w:t>
      </w:r>
      <w:r w:rsidRPr="00A649C3">
        <w:rPr>
          <w:rtl/>
          <w:lang w:bidi="ar-SA"/>
        </w:rPr>
        <w:t xml:space="preserve"> </w:t>
      </w:r>
      <w:r w:rsidRPr="00A649C3">
        <w:rPr>
          <w:rtl/>
        </w:rPr>
        <w:t>זה</w:t>
      </w:r>
      <w:r w:rsidRPr="00A649C3">
        <w:rPr>
          <w:rtl/>
          <w:lang w:bidi="ar-SA"/>
        </w:rPr>
        <w:t xml:space="preserve"> </w:t>
      </w:r>
      <w:r w:rsidRPr="00A649C3">
        <w:rPr>
          <w:rtl/>
        </w:rPr>
        <w:t>בפרקי</w:t>
      </w:r>
      <w:r w:rsidRPr="00A649C3">
        <w:rPr>
          <w:rtl/>
          <w:lang w:bidi="ar-SA"/>
        </w:rPr>
        <w:t xml:space="preserve"> </w:t>
      </w:r>
      <w:r w:rsidRPr="00A649C3">
        <w:rPr>
          <w:rtl/>
        </w:rPr>
        <w:t>דרבי</w:t>
      </w:r>
      <w:r w:rsidRPr="00A649C3">
        <w:rPr>
          <w:rtl/>
          <w:lang w:bidi="ar-SA"/>
        </w:rPr>
        <w:t xml:space="preserve"> </w:t>
      </w:r>
      <w:r w:rsidRPr="00A649C3">
        <w:rPr>
          <w:rtl/>
        </w:rPr>
        <w:t>אליעזר</w:t>
      </w:r>
      <w:r w:rsidRPr="00A649C3">
        <w:rPr>
          <w:rtl/>
          <w:lang w:bidi="ar-SA"/>
        </w:rPr>
        <w:t xml:space="preserve"> </w:t>
      </w:r>
      <w:r w:rsidRPr="00A649C3">
        <w:rPr>
          <w:rtl/>
        </w:rPr>
        <w:t>פרק</w:t>
      </w:r>
      <w:r w:rsidRPr="00A649C3">
        <w:rPr>
          <w:rtl/>
          <w:lang w:bidi="ar-SA"/>
        </w:rPr>
        <w:t xml:space="preserve"> </w:t>
      </w:r>
      <w:r w:rsidRPr="00A649C3">
        <w:rPr>
          <w:rtl/>
        </w:rPr>
        <w:t>נא</w:t>
      </w:r>
      <w:r w:rsidRPr="00A649C3">
        <w:rPr>
          <w:rtl/>
          <w:lang w:bidi="ar-SA"/>
        </w:rPr>
        <w:t xml:space="preserve">. </w:t>
      </w:r>
      <w:r w:rsidRPr="00A649C3">
        <w:rPr>
          <w:rtl/>
        </w:rPr>
        <w:t>מדרש</w:t>
      </w:r>
      <w:r w:rsidRPr="00A649C3">
        <w:rPr>
          <w:rtl/>
          <w:lang w:bidi="ar-SA"/>
        </w:rPr>
        <w:t xml:space="preserve"> </w:t>
      </w:r>
      <w:r w:rsidRPr="00A649C3">
        <w:rPr>
          <w:rtl/>
        </w:rPr>
        <w:t>ארקים</w:t>
      </w:r>
      <w:r w:rsidRPr="00A649C3">
        <w:rPr>
          <w:rtl/>
          <w:lang w:bidi="ar-SA"/>
        </w:rPr>
        <w:t xml:space="preserve"> (</w:t>
      </w:r>
      <w:r w:rsidRPr="00A649C3">
        <w:rPr>
          <w:rtl/>
        </w:rPr>
        <w:t>אוצר</w:t>
      </w:r>
      <w:r w:rsidRPr="00A649C3">
        <w:rPr>
          <w:rtl/>
          <w:lang w:bidi="ar-SA"/>
        </w:rPr>
        <w:t xml:space="preserve"> </w:t>
      </w:r>
      <w:r w:rsidRPr="00A649C3">
        <w:rPr>
          <w:rtl/>
        </w:rPr>
        <w:t>מדרשים</w:t>
      </w:r>
      <w:r w:rsidRPr="00A649C3">
        <w:rPr>
          <w:rtl/>
          <w:lang w:bidi="ar-SA"/>
        </w:rPr>
        <w:t xml:space="preserve"> </w:t>
      </w:r>
      <w:r w:rsidRPr="00A649C3">
        <w:rPr>
          <w:rtl/>
        </w:rPr>
        <w:t>אייזנשטיין</w:t>
      </w:r>
      <w:r w:rsidRPr="00A649C3">
        <w:rPr>
          <w:rtl/>
          <w:lang w:bidi="ar-SA"/>
        </w:rPr>
        <w:t xml:space="preserve"> </w:t>
      </w:r>
      <w:r w:rsidRPr="00A649C3">
        <w:rPr>
          <w:rtl/>
        </w:rPr>
        <w:t>חלק</w:t>
      </w:r>
      <w:r w:rsidRPr="00A649C3">
        <w:rPr>
          <w:rtl/>
          <w:lang w:bidi="ar-SA"/>
        </w:rPr>
        <w:t xml:space="preserve"> </w:t>
      </w:r>
      <w:r w:rsidRPr="00A649C3">
        <w:rPr>
          <w:rtl/>
        </w:rPr>
        <w:t>א</w:t>
      </w:r>
      <w:r w:rsidRPr="00A649C3">
        <w:rPr>
          <w:rtl/>
          <w:lang w:bidi="ar-SA"/>
        </w:rPr>
        <w:t xml:space="preserve">' </w:t>
      </w:r>
      <w:r w:rsidRPr="00A649C3">
        <w:rPr>
          <w:rtl/>
        </w:rPr>
        <w:t>ע</w:t>
      </w:r>
      <w:r w:rsidRPr="00A649C3">
        <w:rPr>
          <w:rtl/>
          <w:lang w:bidi="ar-SA"/>
        </w:rPr>
        <w:t>' 71).</w:t>
      </w:r>
    </w:p>
  </w:footnote>
  <w:footnote w:id="17">
    <w:p w14:paraId="6F29E933" w14:textId="52BF494A"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ובספר</w:t>
      </w:r>
      <w:r w:rsidRPr="00A649C3">
        <w:rPr>
          <w:rtl/>
          <w:lang w:bidi="ar-SA"/>
        </w:rPr>
        <w:t xml:space="preserve"> </w:t>
      </w:r>
      <w:r w:rsidRPr="00A649C3">
        <w:rPr>
          <w:rtl/>
        </w:rPr>
        <w:t>מראה</w:t>
      </w:r>
      <w:r w:rsidRPr="00A649C3">
        <w:rPr>
          <w:rtl/>
          <w:lang w:bidi="ar-SA"/>
        </w:rPr>
        <w:t xml:space="preserve"> </w:t>
      </w:r>
      <w:r w:rsidRPr="00A649C3">
        <w:rPr>
          <w:rtl/>
        </w:rPr>
        <w:t>הגדול</w:t>
      </w:r>
      <w:r w:rsidRPr="00A649C3">
        <w:rPr>
          <w:rtl/>
          <w:lang w:bidi="ar-SA"/>
        </w:rPr>
        <w:t xml:space="preserve"> </w:t>
      </w:r>
      <w:r w:rsidRPr="00A649C3">
        <w:rPr>
          <w:rtl/>
        </w:rPr>
        <w:t>חלק</w:t>
      </w:r>
      <w:r w:rsidRPr="00A649C3">
        <w:rPr>
          <w:rtl/>
          <w:lang w:bidi="ar-SA"/>
        </w:rPr>
        <w:t xml:space="preserve"> </w:t>
      </w:r>
      <w:r w:rsidRPr="00A649C3">
        <w:rPr>
          <w:rtl/>
        </w:rPr>
        <w:t>א</w:t>
      </w:r>
      <w:r w:rsidRPr="00A649C3">
        <w:rPr>
          <w:rtl/>
          <w:lang w:bidi="ar-SA"/>
        </w:rPr>
        <w:t xml:space="preserve">' </w:t>
      </w:r>
      <w:r w:rsidRPr="00A649C3">
        <w:rPr>
          <w:rtl/>
        </w:rPr>
        <w:t>ע</w:t>
      </w:r>
      <w:r w:rsidRPr="00A649C3">
        <w:rPr>
          <w:rtl/>
          <w:lang w:bidi="ar-SA"/>
        </w:rPr>
        <w:t xml:space="preserve">' </w:t>
      </w:r>
      <w:r w:rsidRPr="00A649C3">
        <w:rPr>
          <w:rtl/>
        </w:rPr>
        <w:t>קנט</w:t>
      </w:r>
      <w:r w:rsidRPr="00A649C3">
        <w:rPr>
          <w:rtl/>
          <w:lang w:bidi="ar-SA"/>
        </w:rPr>
        <w:t xml:space="preserve"> </w:t>
      </w:r>
      <w:r w:rsidRPr="00A649C3">
        <w:rPr>
          <w:rtl/>
        </w:rPr>
        <w:t>כתב:</w:t>
      </w:r>
      <w:r w:rsidRPr="00A649C3">
        <w:rPr>
          <w:rtl/>
          <w:lang w:bidi="ar-SA"/>
        </w:rPr>
        <w:t xml:space="preserve"> "</w:t>
      </w:r>
      <w:r w:rsidRPr="00A649C3">
        <w:rPr>
          <w:rtl/>
        </w:rPr>
        <w:t>ואולי</w:t>
      </w:r>
      <w:r w:rsidRPr="00A649C3">
        <w:rPr>
          <w:rtl/>
          <w:lang w:bidi="ar-SA"/>
        </w:rPr>
        <w:t xml:space="preserve"> </w:t>
      </w:r>
      <w:r w:rsidRPr="00A649C3">
        <w:rPr>
          <w:rtl/>
        </w:rPr>
        <w:t>אפשר</w:t>
      </w:r>
      <w:r w:rsidRPr="00A649C3">
        <w:rPr>
          <w:rtl/>
          <w:lang w:bidi="ar-SA"/>
        </w:rPr>
        <w:t xml:space="preserve"> </w:t>
      </w:r>
      <w:r w:rsidRPr="00A649C3">
        <w:rPr>
          <w:rtl/>
        </w:rPr>
        <w:t>לומר</w:t>
      </w:r>
      <w:r w:rsidRPr="00A649C3">
        <w:rPr>
          <w:rtl/>
          <w:lang w:bidi="ar-SA"/>
        </w:rPr>
        <w:t xml:space="preserve"> </w:t>
      </w:r>
      <w:r w:rsidRPr="00A649C3">
        <w:rPr>
          <w:rtl/>
        </w:rPr>
        <w:t>דלא</w:t>
      </w:r>
      <w:r w:rsidRPr="00A649C3">
        <w:rPr>
          <w:rtl/>
          <w:lang w:bidi="ar-SA"/>
        </w:rPr>
        <w:t xml:space="preserve"> </w:t>
      </w:r>
      <w:r w:rsidRPr="00A649C3">
        <w:rPr>
          <w:rtl/>
        </w:rPr>
        <w:t>פליגי</w:t>
      </w:r>
      <w:r w:rsidRPr="00A649C3">
        <w:rPr>
          <w:rtl/>
          <w:lang w:bidi="ar-SA"/>
        </w:rPr>
        <w:t xml:space="preserve">, </w:t>
      </w:r>
      <w:r w:rsidRPr="00A649C3">
        <w:rPr>
          <w:rtl/>
        </w:rPr>
        <w:t>דמה</w:t>
      </w:r>
      <w:r w:rsidRPr="00A649C3">
        <w:rPr>
          <w:rtl/>
          <w:lang w:bidi="ar-SA"/>
        </w:rPr>
        <w:t xml:space="preserve"> </w:t>
      </w:r>
      <w:r w:rsidRPr="00A649C3">
        <w:rPr>
          <w:rtl/>
        </w:rPr>
        <w:t>שכתוב</w:t>
      </w:r>
      <w:r w:rsidRPr="00A649C3">
        <w:rPr>
          <w:rtl/>
          <w:lang w:bidi="ar-SA"/>
        </w:rPr>
        <w:t xml:space="preserve"> </w:t>
      </w:r>
      <w:r w:rsidRPr="00A649C3">
        <w:rPr>
          <w:rtl/>
        </w:rPr>
        <w:t>במדרש</w:t>
      </w:r>
      <w:r w:rsidRPr="00A649C3">
        <w:rPr>
          <w:rtl/>
          <w:lang w:bidi="ar-SA"/>
        </w:rPr>
        <w:t xml:space="preserve"> </w:t>
      </w:r>
      <w:r w:rsidRPr="00A649C3">
        <w:rPr>
          <w:rtl/>
        </w:rPr>
        <w:t>שעתידין</w:t>
      </w:r>
      <w:r w:rsidRPr="00A649C3">
        <w:rPr>
          <w:rtl/>
          <w:lang w:bidi="ar-SA"/>
        </w:rPr>
        <w:t xml:space="preserve"> </w:t>
      </w:r>
      <w:r w:rsidRPr="00A649C3">
        <w:rPr>
          <w:rtl/>
        </w:rPr>
        <w:t>האילנות</w:t>
      </w:r>
      <w:r w:rsidRPr="00A649C3">
        <w:rPr>
          <w:rtl/>
          <w:lang w:bidi="ar-SA"/>
        </w:rPr>
        <w:t xml:space="preserve"> </w:t>
      </w:r>
      <w:r w:rsidRPr="00A649C3">
        <w:rPr>
          <w:rtl/>
        </w:rPr>
        <w:t>ליתן</w:t>
      </w:r>
      <w:r w:rsidRPr="00A649C3">
        <w:rPr>
          <w:rtl/>
          <w:lang w:bidi="ar-SA"/>
        </w:rPr>
        <w:t xml:space="preserve"> </w:t>
      </w:r>
      <w:r w:rsidRPr="00A649C3">
        <w:rPr>
          <w:rtl/>
        </w:rPr>
        <w:t>פירותיהם</w:t>
      </w:r>
      <w:r w:rsidRPr="00A649C3">
        <w:rPr>
          <w:rtl/>
          <w:lang w:bidi="ar-SA"/>
        </w:rPr>
        <w:t xml:space="preserve"> </w:t>
      </w:r>
      <w:r w:rsidRPr="00A649C3">
        <w:rPr>
          <w:rtl/>
        </w:rPr>
        <w:t>בכל</w:t>
      </w:r>
      <w:r w:rsidRPr="00A649C3">
        <w:rPr>
          <w:rtl/>
          <w:lang w:bidi="ar-SA"/>
        </w:rPr>
        <w:t xml:space="preserve"> </w:t>
      </w:r>
      <w:r w:rsidRPr="00A649C3">
        <w:rPr>
          <w:rtl/>
        </w:rPr>
        <w:t>חודש</w:t>
      </w:r>
      <w:r w:rsidRPr="00A649C3">
        <w:rPr>
          <w:rtl/>
          <w:lang w:bidi="ar-SA"/>
        </w:rPr>
        <w:t xml:space="preserve"> </w:t>
      </w:r>
      <w:r w:rsidRPr="00A649C3">
        <w:rPr>
          <w:rtl/>
        </w:rPr>
        <w:t>וחודש</w:t>
      </w:r>
      <w:r w:rsidRPr="00A649C3">
        <w:rPr>
          <w:rtl/>
          <w:lang w:bidi="ar-SA"/>
        </w:rPr>
        <w:t xml:space="preserve">, </w:t>
      </w:r>
      <w:r w:rsidRPr="00A649C3">
        <w:rPr>
          <w:rtl/>
        </w:rPr>
        <w:t>היינו</w:t>
      </w:r>
      <w:r w:rsidRPr="00A649C3">
        <w:rPr>
          <w:rtl/>
          <w:lang w:bidi="ar-SA"/>
        </w:rPr>
        <w:t xml:space="preserve"> </w:t>
      </w:r>
      <w:r w:rsidRPr="00A649C3">
        <w:rPr>
          <w:rtl/>
        </w:rPr>
        <w:t>דוקא</w:t>
      </w:r>
      <w:r w:rsidRPr="00A649C3">
        <w:rPr>
          <w:rtl/>
          <w:lang w:bidi="ar-SA"/>
        </w:rPr>
        <w:t xml:space="preserve"> </w:t>
      </w:r>
      <w:r w:rsidRPr="00A649C3">
        <w:rPr>
          <w:rtl/>
        </w:rPr>
        <w:t>אותם</w:t>
      </w:r>
      <w:r w:rsidRPr="00A649C3">
        <w:rPr>
          <w:rtl/>
          <w:lang w:bidi="ar-SA"/>
        </w:rPr>
        <w:t xml:space="preserve"> </w:t>
      </w:r>
      <w:r w:rsidRPr="00A649C3">
        <w:rPr>
          <w:rtl/>
        </w:rPr>
        <w:t>האילנות</w:t>
      </w:r>
      <w:r w:rsidRPr="00A649C3">
        <w:rPr>
          <w:rtl/>
          <w:lang w:bidi="ar-SA"/>
        </w:rPr>
        <w:t xml:space="preserve"> </w:t>
      </w:r>
      <w:r w:rsidRPr="00A649C3">
        <w:rPr>
          <w:rtl/>
        </w:rPr>
        <w:t>שמועלות</w:t>
      </w:r>
      <w:r w:rsidRPr="00A649C3">
        <w:rPr>
          <w:rtl/>
          <w:lang w:bidi="ar-SA"/>
        </w:rPr>
        <w:t xml:space="preserve"> </w:t>
      </w:r>
      <w:r w:rsidRPr="00A649C3">
        <w:rPr>
          <w:rtl/>
        </w:rPr>
        <w:t>לרפואה</w:t>
      </w:r>
      <w:r w:rsidRPr="00A649C3">
        <w:rPr>
          <w:rtl/>
          <w:lang w:bidi="ar-SA"/>
        </w:rPr>
        <w:t xml:space="preserve"> </w:t>
      </w:r>
      <w:r w:rsidRPr="00A649C3">
        <w:rPr>
          <w:rtl/>
        </w:rPr>
        <w:t>פירותיהם</w:t>
      </w:r>
      <w:r w:rsidRPr="00A649C3">
        <w:rPr>
          <w:rtl/>
          <w:lang w:bidi="ar-SA"/>
        </w:rPr>
        <w:t xml:space="preserve">, </w:t>
      </w:r>
      <w:r w:rsidRPr="00A649C3">
        <w:rPr>
          <w:rtl/>
        </w:rPr>
        <w:t>וזהו</w:t>
      </w:r>
      <w:r w:rsidRPr="00A649C3">
        <w:rPr>
          <w:rtl/>
          <w:lang w:bidi="ar-SA"/>
        </w:rPr>
        <w:t xml:space="preserve"> </w:t>
      </w:r>
      <w:r w:rsidRPr="00A649C3">
        <w:rPr>
          <w:rtl/>
        </w:rPr>
        <w:t>שסיים</w:t>
      </w:r>
      <w:r w:rsidRPr="00A649C3">
        <w:rPr>
          <w:rtl/>
          <w:lang w:bidi="ar-SA"/>
        </w:rPr>
        <w:t xml:space="preserve"> </w:t>
      </w:r>
      <w:r w:rsidRPr="00A649C3">
        <w:rPr>
          <w:rtl/>
        </w:rPr>
        <w:t>בעל</w:t>
      </w:r>
      <w:r w:rsidRPr="00A649C3">
        <w:rPr>
          <w:rtl/>
          <w:lang w:bidi="ar-SA"/>
        </w:rPr>
        <w:t xml:space="preserve"> </w:t>
      </w:r>
      <w:r w:rsidRPr="00A649C3">
        <w:rPr>
          <w:rtl/>
        </w:rPr>
        <w:t>המאמר</w:t>
      </w:r>
      <w:r w:rsidRPr="00A649C3">
        <w:rPr>
          <w:rtl/>
          <w:lang w:bidi="ar-SA"/>
        </w:rPr>
        <w:t xml:space="preserve"> [=</w:t>
      </w:r>
      <w:r w:rsidRPr="00A649C3">
        <w:rPr>
          <w:rtl/>
        </w:rPr>
        <w:t>שמות</w:t>
      </w:r>
      <w:r w:rsidRPr="00A649C3">
        <w:rPr>
          <w:rtl/>
          <w:lang w:bidi="ar-SA"/>
        </w:rPr>
        <w:t xml:space="preserve"> </w:t>
      </w:r>
      <w:r w:rsidRPr="00A649C3">
        <w:rPr>
          <w:rtl/>
        </w:rPr>
        <w:t>רבה</w:t>
      </w:r>
      <w:r w:rsidRPr="00A649C3">
        <w:rPr>
          <w:rtl/>
          <w:lang w:bidi="ar-SA"/>
        </w:rPr>
        <w:t xml:space="preserve"> </w:t>
      </w:r>
      <w:r w:rsidRPr="00A649C3">
        <w:rPr>
          <w:rtl/>
        </w:rPr>
        <w:t>שם</w:t>
      </w:r>
      <w:r w:rsidRPr="00A649C3">
        <w:rPr>
          <w:rtl/>
          <w:lang w:bidi="ar-SA"/>
        </w:rPr>
        <w:t xml:space="preserve">] </w:t>
      </w:r>
      <w:r w:rsidRPr="00A649C3">
        <w:rPr>
          <w:rtl/>
        </w:rPr>
        <w:t>ויהי</w:t>
      </w:r>
      <w:r w:rsidRPr="00A649C3">
        <w:rPr>
          <w:rtl/>
          <w:lang w:bidi="ar-SA"/>
        </w:rPr>
        <w:t xml:space="preserve">' </w:t>
      </w:r>
      <w:r w:rsidRPr="00A649C3">
        <w:rPr>
          <w:rtl/>
        </w:rPr>
        <w:t>אדם</w:t>
      </w:r>
      <w:r w:rsidRPr="00A649C3">
        <w:rPr>
          <w:rtl/>
          <w:lang w:bidi="ar-SA"/>
        </w:rPr>
        <w:t xml:space="preserve"> </w:t>
      </w:r>
      <w:r w:rsidRPr="00A649C3">
        <w:rPr>
          <w:rtl/>
        </w:rPr>
        <w:t>אוכל</w:t>
      </w:r>
      <w:r w:rsidRPr="00A649C3">
        <w:rPr>
          <w:rtl/>
          <w:lang w:bidi="ar-SA"/>
        </w:rPr>
        <w:t xml:space="preserve"> </w:t>
      </w:r>
      <w:r w:rsidRPr="00A649C3">
        <w:rPr>
          <w:rtl/>
        </w:rPr>
        <w:t>מהם</w:t>
      </w:r>
      <w:r w:rsidRPr="00A649C3">
        <w:rPr>
          <w:rtl/>
          <w:lang w:bidi="ar-SA"/>
        </w:rPr>
        <w:t xml:space="preserve"> </w:t>
      </w:r>
      <w:r w:rsidRPr="00A649C3">
        <w:rPr>
          <w:rtl/>
        </w:rPr>
        <w:t>ומתרפא</w:t>
      </w:r>
      <w:r w:rsidRPr="00A649C3">
        <w:rPr>
          <w:rtl/>
          <w:lang w:bidi="ar-SA"/>
        </w:rPr>
        <w:t xml:space="preserve">, </w:t>
      </w:r>
      <w:r w:rsidRPr="00A649C3">
        <w:rPr>
          <w:rtl/>
        </w:rPr>
        <w:t>אבל</w:t>
      </w:r>
      <w:r w:rsidRPr="00A649C3">
        <w:rPr>
          <w:rtl/>
          <w:lang w:bidi="ar-SA"/>
        </w:rPr>
        <w:t xml:space="preserve"> </w:t>
      </w:r>
      <w:r w:rsidRPr="00A649C3">
        <w:rPr>
          <w:rtl/>
        </w:rPr>
        <w:t>אין</w:t>
      </w:r>
      <w:r w:rsidRPr="00A649C3">
        <w:rPr>
          <w:rtl/>
          <w:lang w:bidi="ar-SA"/>
        </w:rPr>
        <w:t xml:space="preserve"> </w:t>
      </w:r>
      <w:r w:rsidRPr="00A649C3">
        <w:rPr>
          <w:rtl/>
        </w:rPr>
        <w:t>הכי</w:t>
      </w:r>
      <w:r w:rsidRPr="00A649C3">
        <w:rPr>
          <w:rtl/>
          <w:lang w:bidi="ar-SA"/>
        </w:rPr>
        <w:t xml:space="preserve"> </w:t>
      </w:r>
      <w:r w:rsidRPr="00A649C3">
        <w:rPr>
          <w:rtl/>
        </w:rPr>
        <w:t>נמי</w:t>
      </w:r>
      <w:r w:rsidRPr="00A649C3">
        <w:rPr>
          <w:rtl/>
          <w:lang w:bidi="ar-SA"/>
        </w:rPr>
        <w:t xml:space="preserve"> </w:t>
      </w:r>
      <w:r w:rsidRPr="00A649C3">
        <w:rPr>
          <w:rtl/>
        </w:rPr>
        <w:t>דפירות</w:t>
      </w:r>
      <w:r w:rsidRPr="00A649C3">
        <w:rPr>
          <w:rtl/>
          <w:lang w:bidi="ar-SA"/>
        </w:rPr>
        <w:t xml:space="preserve"> </w:t>
      </w:r>
      <w:r w:rsidRPr="00A649C3">
        <w:rPr>
          <w:rtl/>
        </w:rPr>
        <w:t>שאינן</w:t>
      </w:r>
      <w:r w:rsidRPr="00A649C3">
        <w:rPr>
          <w:rtl/>
          <w:lang w:bidi="ar-SA"/>
        </w:rPr>
        <w:t xml:space="preserve"> </w:t>
      </w:r>
      <w:r w:rsidRPr="00A649C3">
        <w:rPr>
          <w:rtl/>
        </w:rPr>
        <w:t>מועלות</w:t>
      </w:r>
      <w:r w:rsidRPr="00A649C3">
        <w:rPr>
          <w:rtl/>
          <w:lang w:bidi="ar-SA"/>
        </w:rPr>
        <w:t xml:space="preserve"> </w:t>
      </w:r>
      <w:r w:rsidRPr="00A649C3">
        <w:rPr>
          <w:rtl/>
        </w:rPr>
        <w:t>לרפואה</w:t>
      </w:r>
      <w:r w:rsidRPr="00A649C3">
        <w:rPr>
          <w:rtl/>
          <w:lang w:bidi="ar-SA"/>
        </w:rPr>
        <w:t xml:space="preserve">, </w:t>
      </w:r>
      <w:r w:rsidRPr="00A649C3">
        <w:rPr>
          <w:rtl/>
        </w:rPr>
        <w:t>מוציאים</w:t>
      </w:r>
      <w:r w:rsidRPr="00A649C3">
        <w:rPr>
          <w:rtl/>
          <w:lang w:bidi="ar-SA"/>
        </w:rPr>
        <w:t xml:space="preserve"> </w:t>
      </w:r>
      <w:r w:rsidRPr="00A649C3">
        <w:rPr>
          <w:rtl/>
        </w:rPr>
        <w:t>האילנות</w:t>
      </w:r>
      <w:r w:rsidRPr="00A649C3">
        <w:rPr>
          <w:rtl/>
          <w:lang w:bidi="ar-SA"/>
        </w:rPr>
        <w:t xml:space="preserve"> </w:t>
      </w:r>
      <w:r w:rsidRPr="00A649C3">
        <w:rPr>
          <w:rtl/>
        </w:rPr>
        <w:t>פירותיהם</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וכמו</w:t>
      </w:r>
      <w:r w:rsidRPr="00A649C3">
        <w:rPr>
          <w:rtl/>
          <w:lang w:bidi="ar-SA"/>
        </w:rPr>
        <w:t xml:space="preserve"> </w:t>
      </w:r>
      <w:r w:rsidRPr="00A649C3">
        <w:rPr>
          <w:rtl/>
        </w:rPr>
        <w:t>שכתוב</w:t>
      </w:r>
      <w:r w:rsidRPr="00A649C3">
        <w:rPr>
          <w:rtl/>
          <w:lang w:bidi="ar-SA"/>
        </w:rPr>
        <w:t xml:space="preserve"> </w:t>
      </w:r>
      <w:r w:rsidRPr="00A649C3">
        <w:rPr>
          <w:rtl/>
        </w:rPr>
        <w:t>בגמרא</w:t>
      </w:r>
      <w:r w:rsidRPr="00A649C3">
        <w:rPr>
          <w:rtl/>
          <w:lang w:bidi="ar-SA"/>
        </w:rPr>
        <w:t xml:space="preserve">". </w:t>
      </w:r>
      <w:r w:rsidRPr="00A649C3">
        <w:rPr>
          <w:rtl/>
        </w:rPr>
        <w:t>אמנם</w:t>
      </w:r>
      <w:r w:rsidRPr="00A649C3">
        <w:rPr>
          <w:rtl/>
          <w:lang w:bidi="ar-SA"/>
        </w:rPr>
        <w:t xml:space="preserve"> </w:t>
      </w:r>
      <w:r w:rsidRPr="00A649C3">
        <w:rPr>
          <w:rtl/>
        </w:rPr>
        <w:t>לכאורה</w:t>
      </w:r>
      <w:r w:rsidRPr="00A649C3">
        <w:rPr>
          <w:rtl/>
          <w:lang w:bidi="ar-SA"/>
        </w:rPr>
        <w:t xml:space="preserve"> </w:t>
      </w:r>
      <w:r w:rsidRPr="00A649C3">
        <w:rPr>
          <w:rtl/>
        </w:rPr>
        <w:t>מפשטות</w:t>
      </w:r>
      <w:r w:rsidRPr="00A649C3">
        <w:rPr>
          <w:rtl/>
          <w:lang w:bidi="ar-SA"/>
        </w:rPr>
        <w:t xml:space="preserve"> </w:t>
      </w:r>
      <w:r w:rsidRPr="00A649C3">
        <w:rPr>
          <w:rtl/>
        </w:rPr>
        <w:t>דברי</w:t>
      </w:r>
      <w:r w:rsidRPr="00A649C3">
        <w:rPr>
          <w:rtl/>
          <w:lang w:bidi="ar-SA"/>
        </w:rPr>
        <w:t xml:space="preserve"> </w:t>
      </w:r>
      <w:r w:rsidRPr="00A649C3">
        <w:rPr>
          <w:rtl/>
        </w:rPr>
        <w:t>הירושלמי</w:t>
      </w:r>
      <w:r w:rsidRPr="00A649C3">
        <w:rPr>
          <w:rtl/>
          <w:lang w:bidi="ar-SA"/>
        </w:rPr>
        <w:t xml:space="preserve"> </w:t>
      </w:r>
      <w:r w:rsidRPr="00A649C3">
        <w:rPr>
          <w:rtl/>
        </w:rPr>
        <w:t>משמע</w:t>
      </w:r>
      <w:r w:rsidRPr="00A649C3">
        <w:rPr>
          <w:rtl/>
          <w:lang w:bidi="ar-SA"/>
        </w:rPr>
        <w:t xml:space="preserve"> </w:t>
      </w:r>
      <w:r w:rsidRPr="00A649C3">
        <w:rPr>
          <w:rtl/>
        </w:rPr>
        <w:t>שמדבר</w:t>
      </w:r>
      <w:r w:rsidRPr="00A649C3">
        <w:rPr>
          <w:rtl/>
          <w:lang w:bidi="ar-SA"/>
        </w:rPr>
        <w:t xml:space="preserve"> </w:t>
      </w:r>
      <w:r w:rsidRPr="00A649C3">
        <w:rPr>
          <w:rtl/>
        </w:rPr>
        <w:t>על</w:t>
      </w:r>
      <w:r w:rsidRPr="00A649C3">
        <w:rPr>
          <w:rtl/>
          <w:lang w:bidi="ar-SA"/>
        </w:rPr>
        <w:t xml:space="preserve"> </w:t>
      </w:r>
      <w:r w:rsidRPr="00A649C3">
        <w:rPr>
          <w:rtl/>
        </w:rPr>
        <w:t>כל</w:t>
      </w:r>
      <w:r w:rsidRPr="00A649C3">
        <w:rPr>
          <w:rtl/>
          <w:lang w:bidi="ar-SA"/>
        </w:rPr>
        <w:t xml:space="preserve"> </w:t>
      </w:r>
      <w:r w:rsidRPr="00A649C3">
        <w:rPr>
          <w:rtl/>
        </w:rPr>
        <w:t>האילנות</w:t>
      </w:r>
      <w:r w:rsidRPr="00A649C3">
        <w:rPr>
          <w:rtl/>
          <w:lang w:bidi="ar-SA"/>
        </w:rPr>
        <w:t>.</w:t>
      </w:r>
    </w:p>
    <w:p w14:paraId="35E42BE9" w14:textId="77777777" w:rsidR="00EE64CE" w:rsidRDefault="00EE64CE" w:rsidP="00A649C3">
      <w:pPr>
        <w:pStyle w:val="FootnoteText"/>
        <w:bidi/>
        <w:spacing w:after="120" w:line="276" w:lineRule="auto"/>
        <w:ind w:firstLine="144"/>
        <w:jc w:val="both"/>
      </w:pPr>
      <w:r w:rsidRPr="00A649C3">
        <w:rPr>
          <w:rtl/>
        </w:rPr>
        <w:t>ולכאו</w:t>
      </w:r>
      <w:r w:rsidRPr="00A649C3">
        <w:rPr>
          <w:rtl/>
          <w:lang w:bidi="ar-SA"/>
        </w:rPr>
        <w:t xml:space="preserve">' </w:t>
      </w:r>
      <w:r w:rsidRPr="00A649C3">
        <w:rPr>
          <w:rtl/>
        </w:rPr>
        <w:t>אין</w:t>
      </w:r>
      <w:r w:rsidRPr="00A649C3">
        <w:rPr>
          <w:rtl/>
          <w:lang w:bidi="ar-SA"/>
        </w:rPr>
        <w:t xml:space="preserve"> </w:t>
      </w:r>
      <w:r w:rsidRPr="00A649C3">
        <w:rPr>
          <w:rtl/>
        </w:rPr>
        <w:t>לתרץ</w:t>
      </w:r>
      <w:r w:rsidRPr="00A649C3">
        <w:rPr>
          <w:rtl/>
          <w:lang w:bidi="ar-SA"/>
        </w:rPr>
        <w:t xml:space="preserve"> </w:t>
      </w:r>
      <w:r w:rsidRPr="00A649C3">
        <w:rPr>
          <w:rtl/>
        </w:rPr>
        <w:t>ולומר</w:t>
      </w:r>
      <w:r w:rsidRPr="00A649C3">
        <w:rPr>
          <w:rtl/>
          <w:lang w:bidi="ar-SA"/>
        </w:rPr>
        <w:t xml:space="preserve"> </w:t>
      </w:r>
      <w:r w:rsidRPr="00A649C3">
        <w:rPr>
          <w:rtl/>
        </w:rPr>
        <w:t>דהירושלמי</w:t>
      </w:r>
      <w:r w:rsidRPr="00A649C3">
        <w:rPr>
          <w:rtl/>
          <w:lang w:bidi="ar-SA"/>
        </w:rPr>
        <w:t xml:space="preserve"> </w:t>
      </w:r>
      <w:r w:rsidRPr="00A649C3">
        <w:rPr>
          <w:rtl/>
        </w:rPr>
        <w:t>מיירי</w:t>
      </w:r>
      <w:r w:rsidRPr="00A649C3">
        <w:rPr>
          <w:rtl/>
          <w:lang w:bidi="ar-SA"/>
        </w:rPr>
        <w:t xml:space="preserve"> </w:t>
      </w:r>
      <w:r w:rsidRPr="00A649C3">
        <w:rPr>
          <w:rtl/>
        </w:rPr>
        <w:t>רק</w:t>
      </w:r>
      <w:r w:rsidRPr="00A649C3">
        <w:rPr>
          <w:rtl/>
          <w:lang w:bidi="ar-SA"/>
        </w:rPr>
        <w:t xml:space="preserve"> </w:t>
      </w:r>
      <w:r w:rsidRPr="00A649C3">
        <w:rPr>
          <w:rtl/>
        </w:rPr>
        <w:t>בתחילת</w:t>
      </w:r>
      <w:r w:rsidRPr="00A649C3">
        <w:rPr>
          <w:rtl/>
          <w:lang w:bidi="ar-SA"/>
        </w:rPr>
        <w:t xml:space="preserve"> </w:t>
      </w:r>
      <w:r w:rsidRPr="00A649C3">
        <w:rPr>
          <w:rtl/>
        </w:rPr>
        <w:t>צמיחתם</w:t>
      </w:r>
      <w:r w:rsidRPr="00A649C3">
        <w:rPr>
          <w:rtl/>
          <w:lang w:bidi="ar-SA"/>
        </w:rPr>
        <w:t xml:space="preserve">, </w:t>
      </w:r>
      <w:r w:rsidRPr="00A649C3">
        <w:rPr>
          <w:rtl/>
        </w:rPr>
        <w:t>דהיינו</w:t>
      </w:r>
      <w:r w:rsidRPr="00A649C3">
        <w:rPr>
          <w:rtl/>
          <w:lang w:bidi="ar-SA"/>
        </w:rPr>
        <w:t xml:space="preserve"> </w:t>
      </w:r>
      <w:r w:rsidRPr="00A649C3">
        <w:rPr>
          <w:rtl/>
        </w:rPr>
        <w:t>מזמן</w:t>
      </w:r>
      <w:r w:rsidRPr="00A649C3">
        <w:rPr>
          <w:rtl/>
          <w:lang w:bidi="ar-SA"/>
        </w:rPr>
        <w:t xml:space="preserve"> </w:t>
      </w:r>
      <w:r w:rsidRPr="00A649C3">
        <w:rPr>
          <w:rtl/>
        </w:rPr>
        <w:t>נטיעת</w:t>
      </w:r>
      <w:r w:rsidRPr="00A649C3">
        <w:rPr>
          <w:rtl/>
          <w:lang w:bidi="ar-SA"/>
        </w:rPr>
        <w:t xml:space="preserve"> </w:t>
      </w:r>
      <w:r w:rsidRPr="00A649C3">
        <w:rPr>
          <w:rtl/>
        </w:rPr>
        <w:t>האילנות</w:t>
      </w:r>
      <w:r w:rsidRPr="00A649C3">
        <w:rPr>
          <w:rtl/>
          <w:lang w:bidi="ar-SA"/>
        </w:rPr>
        <w:t xml:space="preserve"> </w:t>
      </w:r>
      <w:r w:rsidRPr="00A649C3">
        <w:rPr>
          <w:rtl/>
        </w:rPr>
        <w:t>עד</w:t>
      </w:r>
      <w:r w:rsidRPr="00A649C3">
        <w:rPr>
          <w:rtl/>
          <w:lang w:bidi="ar-SA"/>
        </w:rPr>
        <w:t xml:space="preserve"> </w:t>
      </w:r>
      <w:r w:rsidRPr="00A649C3">
        <w:rPr>
          <w:rtl/>
        </w:rPr>
        <w:t>צמיחת</w:t>
      </w:r>
      <w:r w:rsidRPr="00A649C3">
        <w:rPr>
          <w:rtl/>
          <w:lang w:bidi="ar-SA"/>
        </w:rPr>
        <w:t xml:space="preserve"> </w:t>
      </w:r>
      <w:r w:rsidRPr="00A649C3">
        <w:rPr>
          <w:rtl/>
        </w:rPr>
        <w:t>הפירות</w:t>
      </w:r>
      <w:r w:rsidRPr="00A649C3">
        <w:rPr>
          <w:rtl/>
          <w:lang w:bidi="ar-SA"/>
        </w:rPr>
        <w:t xml:space="preserve"> </w:t>
      </w:r>
      <w:r w:rsidRPr="00A649C3">
        <w:rPr>
          <w:rtl/>
        </w:rPr>
        <w:t>בפעם</w:t>
      </w:r>
      <w:r w:rsidRPr="00A649C3">
        <w:rPr>
          <w:rtl/>
          <w:lang w:bidi="ar-SA"/>
        </w:rPr>
        <w:t xml:space="preserve"> </w:t>
      </w:r>
      <w:r w:rsidRPr="00A649C3">
        <w:rPr>
          <w:rtl/>
        </w:rPr>
        <w:t>הראשונה</w:t>
      </w:r>
      <w:r w:rsidRPr="00A649C3">
        <w:rPr>
          <w:rtl/>
          <w:lang w:bidi="ar-SA"/>
        </w:rPr>
        <w:t xml:space="preserve">, </w:t>
      </w:r>
      <w:r w:rsidRPr="00A649C3">
        <w:rPr>
          <w:rtl/>
        </w:rPr>
        <w:t>ולאחר</w:t>
      </w:r>
      <w:r w:rsidRPr="00A649C3">
        <w:rPr>
          <w:rtl/>
          <w:lang w:bidi="ar-SA"/>
        </w:rPr>
        <w:t xml:space="preserve"> </w:t>
      </w:r>
      <w:r w:rsidRPr="00A649C3">
        <w:rPr>
          <w:rtl/>
        </w:rPr>
        <w:t>מזה</w:t>
      </w:r>
      <w:r w:rsidRPr="00A649C3">
        <w:rPr>
          <w:rtl/>
          <w:lang w:bidi="ar-SA"/>
        </w:rPr>
        <w:t xml:space="preserve"> </w:t>
      </w:r>
      <w:r w:rsidRPr="00A649C3">
        <w:rPr>
          <w:rtl/>
        </w:rPr>
        <w:t>אכן</w:t>
      </w:r>
      <w:r w:rsidRPr="00A649C3">
        <w:rPr>
          <w:rtl/>
          <w:lang w:bidi="ar-SA"/>
        </w:rPr>
        <w:t xml:space="preserve"> </w:t>
      </w:r>
      <w:r w:rsidRPr="00A649C3">
        <w:rPr>
          <w:rtl/>
        </w:rPr>
        <w:t>יצמחו</w:t>
      </w:r>
      <w:r w:rsidRPr="00A649C3">
        <w:rPr>
          <w:rtl/>
          <w:lang w:bidi="ar-SA"/>
        </w:rPr>
        <w:t xml:space="preserve"> </w:t>
      </w:r>
      <w:r w:rsidRPr="00A649C3">
        <w:rPr>
          <w:rtl/>
        </w:rPr>
        <w:t>שוב</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 </w:t>
      </w:r>
      <w:r w:rsidRPr="00A649C3">
        <w:rPr>
          <w:rtl/>
        </w:rPr>
        <w:t>ואע</w:t>
      </w:r>
      <w:r w:rsidRPr="00A649C3">
        <w:rPr>
          <w:rtl/>
          <w:lang w:bidi="ar-SA"/>
        </w:rPr>
        <w:t>"</w:t>
      </w:r>
      <w:r w:rsidRPr="00A649C3">
        <w:rPr>
          <w:rtl/>
        </w:rPr>
        <w:t>פ</w:t>
      </w:r>
      <w:r w:rsidRPr="00A649C3">
        <w:rPr>
          <w:rtl/>
          <w:lang w:bidi="ar-SA"/>
        </w:rPr>
        <w:t xml:space="preserve"> </w:t>
      </w:r>
      <w:r w:rsidRPr="00A649C3">
        <w:rPr>
          <w:rtl/>
        </w:rPr>
        <w:t>שמבואר</w:t>
      </w:r>
      <w:r w:rsidRPr="00A649C3">
        <w:rPr>
          <w:rtl/>
          <w:lang w:bidi="ar-SA"/>
        </w:rPr>
        <w:t xml:space="preserve"> </w:t>
      </w:r>
      <w:r w:rsidRPr="00A649C3">
        <w:rPr>
          <w:rtl/>
        </w:rPr>
        <w:t>בתורת</w:t>
      </w:r>
      <w:r w:rsidRPr="00A649C3">
        <w:rPr>
          <w:rtl/>
          <w:lang w:bidi="ar-SA"/>
        </w:rPr>
        <w:t xml:space="preserve"> </w:t>
      </w:r>
      <w:r w:rsidRPr="00A649C3">
        <w:rPr>
          <w:rtl/>
        </w:rPr>
        <w:t>כהנים</w:t>
      </w:r>
      <w:r w:rsidRPr="00A649C3">
        <w:rPr>
          <w:rtl/>
          <w:lang w:bidi="ar-SA"/>
        </w:rPr>
        <w:t xml:space="preserve"> </w:t>
      </w:r>
      <w:r w:rsidRPr="00A649C3">
        <w:rPr>
          <w:rtl/>
        </w:rPr>
        <w:t>שבו</w:t>
      </w:r>
      <w:r w:rsidRPr="00A649C3">
        <w:rPr>
          <w:rtl/>
          <w:lang w:bidi="ar-SA"/>
        </w:rPr>
        <w:t xml:space="preserve"> </w:t>
      </w:r>
      <w:r w:rsidRPr="00A649C3">
        <w:rPr>
          <w:rtl/>
        </w:rPr>
        <w:t>ביום</w:t>
      </w:r>
      <w:r w:rsidRPr="00A649C3">
        <w:rPr>
          <w:rtl/>
          <w:lang w:bidi="ar-SA"/>
        </w:rPr>
        <w:t xml:space="preserve"> </w:t>
      </w:r>
      <w:r w:rsidRPr="00A649C3">
        <w:rPr>
          <w:rtl/>
        </w:rPr>
        <w:t>שהוא</w:t>
      </w:r>
      <w:r w:rsidRPr="00A649C3">
        <w:rPr>
          <w:rtl/>
          <w:lang w:bidi="ar-SA"/>
        </w:rPr>
        <w:t xml:space="preserve"> </w:t>
      </w:r>
      <w:r w:rsidRPr="00A649C3">
        <w:rPr>
          <w:rtl/>
        </w:rPr>
        <w:t>זרוע</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עושה</w:t>
      </w:r>
      <w:r w:rsidRPr="00A649C3">
        <w:rPr>
          <w:rtl/>
          <w:lang w:bidi="ar-SA"/>
        </w:rPr>
        <w:t xml:space="preserve"> </w:t>
      </w:r>
      <w:r w:rsidRPr="00A649C3">
        <w:rPr>
          <w:rtl/>
        </w:rPr>
        <w:t>פירות</w:t>
      </w:r>
      <w:r w:rsidRPr="00A649C3">
        <w:rPr>
          <w:rtl/>
          <w:lang w:bidi="ar-SA"/>
        </w:rPr>
        <w:t xml:space="preserve">, </w:t>
      </w:r>
      <w:r w:rsidRPr="00A649C3">
        <w:rPr>
          <w:rtl/>
        </w:rPr>
        <w:t>הרי</w:t>
      </w:r>
      <w:r w:rsidRPr="00A649C3">
        <w:rPr>
          <w:rtl/>
          <w:lang w:bidi="ar-SA"/>
        </w:rPr>
        <w:t xml:space="preserve"> </w:t>
      </w:r>
      <w:r w:rsidRPr="00A649C3">
        <w:rPr>
          <w:rtl/>
        </w:rPr>
        <w:t>אפשר</w:t>
      </w:r>
      <w:r w:rsidRPr="00A649C3">
        <w:rPr>
          <w:rtl/>
          <w:lang w:bidi="ar-SA"/>
        </w:rPr>
        <w:t xml:space="preserve"> </w:t>
      </w:r>
      <w:r w:rsidRPr="00A649C3">
        <w:rPr>
          <w:rtl/>
        </w:rPr>
        <w:t>לפרש</w:t>
      </w:r>
      <w:r w:rsidRPr="00A649C3">
        <w:rPr>
          <w:rtl/>
          <w:lang w:bidi="ar-SA"/>
        </w:rPr>
        <w:t xml:space="preserve"> </w:t>
      </w:r>
      <w:r w:rsidRPr="00A649C3">
        <w:rPr>
          <w:rtl/>
        </w:rPr>
        <w:t>דהתו</w:t>
      </w:r>
      <w:r w:rsidRPr="00A649C3">
        <w:rPr>
          <w:rtl/>
          <w:lang w:bidi="ar-SA"/>
        </w:rPr>
        <w:t>"</w:t>
      </w:r>
      <w:r w:rsidRPr="00A649C3">
        <w:rPr>
          <w:rtl/>
        </w:rPr>
        <w:t>כ</w:t>
      </w:r>
      <w:r w:rsidRPr="00A649C3">
        <w:rPr>
          <w:rtl/>
          <w:lang w:bidi="ar-SA"/>
        </w:rPr>
        <w:t xml:space="preserve"> </w:t>
      </w:r>
      <w:r w:rsidRPr="00A649C3">
        <w:rPr>
          <w:rtl/>
        </w:rPr>
        <w:t>מיירי</w:t>
      </w:r>
      <w:r w:rsidRPr="00A649C3">
        <w:rPr>
          <w:rtl/>
          <w:lang w:bidi="ar-SA"/>
        </w:rPr>
        <w:t xml:space="preserve"> </w:t>
      </w:r>
      <w:r w:rsidRPr="00A649C3">
        <w:rPr>
          <w:rtl/>
        </w:rPr>
        <w:t>בתקופה</w:t>
      </w:r>
      <w:r w:rsidRPr="00A649C3">
        <w:rPr>
          <w:rtl/>
          <w:lang w:bidi="ar-SA"/>
        </w:rPr>
        <w:t xml:space="preserve"> </w:t>
      </w:r>
      <w:r w:rsidRPr="00A649C3">
        <w:rPr>
          <w:rtl/>
        </w:rPr>
        <w:t>השני</w:t>
      </w:r>
      <w:r w:rsidRPr="00A649C3">
        <w:rPr>
          <w:rtl/>
          <w:lang w:bidi="ar-SA"/>
        </w:rPr>
        <w:t xml:space="preserve">' </w:t>
      </w:r>
      <w:r w:rsidRPr="00A649C3">
        <w:rPr>
          <w:rtl/>
        </w:rPr>
        <w:t>כדלקמן</w:t>
      </w:r>
      <w:r w:rsidRPr="00A649C3">
        <w:rPr>
          <w:rtl/>
          <w:lang w:bidi="ar-SA"/>
        </w:rPr>
        <w:t xml:space="preserve">, </w:t>
      </w:r>
      <w:r w:rsidRPr="00A649C3">
        <w:rPr>
          <w:rtl/>
        </w:rPr>
        <w:t>משא</w:t>
      </w:r>
      <w:r w:rsidRPr="00A649C3">
        <w:rPr>
          <w:rtl/>
          <w:lang w:bidi="ar-SA"/>
        </w:rPr>
        <w:t>"</w:t>
      </w:r>
      <w:r w:rsidRPr="00A649C3">
        <w:rPr>
          <w:rtl/>
        </w:rPr>
        <w:t>כ</w:t>
      </w:r>
      <w:r w:rsidRPr="00A649C3">
        <w:rPr>
          <w:rtl/>
          <w:lang w:bidi="ar-SA"/>
        </w:rPr>
        <w:t xml:space="preserve"> </w:t>
      </w:r>
      <w:r w:rsidRPr="00A649C3">
        <w:rPr>
          <w:rtl/>
        </w:rPr>
        <w:t>הירושלמי</w:t>
      </w:r>
      <w:r w:rsidRPr="00A649C3">
        <w:rPr>
          <w:rtl/>
          <w:lang w:bidi="ar-SA"/>
        </w:rPr>
        <w:t xml:space="preserve"> </w:t>
      </w:r>
      <w:r w:rsidRPr="00A649C3">
        <w:rPr>
          <w:rtl/>
        </w:rPr>
        <w:t>שמדבר</w:t>
      </w:r>
      <w:r w:rsidRPr="00A649C3">
        <w:rPr>
          <w:rtl/>
          <w:lang w:bidi="ar-SA"/>
        </w:rPr>
        <w:t xml:space="preserve"> </w:t>
      </w:r>
      <w:r w:rsidRPr="00A649C3">
        <w:rPr>
          <w:rtl/>
        </w:rPr>
        <w:t>על</w:t>
      </w:r>
      <w:r w:rsidRPr="00A649C3">
        <w:rPr>
          <w:rtl/>
          <w:lang w:bidi="ar-SA"/>
        </w:rPr>
        <w:t xml:space="preserve"> </w:t>
      </w:r>
      <w:r w:rsidRPr="00A649C3">
        <w:rPr>
          <w:rtl/>
        </w:rPr>
        <w:t>הקרא</w:t>
      </w:r>
      <w:r w:rsidRPr="00A649C3">
        <w:rPr>
          <w:rtl/>
          <w:lang w:bidi="ar-SA"/>
        </w:rPr>
        <w:t xml:space="preserve"> </w:t>
      </w:r>
      <w:r w:rsidRPr="00A649C3">
        <w:rPr>
          <w:rtl/>
        </w:rPr>
        <w:t>ביחזקאל</w:t>
      </w:r>
      <w:r w:rsidRPr="00A649C3">
        <w:rPr>
          <w:rtl/>
          <w:lang w:bidi="ar-SA"/>
        </w:rPr>
        <w:t xml:space="preserve"> </w:t>
      </w:r>
      <w:r w:rsidRPr="00A649C3">
        <w:rPr>
          <w:rtl/>
        </w:rPr>
        <w:t>דבפשטות</w:t>
      </w:r>
      <w:r w:rsidRPr="00A649C3">
        <w:rPr>
          <w:rtl/>
          <w:lang w:bidi="ar-SA"/>
        </w:rPr>
        <w:t xml:space="preserve"> </w:t>
      </w:r>
      <w:r w:rsidRPr="00A649C3">
        <w:rPr>
          <w:rtl/>
        </w:rPr>
        <w:t>מדבר</w:t>
      </w:r>
      <w:r w:rsidRPr="00A649C3">
        <w:rPr>
          <w:rtl/>
          <w:lang w:bidi="ar-SA"/>
        </w:rPr>
        <w:t xml:space="preserve"> </w:t>
      </w:r>
      <w:r w:rsidRPr="00A649C3">
        <w:rPr>
          <w:rtl/>
        </w:rPr>
        <w:t>בתקופה</w:t>
      </w:r>
      <w:r w:rsidRPr="00A649C3">
        <w:rPr>
          <w:rtl/>
          <w:lang w:bidi="ar-SA"/>
        </w:rPr>
        <w:t xml:space="preserve"> </w:t>
      </w:r>
      <w:r w:rsidRPr="00A649C3">
        <w:rPr>
          <w:rtl/>
        </w:rPr>
        <w:t>הראשונה</w:t>
      </w:r>
      <w:r w:rsidRPr="00A649C3">
        <w:rPr>
          <w:rtl/>
          <w:lang w:bidi="ar-SA"/>
        </w:rPr>
        <w:t xml:space="preserve"> -], </w:t>
      </w:r>
      <w:r w:rsidRPr="00A649C3">
        <w:rPr>
          <w:rtl/>
        </w:rPr>
        <w:t>כי</w:t>
      </w:r>
      <w:r w:rsidRPr="00A649C3">
        <w:rPr>
          <w:rtl/>
          <w:lang w:bidi="ar-SA"/>
        </w:rPr>
        <w:t xml:space="preserve"> </w:t>
      </w:r>
      <w:r w:rsidRPr="00A649C3">
        <w:rPr>
          <w:rtl/>
        </w:rPr>
        <w:t>מפשטות</w:t>
      </w:r>
      <w:r w:rsidRPr="00A649C3">
        <w:rPr>
          <w:rtl/>
          <w:lang w:bidi="ar-SA"/>
        </w:rPr>
        <w:t xml:space="preserve"> </w:t>
      </w:r>
      <w:r w:rsidRPr="00A649C3">
        <w:rPr>
          <w:rtl/>
        </w:rPr>
        <w:t>לשון</w:t>
      </w:r>
      <w:r w:rsidRPr="00A649C3">
        <w:rPr>
          <w:rtl/>
          <w:lang w:bidi="ar-SA"/>
        </w:rPr>
        <w:t xml:space="preserve"> </w:t>
      </w:r>
      <w:r w:rsidRPr="00A649C3">
        <w:rPr>
          <w:rtl/>
        </w:rPr>
        <w:t>הירושלמי</w:t>
      </w:r>
      <w:r w:rsidRPr="00A649C3">
        <w:rPr>
          <w:rtl/>
          <w:lang w:bidi="ar-SA"/>
        </w:rPr>
        <w:t xml:space="preserve"> "</w:t>
      </w:r>
      <w:r w:rsidRPr="00A649C3">
        <w:rPr>
          <w:rtl/>
        </w:rPr>
        <w:t>בכל</w:t>
      </w:r>
      <w:r w:rsidRPr="00A649C3">
        <w:rPr>
          <w:rtl/>
          <w:lang w:bidi="ar-SA"/>
        </w:rPr>
        <w:t xml:space="preserve"> </w:t>
      </w:r>
      <w:r w:rsidRPr="00A649C3">
        <w:rPr>
          <w:rtl/>
        </w:rPr>
        <w:t>חודש</w:t>
      </w:r>
      <w:r w:rsidRPr="00A649C3">
        <w:rPr>
          <w:rtl/>
          <w:lang w:bidi="ar-SA"/>
        </w:rPr>
        <w:t xml:space="preserve"> </w:t>
      </w:r>
      <w:r w:rsidRPr="00A649C3">
        <w:rPr>
          <w:rtl/>
        </w:rPr>
        <w:t>וחודש</w:t>
      </w:r>
      <w:r w:rsidRPr="00A649C3">
        <w:rPr>
          <w:rtl/>
          <w:lang w:bidi="ar-SA"/>
        </w:rPr>
        <w:t xml:space="preserve"> </w:t>
      </w:r>
      <w:r w:rsidRPr="00A649C3">
        <w:rPr>
          <w:rtl/>
        </w:rPr>
        <w:t>יהי</w:t>
      </w:r>
      <w:r w:rsidRPr="00A649C3">
        <w:rPr>
          <w:rtl/>
          <w:lang w:bidi="ar-SA"/>
        </w:rPr>
        <w:t xml:space="preserve">' </w:t>
      </w:r>
      <w:r w:rsidRPr="00A649C3">
        <w:rPr>
          <w:rtl/>
        </w:rPr>
        <w:t>מבכר</w:t>
      </w:r>
      <w:r w:rsidRPr="00A649C3">
        <w:rPr>
          <w:rtl/>
          <w:lang w:bidi="ar-SA"/>
        </w:rPr>
        <w:t xml:space="preserve">", </w:t>
      </w:r>
      <w:r w:rsidRPr="00A649C3">
        <w:rPr>
          <w:rtl/>
        </w:rPr>
        <w:t>משמע</w:t>
      </w:r>
      <w:r w:rsidRPr="00A649C3">
        <w:rPr>
          <w:rtl/>
          <w:lang w:bidi="ar-SA"/>
        </w:rPr>
        <w:t xml:space="preserve"> </w:t>
      </w:r>
      <w:r w:rsidRPr="00A649C3">
        <w:rPr>
          <w:rtl/>
        </w:rPr>
        <w:t>שגם</w:t>
      </w:r>
      <w:r w:rsidRPr="00A649C3">
        <w:rPr>
          <w:rtl/>
          <w:lang w:bidi="ar-SA"/>
        </w:rPr>
        <w:t xml:space="preserve"> </w:t>
      </w:r>
      <w:r w:rsidRPr="00A649C3">
        <w:rPr>
          <w:rtl/>
        </w:rPr>
        <w:t>מזמן</w:t>
      </w:r>
      <w:r w:rsidRPr="00A649C3">
        <w:rPr>
          <w:rtl/>
          <w:lang w:bidi="ar-SA"/>
        </w:rPr>
        <w:t xml:space="preserve"> </w:t>
      </w:r>
      <w:r w:rsidRPr="00A649C3">
        <w:rPr>
          <w:rtl/>
        </w:rPr>
        <w:t>צמיחת</w:t>
      </w:r>
      <w:r w:rsidRPr="00A649C3">
        <w:rPr>
          <w:rtl/>
          <w:lang w:bidi="ar-SA"/>
        </w:rPr>
        <w:t xml:space="preserve"> </w:t>
      </w:r>
      <w:r w:rsidRPr="00A649C3">
        <w:rPr>
          <w:rtl/>
        </w:rPr>
        <w:t>הפירות</w:t>
      </w:r>
      <w:r w:rsidRPr="00A649C3">
        <w:rPr>
          <w:rtl/>
          <w:lang w:bidi="ar-SA"/>
        </w:rPr>
        <w:t xml:space="preserve"> </w:t>
      </w:r>
      <w:r w:rsidRPr="00A649C3">
        <w:rPr>
          <w:rtl/>
        </w:rPr>
        <w:t>בפעם</w:t>
      </w:r>
      <w:r w:rsidRPr="00A649C3">
        <w:rPr>
          <w:rtl/>
          <w:lang w:bidi="ar-SA"/>
        </w:rPr>
        <w:t xml:space="preserve"> </w:t>
      </w:r>
      <w:r w:rsidRPr="00A649C3">
        <w:rPr>
          <w:rtl/>
        </w:rPr>
        <w:t>הראשונה</w:t>
      </w:r>
      <w:r w:rsidRPr="00A649C3">
        <w:rPr>
          <w:rtl/>
          <w:lang w:bidi="ar-SA"/>
        </w:rPr>
        <w:t xml:space="preserve"> </w:t>
      </w:r>
      <w:r w:rsidRPr="00A649C3">
        <w:rPr>
          <w:rtl/>
        </w:rPr>
        <w:t>עד</w:t>
      </w:r>
      <w:r w:rsidRPr="00A649C3">
        <w:rPr>
          <w:rtl/>
          <w:lang w:bidi="ar-SA"/>
        </w:rPr>
        <w:t xml:space="preserve"> </w:t>
      </w:r>
      <w:r w:rsidRPr="00A649C3">
        <w:rPr>
          <w:rtl/>
        </w:rPr>
        <w:t>לפעם</w:t>
      </w:r>
      <w:r w:rsidRPr="00A649C3">
        <w:rPr>
          <w:rtl/>
          <w:lang w:bidi="ar-SA"/>
        </w:rPr>
        <w:t xml:space="preserve"> </w:t>
      </w:r>
      <w:r w:rsidRPr="00A649C3">
        <w:rPr>
          <w:rtl/>
        </w:rPr>
        <w:t>השני</w:t>
      </w:r>
      <w:r w:rsidRPr="00A649C3">
        <w:rPr>
          <w:rtl/>
          <w:lang w:bidi="ar-SA"/>
        </w:rPr>
        <w:t xml:space="preserve">' </w:t>
      </w:r>
      <w:r w:rsidRPr="00A649C3">
        <w:rPr>
          <w:rtl/>
        </w:rPr>
        <w:t>והפעם</w:t>
      </w:r>
      <w:r w:rsidRPr="00A649C3">
        <w:rPr>
          <w:rtl/>
          <w:lang w:bidi="ar-SA"/>
        </w:rPr>
        <w:t xml:space="preserve"> </w:t>
      </w:r>
      <w:r w:rsidRPr="00A649C3">
        <w:rPr>
          <w:rtl/>
        </w:rPr>
        <w:t>השלישית</w:t>
      </w:r>
      <w:r w:rsidRPr="00A649C3">
        <w:rPr>
          <w:rtl/>
          <w:lang w:bidi="ar-SA"/>
        </w:rPr>
        <w:t xml:space="preserve"> </w:t>
      </w:r>
      <w:r w:rsidRPr="00A649C3">
        <w:rPr>
          <w:rtl/>
        </w:rPr>
        <w:t>וכו</w:t>
      </w:r>
      <w:r w:rsidRPr="00A649C3">
        <w:rPr>
          <w:rtl/>
          <w:lang w:bidi="ar-SA"/>
        </w:rPr>
        <w:t xml:space="preserve">', </w:t>
      </w:r>
      <w:r w:rsidRPr="00A649C3">
        <w:rPr>
          <w:rtl/>
        </w:rPr>
        <w:t>יהי</w:t>
      </w:r>
      <w:r w:rsidRPr="00A649C3">
        <w:rPr>
          <w:rtl/>
          <w:lang w:bidi="ar-SA"/>
        </w:rPr>
        <w:t xml:space="preserve">' </w:t>
      </w:r>
      <w:r w:rsidRPr="00A649C3">
        <w:rPr>
          <w:rtl/>
        </w:rPr>
        <w:t>חודש</w:t>
      </w:r>
      <w:r w:rsidRPr="00A649C3">
        <w:rPr>
          <w:rtl/>
          <w:lang w:bidi="ar-SA"/>
        </w:rPr>
        <w:t xml:space="preserve">. </w:t>
      </w:r>
      <w:r w:rsidRPr="00A649C3">
        <w:rPr>
          <w:rtl/>
        </w:rPr>
        <w:t>וגם</w:t>
      </w:r>
      <w:r w:rsidRPr="00A649C3">
        <w:rPr>
          <w:rtl/>
          <w:lang w:bidi="ar-SA"/>
        </w:rPr>
        <w:t xml:space="preserve"> </w:t>
      </w:r>
      <w:r w:rsidRPr="00A649C3">
        <w:rPr>
          <w:rtl/>
        </w:rPr>
        <w:t>אין</w:t>
      </w:r>
      <w:r w:rsidRPr="00A649C3">
        <w:rPr>
          <w:rtl/>
          <w:lang w:bidi="ar-SA"/>
        </w:rPr>
        <w:t xml:space="preserve"> </w:t>
      </w:r>
      <w:r w:rsidRPr="00A649C3">
        <w:rPr>
          <w:rtl/>
        </w:rPr>
        <w:t>לחלק</w:t>
      </w:r>
      <w:r w:rsidRPr="00A649C3">
        <w:rPr>
          <w:rtl/>
          <w:lang w:bidi="ar-SA"/>
        </w:rPr>
        <w:t xml:space="preserve"> </w:t>
      </w:r>
      <w:r w:rsidRPr="00A649C3">
        <w:rPr>
          <w:rtl/>
        </w:rPr>
        <w:t>ולומר</w:t>
      </w:r>
      <w:r w:rsidRPr="00A649C3">
        <w:rPr>
          <w:rtl/>
          <w:lang w:bidi="ar-SA"/>
        </w:rPr>
        <w:t xml:space="preserve"> </w:t>
      </w:r>
      <w:r w:rsidRPr="00A649C3">
        <w:rPr>
          <w:rtl/>
        </w:rPr>
        <w:t>שהירושלמי</w:t>
      </w:r>
      <w:r w:rsidRPr="00A649C3">
        <w:rPr>
          <w:rtl/>
          <w:lang w:bidi="ar-SA"/>
        </w:rPr>
        <w:t xml:space="preserve"> </w:t>
      </w:r>
      <w:r w:rsidRPr="00A649C3">
        <w:rPr>
          <w:rtl/>
        </w:rPr>
        <w:t>מיירי</w:t>
      </w:r>
      <w:r w:rsidRPr="00A649C3">
        <w:rPr>
          <w:rtl/>
          <w:lang w:bidi="ar-SA"/>
        </w:rPr>
        <w:t xml:space="preserve"> </w:t>
      </w:r>
      <w:r w:rsidRPr="00A649C3">
        <w:rPr>
          <w:rtl/>
        </w:rPr>
        <w:t>בתקופה</w:t>
      </w:r>
      <w:r w:rsidRPr="00A649C3">
        <w:rPr>
          <w:rtl/>
          <w:lang w:bidi="ar-SA"/>
        </w:rPr>
        <w:t xml:space="preserve"> </w:t>
      </w:r>
      <w:r w:rsidRPr="00A649C3">
        <w:rPr>
          <w:rtl/>
        </w:rPr>
        <w:t>הראשונה</w:t>
      </w:r>
      <w:r w:rsidRPr="00A649C3">
        <w:rPr>
          <w:rtl/>
          <w:lang w:bidi="ar-SA"/>
        </w:rPr>
        <w:t xml:space="preserve">, </w:t>
      </w:r>
      <w:r w:rsidRPr="00A649C3">
        <w:rPr>
          <w:rtl/>
        </w:rPr>
        <w:t>ודברי</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שאילנות</w:t>
      </w:r>
      <w:r w:rsidRPr="00A649C3">
        <w:rPr>
          <w:rtl/>
          <w:lang w:bidi="ar-SA"/>
        </w:rPr>
        <w:t xml:space="preserve"> </w:t>
      </w:r>
      <w:r w:rsidRPr="00A649C3">
        <w:rPr>
          <w:rtl/>
        </w:rPr>
        <w:t>יוציאו</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מיירי</w:t>
      </w:r>
      <w:r w:rsidRPr="00A649C3">
        <w:rPr>
          <w:rtl/>
          <w:lang w:bidi="ar-SA"/>
        </w:rPr>
        <w:t xml:space="preserve"> </w:t>
      </w:r>
      <w:r w:rsidRPr="00A649C3">
        <w:rPr>
          <w:rtl/>
        </w:rPr>
        <w:t>בתקופה</w:t>
      </w:r>
      <w:r w:rsidRPr="00A649C3">
        <w:rPr>
          <w:rtl/>
          <w:lang w:bidi="ar-SA"/>
        </w:rPr>
        <w:t xml:space="preserve"> </w:t>
      </w:r>
      <w:r w:rsidRPr="00A649C3">
        <w:rPr>
          <w:rtl/>
        </w:rPr>
        <w:t>השני</w:t>
      </w:r>
      <w:r w:rsidRPr="00A649C3">
        <w:rPr>
          <w:rtl/>
          <w:lang w:bidi="ar-SA"/>
        </w:rPr>
        <w:t xml:space="preserve">', </w:t>
      </w:r>
      <w:r w:rsidRPr="00A649C3">
        <w:rPr>
          <w:rtl/>
        </w:rPr>
        <w:t>כי</w:t>
      </w:r>
      <w:r w:rsidRPr="00A649C3">
        <w:rPr>
          <w:rtl/>
          <w:lang w:bidi="ar-SA"/>
        </w:rPr>
        <w:t xml:space="preserve"> </w:t>
      </w:r>
      <w:r w:rsidRPr="00A649C3">
        <w:rPr>
          <w:rtl/>
        </w:rPr>
        <w:t>נתבאר</w:t>
      </w:r>
      <w:r w:rsidRPr="00A649C3">
        <w:rPr>
          <w:rtl/>
          <w:lang w:bidi="ar-SA"/>
        </w:rPr>
        <w:t xml:space="preserve"> </w:t>
      </w:r>
      <w:r w:rsidRPr="00A649C3">
        <w:rPr>
          <w:rtl/>
        </w:rPr>
        <w:t>לקמן</w:t>
      </w:r>
      <w:r w:rsidRPr="00A649C3">
        <w:rPr>
          <w:rtl/>
          <w:lang w:bidi="ar-SA"/>
        </w:rPr>
        <w:t xml:space="preserve"> </w:t>
      </w:r>
      <w:r w:rsidRPr="00A649C3">
        <w:rPr>
          <w:rtl/>
        </w:rPr>
        <w:t>שגם</w:t>
      </w:r>
      <w:r w:rsidRPr="00A649C3">
        <w:rPr>
          <w:rtl/>
          <w:lang w:bidi="ar-SA"/>
        </w:rPr>
        <w:t xml:space="preserve"> </w:t>
      </w:r>
      <w:r w:rsidRPr="00A649C3">
        <w:rPr>
          <w:rtl/>
        </w:rPr>
        <w:t>דברי</w:t>
      </w:r>
      <w:r w:rsidRPr="00A649C3">
        <w:rPr>
          <w:rtl/>
          <w:lang w:bidi="ar-SA"/>
        </w:rPr>
        <w:t xml:space="preserve"> </w:t>
      </w:r>
      <w:r w:rsidRPr="00A649C3">
        <w:rPr>
          <w:rtl/>
        </w:rPr>
        <w:t>ר</w:t>
      </w:r>
      <w:r w:rsidRPr="00A649C3">
        <w:rPr>
          <w:rtl/>
          <w:lang w:bidi="ar-SA"/>
        </w:rPr>
        <w:t>"</w:t>
      </w:r>
      <w:r w:rsidRPr="00A649C3">
        <w:rPr>
          <w:rtl/>
        </w:rPr>
        <w:t>ג</w:t>
      </w:r>
      <w:r w:rsidRPr="00A649C3">
        <w:rPr>
          <w:rtl/>
          <w:lang w:bidi="ar-SA"/>
        </w:rPr>
        <w:t xml:space="preserve"> </w:t>
      </w:r>
      <w:r w:rsidRPr="00A649C3">
        <w:rPr>
          <w:rtl/>
        </w:rPr>
        <w:t>מדברים</w:t>
      </w:r>
      <w:r w:rsidRPr="00A649C3">
        <w:rPr>
          <w:rtl/>
          <w:lang w:bidi="ar-SA"/>
        </w:rPr>
        <w:t xml:space="preserve"> </w:t>
      </w:r>
      <w:r w:rsidRPr="00A649C3">
        <w:rPr>
          <w:rtl/>
        </w:rPr>
        <w:t>בתקופה</w:t>
      </w:r>
      <w:r w:rsidRPr="00A649C3">
        <w:rPr>
          <w:rtl/>
          <w:lang w:bidi="ar-SA"/>
        </w:rPr>
        <w:t xml:space="preserve"> </w:t>
      </w:r>
      <w:r w:rsidRPr="00A649C3">
        <w:rPr>
          <w:rtl/>
        </w:rPr>
        <w:t>הראשונה</w:t>
      </w:r>
      <w:r w:rsidRPr="00A649C3">
        <w:rPr>
          <w:rtl/>
          <w:lang w:bidi="ar-SA"/>
        </w:rPr>
        <w:t xml:space="preserve">. </w:t>
      </w:r>
      <w:r w:rsidRPr="00A649C3">
        <w:rPr>
          <w:rtl/>
        </w:rPr>
        <w:t>ועוד</w:t>
      </w:r>
      <w:r w:rsidRPr="00A649C3">
        <w:rPr>
          <w:rtl/>
          <w:lang w:bidi="ar-SA"/>
        </w:rPr>
        <w:t xml:space="preserve"> </w:t>
      </w:r>
      <w:r w:rsidRPr="00A649C3">
        <w:rPr>
          <w:rtl/>
        </w:rPr>
        <w:t>צריך</w:t>
      </w:r>
      <w:r w:rsidRPr="00A649C3">
        <w:rPr>
          <w:rtl/>
          <w:lang w:bidi="ar-SA"/>
        </w:rPr>
        <w:t xml:space="preserve"> </w:t>
      </w:r>
      <w:r w:rsidRPr="00A649C3">
        <w:rPr>
          <w:rtl/>
        </w:rPr>
        <w:t>עיון</w:t>
      </w:r>
      <w:r w:rsidRPr="00A649C3">
        <w:rPr>
          <w:rtl/>
          <w:lang w:bidi="ar-SA"/>
        </w:rPr>
        <w:t xml:space="preserve">. </w:t>
      </w:r>
    </w:p>
  </w:footnote>
  <w:footnote w:id="18">
    <w:p w14:paraId="0D755028" w14:textId="0F6B7161"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ל</w:t>
      </w:r>
      <w:r w:rsidRPr="00A649C3">
        <w:rPr>
          <w:rtl/>
          <w:lang w:bidi="ar-SA"/>
        </w:rPr>
        <w:t xml:space="preserve">, </w:t>
      </w:r>
      <w:r w:rsidRPr="00A649C3">
        <w:rPr>
          <w:rtl/>
        </w:rPr>
        <w:t>ב</w:t>
      </w:r>
      <w:r w:rsidRPr="00A649C3">
        <w:rPr>
          <w:rtl/>
          <w:lang w:bidi="ar-SA"/>
        </w:rPr>
        <w:t>.</w:t>
      </w:r>
    </w:p>
  </w:footnote>
  <w:footnote w:id="19">
    <w:p w14:paraId="6890BF15" w14:textId="27E95362"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דקדוקי</w:t>
      </w:r>
      <w:r w:rsidRPr="00A649C3">
        <w:rPr>
          <w:rtl/>
          <w:lang w:bidi="ar-SA"/>
        </w:rPr>
        <w:t xml:space="preserve"> </w:t>
      </w:r>
      <w:r w:rsidRPr="00A649C3">
        <w:rPr>
          <w:rtl/>
        </w:rPr>
        <w:t>סופרים</w:t>
      </w:r>
      <w:r w:rsidRPr="00A649C3">
        <w:rPr>
          <w:rtl/>
          <w:lang w:bidi="ar-SA"/>
        </w:rPr>
        <w:t xml:space="preserve"> </w:t>
      </w:r>
      <w:r w:rsidRPr="00A649C3">
        <w:rPr>
          <w:rtl/>
        </w:rPr>
        <w:t>שם</w:t>
      </w:r>
      <w:r w:rsidRPr="00A649C3">
        <w:rPr>
          <w:rtl/>
          <w:lang w:bidi="ar-SA"/>
        </w:rPr>
        <w:t xml:space="preserve">. </w:t>
      </w:r>
      <w:r w:rsidRPr="00A649C3">
        <w:rPr>
          <w:rtl/>
        </w:rPr>
        <w:t>ילקוט</w:t>
      </w:r>
      <w:r w:rsidRPr="00A649C3">
        <w:rPr>
          <w:rtl/>
          <w:lang w:bidi="ar-SA"/>
        </w:rPr>
        <w:t xml:space="preserve"> </w:t>
      </w:r>
      <w:r w:rsidRPr="00A649C3">
        <w:rPr>
          <w:rtl/>
        </w:rPr>
        <w:t>שמעוני</w:t>
      </w:r>
      <w:r w:rsidRPr="00A649C3">
        <w:rPr>
          <w:rtl/>
          <w:lang w:bidi="ar-SA"/>
        </w:rPr>
        <w:t xml:space="preserve"> </w:t>
      </w:r>
      <w:r w:rsidRPr="00A649C3">
        <w:rPr>
          <w:rtl/>
        </w:rPr>
        <w:t>ירמי</w:t>
      </w:r>
      <w:r w:rsidRPr="00A649C3">
        <w:rPr>
          <w:rtl/>
          <w:lang w:bidi="ar-SA"/>
        </w:rPr>
        <w:t xml:space="preserve">' </w:t>
      </w:r>
      <w:r w:rsidRPr="00A649C3">
        <w:rPr>
          <w:rtl/>
        </w:rPr>
        <w:t>רמז</w:t>
      </w:r>
      <w:r w:rsidRPr="00A649C3">
        <w:rPr>
          <w:rtl/>
          <w:lang w:bidi="ar-SA"/>
        </w:rPr>
        <w:t xml:space="preserve"> </w:t>
      </w:r>
      <w:r w:rsidRPr="00A649C3">
        <w:rPr>
          <w:rtl/>
        </w:rPr>
        <w:t>שיד</w:t>
      </w:r>
      <w:r w:rsidRPr="00A649C3">
        <w:rPr>
          <w:rtl/>
          <w:lang w:bidi="ar-SA"/>
        </w:rPr>
        <w:t>. [</w:t>
      </w:r>
      <w:r w:rsidRPr="00A649C3">
        <w:rPr>
          <w:rtl/>
        </w:rPr>
        <w:t>ושם</w:t>
      </w:r>
      <w:r w:rsidRPr="00A649C3">
        <w:rPr>
          <w:rtl/>
          <w:lang w:bidi="ar-SA"/>
        </w:rPr>
        <w:t xml:space="preserve">: </w:t>
      </w:r>
      <w:r w:rsidRPr="00A649C3">
        <w:rPr>
          <w:rtl/>
        </w:rPr>
        <w:t>שיטענו</w:t>
      </w:r>
      <w:r w:rsidRPr="00A649C3">
        <w:rPr>
          <w:rtl/>
          <w:lang w:bidi="ar-SA"/>
        </w:rPr>
        <w:t xml:space="preserve"> </w:t>
      </w:r>
      <w:r w:rsidRPr="00A649C3">
        <w:rPr>
          <w:rtl/>
        </w:rPr>
        <w:t>פירות</w:t>
      </w:r>
      <w:r w:rsidRPr="00A649C3">
        <w:rPr>
          <w:rtl/>
          <w:lang w:bidi="ar-SA"/>
        </w:rPr>
        <w:t xml:space="preserve">. </w:t>
      </w:r>
      <w:r w:rsidRPr="00A649C3">
        <w:rPr>
          <w:rtl/>
        </w:rPr>
        <w:t>ולהעיר</w:t>
      </w:r>
      <w:r w:rsidRPr="00A649C3">
        <w:rPr>
          <w:rtl/>
          <w:lang w:bidi="ar-SA"/>
        </w:rPr>
        <w:t xml:space="preserve"> </w:t>
      </w:r>
      <w:r w:rsidRPr="00A649C3">
        <w:rPr>
          <w:rtl/>
        </w:rPr>
        <w:t>מהמבואר אודות לשון</w:t>
      </w:r>
      <w:r w:rsidRPr="00A649C3">
        <w:rPr>
          <w:rtl/>
          <w:lang w:bidi="ar-SA"/>
        </w:rPr>
        <w:t xml:space="preserve"> </w:t>
      </w:r>
      <w:r w:rsidRPr="00A649C3">
        <w:rPr>
          <w:rtl/>
        </w:rPr>
        <w:t>זה</w:t>
      </w:r>
      <w:r w:rsidRPr="00A649C3">
        <w:rPr>
          <w:rtl/>
          <w:lang w:bidi="ar-SA"/>
        </w:rPr>
        <w:t xml:space="preserve"> </w:t>
      </w:r>
      <w:r w:rsidRPr="00A649C3">
        <w:rPr>
          <w:rtl/>
        </w:rPr>
        <w:t>בלקו</w:t>
      </w:r>
      <w:r w:rsidRPr="00A649C3">
        <w:rPr>
          <w:rtl/>
          <w:lang w:bidi="ar-SA"/>
        </w:rPr>
        <w:t>"</w:t>
      </w:r>
      <w:r w:rsidRPr="00A649C3">
        <w:rPr>
          <w:rtl/>
        </w:rPr>
        <w:t>ש</w:t>
      </w:r>
      <w:r w:rsidRPr="00A649C3">
        <w:rPr>
          <w:rtl/>
          <w:lang w:bidi="ar-SA"/>
        </w:rPr>
        <w:t xml:space="preserve"> </w:t>
      </w:r>
      <w:r w:rsidRPr="00A649C3">
        <w:rPr>
          <w:rtl/>
        </w:rPr>
        <w:t>חכ</w:t>
      </w:r>
      <w:r w:rsidRPr="00A649C3">
        <w:rPr>
          <w:rtl/>
          <w:lang w:bidi="ar-SA"/>
        </w:rPr>
        <w:t>"</w:t>
      </w:r>
      <w:r w:rsidRPr="00A649C3">
        <w:rPr>
          <w:rtl/>
        </w:rPr>
        <w:t>ז</w:t>
      </w:r>
      <w:r w:rsidRPr="00A649C3">
        <w:rPr>
          <w:rtl/>
          <w:lang w:bidi="ar-SA"/>
        </w:rPr>
        <w:t xml:space="preserve"> </w:t>
      </w:r>
      <w:r w:rsidRPr="00A649C3">
        <w:rPr>
          <w:rtl/>
        </w:rPr>
        <w:t>ע</w:t>
      </w:r>
      <w:r w:rsidRPr="00A649C3">
        <w:rPr>
          <w:rtl/>
          <w:lang w:bidi="ar-SA"/>
        </w:rPr>
        <w:t xml:space="preserve">' 195]. </w:t>
      </w:r>
      <w:r w:rsidRPr="00A649C3">
        <w:rPr>
          <w:rtl/>
        </w:rPr>
        <w:t>מנורת</w:t>
      </w:r>
      <w:r w:rsidRPr="00A649C3">
        <w:rPr>
          <w:rtl/>
          <w:lang w:bidi="ar-SA"/>
        </w:rPr>
        <w:t xml:space="preserve"> </w:t>
      </w:r>
      <w:r w:rsidRPr="00A649C3">
        <w:rPr>
          <w:rtl/>
        </w:rPr>
        <w:t>המאור</w:t>
      </w:r>
      <w:r w:rsidRPr="00A649C3">
        <w:rPr>
          <w:rtl/>
          <w:lang w:bidi="ar-SA"/>
        </w:rPr>
        <w:t xml:space="preserve"> </w:t>
      </w:r>
      <w:r w:rsidRPr="00A649C3">
        <w:rPr>
          <w:rtl/>
        </w:rPr>
        <w:t>כלל</w:t>
      </w:r>
      <w:r w:rsidRPr="00A649C3">
        <w:rPr>
          <w:rtl/>
          <w:lang w:bidi="ar-SA"/>
        </w:rPr>
        <w:t xml:space="preserve"> </w:t>
      </w:r>
      <w:r w:rsidRPr="00A649C3">
        <w:rPr>
          <w:rtl/>
        </w:rPr>
        <w:t>ב</w:t>
      </w:r>
      <w:r w:rsidRPr="00A649C3">
        <w:rPr>
          <w:rtl/>
          <w:lang w:bidi="ar-SA"/>
        </w:rPr>
        <w:t xml:space="preserve">' </w:t>
      </w:r>
      <w:r w:rsidRPr="00A649C3">
        <w:rPr>
          <w:rtl/>
        </w:rPr>
        <w:t>כלל</w:t>
      </w:r>
      <w:r w:rsidRPr="00A649C3">
        <w:rPr>
          <w:rtl/>
          <w:lang w:bidi="ar-SA"/>
        </w:rPr>
        <w:t xml:space="preserve"> </w:t>
      </w:r>
      <w:r w:rsidRPr="00A649C3">
        <w:rPr>
          <w:rtl/>
        </w:rPr>
        <w:t>א</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פרק</w:t>
      </w:r>
      <w:r w:rsidRPr="00A649C3">
        <w:rPr>
          <w:rtl/>
          <w:lang w:bidi="ar-SA"/>
        </w:rPr>
        <w:t xml:space="preserve"> </w:t>
      </w:r>
      <w:r w:rsidRPr="00A649C3">
        <w:rPr>
          <w:rtl/>
        </w:rPr>
        <w:t>ב</w:t>
      </w:r>
      <w:r w:rsidRPr="00A649C3">
        <w:rPr>
          <w:rtl/>
          <w:lang w:bidi="ar-SA"/>
        </w:rPr>
        <w:t xml:space="preserve">'. </w:t>
      </w:r>
      <w:r w:rsidRPr="00A649C3">
        <w:rPr>
          <w:rtl/>
        </w:rPr>
        <w:t>וראה</w:t>
      </w:r>
      <w:r w:rsidRPr="00A649C3">
        <w:rPr>
          <w:rtl/>
          <w:lang w:bidi="ar-SA"/>
        </w:rPr>
        <w:t xml:space="preserve"> </w:t>
      </w:r>
      <w:r w:rsidRPr="00A649C3">
        <w:rPr>
          <w:rtl/>
        </w:rPr>
        <w:t>בלקו</w:t>
      </w:r>
      <w:r w:rsidRPr="00A649C3">
        <w:rPr>
          <w:rtl/>
          <w:lang w:bidi="ar-SA"/>
        </w:rPr>
        <w:t>"</w:t>
      </w:r>
      <w:r w:rsidRPr="00A649C3">
        <w:rPr>
          <w:rtl/>
        </w:rPr>
        <w:t>ש</w:t>
      </w:r>
      <w:r w:rsidRPr="00A649C3">
        <w:rPr>
          <w:rtl/>
          <w:lang w:bidi="ar-SA"/>
        </w:rPr>
        <w:t xml:space="preserve"> </w:t>
      </w:r>
      <w:r w:rsidRPr="00A649C3">
        <w:rPr>
          <w:rtl/>
        </w:rPr>
        <w:t>חכ</w:t>
      </w:r>
      <w:r w:rsidRPr="00A649C3">
        <w:rPr>
          <w:rtl/>
          <w:lang w:bidi="ar-SA"/>
        </w:rPr>
        <w:t>"</w:t>
      </w:r>
      <w:r w:rsidRPr="00A649C3">
        <w:rPr>
          <w:rtl/>
        </w:rPr>
        <w:t>ז</w:t>
      </w:r>
      <w:r w:rsidRPr="00A649C3">
        <w:rPr>
          <w:rtl/>
          <w:lang w:bidi="ar-SA"/>
        </w:rPr>
        <w:t xml:space="preserve"> </w:t>
      </w:r>
      <w:r w:rsidRPr="00A649C3">
        <w:rPr>
          <w:rtl/>
        </w:rPr>
        <w:t>ע</w:t>
      </w:r>
      <w:r w:rsidRPr="00A649C3">
        <w:rPr>
          <w:rtl/>
          <w:lang w:bidi="ar-SA"/>
        </w:rPr>
        <w:t xml:space="preserve">' 202, </w:t>
      </w:r>
      <w:r w:rsidRPr="00A649C3">
        <w:rPr>
          <w:rtl/>
        </w:rPr>
        <w:t>ומה</w:t>
      </w:r>
      <w:r w:rsidRPr="00A649C3">
        <w:rPr>
          <w:rtl/>
          <w:lang w:bidi="ar-SA"/>
        </w:rPr>
        <w:t xml:space="preserve"> </w:t>
      </w:r>
      <w:r w:rsidRPr="00A649C3">
        <w:rPr>
          <w:rtl/>
        </w:rPr>
        <w:t>שנתבאר</w:t>
      </w:r>
      <w:r w:rsidRPr="00A649C3">
        <w:rPr>
          <w:rtl/>
          <w:lang w:bidi="ar-SA"/>
        </w:rPr>
        <w:t xml:space="preserve"> </w:t>
      </w:r>
      <w:r w:rsidRPr="00A649C3">
        <w:rPr>
          <w:rtl/>
        </w:rPr>
        <w:t>בערך</w:t>
      </w:r>
      <w:r w:rsidRPr="00A649C3">
        <w:rPr>
          <w:rtl/>
          <w:lang w:bidi="ar-SA"/>
        </w:rPr>
        <w:t xml:space="preserve"> "</w:t>
      </w:r>
      <w:r w:rsidRPr="00A649C3">
        <w:rPr>
          <w:rtl/>
        </w:rPr>
        <w:t>עתידים</w:t>
      </w:r>
      <w:r w:rsidRPr="00A649C3">
        <w:rPr>
          <w:rtl/>
          <w:lang w:bidi="ar-SA"/>
        </w:rPr>
        <w:t xml:space="preserve"> </w:t>
      </w:r>
      <w:r w:rsidRPr="00A649C3">
        <w:rPr>
          <w:rtl/>
        </w:rPr>
        <w:t>אילני</w:t>
      </w:r>
      <w:r w:rsidRPr="00A649C3">
        <w:rPr>
          <w:rtl/>
          <w:lang w:bidi="ar-SA"/>
        </w:rPr>
        <w:t xml:space="preserve"> </w:t>
      </w:r>
      <w:r w:rsidRPr="00A649C3">
        <w:rPr>
          <w:rtl/>
        </w:rPr>
        <w:t>סרק</w:t>
      </w:r>
      <w:r w:rsidRPr="00A649C3">
        <w:rPr>
          <w:rtl/>
          <w:lang w:bidi="ar-SA"/>
        </w:rPr>
        <w:t xml:space="preserve"> </w:t>
      </w:r>
      <w:r w:rsidRPr="00A649C3">
        <w:rPr>
          <w:rtl/>
        </w:rPr>
        <w:t>לעשות</w:t>
      </w:r>
      <w:r w:rsidRPr="00A649C3">
        <w:rPr>
          <w:rtl/>
          <w:lang w:bidi="ar-SA"/>
        </w:rPr>
        <w:t xml:space="preserve"> </w:t>
      </w:r>
      <w:r w:rsidRPr="00A649C3">
        <w:rPr>
          <w:rtl/>
        </w:rPr>
        <w:t>פירות</w:t>
      </w:r>
      <w:r w:rsidRPr="00A649C3">
        <w:rPr>
          <w:rtl/>
          <w:lang w:bidi="ar-SA"/>
        </w:rPr>
        <w:t xml:space="preserve">", </w:t>
      </w:r>
      <w:r w:rsidRPr="00A649C3">
        <w:rPr>
          <w:rtl/>
        </w:rPr>
        <w:t>תחת</w:t>
      </w:r>
      <w:r w:rsidRPr="00A649C3">
        <w:rPr>
          <w:rtl/>
          <w:lang w:bidi="ar-SA"/>
        </w:rPr>
        <w:t xml:space="preserve"> </w:t>
      </w:r>
      <w:r w:rsidRPr="00A649C3">
        <w:rPr>
          <w:rtl/>
        </w:rPr>
        <w:t>הכותרת</w:t>
      </w:r>
      <w:r w:rsidRPr="00A649C3">
        <w:rPr>
          <w:rtl/>
          <w:lang w:bidi="ar-SA"/>
        </w:rPr>
        <w:t xml:space="preserve"> "</w:t>
      </w:r>
      <w:r w:rsidRPr="00A649C3">
        <w:rPr>
          <w:rtl/>
        </w:rPr>
        <w:t>אילני</w:t>
      </w:r>
      <w:r w:rsidRPr="00A649C3">
        <w:rPr>
          <w:rtl/>
          <w:lang w:bidi="ar-SA"/>
        </w:rPr>
        <w:t xml:space="preserve"> </w:t>
      </w:r>
      <w:r w:rsidRPr="00A649C3">
        <w:rPr>
          <w:rtl/>
        </w:rPr>
        <w:t>סרק</w:t>
      </w:r>
      <w:r w:rsidRPr="00A649C3">
        <w:rPr>
          <w:rtl/>
          <w:lang w:bidi="ar-SA"/>
        </w:rPr>
        <w:t xml:space="preserve"> </w:t>
      </w:r>
      <w:r w:rsidRPr="00A649C3">
        <w:rPr>
          <w:rtl/>
        </w:rPr>
        <w:t>שבארץ</w:t>
      </w:r>
      <w:r w:rsidRPr="00A649C3">
        <w:rPr>
          <w:rtl/>
          <w:lang w:bidi="ar-SA"/>
        </w:rPr>
        <w:t xml:space="preserve"> </w:t>
      </w:r>
      <w:r w:rsidRPr="00A649C3">
        <w:rPr>
          <w:rtl/>
        </w:rPr>
        <w:t>ישראל</w:t>
      </w:r>
      <w:r w:rsidRPr="00A649C3">
        <w:rPr>
          <w:rtl/>
          <w:lang w:bidi="ar-SA"/>
        </w:rPr>
        <w:t xml:space="preserve"> </w:t>
      </w:r>
      <w:r w:rsidRPr="00A649C3">
        <w:rPr>
          <w:rtl/>
        </w:rPr>
        <w:t>או</w:t>
      </w:r>
      <w:r w:rsidRPr="00A649C3">
        <w:rPr>
          <w:rtl/>
          <w:lang w:bidi="ar-SA"/>
        </w:rPr>
        <w:t xml:space="preserve"> </w:t>
      </w:r>
      <w:r w:rsidRPr="00A649C3">
        <w:rPr>
          <w:rtl/>
        </w:rPr>
        <w:t>שבכל</w:t>
      </w:r>
      <w:r w:rsidRPr="00A649C3">
        <w:rPr>
          <w:rtl/>
          <w:lang w:bidi="ar-SA"/>
        </w:rPr>
        <w:t xml:space="preserve"> </w:t>
      </w:r>
      <w:r w:rsidRPr="00A649C3">
        <w:rPr>
          <w:rtl/>
        </w:rPr>
        <w:t>העולם</w:t>
      </w:r>
      <w:r w:rsidRPr="00A649C3">
        <w:rPr>
          <w:rtl/>
          <w:lang w:bidi="ar-SA"/>
        </w:rPr>
        <w:t>".</w:t>
      </w:r>
    </w:p>
  </w:footnote>
  <w:footnote w:id="20">
    <w:p w14:paraId="13FF7D72" w14:textId="3D309278"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יחזקאל</w:t>
      </w:r>
      <w:r w:rsidRPr="00A649C3">
        <w:rPr>
          <w:rtl/>
          <w:lang w:bidi="ar-SA"/>
        </w:rPr>
        <w:t xml:space="preserve"> </w:t>
      </w:r>
      <w:r w:rsidRPr="00A649C3">
        <w:rPr>
          <w:rtl/>
        </w:rPr>
        <w:t>יז</w:t>
      </w:r>
      <w:r w:rsidRPr="00A649C3">
        <w:rPr>
          <w:rtl/>
          <w:lang w:bidi="ar-SA"/>
        </w:rPr>
        <w:t xml:space="preserve">, </w:t>
      </w:r>
      <w:r w:rsidRPr="00A649C3">
        <w:rPr>
          <w:rtl/>
        </w:rPr>
        <w:t>כג</w:t>
      </w:r>
      <w:r w:rsidRPr="00A649C3">
        <w:rPr>
          <w:rtl/>
          <w:lang w:bidi="ar-SA"/>
        </w:rPr>
        <w:t>.</w:t>
      </w:r>
    </w:p>
  </w:footnote>
  <w:footnote w:id="21">
    <w:p w14:paraId="4B7C38B5" w14:textId="0B6FE475"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קהלת</w:t>
      </w:r>
      <w:r w:rsidRPr="00A649C3">
        <w:rPr>
          <w:rtl/>
          <w:lang w:bidi="ar-SA"/>
        </w:rPr>
        <w:t xml:space="preserve"> </w:t>
      </w:r>
      <w:r w:rsidRPr="00A649C3">
        <w:rPr>
          <w:rtl/>
        </w:rPr>
        <w:t>א</w:t>
      </w:r>
      <w:r w:rsidRPr="00A649C3">
        <w:rPr>
          <w:rtl/>
          <w:lang w:bidi="ar-SA"/>
        </w:rPr>
        <w:t xml:space="preserve">, </w:t>
      </w:r>
      <w:r w:rsidRPr="00A649C3">
        <w:rPr>
          <w:rtl/>
        </w:rPr>
        <w:t>ט</w:t>
      </w:r>
      <w:r w:rsidRPr="00A649C3">
        <w:rPr>
          <w:rtl/>
          <w:lang w:bidi="ar-SA"/>
        </w:rPr>
        <w:t xml:space="preserve">. </w:t>
      </w:r>
    </w:p>
  </w:footnote>
  <w:footnote w:id="22">
    <w:p w14:paraId="77985DBA" w14:textId="5E9C0E54"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פירוש</w:t>
      </w:r>
      <w:r w:rsidRPr="00A649C3">
        <w:rPr>
          <w:rtl/>
          <w:lang w:bidi="ar-SA"/>
        </w:rPr>
        <w:t xml:space="preserve"> </w:t>
      </w:r>
      <w:r w:rsidRPr="00A649C3">
        <w:rPr>
          <w:rtl/>
        </w:rPr>
        <w:t>רש</w:t>
      </w:r>
      <w:r w:rsidRPr="00A649C3">
        <w:rPr>
          <w:rtl/>
          <w:lang w:bidi="ar-SA"/>
        </w:rPr>
        <w:t>"</w:t>
      </w:r>
      <w:r w:rsidRPr="00A649C3">
        <w:rPr>
          <w:rtl/>
        </w:rPr>
        <w:t>י</w:t>
      </w:r>
      <w:r w:rsidRPr="00A649C3">
        <w:rPr>
          <w:rtl/>
          <w:lang w:bidi="ar-SA"/>
        </w:rPr>
        <w:t xml:space="preserve"> </w:t>
      </w:r>
      <w:r w:rsidRPr="00A649C3">
        <w:rPr>
          <w:rtl/>
        </w:rPr>
        <w:t>שבת</w:t>
      </w:r>
      <w:r w:rsidRPr="00A649C3">
        <w:rPr>
          <w:rtl/>
          <w:lang w:bidi="ar-SA"/>
        </w:rPr>
        <w:t xml:space="preserve"> </w:t>
      </w:r>
      <w:r w:rsidRPr="00A649C3">
        <w:rPr>
          <w:rtl/>
        </w:rPr>
        <w:t>שם</w:t>
      </w:r>
      <w:r w:rsidRPr="00A649C3">
        <w:rPr>
          <w:rtl/>
          <w:lang w:bidi="ar-SA"/>
        </w:rPr>
        <w:t xml:space="preserve"> "</w:t>
      </w:r>
      <w:r w:rsidRPr="00A649C3">
        <w:rPr>
          <w:rtl/>
        </w:rPr>
        <w:t>צלף</w:t>
      </w:r>
      <w:r w:rsidRPr="00A649C3">
        <w:rPr>
          <w:rtl/>
          <w:lang w:bidi="ar-SA"/>
        </w:rPr>
        <w:t xml:space="preserve"> – </w:t>
      </w:r>
      <w:r w:rsidRPr="00A649C3">
        <w:rPr>
          <w:rtl/>
        </w:rPr>
        <w:t>מין</w:t>
      </w:r>
      <w:r w:rsidRPr="00A649C3">
        <w:rPr>
          <w:rtl/>
          <w:lang w:bidi="ar-SA"/>
        </w:rPr>
        <w:t xml:space="preserve"> </w:t>
      </w:r>
      <w:r w:rsidRPr="00A649C3">
        <w:rPr>
          <w:rtl/>
        </w:rPr>
        <w:t>אילן</w:t>
      </w:r>
      <w:r w:rsidRPr="00A649C3">
        <w:rPr>
          <w:rtl/>
          <w:lang w:bidi="ar-SA"/>
        </w:rPr>
        <w:t xml:space="preserve"> </w:t>
      </w:r>
      <w:r w:rsidRPr="00A649C3">
        <w:rPr>
          <w:rtl/>
        </w:rPr>
        <w:t>הטוען</w:t>
      </w:r>
      <w:r w:rsidRPr="00A649C3">
        <w:rPr>
          <w:rtl/>
          <w:lang w:bidi="ar-SA"/>
        </w:rPr>
        <w:t xml:space="preserve"> </w:t>
      </w:r>
      <w:r w:rsidRPr="00A649C3">
        <w:rPr>
          <w:rtl/>
        </w:rPr>
        <w:t>ג</w:t>
      </w:r>
      <w:r w:rsidRPr="00A649C3">
        <w:rPr>
          <w:rtl/>
          <w:lang w:bidi="ar-SA"/>
        </w:rPr>
        <w:t xml:space="preserve">' </w:t>
      </w:r>
      <w:r w:rsidRPr="00A649C3">
        <w:rPr>
          <w:rtl/>
        </w:rPr>
        <w:t>מיני</w:t>
      </w:r>
      <w:r w:rsidRPr="00A649C3">
        <w:rPr>
          <w:rtl/>
          <w:lang w:bidi="ar-SA"/>
        </w:rPr>
        <w:t xml:space="preserve"> </w:t>
      </w:r>
      <w:r w:rsidRPr="00A649C3">
        <w:rPr>
          <w:rtl/>
        </w:rPr>
        <w:t>פירות</w:t>
      </w:r>
      <w:r w:rsidRPr="00A649C3">
        <w:rPr>
          <w:rtl/>
          <w:lang w:bidi="ar-SA"/>
        </w:rPr>
        <w:t xml:space="preserve">, </w:t>
      </w:r>
      <w:r w:rsidRPr="00A649C3">
        <w:rPr>
          <w:rtl/>
        </w:rPr>
        <w:t>אביונות</w:t>
      </w:r>
      <w:r w:rsidRPr="00A649C3">
        <w:rPr>
          <w:rtl/>
          <w:lang w:bidi="ar-SA"/>
        </w:rPr>
        <w:t xml:space="preserve"> </w:t>
      </w:r>
      <w:r w:rsidRPr="00A649C3">
        <w:rPr>
          <w:rtl/>
        </w:rPr>
        <w:t>וקפריסין</w:t>
      </w:r>
      <w:r w:rsidRPr="00A649C3">
        <w:rPr>
          <w:rtl/>
          <w:lang w:bidi="ar-SA"/>
        </w:rPr>
        <w:t xml:space="preserve"> </w:t>
      </w:r>
      <w:r w:rsidRPr="00A649C3">
        <w:rPr>
          <w:rtl/>
        </w:rPr>
        <w:t>ולולבין</w:t>
      </w:r>
      <w:r w:rsidRPr="00A649C3">
        <w:rPr>
          <w:rtl/>
          <w:lang w:bidi="ar-SA"/>
        </w:rPr>
        <w:t xml:space="preserve">, </w:t>
      </w:r>
      <w:r w:rsidRPr="00A649C3">
        <w:rPr>
          <w:rtl/>
        </w:rPr>
        <w:t>וכי</w:t>
      </w:r>
      <w:r w:rsidRPr="00A649C3">
        <w:rPr>
          <w:rtl/>
          <w:lang w:bidi="ar-SA"/>
        </w:rPr>
        <w:t xml:space="preserve"> </w:t>
      </w:r>
      <w:r w:rsidRPr="00A649C3">
        <w:rPr>
          <w:rtl/>
        </w:rPr>
        <w:t>איתיה</w:t>
      </w:r>
      <w:r w:rsidRPr="00A649C3">
        <w:rPr>
          <w:rtl/>
          <w:lang w:bidi="ar-SA"/>
        </w:rPr>
        <w:t xml:space="preserve"> </w:t>
      </w:r>
      <w:r w:rsidRPr="00A649C3">
        <w:rPr>
          <w:rtl/>
        </w:rPr>
        <w:t>להאי</w:t>
      </w:r>
      <w:r w:rsidRPr="00A649C3">
        <w:rPr>
          <w:rtl/>
          <w:lang w:bidi="ar-SA"/>
        </w:rPr>
        <w:t xml:space="preserve"> </w:t>
      </w:r>
      <w:r w:rsidRPr="00A649C3">
        <w:rPr>
          <w:rtl/>
        </w:rPr>
        <w:t>ליתיה</w:t>
      </w:r>
      <w:r w:rsidRPr="00A649C3">
        <w:rPr>
          <w:rtl/>
          <w:lang w:bidi="ar-SA"/>
        </w:rPr>
        <w:t xml:space="preserve"> </w:t>
      </w:r>
      <w:r w:rsidRPr="00A649C3">
        <w:rPr>
          <w:rtl/>
        </w:rPr>
        <w:t>להאי</w:t>
      </w:r>
      <w:r w:rsidRPr="00A649C3">
        <w:rPr>
          <w:rtl/>
          <w:lang w:bidi="ar-SA"/>
        </w:rPr>
        <w:t>, [</w:t>
      </w:r>
      <w:r w:rsidRPr="00A649C3">
        <w:rPr>
          <w:rtl/>
        </w:rPr>
        <w:t>וכאשר</w:t>
      </w:r>
      <w:r w:rsidRPr="00A649C3">
        <w:rPr>
          <w:rtl/>
          <w:lang w:bidi="ar-SA"/>
        </w:rPr>
        <w:t xml:space="preserve"> </w:t>
      </w:r>
      <w:r w:rsidRPr="00A649C3">
        <w:rPr>
          <w:rtl/>
        </w:rPr>
        <w:t>ישנו</w:t>
      </w:r>
      <w:r w:rsidRPr="00A649C3">
        <w:rPr>
          <w:rtl/>
          <w:lang w:bidi="ar-SA"/>
        </w:rPr>
        <w:t xml:space="preserve"> </w:t>
      </w:r>
      <w:r w:rsidRPr="00A649C3">
        <w:rPr>
          <w:rtl/>
        </w:rPr>
        <w:t>זה</w:t>
      </w:r>
      <w:r w:rsidRPr="00A649C3">
        <w:rPr>
          <w:rtl/>
          <w:lang w:bidi="ar-SA"/>
        </w:rPr>
        <w:t xml:space="preserve">, </w:t>
      </w:r>
      <w:r w:rsidRPr="00A649C3">
        <w:rPr>
          <w:rtl/>
        </w:rPr>
        <w:t>אין</w:t>
      </w:r>
      <w:r w:rsidRPr="00A649C3">
        <w:rPr>
          <w:rtl/>
          <w:lang w:bidi="ar-SA"/>
        </w:rPr>
        <w:t xml:space="preserve"> </w:t>
      </w:r>
      <w:r w:rsidRPr="00A649C3">
        <w:rPr>
          <w:rtl/>
        </w:rPr>
        <w:t>האחר</w:t>
      </w:r>
      <w:r w:rsidRPr="00A649C3">
        <w:rPr>
          <w:rtl/>
          <w:lang w:bidi="ar-SA"/>
        </w:rPr>
        <w:t xml:space="preserve">] </w:t>
      </w:r>
      <w:r w:rsidRPr="00A649C3">
        <w:rPr>
          <w:rtl/>
        </w:rPr>
        <w:t>כדאמר</w:t>
      </w:r>
      <w:r w:rsidRPr="00A649C3">
        <w:rPr>
          <w:rtl/>
          <w:lang w:bidi="ar-SA"/>
        </w:rPr>
        <w:t xml:space="preserve"> </w:t>
      </w:r>
      <w:r w:rsidRPr="00A649C3">
        <w:rPr>
          <w:rtl/>
        </w:rPr>
        <w:t>בריש</w:t>
      </w:r>
      <w:r w:rsidRPr="00A649C3">
        <w:rPr>
          <w:rtl/>
          <w:lang w:bidi="ar-SA"/>
        </w:rPr>
        <w:t xml:space="preserve"> </w:t>
      </w:r>
      <w:r w:rsidRPr="00A649C3">
        <w:rPr>
          <w:rtl/>
        </w:rPr>
        <w:t>חזקת</w:t>
      </w:r>
      <w:r w:rsidRPr="00A649C3">
        <w:rPr>
          <w:rtl/>
          <w:lang w:bidi="ar-SA"/>
        </w:rPr>
        <w:t xml:space="preserve"> </w:t>
      </w:r>
      <w:r w:rsidRPr="00A649C3">
        <w:rPr>
          <w:rtl/>
        </w:rPr>
        <w:t>הבתים</w:t>
      </w:r>
      <w:r w:rsidRPr="00A649C3">
        <w:rPr>
          <w:rtl/>
          <w:lang w:bidi="ar-SA"/>
        </w:rPr>
        <w:t xml:space="preserve"> (</w:t>
      </w:r>
      <w:r w:rsidRPr="00A649C3">
        <w:rPr>
          <w:rtl/>
        </w:rPr>
        <w:t>בבת</w:t>
      </w:r>
      <w:r w:rsidRPr="00A649C3">
        <w:rPr>
          <w:rtl/>
          <w:lang w:bidi="ar-SA"/>
        </w:rPr>
        <w:t xml:space="preserve"> </w:t>
      </w:r>
      <w:r w:rsidRPr="00A649C3">
        <w:rPr>
          <w:rtl/>
        </w:rPr>
        <w:t>בתרא</w:t>
      </w:r>
      <w:r w:rsidRPr="00A649C3">
        <w:rPr>
          <w:rtl/>
          <w:lang w:bidi="ar-SA"/>
        </w:rPr>
        <w:t xml:space="preserve"> </w:t>
      </w:r>
      <w:r w:rsidRPr="00A649C3">
        <w:rPr>
          <w:rtl/>
        </w:rPr>
        <w:t>כח</w:t>
      </w:r>
      <w:r w:rsidRPr="00A649C3">
        <w:rPr>
          <w:rtl/>
          <w:lang w:bidi="ar-SA"/>
        </w:rPr>
        <w:t xml:space="preserve"> ,</w:t>
      </w:r>
      <w:r w:rsidRPr="00A649C3">
        <w:rPr>
          <w:rtl/>
        </w:rPr>
        <w:t>ב</w:t>
      </w:r>
      <w:r w:rsidRPr="00A649C3">
        <w:rPr>
          <w:rtl/>
          <w:lang w:bidi="ar-SA"/>
        </w:rPr>
        <w:t xml:space="preserve">)". </w:t>
      </w:r>
      <w:r w:rsidRPr="00A649C3">
        <w:rPr>
          <w:rtl/>
        </w:rPr>
        <w:t>ובמהרש</w:t>
      </w:r>
      <w:r w:rsidRPr="00A649C3">
        <w:rPr>
          <w:rtl/>
          <w:lang w:bidi="ar-SA"/>
        </w:rPr>
        <w:t>"</w:t>
      </w:r>
      <w:r w:rsidRPr="00A649C3">
        <w:rPr>
          <w:rtl/>
        </w:rPr>
        <w:t>א</w:t>
      </w:r>
      <w:r w:rsidRPr="00A649C3">
        <w:rPr>
          <w:rtl/>
          <w:lang w:bidi="ar-SA"/>
        </w:rPr>
        <w:t xml:space="preserve"> </w:t>
      </w:r>
      <w:r w:rsidRPr="00A649C3">
        <w:rPr>
          <w:rtl/>
        </w:rPr>
        <w:t>שם</w:t>
      </w:r>
      <w:r w:rsidRPr="00A649C3">
        <w:rPr>
          <w:rtl/>
          <w:lang w:bidi="ar-SA"/>
        </w:rPr>
        <w:t xml:space="preserve"> "</w:t>
      </w:r>
      <w:r w:rsidRPr="00A649C3">
        <w:rPr>
          <w:rtl/>
        </w:rPr>
        <w:t>והיינו</w:t>
      </w:r>
      <w:r w:rsidRPr="00A649C3">
        <w:rPr>
          <w:rtl/>
          <w:lang w:bidi="ar-SA"/>
        </w:rPr>
        <w:t xml:space="preserve"> </w:t>
      </w:r>
      <w:r w:rsidRPr="00A649C3">
        <w:rPr>
          <w:rtl/>
        </w:rPr>
        <w:t>שטוען</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דאחר</w:t>
      </w:r>
      <w:r w:rsidRPr="00A649C3">
        <w:rPr>
          <w:rtl/>
          <w:lang w:bidi="ar-SA"/>
        </w:rPr>
        <w:t xml:space="preserve"> </w:t>
      </w:r>
      <w:r w:rsidRPr="00A649C3">
        <w:rPr>
          <w:rtl/>
        </w:rPr>
        <w:t>שנלקט</w:t>
      </w:r>
      <w:r w:rsidRPr="00A649C3">
        <w:rPr>
          <w:rtl/>
          <w:lang w:bidi="ar-SA"/>
        </w:rPr>
        <w:t xml:space="preserve"> </w:t>
      </w:r>
      <w:r w:rsidRPr="00A649C3">
        <w:rPr>
          <w:rtl/>
        </w:rPr>
        <w:t>זה</w:t>
      </w:r>
      <w:r w:rsidRPr="00A649C3">
        <w:rPr>
          <w:rtl/>
          <w:lang w:bidi="ar-SA"/>
        </w:rPr>
        <w:t xml:space="preserve"> </w:t>
      </w:r>
      <w:r w:rsidRPr="00A649C3">
        <w:rPr>
          <w:rtl/>
        </w:rPr>
        <w:t>גדל</w:t>
      </w:r>
      <w:r w:rsidRPr="00A649C3">
        <w:rPr>
          <w:rtl/>
          <w:lang w:bidi="ar-SA"/>
        </w:rPr>
        <w:t xml:space="preserve"> </w:t>
      </w:r>
      <w:r w:rsidRPr="00A649C3">
        <w:rPr>
          <w:rtl/>
        </w:rPr>
        <w:t>פרי</w:t>
      </w:r>
      <w:r w:rsidRPr="00A649C3">
        <w:rPr>
          <w:rtl/>
          <w:lang w:bidi="ar-SA"/>
        </w:rPr>
        <w:t xml:space="preserve"> </w:t>
      </w:r>
      <w:r w:rsidRPr="00A649C3">
        <w:rPr>
          <w:rtl/>
        </w:rPr>
        <w:t>אחר</w:t>
      </w:r>
      <w:r w:rsidRPr="00A649C3">
        <w:rPr>
          <w:rtl/>
          <w:lang w:bidi="ar-SA"/>
        </w:rPr>
        <w:t xml:space="preserve">". </w:t>
      </w:r>
    </w:p>
    <w:p w14:paraId="2B50B0F1" w14:textId="77777777" w:rsidR="00EE64CE" w:rsidRDefault="00EE64CE" w:rsidP="00A649C3">
      <w:pPr>
        <w:pStyle w:val="FootnoteText"/>
        <w:bidi/>
        <w:spacing w:after="120" w:line="276" w:lineRule="auto"/>
        <w:ind w:firstLine="144"/>
        <w:jc w:val="both"/>
      </w:pPr>
      <w:r w:rsidRPr="00A649C3">
        <w:rPr>
          <w:rtl/>
        </w:rPr>
        <w:t>ובמסכת</w:t>
      </w:r>
      <w:r w:rsidRPr="00A649C3">
        <w:rPr>
          <w:rtl/>
          <w:lang w:bidi="ar-SA"/>
        </w:rPr>
        <w:t xml:space="preserve"> </w:t>
      </w:r>
      <w:r w:rsidRPr="00A649C3">
        <w:rPr>
          <w:rtl/>
        </w:rPr>
        <w:t>בבא</w:t>
      </w:r>
      <w:r w:rsidRPr="00A649C3">
        <w:rPr>
          <w:rtl/>
          <w:lang w:bidi="ar-SA"/>
        </w:rPr>
        <w:t xml:space="preserve"> </w:t>
      </w:r>
      <w:r w:rsidRPr="00A649C3">
        <w:rPr>
          <w:rtl/>
        </w:rPr>
        <w:t>בתרא</w:t>
      </w:r>
      <w:r w:rsidRPr="00A649C3">
        <w:rPr>
          <w:rtl/>
          <w:lang w:bidi="ar-SA"/>
        </w:rPr>
        <w:t xml:space="preserve"> </w:t>
      </w:r>
      <w:r w:rsidRPr="00A649C3">
        <w:rPr>
          <w:rtl/>
        </w:rPr>
        <w:t>כח</w:t>
      </w:r>
      <w:r w:rsidRPr="00A649C3">
        <w:rPr>
          <w:rtl/>
          <w:lang w:bidi="ar-SA"/>
        </w:rPr>
        <w:t xml:space="preserve">, </w:t>
      </w:r>
      <w:r w:rsidRPr="00A649C3">
        <w:rPr>
          <w:rtl/>
        </w:rPr>
        <w:t>ב:</w:t>
      </w:r>
      <w:r w:rsidRPr="00A649C3">
        <w:rPr>
          <w:rtl/>
          <w:lang w:bidi="ar-SA"/>
        </w:rPr>
        <w:t xml:space="preserve"> "</w:t>
      </w:r>
      <w:r w:rsidRPr="00A649C3">
        <w:rPr>
          <w:rtl/>
        </w:rPr>
        <w:t>אכלה</w:t>
      </w:r>
      <w:r w:rsidRPr="00A649C3">
        <w:rPr>
          <w:rtl/>
          <w:lang w:bidi="ar-SA"/>
        </w:rPr>
        <w:t xml:space="preserve"> </w:t>
      </w:r>
      <w:r w:rsidRPr="00A649C3">
        <w:rPr>
          <w:rtl/>
        </w:rPr>
        <w:t>תלתא</w:t>
      </w:r>
      <w:r w:rsidRPr="00A649C3">
        <w:rPr>
          <w:rtl/>
          <w:lang w:bidi="ar-SA"/>
        </w:rPr>
        <w:t xml:space="preserve"> </w:t>
      </w:r>
      <w:r w:rsidRPr="00A649C3">
        <w:rPr>
          <w:rtl/>
        </w:rPr>
        <w:t>פרי</w:t>
      </w:r>
      <w:r w:rsidRPr="00A649C3">
        <w:rPr>
          <w:rtl/>
          <w:lang w:bidi="ar-SA"/>
        </w:rPr>
        <w:t xml:space="preserve"> (</w:t>
      </w:r>
      <w:r w:rsidRPr="00A649C3">
        <w:rPr>
          <w:rtl/>
        </w:rPr>
        <w:t>בתלתא</w:t>
      </w:r>
      <w:r w:rsidRPr="00A649C3">
        <w:rPr>
          <w:rtl/>
          <w:lang w:bidi="ar-SA"/>
        </w:rPr>
        <w:t xml:space="preserve"> </w:t>
      </w:r>
      <w:r w:rsidRPr="00A649C3">
        <w:rPr>
          <w:rtl/>
        </w:rPr>
        <w:t>יומי</w:t>
      </w:r>
      <w:r w:rsidRPr="00A649C3">
        <w:rPr>
          <w:rtl/>
          <w:lang w:bidi="ar-SA"/>
        </w:rPr>
        <w:t>) [=</w:t>
      </w:r>
      <w:r w:rsidRPr="00A649C3">
        <w:rPr>
          <w:rtl/>
        </w:rPr>
        <w:t>אכל</w:t>
      </w:r>
      <w:r w:rsidRPr="00A649C3">
        <w:rPr>
          <w:rtl/>
          <w:lang w:bidi="ar-SA"/>
        </w:rPr>
        <w:t xml:space="preserve"> </w:t>
      </w:r>
      <w:r w:rsidRPr="00A649C3">
        <w:rPr>
          <w:rtl/>
        </w:rPr>
        <w:t>ג</w:t>
      </w:r>
      <w:r w:rsidRPr="00A649C3">
        <w:rPr>
          <w:rtl/>
          <w:lang w:bidi="ar-SA"/>
        </w:rPr>
        <w:t xml:space="preserve">' </w:t>
      </w:r>
      <w:r w:rsidRPr="00A649C3">
        <w:rPr>
          <w:rtl/>
        </w:rPr>
        <w:t>פירות</w:t>
      </w:r>
      <w:r w:rsidRPr="00A649C3">
        <w:rPr>
          <w:rtl/>
          <w:lang w:bidi="ar-SA"/>
        </w:rPr>
        <w:t xml:space="preserve"> </w:t>
      </w:r>
      <w:r w:rsidRPr="00A649C3">
        <w:rPr>
          <w:rtl/>
        </w:rPr>
        <w:t>בג</w:t>
      </w:r>
      <w:r w:rsidRPr="00A649C3">
        <w:rPr>
          <w:rtl/>
          <w:lang w:bidi="ar-SA"/>
        </w:rPr>
        <w:t xml:space="preserve">' </w:t>
      </w:r>
      <w:r w:rsidRPr="00A649C3">
        <w:rPr>
          <w:rtl/>
        </w:rPr>
        <w:t>ימים</w:t>
      </w:r>
      <w:r w:rsidRPr="00A649C3">
        <w:rPr>
          <w:rtl/>
          <w:lang w:bidi="ar-SA"/>
        </w:rPr>
        <w:t xml:space="preserve">] </w:t>
      </w:r>
      <w:r w:rsidRPr="00A649C3">
        <w:rPr>
          <w:rtl/>
        </w:rPr>
        <w:t>כגון</w:t>
      </w:r>
      <w:r w:rsidRPr="00A649C3">
        <w:rPr>
          <w:rtl/>
          <w:lang w:bidi="ar-SA"/>
        </w:rPr>
        <w:t xml:space="preserve"> </w:t>
      </w:r>
      <w:r w:rsidRPr="00A649C3">
        <w:rPr>
          <w:rtl/>
        </w:rPr>
        <w:t>צלף</w:t>
      </w:r>
      <w:r w:rsidRPr="00A649C3">
        <w:rPr>
          <w:rtl/>
          <w:lang w:bidi="ar-SA"/>
        </w:rPr>
        <w:t xml:space="preserve">, </w:t>
      </w:r>
      <w:r w:rsidRPr="00A649C3">
        <w:rPr>
          <w:rtl/>
        </w:rPr>
        <w:t>ליהוי</w:t>
      </w:r>
      <w:r w:rsidRPr="00A649C3">
        <w:rPr>
          <w:rtl/>
          <w:lang w:bidi="ar-SA"/>
        </w:rPr>
        <w:t xml:space="preserve"> </w:t>
      </w:r>
      <w:r w:rsidRPr="00A649C3">
        <w:rPr>
          <w:rtl/>
        </w:rPr>
        <w:t>חזקה</w:t>
      </w:r>
      <w:r w:rsidRPr="00A649C3">
        <w:rPr>
          <w:rtl/>
          <w:lang w:bidi="ar-SA"/>
        </w:rPr>
        <w:t xml:space="preserve">, </w:t>
      </w:r>
      <w:r w:rsidRPr="00A649C3">
        <w:rPr>
          <w:rtl/>
        </w:rPr>
        <w:t>התם</w:t>
      </w:r>
      <w:r w:rsidRPr="00A649C3">
        <w:rPr>
          <w:rtl/>
          <w:lang w:bidi="ar-SA"/>
        </w:rPr>
        <w:t xml:space="preserve"> </w:t>
      </w:r>
      <w:r w:rsidRPr="00A649C3">
        <w:rPr>
          <w:rtl/>
        </w:rPr>
        <w:t>פירא</w:t>
      </w:r>
      <w:r w:rsidRPr="00A649C3">
        <w:rPr>
          <w:rtl/>
          <w:lang w:bidi="ar-SA"/>
        </w:rPr>
        <w:t xml:space="preserve"> </w:t>
      </w:r>
      <w:r w:rsidRPr="00A649C3">
        <w:rPr>
          <w:rtl/>
        </w:rPr>
        <w:t>מיהא</w:t>
      </w:r>
      <w:r w:rsidRPr="00A649C3">
        <w:rPr>
          <w:rtl/>
          <w:lang w:bidi="ar-SA"/>
        </w:rPr>
        <w:t xml:space="preserve"> </w:t>
      </w:r>
      <w:r w:rsidRPr="00A649C3">
        <w:rPr>
          <w:rtl/>
        </w:rPr>
        <w:t>איתיה</w:t>
      </w:r>
      <w:r w:rsidRPr="00A649C3">
        <w:rPr>
          <w:rtl/>
          <w:lang w:bidi="ar-SA"/>
        </w:rPr>
        <w:t xml:space="preserve">, </w:t>
      </w:r>
      <w:r w:rsidRPr="00A649C3">
        <w:rPr>
          <w:rtl/>
        </w:rPr>
        <w:t>ומגמר</w:t>
      </w:r>
      <w:r w:rsidRPr="00A649C3">
        <w:rPr>
          <w:rtl/>
          <w:lang w:bidi="ar-SA"/>
        </w:rPr>
        <w:t xml:space="preserve"> </w:t>
      </w:r>
      <w:r w:rsidRPr="00A649C3">
        <w:rPr>
          <w:rtl/>
        </w:rPr>
        <w:t>הוא</w:t>
      </w:r>
      <w:r w:rsidRPr="00A649C3">
        <w:rPr>
          <w:rtl/>
          <w:lang w:bidi="ar-SA"/>
        </w:rPr>
        <w:t xml:space="preserve"> </w:t>
      </w:r>
      <w:r w:rsidRPr="00A649C3">
        <w:rPr>
          <w:rtl/>
        </w:rPr>
        <w:t>דקא</w:t>
      </w:r>
      <w:r w:rsidRPr="00A649C3">
        <w:rPr>
          <w:rtl/>
          <w:lang w:bidi="ar-SA"/>
        </w:rPr>
        <w:t xml:space="preserve"> </w:t>
      </w:r>
      <w:r w:rsidRPr="00A649C3">
        <w:rPr>
          <w:rtl/>
        </w:rPr>
        <w:t>גמר</w:t>
      </w:r>
      <w:r w:rsidRPr="00A649C3">
        <w:rPr>
          <w:rtl/>
          <w:lang w:bidi="ar-SA"/>
        </w:rPr>
        <w:t xml:space="preserve"> </w:t>
      </w:r>
      <w:r w:rsidRPr="00A649C3">
        <w:rPr>
          <w:rtl/>
        </w:rPr>
        <w:t>ואזיל</w:t>
      </w:r>
      <w:r w:rsidRPr="00A649C3">
        <w:rPr>
          <w:rtl/>
          <w:lang w:bidi="ar-SA"/>
        </w:rPr>
        <w:t xml:space="preserve"> [=</w:t>
      </w:r>
      <w:r w:rsidRPr="00A649C3">
        <w:rPr>
          <w:rtl/>
        </w:rPr>
        <w:t>שם</w:t>
      </w:r>
      <w:r w:rsidRPr="00A649C3">
        <w:rPr>
          <w:rtl/>
          <w:lang w:bidi="ar-SA"/>
        </w:rPr>
        <w:t xml:space="preserve"> </w:t>
      </w:r>
      <w:r w:rsidRPr="00A649C3">
        <w:rPr>
          <w:rtl/>
        </w:rPr>
        <w:t>הפרי</w:t>
      </w:r>
      <w:r w:rsidRPr="00A649C3">
        <w:rPr>
          <w:rtl/>
          <w:lang w:bidi="ar-SA"/>
        </w:rPr>
        <w:t xml:space="preserve"> </w:t>
      </w:r>
      <w:r w:rsidRPr="00A649C3">
        <w:rPr>
          <w:rtl/>
        </w:rPr>
        <w:t>כבר</w:t>
      </w:r>
      <w:r w:rsidRPr="00A649C3">
        <w:rPr>
          <w:rtl/>
          <w:lang w:bidi="ar-SA"/>
        </w:rPr>
        <w:t xml:space="preserve"> </w:t>
      </w:r>
      <w:r w:rsidRPr="00A649C3">
        <w:rPr>
          <w:rtl/>
        </w:rPr>
        <w:t>קיים</w:t>
      </w:r>
      <w:r w:rsidRPr="00A649C3">
        <w:rPr>
          <w:rtl/>
          <w:lang w:bidi="ar-SA"/>
        </w:rPr>
        <w:t xml:space="preserve">, </w:t>
      </w:r>
      <w:r w:rsidRPr="00A649C3">
        <w:rPr>
          <w:rtl/>
        </w:rPr>
        <w:t>והולך</w:t>
      </w:r>
      <w:r w:rsidRPr="00A649C3">
        <w:rPr>
          <w:rtl/>
          <w:lang w:bidi="ar-SA"/>
        </w:rPr>
        <w:t xml:space="preserve"> </w:t>
      </w:r>
      <w:r w:rsidRPr="00A649C3">
        <w:rPr>
          <w:rtl/>
        </w:rPr>
        <w:t>ונגמר</w:t>
      </w:r>
      <w:r w:rsidRPr="00A649C3">
        <w:rPr>
          <w:rtl/>
          <w:lang w:bidi="ar-SA"/>
        </w:rPr>
        <w:t xml:space="preserve"> </w:t>
      </w:r>
      <w:r w:rsidRPr="00A649C3">
        <w:rPr>
          <w:rtl/>
        </w:rPr>
        <w:t>בישולו</w:t>
      </w:r>
      <w:r w:rsidRPr="00A649C3">
        <w:rPr>
          <w:rtl/>
          <w:lang w:bidi="ar-SA"/>
        </w:rPr>
        <w:t xml:space="preserve">]", </w:t>
      </w:r>
      <w:r w:rsidRPr="00A649C3">
        <w:rPr>
          <w:rtl/>
        </w:rPr>
        <w:t>ופירש</w:t>
      </w:r>
      <w:r w:rsidRPr="00A649C3">
        <w:rPr>
          <w:rtl/>
          <w:lang w:bidi="ar-SA"/>
        </w:rPr>
        <w:t xml:space="preserve"> </w:t>
      </w:r>
      <w:r w:rsidRPr="00A649C3">
        <w:rPr>
          <w:rtl/>
        </w:rPr>
        <w:t>רש</w:t>
      </w:r>
      <w:r w:rsidRPr="00A649C3">
        <w:rPr>
          <w:rtl/>
          <w:lang w:bidi="ar-SA"/>
        </w:rPr>
        <w:t>"</w:t>
      </w:r>
      <w:r w:rsidRPr="00A649C3">
        <w:rPr>
          <w:rtl/>
        </w:rPr>
        <w:t>י</w:t>
      </w:r>
      <w:r w:rsidRPr="00A649C3">
        <w:t>:</w:t>
      </w:r>
      <w:r w:rsidRPr="00A649C3">
        <w:rPr>
          <w:rtl/>
          <w:lang w:bidi="ar-SA"/>
        </w:rPr>
        <w:t xml:space="preserve"> "</w:t>
      </w:r>
      <w:r w:rsidRPr="00A649C3">
        <w:rPr>
          <w:rtl/>
        </w:rPr>
        <w:t>צלף</w:t>
      </w:r>
      <w:r w:rsidRPr="00A649C3">
        <w:rPr>
          <w:rtl/>
          <w:lang w:bidi="ar-SA"/>
        </w:rPr>
        <w:t xml:space="preserve"> – </w:t>
      </w:r>
      <w:r w:rsidRPr="00A649C3">
        <w:rPr>
          <w:rtl/>
        </w:rPr>
        <w:t>פרי</w:t>
      </w:r>
      <w:r w:rsidRPr="00A649C3">
        <w:rPr>
          <w:rtl/>
          <w:lang w:bidi="ar-SA"/>
        </w:rPr>
        <w:t xml:space="preserve"> </w:t>
      </w:r>
      <w:r w:rsidRPr="00A649C3">
        <w:rPr>
          <w:rtl/>
        </w:rPr>
        <w:t>שלא</w:t>
      </w:r>
      <w:r w:rsidRPr="00A649C3">
        <w:rPr>
          <w:rtl/>
          <w:lang w:bidi="ar-SA"/>
        </w:rPr>
        <w:t xml:space="preserve"> </w:t>
      </w:r>
      <w:r w:rsidRPr="00A649C3">
        <w:rPr>
          <w:rtl/>
        </w:rPr>
        <w:t>ניכר</w:t>
      </w:r>
      <w:r w:rsidRPr="00A649C3">
        <w:rPr>
          <w:rtl/>
          <w:lang w:bidi="ar-SA"/>
        </w:rPr>
        <w:t xml:space="preserve"> </w:t>
      </w:r>
      <w:r w:rsidRPr="00A649C3">
        <w:rPr>
          <w:rtl/>
        </w:rPr>
        <w:t>בו</w:t>
      </w:r>
      <w:r w:rsidRPr="00A649C3">
        <w:rPr>
          <w:rtl/>
          <w:lang w:bidi="ar-SA"/>
        </w:rPr>
        <w:t xml:space="preserve"> </w:t>
      </w:r>
      <w:r w:rsidRPr="00A649C3">
        <w:rPr>
          <w:rtl/>
        </w:rPr>
        <w:t>היום</w:t>
      </w:r>
      <w:r w:rsidRPr="00A649C3">
        <w:rPr>
          <w:rtl/>
          <w:lang w:bidi="ar-SA"/>
        </w:rPr>
        <w:t xml:space="preserve"> </w:t>
      </w:r>
      <w:r w:rsidRPr="00A649C3">
        <w:rPr>
          <w:rtl/>
        </w:rPr>
        <w:t>ונגמר</w:t>
      </w:r>
      <w:r w:rsidRPr="00A649C3">
        <w:rPr>
          <w:rtl/>
          <w:lang w:bidi="ar-SA"/>
        </w:rPr>
        <w:t xml:space="preserve"> </w:t>
      </w:r>
      <w:r w:rsidRPr="00A649C3">
        <w:rPr>
          <w:rtl/>
        </w:rPr>
        <w:t>לסוף</w:t>
      </w:r>
      <w:r w:rsidRPr="00A649C3">
        <w:rPr>
          <w:rtl/>
          <w:lang w:bidi="ar-SA"/>
        </w:rPr>
        <w:t xml:space="preserve"> </w:t>
      </w:r>
      <w:r w:rsidRPr="00A649C3">
        <w:rPr>
          <w:rtl/>
        </w:rPr>
        <w:t>ג</w:t>
      </w:r>
      <w:r w:rsidRPr="00A649C3">
        <w:rPr>
          <w:rtl/>
          <w:lang w:bidi="ar-SA"/>
        </w:rPr>
        <w:t xml:space="preserve">' </w:t>
      </w:r>
      <w:r w:rsidRPr="00A649C3">
        <w:rPr>
          <w:rtl/>
        </w:rPr>
        <w:t>ימים</w:t>
      </w:r>
      <w:r w:rsidRPr="00A649C3">
        <w:rPr>
          <w:rtl/>
          <w:lang w:bidi="ar-SA"/>
        </w:rPr>
        <w:t xml:space="preserve">". </w:t>
      </w:r>
      <w:r w:rsidRPr="00A649C3">
        <w:rPr>
          <w:rtl/>
        </w:rPr>
        <w:t>ובתוספות</w:t>
      </w:r>
      <w:r w:rsidRPr="00A649C3">
        <w:rPr>
          <w:rtl/>
          <w:lang w:bidi="ar-SA"/>
        </w:rPr>
        <w:t xml:space="preserve"> </w:t>
      </w:r>
      <w:r w:rsidRPr="00A649C3">
        <w:rPr>
          <w:rtl/>
        </w:rPr>
        <w:t>שם</w:t>
      </w:r>
      <w:r w:rsidRPr="00A649C3">
        <w:rPr>
          <w:rtl/>
          <w:lang w:bidi="ar-SA"/>
        </w:rPr>
        <w:t xml:space="preserve"> </w:t>
      </w:r>
      <w:r w:rsidRPr="00A649C3">
        <w:rPr>
          <w:rtl/>
        </w:rPr>
        <w:t>דבור</w:t>
      </w:r>
      <w:r w:rsidRPr="00A649C3">
        <w:rPr>
          <w:rtl/>
          <w:lang w:bidi="ar-SA"/>
        </w:rPr>
        <w:t xml:space="preserve"> </w:t>
      </w:r>
      <w:r w:rsidRPr="00A649C3">
        <w:rPr>
          <w:rtl/>
        </w:rPr>
        <w:t>המתחיל</w:t>
      </w:r>
      <w:r w:rsidRPr="00A649C3">
        <w:rPr>
          <w:rtl/>
          <w:lang w:bidi="ar-SA"/>
        </w:rPr>
        <w:t xml:space="preserve"> </w:t>
      </w:r>
      <w:r w:rsidRPr="00A649C3">
        <w:rPr>
          <w:rtl/>
        </w:rPr>
        <w:t>כגון</w:t>
      </w:r>
      <w:r w:rsidRPr="00A649C3">
        <w:rPr>
          <w:rtl/>
          <w:lang w:bidi="ar-SA"/>
        </w:rPr>
        <w:t xml:space="preserve"> </w:t>
      </w:r>
      <w:r w:rsidRPr="00A649C3">
        <w:rPr>
          <w:rtl/>
        </w:rPr>
        <w:t>צלף</w:t>
      </w:r>
      <w:r w:rsidRPr="00A649C3">
        <w:rPr>
          <w:rtl/>
          <w:lang w:bidi="ar-SA"/>
        </w:rPr>
        <w:t xml:space="preserve"> </w:t>
      </w:r>
      <w:r w:rsidRPr="00A649C3">
        <w:rPr>
          <w:rtl/>
        </w:rPr>
        <w:t>". . צלף</w:t>
      </w:r>
      <w:r w:rsidRPr="00A649C3">
        <w:rPr>
          <w:rtl/>
          <w:lang w:bidi="ar-SA"/>
        </w:rPr>
        <w:t xml:space="preserve"> </w:t>
      </w:r>
      <w:r w:rsidRPr="00A649C3">
        <w:rPr>
          <w:rtl/>
        </w:rPr>
        <w:t>קטן</w:t>
      </w:r>
      <w:r w:rsidRPr="00A649C3">
        <w:rPr>
          <w:rtl/>
          <w:lang w:bidi="ar-SA"/>
        </w:rPr>
        <w:t xml:space="preserve"> </w:t>
      </w:r>
      <w:r w:rsidRPr="00A649C3">
        <w:rPr>
          <w:rtl/>
        </w:rPr>
        <w:t>הפרי</w:t>
      </w:r>
      <w:r w:rsidRPr="00A649C3">
        <w:rPr>
          <w:rtl/>
          <w:lang w:bidi="ar-SA"/>
        </w:rPr>
        <w:t xml:space="preserve"> </w:t>
      </w:r>
      <w:r w:rsidRPr="00A649C3">
        <w:rPr>
          <w:rtl/>
        </w:rPr>
        <w:t>הרבה</w:t>
      </w:r>
      <w:r w:rsidRPr="00A649C3">
        <w:rPr>
          <w:rtl/>
          <w:lang w:bidi="ar-SA"/>
        </w:rPr>
        <w:t xml:space="preserve"> </w:t>
      </w:r>
      <w:r w:rsidRPr="00A649C3">
        <w:rPr>
          <w:rtl/>
        </w:rPr>
        <w:t>כשנוטלין</w:t>
      </w:r>
      <w:r w:rsidRPr="00A649C3">
        <w:rPr>
          <w:rtl/>
          <w:lang w:bidi="ar-SA"/>
        </w:rPr>
        <w:t xml:space="preserve"> </w:t>
      </w:r>
      <w:r w:rsidRPr="00A649C3">
        <w:rPr>
          <w:rtl/>
        </w:rPr>
        <w:t>האחת</w:t>
      </w:r>
      <w:r w:rsidRPr="00A649C3">
        <w:rPr>
          <w:rtl/>
          <w:lang w:bidi="ar-SA"/>
        </w:rPr>
        <w:t xml:space="preserve">, </w:t>
      </w:r>
      <w:r w:rsidRPr="00A649C3">
        <w:rPr>
          <w:rtl/>
        </w:rPr>
        <w:t>כדאמר</w:t>
      </w:r>
      <w:r w:rsidRPr="00A649C3">
        <w:rPr>
          <w:rtl/>
          <w:lang w:bidi="ar-SA"/>
        </w:rPr>
        <w:t xml:space="preserve"> </w:t>
      </w:r>
      <w:r w:rsidRPr="00A649C3">
        <w:rPr>
          <w:rtl/>
        </w:rPr>
        <w:t>בשבת</w:t>
      </w:r>
      <w:r w:rsidRPr="00A649C3">
        <w:rPr>
          <w:rtl/>
          <w:lang w:bidi="ar-SA"/>
        </w:rPr>
        <w:t xml:space="preserve"> </w:t>
      </w:r>
      <w:r w:rsidRPr="00A649C3">
        <w:rPr>
          <w:rtl/>
        </w:rPr>
        <w:t>עתידין</w:t>
      </w:r>
      <w:r w:rsidRPr="00A649C3">
        <w:rPr>
          <w:rtl/>
          <w:lang w:bidi="ar-SA"/>
        </w:rPr>
        <w:t xml:space="preserve"> </w:t>
      </w:r>
      <w:r w:rsidRPr="00A649C3">
        <w:rPr>
          <w:rtl/>
        </w:rPr>
        <w:t>אילנות</w:t>
      </w:r>
      <w:r w:rsidRPr="00A649C3">
        <w:rPr>
          <w:rtl/>
          <w:lang w:bidi="ar-SA"/>
        </w:rPr>
        <w:t xml:space="preserve"> </w:t>
      </w:r>
      <w:r w:rsidRPr="00A649C3">
        <w:rPr>
          <w:rtl/>
        </w:rPr>
        <w:t>שיטענו</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לגלג</w:t>
      </w:r>
      <w:r w:rsidRPr="00A649C3">
        <w:rPr>
          <w:rtl/>
          <w:lang w:bidi="ar-SA"/>
        </w:rPr>
        <w:t xml:space="preserve"> </w:t>
      </w:r>
      <w:r w:rsidRPr="00A649C3">
        <w:rPr>
          <w:rtl/>
        </w:rPr>
        <w:t>עליו</w:t>
      </w:r>
      <w:r w:rsidRPr="00A649C3">
        <w:rPr>
          <w:rtl/>
          <w:lang w:bidi="ar-SA"/>
        </w:rPr>
        <w:t xml:space="preserve"> </w:t>
      </w:r>
      <w:r w:rsidRPr="00A649C3">
        <w:rPr>
          <w:rtl/>
        </w:rPr>
        <w:t>אותו</w:t>
      </w:r>
      <w:r w:rsidRPr="00A649C3">
        <w:rPr>
          <w:rtl/>
          <w:lang w:bidi="ar-SA"/>
        </w:rPr>
        <w:t xml:space="preserve"> </w:t>
      </w:r>
      <w:r w:rsidRPr="00A649C3">
        <w:rPr>
          <w:rtl/>
        </w:rPr>
        <w:t>תלמיד</w:t>
      </w:r>
      <w:r w:rsidRPr="00A649C3">
        <w:rPr>
          <w:rtl/>
          <w:lang w:bidi="ar-SA"/>
        </w:rPr>
        <w:t xml:space="preserve"> </w:t>
      </w:r>
      <w:r w:rsidRPr="00A649C3">
        <w:rPr>
          <w:rtl/>
        </w:rPr>
        <w:t>אין</w:t>
      </w:r>
      <w:r w:rsidRPr="00A649C3">
        <w:rPr>
          <w:rtl/>
          <w:lang w:bidi="ar-SA"/>
        </w:rPr>
        <w:t xml:space="preserve"> </w:t>
      </w:r>
      <w:r w:rsidRPr="00A649C3">
        <w:rPr>
          <w:rtl/>
        </w:rPr>
        <w:t>כל</w:t>
      </w:r>
      <w:r w:rsidRPr="00A649C3">
        <w:rPr>
          <w:rtl/>
          <w:lang w:bidi="ar-SA"/>
        </w:rPr>
        <w:t xml:space="preserve"> </w:t>
      </w:r>
      <w:r w:rsidRPr="00A649C3">
        <w:rPr>
          <w:rtl/>
        </w:rPr>
        <w:t>חדש</w:t>
      </w:r>
      <w:r w:rsidRPr="00A649C3">
        <w:rPr>
          <w:rtl/>
          <w:lang w:bidi="ar-SA"/>
        </w:rPr>
        <w:t xml:space="preserve"> </w:t>
      </w:r>
      <w:r w:rsidRPr="00A649C3">
        <w:rPr>
          <w:rtl/>
        </w:rPr>
        <w:t>תחת</w:t>
      </w:r>
      <w:r w:rsidRPr="00A649C3">
        <w:rPr>
          <w:rtl/>
          <w:lang w:bidi="ar-SA"/>
        </w:rPr>
        <w:t xml:space="preserve"> </w:t>
      </w:r>
      <w:r w:rsidRPr="00A649C3">
        <w:rPr>
          <w:rtl/>
        </w:rPr>
        <w:t>השמש</w:t>
      </w:r>
      <w:r w:rsidRPr="00A649C3">
        <w:rPr>
          <w:rtl/>
          <w:lang w:bidi="ar-SA"/>
        </w:rPr>
        <w:t xml:space="preserve">, </w:t>
      </w:r>
      <w:r w:rsidRPr="00A649C3">
        <w:rPr>
          <w:rtl/>
        </w:rPr>
        <w:t>אחוי</w:t>
      </w:r>
      <w:r w:rsidRPr="00A649C3">
        <w:rPr>
          <w:rtl/>
          <w:lang w:bidi="ar-SA"/>
        </w:rPr>
        <w:t xml:space="preserve"> </w:t>
      </w:r>
      <w:r w:rsidRPr="00A649C3">
        <w:rPr>
          <w:rtl/>
        </w:rPr>
        <w:t>ליה</w:t>
      </w:r>
      <w:r w:rsidRPr="00A649C3">
        <w:rPr>
          <w:rtl/>
          <w:lang w:bidi="ar-SA"/>
        </w:rPr>
        <w:t xml:space="preserve"> </w:t>
      </w:r>
      <w:r w:rsidRPr="00A649C3">
        <w:rPr>
          <w:rtl/>
        </w:rPr>
        <w:t>צלף</w:t>
      </w:r>
      <w:r w:rsidRPr="00A649C3">
        <w:rPr>
          <w:rtl/>
          <w:lang w:bidi="ar-SA"/>
        </w:rPr>
        <w:t xml:space="preserve">. </w:t>
      </w:r>
      <w:r w:rsidRPr="00A649C3">
        <w:rPr>
          <w:rtl/>
        </w:rPr>
        <w:t>ורבינו</w:t>
      </w:r>
      <w:r w:rsidRPr="00A649C3">
        <w:rPr>
          <w:rtl/>
          <w:lang w:bidi="ar-SA"/>
        </w:rPr>
        <w:t xml:space="preserve"> </w:t>
      </w:r>
      <w:r w:rsidRPr="00A649C3">
        <w:rPr>
          <w:rtl/>
        </w:rPr>
        <w:t>חננאל</w:t>
      </w:r>
      <w:r w:rsidRPr="00A649C3">
        <w:rPr>
          <w:rtl/>
          <w:lang w:bidi="ar-SA"/>
        </w:rPr>
        <w:t xml:space="preserve"> </w:t>
      </w:r>
      <w:r w:rsidRPr="00A649C3">
        <w:rPr>
          <w:rtl/>
        </w:rPr>
        <w:t>גריס</w:t>
      </w:r>
      <w:r w:rsidRPr="00A649C3">
        <w:rPr>
          <w:rtl/>
          <w:lang w:bidi="ar-SA"/>
        </w:rPr>
        <w:t xml:space="preserve"> </w:t>
      </w:r>
      <w:r w:rsidRPr="00A649C3">
        <w:rPr>
          <w:rtl/>
        </w:rPr>
        <w:t>. .</w:t>
      </w:r>
      <w:r w:rsidRPr="00A649C3">
        <w:rPr>
          <w:rtl/>
          <w:lang w:bidi="ar-SA"/>
        </w:rPr>
        <w:t xml:space="preserve"> </w:t>
      </w:r>
      <w:r w:rsidRPr="00A649C3">
        <w:rPr>
          <w:rtl/>
        </w:rPr>
        <w:t>תלתא</w:t>
      </w:r>
      <w:r w:rsidRPr="00A649C3">
        <w:rPr>
          <w:rtl/>
          <w:lang w:bidi="ar-SA"/>
        </w:rPr>
        <w:t xml:space="preserve"> </w:t>
      </w:r>
      <w:r w:rsidRPr="00A649C3">
        <w:rPr>
          <w:rtl/>
        </w:rPr>
        <w:t>פירי</w:t>
      </w:r>
      <w:r w:rsidRPr="00A649C3">
        <w:rPr>
          <w:rtl/>
          <w:lang w:bidi="ar-SA"/>
        </w:rPr>
        <w:t xml:space="preserve"> </w:t>
      </w:r>
      <w:r w:rsidRPr="00A649C3">
        <w:rPr>
          <w:rtl/>
        </w:rPr>
        <w:t>בחד</w:t>
      </w:r>
      <w:r w:rsidRPr="00A649C3">
        <w:rPr>
          <w:rtl/>
          <w:lang w:bidi="ar-SA"/>
        </w:rPr>
        <w:t xml:space="preserve"> </w:t>
      </w:r>
      <w:r w:rsidRPr="00A649C3">
        <w:rPr>
          <w:rtl/>
        </w:rPr>
        <w:t>יומא</w:t>
      </w:r>
      <w:r w:rsidRPr="00A649C3">
        <w:rPr>
          <w:rtl/>
          <w:lang w:bidi="ar-SA"/>
        </w:rPr>
        <w:t xml:space="preserve"> </w:t>
      </w:r>
      <w:r w:rsidRPr="00A649C3">
        <w:rPr>
          <w:rtl/>
        </w:rPr>
        <w:t>כגון</w:t>
      </w:r>
      <w:r w:rsidRPr="00A649C3">
        <w:rPr>
          <w:rtl/>
          <w:lang w:bidi="ar-SA"/>
        </w:rPr>
        <w:t xml:space="preserve"> </w:t>
      </w:r>
      <w:r w:rsidRPr="00A649C3">
        <w:rPr>
          <w:rtl/>
        </w:rPr>
        <w:t>צלף</w:t>
      </w:r>
      <w:r w:rsidRPr="00A649C3">
        <w:rPr>
          <w:rtl/>
          <w:lang w:bidi="ar-SA"/>
        </w:rPr>
        <w:t xml:space="preserve">, </w:t>
      </w:r>
      <w:r w:rsidRPr="00A649C3">
        <w:rPr>
          <w:rtl/>
        </w:rPr>
        <w:t>שיש</w:t>
      </w:r>
      <w:r w:rsidRPr="00A649C3">
        <w:rPr>
          <w:rtl/>
          <w:lang w:bidi="ar-SA"/>
        </w:rPr>
        <w:t xml:space="preserve"> </w:t>
      </w:r>
      <w:r w:rsidRPr="00A649C3">
        <w:rPr>
          <w:rtl/>
        </w:rPr>
        <w:t>לו</w:t>
      </w:r>
      <w:r w:rsidRPr="00A649C3">
        <w:rPr>
          <w:rtl/>
          <w:lang w:bidi="ar-SA"/>
        </w:rPr>
        <w:t xml:space="preserve"> </w:t>
      </w:r>
      <w:r w:rsidRPr="00A649C3">
        <w:rPr>
          <w:rtl/>
        </w:rPr>
        <w:t>שלשה</w:t>
      </w:r>
      <w:r w:rsidRPr="00A649C3">
        <w:rPr>
          <w:rtl/>
          <w:lang w:bidi="ar-SA"/>
        </w:rPr>
        <w:t xml:space="preserve"> </w:t>
      </w:r>
      <w:r w:rsidRPr="00A649C3">
        <w:rPr>
          <w:rtl/>
        </w:rPr>
        <w:t>פירות</w:t>
      </w:r>
      <w:r w:rsidRPr="00A649C3">
        <w:rPr>
          <w:rtl/>
          <w:lang w:bidi="ar-SA"/>
        </w:rPr>
        <w:t xml:space="preserve"> </w:t>
      </w:r>
      <w:r w:rsidRPr="00A649C3">
        <w:rPr>
          <w:rtl/>
        </w:rPr>
        <w:t>ביחד</w:t>
      </w:r>
      <w:r w:rsidRPr="00A649C3">
        <w:rPr>
          <w:rtl/>
          <w:lang w:bidi="ar-SA"/>
        </w:rPr>
        <w:t xml:space="preserve"> </w:t>
      </w:r>
      <w:r w:rsidRPr="00A649C3">
        <w:rPr>
          <w:rtl/>
        </w:rPr>
        <w:t>. .</w:t>
      </w:r>
      <w:r w:rsidRPr="00A649C3">
        <w:rPr>
          <w:rtl/>
          <w:lang w:bidi="ar-SA"/>
        </w:rPr>
        <w:t xml:space="preserve"> </w:t>
      </w:r>
      <w:r w:rsidRPr="00A649C3">
        <w:rPr>
          <w:rtl/>
        </w:rPr>
        <w:t>וההיא</w:t>
      </w:r>
      <w:r w:rsidRPr="00A649C3">
        <w:rPr>
          <w:rtl/>
          <w:lang w:bidi="ar-SA"/>
        </w:rPr>
        <w:t xml:space="preserve"> </w:t>
      </w:r>
      <w:r w:rsidRPr="00A649C3">
        <w:rPr>
          <w:rtl/>
        </w:rPr>
        <w:t>דשבת</w:t>
      </w:r>
      <w:r w:rsidRPr="00A649C3">
        <w:rPr>
          <w:rtl/>
          <w:lang w:bidi="ar-SA"/>
        </w:rPr>
        <w:t xml:space="preserve"> </w:t>
      </w:r>
      <w:r w:rsidRPr="00A649C3">
        <w:rPr>
          <w:rtl/>
        </w:rPr>
        <w:t>משמע</w:t>
      </w:r>
      <w:r w:rsidRPr="00A649C3">
        <w:rPr>
          <w:rtl/>
          <w:lang w:bidi="ar-SA"/>
        </w:rPr>
        <w:t xml:space="preserve"> </w:t>
      </w:r>
      <w:r w:rsidRPr="00A649C3">
        <w:rPr>
          <w:rtl/>
        </w:rPr>
        <w:t>כספרים</w:t>
      </w:r>
      <w:r w:rsidRPr="00A649C3">
        <w:rPr>
          <w:rtl/>
          <w:lang w:bidi="ar-SA"/>
        </w:rPr>
        <w:t xml:space="preserve"> </w:t>
      </w:r>
      <w:r w:rsidRPr="00A649C3">
        <w:rPr>
          <w:rtl/>
        </w:rPr>
        <w:t>שלנו</w:t>
      </w:r>
      <w:r w:rsidRPr="00A649C3">
        <w:rPr>
          <w:rtl/>
          <w:lang w:bidi="ar-SA"/>
        </w:rPr>
        <w:t xml:space="preserve">". </w:t>
      </w: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ביצה</w:t>
      </w:r>
      <w:r w:rsidRPr="00A649C3">
        <w:rPr>
          <w:rtl/>
          <w:lang w:bidi="ar-SA"/>
        </w:rPr>
        <w:t xml:space="preserve"> </w:t>
      </w:r>
      <w:r w:rsidRPr="00A649C3">
        <w:rPr>
          <w:rtl/>
        </w:rPr>
        <w:t>כה</w:t>
      </w:r>
      <w:r w:rsidRPr="00A649C3">
        <w:rPr>
          <w:rtl/>
          <w:lang w:bidi="ar-SA"/>
        </w:rPr>
        <w:t xml:space="preserve">, </w:t>
      </w:r>
      <w:r w:rsidRPr="00A649C3">
        <w:rPr>
          <w:rtl/>
        </w:rPr>
        <w:t>ב</w:t>
      </w:r>
      <w:r w:rsidRPr="00A649C3">
        <w:rPr>
          <w:rtl/>
          <w:lang w:bidi="ar-SA"/>
        </w:rPr>
        <w:t xml:space="preserve">, </w:t>
      </w:r>
      <w:r w:rsidRPr="00A649C3">
        <w:rPr>
          <w:rtl/>
        </w:rPr>
        <w:t>תוספות</w:t>
      </w:r>
      <w:r w:rsidRPr="00A649C3">
        <w:rPr>
          <w:rtl/>
          <w:lang w:bidi="ar-SA"/>
        </w:rPr>
        <w:t xml:space="preserve"> </w:t>
      </w:r>
      <w:r w:rsidRPr="00A649C3">
        <w:rPr>
          <w:rtl/>
        </w:rPr>
        <w:t>דבור</w:t>
      </w:r>
      <w:r w:rsidRPr="00A649C3">
        <w:rPr>
          <w:rtl/>
          <w:lang w:bidi="ar-SA"/>
        </w:rPr>
        <w:t xml:space="preserve"> </w:t>
      </w:r>
      <w:r w:rsidRPr="00A649C3">
        <w:rPr>
          <w:rtl/>
        </w:rPr>
        <w:t>המתחיל</w:t>
      </w:r>
      <w:r w:rsidRPr="00A649C3">
        <w:rPr>
          <w:rtl/>
          <w:lang w:bidi="ar-SA"/>
        </w:rPr>
        <w:t xml:space="preserve"> </w:t>
      </w:r>
      <w:r w:rsidRPr="00A649C3">
        <w:rPr>
          <w:rtl/>
        </w:rPr>
        <w:t>וצלף</w:t>
      </w:r>
      <w:r w:rsidRPr="00A649C3">
        <w:rPr>
          <w:rtl/>
          <w:lang w:bidi="ar-SA"/>
        </w:rPr>
        <w:t xml:space="preserve">. </w:t>
      </w:r>
    </w:p>
  </w:footnote>
  <w:footnote w:id="23">
    <w:p w14:paraId="51A0D781" w14:textId="23DEA4B4"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על</w:t>
      </w:r>
      <w:r w:rsidRPr="00A649C3">
        <w:rPr>
          <w:rtl/>
          <w:lang w:bidi="ar-SA"/>
        </w:rPr>
        <w:t xml:space="preserve"> </w:t>
      </w:r>
      <w:r w:rsidRPr="00A649C3">
        <w:rPr>
          <w:rtl/>
        </w:rPr>
        <w:t>בחוקותי</w:t>
      </w:r>
      <w:r w:rsidRPr="00A649C3">
        <w:rPr>
          <w:rtl/>
          <w:lang w:bidi="ar-SA"/>
        </w:rPr>
        <w:t xml:space="preserve"> </w:t>
      </w:r>
      <w:r w:rsidRPr="00A649C3">
        <w:rPr>
          <w:rtl/>
        </w:rPr>
        <w:t>כו</w:t>
      </w:r>
      <w:r w:rsidRPr="00A649C3">
        <w:rPr>
          <w:rtl/>
          <w:lang w:bidi="ar-SA"/>
        </w:rPr>
        <w:t xml:space="preserve">, </w:t>
      </w:r>
      <w:r w:rsidRPr="00A649C3">
        <w:rPr>
          <w:rtl/>
        </w:rPr>
        <w:t>ד</w:t>
      </w:r>
      <w:r w:rsidRPr="00A649C3">
        <w:rPr>
          <w:rtl/>
          <w:lang w:bidi="ar-SA"/>
        </w:rPr>
        <w:t xml:space="preserve">. </w:t>
      </w:r>
      <w:r w:rsidRPr="00A649C3">
        <w:rPr>
          <w:rtl/>
        </w:rPr>
        <w:t>וראה</w:t>
      </w:r>
      <w:r w:rsidRPr="00A649C3">
        <w:rPr>
          <w:rtl/>
          <w:lang w:bidi="ar-SA"/>
        </w:rPr>
        <w:t xml:space="preserve"> </w:t>
      </w:r>
      <w:r w:rsidRPr="00A649C3">
        <w:rPr>
          <w:rtl/>
        </w:rPr>
        <w:t>גם</w:t>
      </w:r>
      <w:r w:rsidRPr="00A649C3">
        <w:rPr>
          <w:rtl/>
          <w:lang w:bidi="ar-SA"/>
        </w:rPr>
        <w:t xml:space="preserve"> </w:t>
      </w:r>
      <w:r w:rsidRPr="00A649C3">
        <w:rPr>
          <w:rtl/>
        </w:rPr>
        <w:t>כן</w:t>
      </w:r>
      <w:r w:rsidRPr="00A649C3">
        <w:rPr>
          <w:rtl/>
          <w:lang w:bidi="ar-SA"/>
        </w:rPr>
        <w:t xml:space="preserve"> </w:t>
      </w:r>
      <w:r w:rsidRPr="00A649C3">
        <w:rPr>
          <w:rtl/>
        </w:rPr>
        <w:t>מדרש</w:t>
      </w:r>
      <w:r w:rsidRPr="00A649C3">
        <w:rPr>
          <w:rtl/>
          <w:lang w:bidi="ar-SA"/>
        </w:rPr>
        <w:t xml:space="preserve"> </w:t>
      </w:r>
      <w:r w:rsidRPr="00A649C3">
        <w:rPr>
          <w:rtl/>
        </w:rPr>
        <w:t>רבה</w:t>
      </w:r>
      <w:r w:rsidRPr="00A649C3">
        <w:rPr>
          <w:rtl/>
          <w:lang w:bidi="ar-SA"/>
        </w:rPr>
        <w:t xml:space="preserve"> </w:t>
      </w:r>
      <w:r w:rsidRPr="00A649C3">
        <w:rPr>
          <w:rtl/>
        </w:rPr>
        <w:t>בראשית</w:t>
      </w:r>
      <w:r w:rsidRPr="00A649C3">
        <w:rPr>
          <w:rtl/>
          <w:lang w:bidi="ar-SA"/>
        </w:rPr>
        <w:t xml:space="preserve"> </w:t>
      </w:r>
      <w:r w:rsidRPr="00A649C3">
        <w:rPr>
          <w:rtl/>
        </w:rPr>
        <w:t>פרשה</w:t>
      </w:r>
      <w:r w:rsidRPr="00A649C3">
        <w:rPr>
          <w:rtl/>
          <w:lang w:bidi="ar-SA"/>
        </w:rPr>
        <w:t xml:space="preserve"> </w:t>
      </w:r>
      <w:r w:rsidRPr="00A649C3">
        <w:rPr>
          <w:rtl/>
        </w:rPr>
        <w:t>י</w:t>
      </w:r>
      <w:r w:rsidRPr="00A649C3">
        <w:rPr>
          <w:rtl/>
          <w:lang w:bidi="ar-SA"/>
        </w:rPr>
        <w:t xml:space="preserve">, </w:t>
      </w:r>
      <w:r w:rsidRPr="00A649C3">
        <w:rPr>
          <w:rtl/>
        </w:rPr>
        <w:t>ד</w:t>
      </w:r>
      <w:r w:rsidRPr="00A649C3">
        <w:rPr>
          <w:rtl/>
          <w:lang w:bidi="ar-SA"/>
        </w:rPr>
        <w:t xml:space="preserve">. </w:t>
      </w:r>
      <w:r w:rsidRPr="00A649C3">
        <w:rPr>
          <w:rtl/>
        </w:rPr>
        <w:t>ירושלמי</w:t>
      </w:r>
      <w:r w:rsidRPr="00A649C3">
        <w:rPr>
          <w:rtl/>
          <w:lang w:bidi="ar-SA"/>
        </w:rPr>
        <w:t xml:space="preserve"> </w:t>
      </w:r>
      <w:r w:rsidRPr="00A649C3">
        <w:rPr>
          <w:rtl/>
        </w:rPr>
        <w:t>שביעית</w:t>
      </w:r>
      <w:r w:rsidRPr="00A649C3">
        <w:rPr>
          <w:rtl/>
          <w:lang w:bidi="ar-SA"/>
        </w:rPr>
        <w:t xml:space="preserve"> </w:t>
      </w:r>
      <w:r w:rsidRPr="00A649C3">
        <w:rPr>
          <w:rtl/>
        </w:rPr>
        <w:t>פרק</w:t>
      </w:r>
      <w:r w:rsidRPr="00A649C3">
        <w:rPr>
          <w:rtl/>
          <w:lang w:bidi="ar-SA"/>
        </w:rPr>
        <w:t xml:space="preserve"> </w:t>
      </w:r>
      <w:r w:rsidRPr="00A649C3">
        <w:rPr>
          <w:rtl/>
        </w:rPr>
        <w:t>ד</w:t>
      </w:r>
      <w:r w:rsidRPr="00A649C3">
        <w:rPr>
          <w:rtl/>
          <w:lang w:bidi="ar-SA"/>
        </w:rPr>
        <w:t xml:space="preserve">' </w:t>
      </w:r>
      <w:r w:rsidRPr="00A649C3">
        <w:rPr>
          <w:rtl/>
        </w:rPr>
        <w:t>הלכה</w:t>
      </w:r>
      <w:r w:rsidRPr="00A649C3">
        <w:rPr>
          <w:rtl/>
          <w:lang w:bidi="ar-SA"/>
        </w:rPr>
        <w:t xml:space="preserve"> </w:t>
      </w:r>
      <w:r w:rsidRPr="00A649C3">
        <w:rPr>
          <w:rtl/>
        </w:rPr>
        <w:t>ח</w:t>
      </w:r>
      <w:r w:rsidRPr="00A649C3">
        <w:rPr>
          <w:rtl/>
          <w:lang w:bidi="ar-SA"/>
        </w:rPr>
        <w:t>'</w:t>
      </w:r>
      <w:r w:rsidRPr="00A649C3">
        <w:rPr>
          <w:rtl/>
        </w:rPr>
        <w:t>:</w:t>
      </w:r>
      <w:r w:rsidRPr="00A649C3">
        <w:rPr>
          <w:rtl/>
          <w:lang w:bidi="ar-SA"/>
        </w:rPr>
        <w:t xml:space="preserve"> "</w:t>
      </w:r>
      <w:r w:rsidRPr="00A649C3">
        <w:rPr>
          <w:rtl/>
        </w:rPr>
        <w:t>מגיד</w:t>
      </w:r>
      <w:r w:rsidRPr="00A649C3">
        <w:rPr>
          <w:rtl/>
          <w:lang w:bidi="ar-SA"/>
        </w:rPr>
        <w:t xml:space="preserve"> </w:t>
      </w:r>
      <w:r w:rsidRPr="00A649C3">
        <w:rPr>
          <w:rtl/>
        </w:rPr>
        <w:t>שלא</w:t>
      </w:r>
      <w:r w:rsidRPr="00A649C3">
        <w:rPr>
          <w:rtl/>
          <w:lang w:bidi="ar-SA"/>
        </w:rPr>
        <w:t xml:space="preserve"> </w:t>
      </w:r>
      <w:r w:rsidRPr="00A649C3">
        <w:rPr>
          <w:rtl/>
        </w:rPr>
        <w:t>נשא</w:t>
      </w:r>
      <w:r w:rsidRPr="00A649C3">
        <w:rPr>
          <w:rtl/>
          <w:lang w:bidi="ar-SA"/>
        </w:rPr>
        <w:t xml:space="preserve"> </w:t>
      </w:r>
      <w:r w:rsidRPr="00A649C3">
        <w:rPr>
          <w:rtl/>
        </w:rPr>
        <w:t>פריו</w:t>
      </w:r>
      <w:r w:rsidRPr="00A649C3">
        <w:rPr>
          <w:rtl/>
          <w:lang w:bidi="ar-SA"/>
        </w:rPr>
        <w:t xml:space="preserve"> </w:t>
      </w:r>
      <w:r w:rsidRPr="00A649C3">
        <w:rPr>
          <w:rtl/>
        </w:rPr>
        <w:t>בעולם</w:t>
      </w:r>
      <w:r w:rsidRPr="00A649C3">
        <w:rPr>
          <w:rtl/>
          <w:lang w:bidi="ar-SA"/>
        </w:rPr>
        <w:t xml:space="preserve"> </w:t>
      </w:r>
      <w:r w:rsidRPr="00A649C3">
        <w:rPr>
          <w:rtl/>
        </w:rPr>
        <w:t>הזה</w:t>
      </w:r>
      <w:r w:rsidRPr="00A649C3">
        <w:rPr>
          <w:rtl/>
          <w:lang w:bidi="ar-SA"/>
        </w:rPr>
        <w:t xml:space="preserve">" </w:t>
      </w:r>
      <w:r w:rsidRPr="00A649C3">
        <w:rPr>
          <w:rtl/>
        </w:rPr>
        <w:t>ובפירוש</w:t>
      </w:r>
      <w:r w:rsidRPr="00A649C3">
        <w:rPr>
          <w:rtl/>
          <w:lang w:bidi="ar-SA"/>
        </w:rPr>
        <w:t xml:space="preserve"> </w:t>
      </w:r>
      <w:r w:rsidRPr="00A649C3">
        <w:rPr>
          <w:rtl/>
        </w:rPr>
        <w:t>יפה</w:t>
      </w:r>
      <w:r w:rsidRPr="00A649C3">
        <w:rPr>
          <w:rtl/>
          <w:lang w:bidi="ar-SA"/>
        </w:rPr>
        <w:t xml:space="preserve"> </w:t>
      </w:r>
      <w:r w:rsidRPr="00A649C3">
        <w:rPr>
          <w:rtl/>
        </w:rPr>
        <w:t>מראה</w:t>
      </w:r>
      <w:r w:rsidRPr="00A649C3">
        <w:rPr>
          <w:rtl/>
          <w:lang w:bidi="ar-SA"/>
        </w:rPr>
        <w:t xml:space="preserve"> </w:t>
      </w:r>
      <w:r w:rsidRPr="00A649C3">
        <w:rPr>
          <w:rtl/>
        </w:rPr>
        <w:t>ומהר</w:t>
      </w:r>
      <w:r w:rsidRPr="00A649C3">
        <w:rPr>
          <w:rtl/>
          <w:lang w:bidi="ar-SA"/>
        </w:rPr>
        <w:t>"</w:t>
      </w:r>
      <w:r w:rsidRPr="00A649C3">
        <w:rPr>
          <w:rtl/>
        </w:rPr>
        <w:t>ש</w:t>
      </w:r>
      <w:r w:rsidRPr="00A649C3">
        <w:rPr>
          <w:rtl/>
          <w:lang w:bidi="ar-SA"/>
        </w:rPr>
        <w:t xml:space="preserve"> </w:t>
      </w:r>
      <w:r w:rsidRPr="00A649C3">
        <w:rPr>
          <w:rtl/>
        </w:rPr>
        <w:t>סיריליאו</w:t>
      </w:r>
      <w:r w:rsidRPr="00A649C3">
        <w:rPr>
          <w:rtl/>
          <w:lang w:bidi="ar-SA"/>
        </w:rPr>
        <w:t xml:space="preserve"> </w:t>
      </w:r>
      <w:r w:rsidRPr="00A649C3">
        <w:rPr>
          <w:rtl/>
        </w:rPr>
        <w:t>שם</w:t>
      </w:r>
      <w:r w:rsidRPr="00A649C3">
        <w:rPr>
          <w:rtl/>
          <w:lang w:bidi="ar-SA"/>
        </w:rPr>
        <w:t>.</w:t>
      </w:r>
    </w:p>
  </w:footnote>
  <w:footnote w:id="24">
    <w:p w14:paraId="2278546B" w14:textId="2F614E5B"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בפירוש</w:t>
      </w:r>
      <w:r w:rsidRPr="00A649C3">
        <w:rPr>
          <w:rtl/>
          <w:lang w:bidi="ar-SA"/>
        </w:rPr>
        <w:t xml:space="preserve"> </w:t>
      </w:r>
      <w:r w:rsidRPr="00A649C3">
        <w:rPr>
          <w:rtl/>
        </w:rPr>
        <w:t>רבינו</w:t>
      </w:r>
      <w:r w:rsidRPr="00A649C3">
        <w:rPr>
          <w:rtl/>
          <w:lang w:bidi="ar-SA"/>
        </w:rPr>
        <w:t xml:space="preserve"> </w:t>
      </w:r>
      <w:r w:rsidRPr="00A649C3">
        <w:rPr>
          <w:rtl/>
        </w:rPr>
        <w:t>הלל</w:t>
      </w:r>
      <w:r w:rsidRPr="00A649C3">
        <w:rPr>
          <w:rtl/>
          <w:lang w:bidi="ar-SA"/>
        </w:rPr>
        <w:t xml:space="preserve"> </w:t>
      </w:r>
      <w:r w:rsidRPr="00A649C3">
        <w:rPr>
          <w:rtl/>
        </w:rPr>
        <w:t>משמע</w:t>
      </w:r>
      <w:r w:rsidRPr="00A649C3">
        <w:rPr>
          <w:rtl/>
          <w:lang w:bidi="ar-SA"/>
        </w:rPr>
        <w:t xml:space="preserve">, </w:t>
      </w:r>
      <w:r w:rsidRPr="00A649C3">
        <w:rPr>
          <w:rtl/>
        </w:rPr>
        <w:t>שהכוונה</w:t>
      </w:r>
      <w:r w:rsidRPr="00A649C3">
        <w:rPr>
          <w:rtl/>
          <w:lang w:bidi="ar-SA"/>
        </w:rPr>
        <w:t xml:space="preserve"> </w:t>
      </w:r>
      <w:r w:rsidRPr="00A649C3">
        <w:rPr>
          <w:rtl/>
        </w:rPr>
        <w:t>הוא</w:t>
      </w:r>
      <w:r w:rsidRPr="00A649C3">
        <w:rPr>
          <w:rtl/>
          <w:lang w:bidi="ar-SA"/>
        </w:rPr>
        <w:t xml:space="preserve"> </w:t>
      </w:r>
      <w:r w:rsidRPr="00A649C3">
        <w:rPr>
          <w:rtl/>
        </w:rPr>
        <w:t>כמו</w:t>
      </w:r>
      <w:r w:rsidRPr="00A649C3">
        <w:rPr>
          <w:rtl/>
          <w:lang w:bidi="ar-SA"/>
        </w:rPr>
        <w:t xml:space="preserve"> </w:t>
      </w:r>
      <w:r w:rsidRPr="00A649C3">
        <w:rPr>
          <w:rtl/>
        </w:rPr>
        <w:t>שהי</w:t>
      </w:r>
      <w:r w:rsidRPr="00A649C3">
        <w:rPr>
          <w:rtl/>
          <w:lang w:bidi="ar-SA"/>
        </w:rPr>
        <w:t xml:space="preserve">' </w:t>
      </w:r>
      <w:r w:rsidRPr="00A649C3">
        <w:rPr>
          <w:rtl/>
        </w:rPr>
        <w:t>במעשה</w:t>
      </w:r>
      <w:r w:rsidRPr="00A649C3">
        <w:rPr>
          <w:rtl/>
          <w:lang w:bidi="ar-SA"/>
        </w:rPr>
        <w:t xml:space="preserve"> </w:t>
      </w:r>
      <w:r w:rsidRPr="00A649C3">
        <w:rPr>
          <w:rtl/>
        </w:rPr>
        <w:t>בראשית</w:t>
      </w:r>
      <w:r w:rsidRPr="00A649C3">
        <w:rPr>
          <w:rtl/>
          <w:lang w:bidi="ar-SA"/>
        </w:rPr>
        <w:t xml:space="preserve">, </w:t>
      </w:r>
      <w:r w:rsidRPr="00A649C3">
        <w:rPr>
          <w:rtl/>
        </w:rPr>
        <w:t>שהארץ</w:t>
      </w:r>
      <w:r w:rsidRPr="00A649C3">
        <w:rPr>
          <w:rtl/>
          <w:lang w:bidi="ar-SA"/>
        </w:rPr>
        <w:t xml:space="preserve"> </w:t>
      </w:r>
      <w:r w:rsidRPr="00A649C3">
        <w:rPr>
          <w:rtl/>
        </w:rPr>
        <w:t>הוציאה</w:t>
      </w:r>
      <w:r w:rsidRPr="00A649C3">
        <w:rPr>
          <w:rtl/>
          <w:lang w:bidi="ar-SA"/>
        </w:rPr>
        <w:t xml:space="preserve"> </w:t>
      </w:r>
      <w:r w:rsidRPr="00A649C3">
        <w:rPr>
          <w:rtl/>
        </w:rPr>
        <w:t>פירות</w:t>
      </w:r>
      <w:r w:rsidRPr="00A649C3">
        <w:rPr>
          <w:rtl/>
          <w:lang w:bidi="ar-SA"/>
        </w:rPr>
        <w:t xml:space="preserve"> </w:t>
      </w:r>
      <w:r w:rsidRPr="00A649C3">
        <w:rPr>
          <w:rtl/>
        </w:rPr>
        <w:t>מיד</w:t>
      </w:r>
      <w:r w:rsidRPr="00A649C3">
        <w:rPr>
          <w:rtl/>
          <w:lang w:bidi="ar-SA"/>
        </w:rPr>
        <w:t xml:space="preserve">. </w:t>
      </w:r>
      <w:r w:rsidRPr="00A649C3">
        <w:rPr>
          <w:rtl/>
        </w:rPr>
        <w:t>וראה</w:t>
      </w:r>
      <w:r w:rsidRPr="00A649C3">
        <w:rPr>
          <w:rtl/>
          <w:lang w:bidi="ar-SA"/>
        </w:rPr>
        <w:t xml:space="preserve"> </w:t>
      </w:r>
      <w:r w:rsidRPr="00A649C3">
        <w:rPr>
          <w:rtl/>
        </w:rPr>
        <w:t>ראש</w:t>
      </w:r>
      <w:r w:rsidRPr="00A649C3">
        <w:rPr>
          <w:rtl/>
          <w:lang w:bidi="ar-SA"/>
        </w:rPr>
        <w:t xml:space="preserve"> </w:t>
      </w:r>
      <w:r w:rsidRPr="00A649C3">
        <w:rPr>
          <w:rtl/>
        </w:rPr>
        <w:t>השנה</w:t>
      </w:r>
      <w:r w:rsidRPr="00A649C3">
        <w:rPr>
          <w:rtl/>
          <w:lang w:bidi="ar-SA"/>
        </w:rPr>
        <w:t xml:space="preserve"> </w:t>
      </w:r>
      <w:r w:rsidRPr="00A649C3">
        <w:rPr>
          <w:rtl/>
        </w:rPr>
        <w:t>יא</w:t>
      </w:r>
      <w:r w:rsidRPr="00A649C3">
        <w:rPr>
          <w:rtl/>
          <w:lang w:bidi="ar-SA"/>
        </w:rPr>
        <w:t xml:space="preserve">, </w:t>
      </w:r>
      <w:r w:rsidRPr="00A649C3">
        <w:rPr>
          <w:rtl/>
        </w:rPr>
        <w:t>א</w:t>
      </w:r>
      <w:r w:rsidRPr="00A649C3">
        <w:rPr>
          <w:rtl/>
          <w:lang w:bidi="ar-SA"/>
        </w:rPr>
        <w:t>.</w:t>
      </w:r>
    </w:p>
    <w:p w14:paraId="7D4B5D91" w14:textId="77777777" w:rsidR="00EE64CE" w:rsidRDefault="00EE64CE" w:rsidP="00A649C3">
      <w:pPr>
        <w:pStyle w:val="FootnoteText"/>
        <w:bidi/>
        <w:spacing w:after="120" w:line="276" w:lineRule="auto"/>
        <w:ind w:firstLine="144"/>
        <w:jc w:val="both"/>
      </w:pPr>
      <w:r w:rsidRPr="00A649C3">
        <w:rPr>
          <w:rtl/>
        </w:rPr>
        <w:t>ובפירוש</w:t>
      </w:r>
      <w:r w:rsidRPr="00A649C3">
        <w:rPr>
          <w:rtl/>
          <w:lang w:bidi="ar-SA"/>
        </w:rPr>
        <w:t xml:space="preserve"> </w:t>
      </w:r>
      <w:r w:rsidRPr="00A649C3">
        <w:rPr>
          <w:rtl/>
        </w:rPr>
        <w:t>קרבן</w:t>
      </w:r>
      <w:r w:rsidRPr="00A649C3">
        <w:rPr>
          <w:rtl/>
          <w:lang w:bidi="ar-SA"/>
        </w:rPr>
        <w:t xml:space="preserve"> </w:t>
      </w:r>
      <w:r w:rsidRPr="00A649C3">
        <w:rPr>
          <w:rtl/>
        </w:rPr>
        <w:t>אהרן</w:t>
      </w:r>
      <w:r w:rsidRPr="00A649C3">
        <w:rPr>
          <w:rtl/>
          <w:lang w:bidi="ar-SA"/>
        </w:rPr>
        <w:t xml:space="preserve"> </w:t>
      </w:r>
      <w:r w:rsidRPr="00A649C3">
        <w:rPr>
          <w:rtl/>
        </w:rPr>
        <w:t>על</w:t>
      </w:r>
      <w:r w:rsidRPr="00A649C3">
        <w:rPr>
          <w:rtl/>
          <w:lang w:bidi="ar-SA"/>
        </w:rPr>
        <w:t xml:space="preserve"> </w:t>
      </w:r>
      <w:r w:rsidRPr="00A649C3">
        <w:rPr>
          <w:rtl/>
        </w:rPr>
        <w:t>תורת</w:t>
      </w:r>
      <w:r w:rsidRPr="00A649C3">
        <w:rPr>
          <w:rtl/>
          <w:lang w:bidi="ar-SA"/>
        </w:rPr>
        <w:t xml:space="preserve"> </w:t>
      </w:r>
      <w:r w:rsidRPr="00A649C3">
        <w:rPr>
          <w:rtl/>
        </w:rPr>
        <w:t>כהנים</w:t>
      </w:r>
      <w:r w:rsidRPr="00A649C3">
        <w:rPr>
          <w:rtl/>
          <w:lang w:bidi="ar-SA"/>
        </w:rPr>
        <w:t xml:space="preserve"> </w:t>
      </w:r>
      <w:r w:rsidRPr="00A649C3">
        <w:rPr>
          <w:rtl/>
        </w:rPr>
        <w:t>שם</w:t>
      </w:r>
      <w:r w:rsidRPr="00A649C3">
        <w:rPr>
          <w:rtl/>
          <w:lang w:bidi="ar-SA"/>
        </w:rPr>
        <w:t xml:space="preserve">, </w:t>
      </w:r>
      <w:r w:rsidRPr="00A649C3">
        <w:rPr>
          <w:rtl/>
        </w:rPr>
        <w:t>כותב</w:t>
      </w:r>
      <w:r w:rsidRPr="00A649C3">
        <w:rPr>
          <w:rtl/>
          <w:lang w:bidi="ar-SA"/>
        </w:rPr>
        <w:t xml:space="preserve"> </w:t>
      </w:r>
      <w:r w:rsidRPr="00A649C3">
        <w:rPr>
          <w:rtl/>
        </w:rPr>
        <w:t>אשר</w:t>
      </w:r>
      <w:r w:rsidRPr="00A649C3">
        <w:rPr>
          <w:rtl/>
          <w:lang w:bidi="ar-SA"/>
        </w:rPr>
        <w:t xml:space="preserve"> </w:t>
      </w:r>
      <w:r w:rsidRPr="00A649C3">
        <w:rPr>
          <w:rtl/>
        </w:rPr>
        <w:t>קודם</w:t>
      </w:r>
      <w:r w:rsidRPr="00A649C3">
        <w:rPr>
          <w:rtl/>
          <w:lang w:bidi="ar-SA"/>
        </w:rPr>
        <w:t xml:space="preserve"> </w:t>
      </w:r>
      <w:r w:rsidRPr="00A649C3">
        <w:rPr>
          <w:rtl/>
        </w:rPr>
        <w:t>שנתקללה</w:t>
      </w:r>
      <w:r w:rsidRPr="00A649C3">
        <w:rPr>
          <w:rtl/>
          <w:lang w:bidi="ar-SA"/>
        </w:rPr>
        <w:t xml:space="preserve"> </w:t>
      </w:r>
      <w:r w:rsidRPr="00A649C3">
        <w:rPr>
          <w:rtl/>
        </w:rPr>
        <w:t>הארץ</w:t>
      </w:r>
      <w:r w:rsidRPr="00A649C3">
        <w:rPr>
          <w:rtl/>
          <w:lang w:bidi="ar-SA"/>
        </w:rPr>
        <w:t xml:space="preserve">, </w:t>
      </w:r>
      <w:r w:rsidRPr="00A649C3">
        <w:rPr>
          <w:rtl/>
        </w:rPr>
        <w:t>הנה</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שהיו</w:t>
      </w:r>
      <w:r w:rsidRPr="00A649C3">
        <w:rPr>
          <w:rtl/>
          <w:lang w:bidi="ar-SA"/>
        </w:rPr>
        <w:t xml:space="preserve"> </w:t>
      </w:r>
      <w:r w:rsidRPr="00A649C3">
        <w:rPr>
          <w:rtl/>
        </w:rPr>
        <w:t>זורעים</w:t>
      </w:r>
      <w:r w:rsidRPr="00A649C3">
        <w:rPr>
          <w:rtl/>
          <w:lang w:bidi="ar-SA"/>
        </w:rPr>
        <w:t xml:space="preserve">, </w:t>
      </w:r>
      <w:r w:rsidRPr="00A649C3">
        <w:rPr>
          <w:rtl/>
        </w:rPr>
        <w:t>מיד</w:t>
      </w:r>
      <w:r w:rsidRPr="00A649C3">
        <w:rPr>
          <w:rtl/>
          <w:lang w:bidi="ar-SA"/>
        </w:rPr>
        <w:t xml:space="preserve"> </w:t>
      </w:r>
      <w:r w:rsidRPr="00A649C3">
        <w:rPr>
          <w:rtl/>
        </w:rPr>
        <w:t>הי</w:t>
      </w:r>
      <w:r w:rsidRPr="00A649C3">
        <w:rPr>
          <w:rtl/>
          <w:lang w:bidi="ar-SA"/>
        </w:rPr>
        <w:t xml:space="preserve">' </w:t>
      </w:r>
      <w:r w:rsidRPr="00A649C3">
        <w:rPr>
          <w:rtl/>
        </w:rPr>
        <w:t>עושה</w:t>
      </w:r>
      <w:r w:rsidRPr="00A649C3">
        <w:rPr>
          <w:rtl/>
          <w:lang w:bidi="ar-SA"/>
        </w:rPr>
        <w:t xml:space="preserve"> </w:t>
      </w:r>
      <w:r w:rsidRPr="00A649C3">
        <w:rPr>
          <w:rtl/>
        </w:rPr>
        <w:t>פירות</w:t>
      </w:r>
      <w:r w:rsidRPr="00A649C3">
        <w:rPr>
          <w:rtl/>
          <w:lang w:bidi="ar-SA"/>
        </w:rPr>
        <w:t xml:space="preserve">. </w:t>
      </w:r>
      <w:r w:rsidRPr="00A649C3">
        <w:rPr>
          <w:rtl/>
        </w:rPr>
        <w:t>וראה</w:t>
      </w:r>
      <w:r w:rsidRPr="00A649C3">
        <w:rPr>
          <w:rtl/>
          <w:lang w:bidi="ar-SA"/>
        </w:rPr>
        <w:t xml:space="preserve"> </w:t>
      </w:r>
      <w:r w:rsidRPr="00A649C3">
        <w:rPr>
          <w:rtl/>
        </w:rPr>
        <w:t>בבתי</w:t>
      </w:r>
      <w:r w:rsidRPr="00A649C3">
        <w:rPr>
          <w:rtl/>
          <w:lang w:bidi="ar-SA"/>
        </w:rPr>
        <w:t xml:space="preserve"> </w:t>
      </w:r>
      <w:r w:rsidRPr="00A649C3">
        <w:rPr>
          <w:rtl/>
        </w:rPr>
        <w:t>מדרשות</w:t>
      </w:r>
      <w:r w:rsidRPr="00A649C3">
        <w:rPr>
          <w:rtl/>
          <w:lang w:bidi="ar-SA"/>
        </w:rPr>
        <w:t xml:space="preserve"> (</w:t>
      </w:r>
      <w:r w:rsidRPr="00A649C3">
        <w:rPr>
          <w:rtl/>
        </w:rPr>
        <w:t>וורטהיימר</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w:t>
      </w:r>
      <w:r w:rsidRPr="00A649C3">
        <w:rPr>
          <w:rtl/>
        </w:rPr>
        <w:t>קס</w:t>
      </w:r>
      <w:r w:rsidRPr="00A649C3">
        <w:rPr>
          <w:rtl/>
          <w:lang w:bidi="ar-SA"/>
        </w:rPr>
        <w:t xml:space="preserve"> </w:t>
      </w:r>
      <w:r w:rsidRPr="00A649C3">
        <w:rPr>
          <w:rtl/>
        </w:rPr>
        <w:t>ואילך</w:t>
      </w:r>
      <w:r w:rsidRPr="00A649C3">
        <w:rPr>
          <w:rtl/>
          <w:lang w:bidi="ar-SA"/>
        </w:rPr>
        <w:t xml:space="preserve">. </w:t>
      </w:r>
      <w:r w:rsidRPr="00A649C3">
        <w:rPr>
          <w:rtl/>
        </w:rPr>
        <w:t>מדרש</w:t>
      </w:r>
      <w:r w:rsidRPr="00A649C3">
        <w:rPr>
          <w:rtl/>
          <w:lang w:bidi="ar-SA"/>
        </w:rPr>
        <w:t xml:space="preserve"> </w:t>
      </w:r>
      <w:r w:rsidRPr="00A649C3">
        <w:rPr>
          <w:rtl/>
        </w:rPr>
        <w:t>תנחומא</w:t>
      </w:r>
      <w:r w:rsidRPr="00A649C3">
        <w:rPr>
          <w:rtl/>
          <w:lang w:bidi="ar-SA"/>
        </w:rPr>
        <w:t xml:space="preserve"> </w:t>
      </w:r>
      <w:r w:rsidRPr="00A649C3">
        <w:rPr>
          <w:rtl/>
        </w:rPr>
        <w:t>פרשת</w:t>
      </w:r>
      <w:r w:rsidRPr="00A649C3">
        <w:rPr>
          <w:rtl/>
          <w:lang w:bidi="ar-SA"/>
        </w:rPr>
        <w:t xml:space="preserve"> </w:t>
      </w:r>
      <w:r w:rsidRPr="00A649C3">
        <w:rPr>
          <w:rtl/>
        </w:rPr>
        <w:t>קדושים</w:t>
      </w:r>
      <w:r w:rsidRPr="00A649C3">
        <w:rPr>
          <w:rtl/>
          <w:lang w:bidi="ar-SA"/>
        </w:rPr>
        <w:t xml:space="preserve"> </w:t>
      </w:r>
      <w:r w:rsidRPr="00A649C3">
        <w:rPr>
          <w:rtl/>
        </w:rPr>
        <w:t>סימן</w:t>
      </w:r>
      <w:r w:rsidRPr="00A649C3">
        <w:rPr>
          <w:rtl/>
          <w:lang w:bidi="ar-SA"/>
        </w:rPr>
        <w:t xml:space="preserve"> </w:t>
      </w:r>
      <w:r w:rsidRPr="00A649C3">
        <w:rPr>
          <w:rtl/>
        </w:rPr>
        <w:t>ז</w:t>
      </w:r>
      <w:r w:rsidRPr="00A649C3">
        <w:rPr>
          <w:rtl/>
          <w:lang w:bidi="ar-SA"/>
        </w:rPr>
        <w:t>'.</w:t>
      </w:r>
    </w:p>
  </w:footnote>
  <w:footnote w:id="25">
    <w:p w14:paraId="4F517591" w14:textId="4307BF0B"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תהלים</w:t>
      </w:r>
      <w:r w:rsidRPr="00A649C3">
        <w:rPr>
          <w:rtl/>
          <w:lang w:bidi="ar-SA"/>
        </w:rPr>
        <w:t xml:space="preserve"> </w:t>
      </w:r>
      <w:r w:rsidRPr="00A649C3">
        <w:rPr>
          <w:rtl/>
        </w:rPr>
        <w:t>קיא</w:t>
      </w:r>
      <w:r w:rsidRPr="00A649C3">
        <w:rPr>
          <w:rtl/>
          <w:lang w:bidi="ar-SA"/>
        </w:rPr>
        <w:t xml:space="preserve">, </w:t>
      </w:r>
      <w:r w:rsidRPr="00A649C3">
        <w:rPr>
          <w:rtl/>
        </w:rPr>
        <w:t>ד</w:t>
      </w:r>
      <w:r w:rsidRPr="00A649C3">
        <w:rPr>
          <w:rtl/>
          <w:lang w:bidi="ar-SA"/>
        </w:rPr>
        <w:t xml:space="preserve">. </w:t>
      </w:r>
    </w:p>
  </w:footnote>
  <w:footnote w:id="26">
    <w:p w14:paraId="0318191E" w14:textId="1B38D580"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בראשית</w:t>
      </w:r>
      <w:r w:rsidRPr="00A649C3">
        <w:rPr>
          <w:rtl/>
          <w:lang w:bidi="ar-SA"/>
        </w:rPr>
        <w:t xml:space="preserve"> </w:t>
      </w:r>
      <w:r w:rsidRPr="00A649C3">
        <w:rPr>
          <w:rtl/>
        </w:rPr>
        <w:t>א</w:t>
      </w:r>
      <w:r w:rsidRPr="00A649C3">
        <w:rPr>
          <w:rtl/>
          <w:lang w:bidi="ar-SA"/>
        </w:rPr>
        <w:t xml:space="preserve">, </w:t>
      </w:r>
      <w:r w:rsidRPr="00A649C3">
        <w:rPr>
          <w:rtl/>
        </w:rPr>
        <w:t>יא</w:t>
      </w:r>
      <w:r w:rsidRPr="00A649C3">
        <w:rPr>
          <w:rtl/>
          <w:lang w:bidi="ar-SA"/>
        </w:rPr>
        <w:t>.</w:t>
      </w:r>
    </w:p>
  </w:footnote>
  <w:footnote w:id="27">
    <w:p w14:paraId="4E88346B" w14:textId="6DFE15E5"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עמוס</w:t>
      </w:r>
      <w:r w:rsidRPr="00A649C3">
        <w:rPr>
          <w:rtl/>
          <w:lang w:bidi="ar-SA"/>
        </w:rPr>
        <w:t xml:space="preserve"> </w:t>
      </w:r>
      <w:r w:rsidRPr="00A649C3">
        <w:rPr>
          <w:rtl/>
        </w:rPr>
        <w:t>ט</w:t>
      </w:r>
      <w:r w:rsidRPr="00A649C3">
        <w:rPr>
          <w:rtl/>
          <w:lang w:bidi="ar-SA"/>
        </w:rPr>
        <w:t xml:space="preserve">, </w:t>
      </w:r>
      <w:r w:rsidRPr="00A649C3">
        <w:rPr>
          <w:rtl/>
        </w:rPr>
        <w:t>יג</w:t>
      </w:r>
      <w:r w:rsidRPr="00A649C3">
        <w:rPr>
          <w:rtl/>
          <w:lang w:bidi="ar-SA"/>
        </w:rPr>
        <w:t>.</w:t>
      </w:r>
    </w:p>
  </w:footnote>
  <w:footnote w:id="28">
    <w:p w14:paraId="5A4FC044" w14:textId="554FD3DD"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בתי</w:t>
      </w:r>
      <w:r w:rsidRPr="00A649C3">
        <w:rPr>
          <w:rtl/>
          <w:lang w:bidi="ar-SA"/>
        </w:rPr>
        <w:t xml:space="preserve"> </w:t>
      </w:r>
      <w:r w:rsidRPr="00A649C3">
        <w:rPr>
          <w:rtl/>
        </w:rPr>
        <w:t>מדרשות</w:t>
      </w:r>
      <w:r w:rsidRPr="00A649C3">
        <w:rPr>
          <w:rtl/>
          <w:lang w:bidi="ar-SA"/>
        </w:rPr>
        <w:t xml:space="preserve"> (</w:t>
      </w:r>
      <w:r w:rsidRPr="00A649C3">
        <w:rPr>
          <w:rtl/>
        </w:rPr>
        <w:t>וורטהיימר</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w:t>
      </w:r>
      <w:r w:rsidRPr="00A649C3">
        <w:rPr>
          <w:rtl/>
        </w:rPr>
        <w:t>קס</w:t>
      </w:r>
      <w:r w:rsidRPr="00A649C3">
        <w:rPr>
          <w:rtl/>
          <w:lang w:bidi="ar-SA"/>
        </w:rPr>
        <w:t xml:space="preserve">, </w:t>
      </w:r>
      <w:r w:rsidRPr="00A649C3">
        <w:rPr>
          <w:rtl/>
        </w:rPr>
        <w:t>ובהנסמן</w:t>
      </w:r>
      <w:r w:rsidRPr="00A649C3">
        <w:rPr>
          <w:rtl/>
          <w:lang w:bidi="ar-SA"/>
        </w:rPr>
        <w:t xml:space="preserve"> </w:t>
      </w:r>
      <w:r w:rsidRPr="00A649C3">
        <w:rPr>
          <w:rtl/>
        </w:rPr>
        <w:t>שם</w:t>
      </w:r>
      <w:r w:rsidRPr="00A649C3">
        <w:rPr>
          <w:rtl/>
          <w:lang w:bidi="ar-SA"/>
        </w:rPr>
        <w:t xml:space="preserve">. </w:t>
      </w:r>
      <w:r w:rsidRPr="00A649C3">
        <w:rPr>
          <w:rtl/>
        </w:rPr>
        <w:t>בבא</w:t>
      </w:r>
      <w:r w:rsidRPr="00A649C3">
        <w:rPr>
          <w:rtl/>
          <w:lang w:bidi="ar-SA"/>
        </w:rPr>
        <w:t xml:space="preserve"> </w:t>
      </w:r>
      <w:r w:rsidRPr="00A649C3">
        <w:rPr>
          <w:rtl/>
        </w:rPr>
        <w:t>בתרא</w:t>
      </w:r>
      <w:r w:rsidRPr="00A649C3">
        <w:rPr>
          <w:rtl/>
          <w:lang w:bidi="ar-SA"/>
        </w:rPr>
        <w:t xml:space="preserve"> </w:t>
      </w:r>
      <w:r w:rsidRPr="00A649C3">
        <w:rPr>
          <w:rtl/>
        </w:rPr>
        <w:t>טו</w:t>
      </w:r>
      <w:r w:rsidRPr="00A649C3">
        <w:rPr>
          <w:rtl/>
          <w:lang w:bidi="ar-SA"/>
        </w:rPr>
        <w:t xml:space="preserve">, </w:t>
      </w:r>
      <w:r w:rsidRPr="00A649C3">
        <w:rPr>
          <w:rtl/>
        </w:rPr>
        <w:t>סוף</w:t>
      </w:r>
      <w:r w:rsidRPr="00A649C3">
        <w:rPr>
          <w:rtl/>
          <w:lang w:bidi="ar-SA"/>
        </w:rPr>
        <w:t xml:space="preserve"> </w:t>
      </w:r>
      <w:r w:rsidRPr="00A649C3">
        <w:rPr>
          <w:rtl/>
        </w:rPr>
        <w:t>עמוד</w:t>
      </w:r>
      <w:r w:rsidRPr="00A649C3">
        <w:rPr>
          <w:rtl/>
          <w:lang w:bidi="ar-SA"/>
        </w:rPr>
        <w:t xml:space="preserve"> </w:t>
      </w:r>
      <w:r w:rsidRPr="00A649C3">
        <w:rPr>
          <w:rtl/>
        </w:rPr>
        <w:t>ב</w:t>
      </w:r>
      <w:r w:rsidRPr="00A649C3">
        <w:rPr>
          <w:rtl/>
          <w:lang w:bidi="ar-SA"/>
        </w:rPr>
        <w:t xml:space="preserve">, </w:t>
      </w:r>
      <w:r w:rsidRPr="00A649C3">
        <w:rPr>
          <w:rtl/>
        </w:rPr>
        <w:t>ברש</w:t>
      </w:r>
      <w:r w:rsidRPr="00A649C3">
        <w:rPr>
          <w:rtl/>
          <w:lang w:bidi="ar-SA"/>
        </w:rPr>
        <w:t>"</w:t>
      </w:r>
      <w:r w:rsidRPr="00A649C3">
        <w:rPr>
          <w:rtl/>
        </w:rPr>
        <w:t>י</w:t>
      </w:r>
      <w:r w:rsidRPr="00A649C3">
        <w:rPr>
          <w:rtl/>
          <w:lang w:bidi="ar-SA"/>
        </w:rPr>
        <w:t xml:space="preserve"> </w:t>
      </w:r>
      <w:r w:rsidRPr="00A649C3">
        <w:rPr>
          <w:rtl/>
        </w:rPr>
        <w:t>ומהרש</w:t>
      </w:r>
      <w:r w:rsidRPr="00A649C3">
        <w:rPr>
          <w:rtl/>
          <w:lang w:bidi="ar-SA"/>
        </w:rPr>
        <w:t>"</w:t>
      </w:r>
      <w:r w:rsidRPr="00A649C3">
        <w:rPr>
          <w:rtl/>
        </w:rPr>
        <w:t>א</w:t>
      </w:r>
      <w:r w:rsidRPr="00A649C3">
        <w:rPr>
          <w:rtl/>
          <w:lang w:bidi="ar-SA"/>
        </w:rPr>
        <w:t xml:space="preserve"> </w:t>
      </w:r>
      <w:r w:rsidRPr="00A649C3">
        <w:rPr>
          <w:rtl/>
        </w:rPr>
        <w:t>שם</w:t>
      </w:r>
      <w:r w:rsidRPr="00A649C3">
        <w:rPr>
          <w:rtl/>
          <w:lang w:bidi="ar-SA"/>
        </w:rPr>
        <w:t>.</w:t>
      </w:r>
      <w:r w:rsidR="00AE62F7">
        <w:rPr>
          <w:rFonts w:cs="Times New Roman"/>
          <w:rtl/>
          <w:lang w:bidi="ar-SA"/>
        </w:rPr>
        <w:t xml:space="preserve"> </w:t>
      </w:r>
      <w:r w:rsidRPr="00A649C3">
        <w:rPr>
          <w:rtl/>
        </w:rPr>
        <w:t>תענית</w:t>
      </w:r>
      <w:r w:rsidRPr="00A649C3">
        <w:rPr>
          <w:rtl/>
          <w:lang w:bidi="ar-SA"/>
        </w:rPr>
        <w:t xml:space="preserve"> </w:t>
      </w:r>
      <w:r w:rsidRPr="00A649C3">
        <w:rPr>
          <w:rtl/>
        </w:rPr>
        <w:t>ה</w:t>
      </w:r>
      <w:r w:rsidRPr="00A649C3">
        <w:rPr>
          <w:rtl/>
          <w:lang w:bidi="ar-SA"/>
        </w:rPr>
        <w:t xml:space="preserve">, </w:t>
      </w:r>
      <w:r w:rsidRPr="00A649C3">
        <w:rPr>
          <w:rtl/>
        </w:rPr>
        <w:t>א</w:t>
      </w:r>
      <w:r w:rsidRPr="00A649C3">
        <w:rPr>
          <w:rtl/>
          <w:lang w:bidi="ar-SA"/>
        </w:rPr>
        <w:t xml:space="preserve">. </w:t>
      </w:r>
      <w:r w:rsidRPr="00A649C3">
        <w:rPr>
          <w:rtl/>
        </w:rPr>
        <w:t>בספר</w:t>
      </w:r>
      <w:r w:rsidRPr="00A649C3">
        <w:rPr>
          <w:rtl/>
          <w:lang w:bidi="ar-SA"/>
        </w:rPr>
        <w:t xml:space="preserve"> </w:t>
      </w:r>
      <w:r w:rsidRPr="00A649C3">
        <w:rPr>
          <w:rtl/>
        </w:rPr>
        <w:t>אהבת</w:t>
      </w:r>
      <w:r w:rsidRPr="00A649C3">
        <w:rPr>
          <w:rtl/>
          <w:lang w:bidi="ar-SA"/>
        </w:rPr>
        <w:t xml:space="preserve"> </w:t>
      </w:r>
      <w:r w:rsidRPr="00A649C3">
        <w:rPr>
          <w:rtl/>
        </w:rPr>
        <w:t>יהונתן</w:t>
      </w:r>
      <w:r w:rsidRPr="00A649C3">
        <w:rPr>
          <w:rtl/>
          <w:lang w:bidi="ar-SA"/>
        </w:rPr>
        <w:t xml:space="preserve">, </w:t>
      </w:r>
      <w:r w:rsidRPr="00A649C3">
        <w:rPr>
          <w:rtl/>
        </w:rPr>
        <w:t>הפטרת</w:t>
      </w:r>
      <w:r w:rsidRPr="00A649C3">
        <w:rPr>
          <w:rtl/>
          <w:lang w:bidi="ar-SA"/>
        </w:rPr>
        <w:t xml:space="preserve"> </w:t>
      </w:r>
      <w:r w:rsidRPr="00A649C3">
        <w:rPr>
          <w:rtl/>
        </w:rPr>
        <w:t>אחרי</w:t>
      </w:r>
      <w:r w:rsidRPr="00A649C3">
        <w:rPr>
          <w:rtl/>
          <w:lang w:bidi="ar-SA"/>
        </w:rPr>
        <w:t xml:space="preserve"> </w:t>
      </w:r>
      <w:r w:rsidRPr="00A649C3">
        <w:rPr>
          <w:rtl/>
        </w:rPr>
        <w:t>וקדושים</w:t>
      </w:r>
      <w:r w:rsidRPr="00A649C3">
        <w:rPr>
          <w:rtl/>
          <w:lang w:bidi="ar-SA"/>
        </w:rPr>
        <w:t xml:space="preserve">, </w:t>
      </w:r>
      <w:r w:rsidRPr="00A649C3">
        <w:rPr>
          <w:rtl/>
        </w:rPr>
        <w:t>על</w:t>
      </w:r>
      <w:r w:rsidRPr="00A649C3">
        <w:rPr>
          <w:rtl/>
          <w:lang w:bidi="ar-SA"/>
        </w:rPr>
        <w:t xml:space="preserve"> </w:t>
      </w:r>
      <w:r w:rsidRPr="00A649C3">
        <w:rPr>
          <w:rtl/>
        </w:rPr>
        <w:t>פסוק</w:t>
      </w:r>
      <w:r w:rsidRPr="00A649C3">
        <w:rPr>
          <w:rtl/>
          <w:lang w:bidi="ar-SA"/>
        </w:rPr>
        <w:t xml:space="preserve"> </w:t>
      </w:r>
      <w:r w:rsidRPr="00A649C3">
        <w:rPr>
          <w:rtl/>
        </w:rPr>
        <w:t>זה</w:t>
      </w:r>
      <w:r w:rsidRPr="00A649C3">
        <w:rPr>
          <w:rtl/>
          <w:lang w:bidi="ar-SA"/>
        </w:rPr>
        <w:t>.</w:t>
      </w:r>
      <w:r w:rsidR="00AE62F7">
        <w:rPr>
          <w:rFonts w:cs="Times New Roman"/>
          <w:rtl/>
          <w:lang w:bidi="ar-SA"/>
        </w:rPr>
        <w:t xml:space="preserve"> </w:t>
      </w:r>
    </w:p>
  </w:footnote>
  <w:footnote w:id="29">
    <w:p w14:paraId="408FE7EA" w14:textId="1B975DCB"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הלכות</w:t>
      </w:r>
      <w:r w:rsidRPr="00A649C3">
        <w:rPr>
          <w:rtl/>
          <w:lang w:bidi="ar-SA"/>
        </w:rPr>
        <w:t xml:space="preserve"> </w:t>
      </w:r>
      <w:r w:rsidRPr="00A649C3">
        <w:rPr>
          <w:rtl/>
        </w:rPr>
        <w:t>תשובה</w:t>
      </w:r>
      <w:r w:rsidRPr="00A649C3">
        <w:rPr>
          <w:rtl/>
          <w:lang w:bidi="ar-SA"/>
        </w:rPr>
        <w:t xml:space="preserve"> </w:t>
      </w:r>
      <w:r w:rsidRPr="00A649C3">
        <w:rPr>
          <w:rtl/>
        </w:rPr>
        <w:t>פ</w:t>
      </w:r>
      <w:r w:rsidRPr="00A649C3">
        <w:rPr>
          <w:rtl/>
          <w:lang w:bidi="ar-SA"/>
        </w:rPr>
        <w:t>"</w:t>
      </w:r>
      <w:r w:rsidRPr="00A649C3">
        <w:rPr>
          <w:rtl/>
        </w:rPr>
        <w:t>ט</w:t>
      </w:r>
      <w:r w:rsidRPr="00A649C3">
        <w:rPr>
          <w:rtl/>
          <w:lang w:bidi="ar-SA"/>
        </w:rPr>
        <w:t xml:space="preserve"> </w:t>
      </w:r>
      <w:r w:rsidRPr="00A649C3">
        <w:rPr>
          <w:rtl/>
        </w:rPr>
        <w:t>ה</w:t>
      </w:r>
      <w:r w:rsidRPr="00A649C3">
        <w:rPr>
          <w:rtl/>
          <w:lang w:bidi="ar-SA"/>
        </w:rPr>
        <w:t>"</w:t>
      </w:r>
      <w:r w:rsidRPr="00A649C3">
        <w:rPr>
          <w:rtl/>
        </w:rPr>
        <w:t>ב</w:t>
      </w:r>
      <w:r w:rsidRPr="00A649C3">
        <w:rPr>
          <w:rtl/>
          <w:lang w:bidi="ar-SA"/>
        </w:rPr>
        <w:t xml:space="preserve">. </w:t>
      </w:r>
      <w:r w:rsidRPr="00A649C3">
        <w:rPr>
          <w:rtl/>
        </w:rPr>
        <w:t>הלכות</w:t>
      </w:r>
      <w:r w:rsidRPr="00A649C3">
        <w:rPr>
          <w:rtl/>
          <w:lang w:bidi="ar-SA"/>
        </w:rPr>
        <w:t xml:space="preserve"> </w:t>
      </w:r>
      <w:r w:rsidRPr="00A649C3">
        <w:rPr>
          <w:rtl/>
        </w:rPr>
        <w:t>מלכים</w:t>
      </w:r>
      <w:r w:rsidRPr="00A649C3">
        <w:rPr>
          <w:rtl/>
          <w:lang w:bidi="ar-SA"/>
        </w:rPr>
        <w:t xml:space="preserve"> </w:t>
      </w:r>
      <w:r w:rsidRPr="00A649C3">
        <w:rPr>
          <w:rtl/>
        </w:rPr>
        <w:t>פי</w:t>
      </w:r>
      <w:r w:rsidRPr="00A649C3">
        <w:rPr>
          <w:rtl/>
          <w:lang w:bidi="ar-SA"/>
        </w:rPr>
        <w:t>"</w:t>
      </w:r>
      <w:r w:rsidRPr="00A649C3">
        <w:rPr>
          <w:rtl/>
        </w:rPr>
        <w:t>ב</w:t>
      </w:r>
      <w:r w:rsidRPr="00A649C3">
        <w:rPr>
          <w:rtl/>
          <w:lang w:bidi="ar-SA"/>
        </w:rPr>
        <w:t xml:space="preserve"> </w:t>
      </w:r>
      <w:r w:rsidRPr="00A649C3">
        <w:rPr>
          <w:rtl/>
        </w:rPr>
        <w:t>ה</w:t>
      </w:r>
      <w:r w:rsidRPr="00A649C3">
        <w:rPr>
          <w:rtl/>
          <w:lang w:bidi="ar-SA"/>
        </w:rPr>
        <w:t>"</w:t>
      </w:r>
      <w:r w:rsidRPr="00A649C3">
        <w:rPr>
          <w:rtl/>
        </w:rPr>
        <w:t>ב</w:t>
      </w:r>
      <w:r w:rsidRPr="00A649C3">
        <w:rPr>
          <w:rtl/>
          <w:lang w:bidi="ar-SA"/>
        </w:rPr>
        <w:t xml:space="preserve">. </w:t>
      </w:r>
      <w:r w:rsidRPr="00A649C3">
        <w:rPr>
          <w:rtl/>
        </w:rPr>
        <w:t>וראה</w:t>
      </w:r>
      <w:r w:rsidRPr="00A649C3">
        <w:rPr>
          <w:rtl/>
          <w:lang w:bidi="ar-SA"/>
        </w:rPr>
        <w:t xml:space="preserve"> </w:t>
      </w:r>
      <w:r w:rsidRPr="00A649C3">
        <w:rPr>
          <w:rtl/>
        </w:rPr>
        <w:t>עוד</w:t>
      </w:r>
      <w:r w:rsidRPr="00A649C3">
        <w:rPr>
          <w:rtl/>
          <w:lang w:bidi="ar-SA"/>
        </w:rPr>
        <w:t xml:space="preserve"> </w:t>
      </w:r>
      <w:r w:rsidRPr="00A649C3">
        <w:rPr>
          <w:rtl/>
        </w:rPr>
        <w:t>בפירוש</w:t>
      </w:r>
      <w:r w:rsidRPr="00A649C3">
        <w:rPr>
          <w:rtl/>
          <w:lang w:bidi="ar-SA"/>
        </w:rPr>
        <w:t xml:space="preserve"> </w:t>
      </w:r>
      <w:r w:rsidRPr="00A649C3">
        <w:rPr>
          <w:rtl/>
        </w:rPr>
        <w:t>המשניות</w:t>
      </w:r>
      <w:r w:rsidRPr="00A649C3">
        <w:rPr>
          <w:rtl/>
          <w:lang w:bidi="ar-SA"/>
        </w:rPr>
        <w:t xml:space="preserve"> </w:t>
      </w:r>
      <w:r w:rsidRPr="00A649C3">
        <w:rPr>
          <w:rtl/>
        </w:rPr>
        <w:t>הקדמה</w:t>
      </w:r>
      <w:r w:rsidRPr="00A649C3">
        <w:rPr>
          <w:rtl/>
          <w:lang w:bidi="ar-SA"/>
        </w:rPr>
        <w:t xml:space="preserve"> </w:t>
      </w:r>
      <w:r w:rsidRPr="00A649C3">
        <w:rPr>
          <w:rtl/>
        </w:rPr>
        <w:t>לפרק</w:t>
      </w:r>
      <w:r w:rsidRPr="00A649C3">
        <w:rPr>
          <w:rtl/>
          <w:lang w:bidi="ar-SA"/>
        </w:rPr>
        <w:t xml:space="preserve"> </w:t>
      </w:r>
      <w:r w:rsidRPr="00A649C3">
        <w:rPr>
          <w:rtl/>
        </w:rPr>
        <w:t>חלק</w:t>
      </w:r>
      <w:r w:rsidRPr="00A649C3">
        <w:rPr>
          <w:rtl/>
          <w:lang w:bidi="ar-SA"/>
        </w:rPr>
        <w:t xml:space="preserve">, </w:t>
      </w:r>
      <w:r w:rsidRPr="00A649C3">
        <w:rPr>
          <w:rtl/>
        </w:rPr>
        <w:t>אגרת</w:t>
      </w:r>
      <w:r w:rsidRPr="00A649C3">
        <w:rPr>
          <w:rtl/>
          <w:lang w:bidi="ar-SA"/>
        </w:rPr>
        <w:t xml:space="preserve"> </w:t>
      </w:r>
      <w:r w:rsidRPr="00A649C3">
        <w:rPr>
          <w:rtl/>
        </w:rPr>
        <w:t>תחיית</w:t>
      </w:r>
      <w:r w:rsidRPr="00A649C3">
        <w:rPr>
          <w:rtl/>
          <w:lang w:bidi="ar-SA"/>
        </w:rPr>
        <w:t xml:space="preserve"> </w:t>
      </w:r>
      <w:r w:rsidRPr="00A649C3">
        <w:rPr>
          <w:rtl/>
        </w:rPr>
        <w:t>המתים</w:t>
      </w:r>
      <w:r w:rsidRPr="00A649C3">
        <w:rPr>
          <w:rtl/>
          <w:lang w:bidi="ar-SA"/>
        </w:rPr>
        <w:t xml:space="preserve"> </w:t>
      </w:r>
      <w:r w:rsidRPr="00A649C3">
        <w:rPr>
          <w:rtl/>
        </w:rPr>
        <w:t>פ</w:t>
      </w:r>
      <w:r w:rsidRPr="00A649C3">
        <w:rPr>
          <w:rtl/>
          <w:lang w:bidi="ar-SA"/>
        </w:rPr>
        <w:t>"</w:t>
      </w:r>
      <w:r w:rsidRPr="00A649C3">
        <w:rPr>
          <w:rtl/>
        </w:rPr>
        <w:t>ו</w:t>
      </w:r>
      <w:r w:rsidRPr="00A649C3">
        <w:rPr>
          <w:rtl/>
          <w:lang w:bidi="ar-SA"/>
        </w:rPr>
        <w:t>.</w:t>
      </w:r>
    </w:p>
  </w:footnote>
  <w:footnote w:id="30">
    <w:p w14:paraId="6BC0D578" w14:textId="18F5EBBF"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פירוש</w:t>
      </w:r>
      <w:r w:rsidRPr="00A649C3">
        <w:rPr>
          <w:rtl/>
          <w:lang w:bidi="ar-SA"/>
        </w:rPr>
        <w:t xml:space="preserve"> </w:t>
      </w:r>
      <w:r w:rsidRPr="00A649C3">
        <w:rPr>
          <w:rtl/>
        </w:rPr>
        <w:t>המשניות</w:t>
      </w:r>
      <w:r w:rsidRPr="00A649C3">
        <w:rPr>
          <w:rtl/>
          <w:lang w:bidi="ar-SA"/>
        </w:rPr>
        <w:t xml:space="preserve"> </w:t>
      </w:r>
      <w:r w:rsidRPr="00A649C3">
        <w:rPr>
          <w:rtl/>
        </w:rPr>
        <w:t>הקדמה</w:t>
      </w:r>
      <w:r w:rsidRPr="00A649C3">
        <w:rPr>
          <w:rtl/>
          <w:lang w:bidi="ar-SA"/>
        </w:rPr>
        <w:t xml:space="preserve"> </w:t>
      </w:r>
      <w:r w:rsidRPr="00A649C3">
        <w:rPr>
          <w:rtl/>
        </w:rPr>
        <w:t>לפרק</w:t>
      </w:r>
      <w:r w:rsidRPr="00A649C3">
        <w:rPr>
          <w:rtl/>
          <w:lang w:bidi="ar-SA"/>
        </w:rPr>
        <w:t xml:space="preserve"> </w:t>
      </w:r>
      <w:r w:rsidRPr="00A649C3">
        <w:rPr>
          <w:rtl/>
        </w:rPr>
        <w:t>חלק</w:t>
      </w:r>
      <w:r w:rsidRPr="00A649C3">
        <w:rPr>
          <w:rtl/>
          <w:lang w:bidi="ar-SA"/>
        </w:rPr>
        <w:t xml:space="preserve"> (</w:t>
      </w:r>
      <w:r w:rsidRPr="00A649C3">
        <w:rPr>
          <w:rtl/>
        </w:rPr>
        <w:t>סנהדרין</w:t>
      </w:r>
      <w:r w:rsidRPr="00A649C3">
        <w:rPr>
          <w:rtl/>
          <w:lang w:bidi="ar-SA"/>
        </w:rPr>
        <w:t xml:space="preserve"> </w:t>
      </w:r>
      <w:r w:rsidRPr="00A649C3">
        <w:rPr>
          <w:rtl/>
        </w:rPr>
        <w:t>פרק</w:t>
      </w:r>
      <w:r w:rsidRPr="00A649C3">
        <w:rPr>
          <w:rtl/>
          <w:lang w:bidi="ar-SA"/>
        </w:rPr>
        <w:t xml:space="preserve"> </w:t>
      </w:r>
      <w:r w:rsidRPr="00A649C3">
        <w:rPr>
          <w:rtl/>
        </w:rPr>
        <w:t>י</w:t>
      </w:r>
      <w:r w:rsidRPr="00A649C3">
        <w:rPr>
          <w:rtl/>
          <w:lang w:bidi="ar-SA"/>
        </w:rPr>
        <w:t xml:space="preserve">), </w:t>
      </w:r>
      <w:r w:rsidRPr="00A649C3">
        <w:rPr>
          <w:rtl/>
        </w:rPr>
        <w:t>שמבואר</w:t>
      </w:r>
      <w:r w:rsidRPr="00A649C3">
        <w:rPr>
          <w:rtl/>
          <w:lang w:bidi="ar-SA"/>
        </w:rPr>
        <w:t xml:space="preserve"> </w:t>
      </w:r>
      <w:r w:rsidRPr="00A649C3">
        <w:rPr>
          <w:rtl/>
        </w:rPr>
        <w:t>בדבריו</w:t>
      </w:r>
      <w:r w:rsidRPr="00A649C3">
        <w:rPr>
          <w:rtl/>
          <w:lang w:bidi="ar-SA"/>
        </w:rPr>
        <w:t xml:space="preserve"> </w:t>
      </w:r>
      <w:r w:rsidRPr="00A649C3">
        <w:rPr>
          <w:rtl/>
        </w:rPr>
        <w:t>שדברי</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הם</w:t>
      </w:r>
      <w:r w:rsidRPr="00A649C3">
        <w:rPr>
          <w:rtl/>
          <w:lang w:bidi="ar-SA"/>
        </w:rPr>
        <w:t xml:space="preserve"> </w:t>
      </w:r>
      <w:r w:rsidRPr="00A649C3">
        <w:rPr>
          <w:rtl/>
        </w:rPr>
        <w:t>בדרך</w:t>
      </w:r>
      <w:r w:rsidRPr="00A649C3">
        <w:rPr>
          <w:rtl/>
          <w:lang w:bidi="ar-SA"/>
        </w:rPr>
        <w:t xml:space="preserve"> </w:t>
      </w:r>
      <w:r w:rsidRPr="00A649C3">
        <w:rPr>
          <w:rtl/>
        </w:rPr>
        <w:t>משל</w:t>
      </w:r>
      <w:r w:rsidRPr="00A649C3">
        <w:rPr>
          <w:rtl/>
          <w:lang w:bidi="ar-SA"/>
        </w:rPr>
        <w:t xml:space="preserve">, </w:t>
      </w:r>
      <w:r w:rsidRPr="00A649C3">
        <w:rPr>
          <w:rtl/>
        </w:rPr>
        <w:t>וכמו</w:t>
      </w:r>
      <w:r w:rsidRPr="00A649C3">
        <w:rPr>
          <w:rtl/>
          <w:lang w:bidi="ar-SA"/>
        </w:rPr>
        <w:t xml:space="preserve"> </w:t>
      </w:r>
      <w:r w:rsidRPr="00A649C3">
        <w:rPr>
          <w:rtl/>
        </w:rPr>
        <w:t>שנתבאר</w:t>
      </w:r>
      <w:r w:rsidRPr="00A649C3">
        <w:rPr>
          <w:rtl/>
          <w:lang w:bidi="ar-SA"/>
        </w:rPr>
        <w:t xml:space="preserve"> </w:t>
      </w:r>
      <w:r w:rsidRPr="00A649C3">
        <w:rPr>
          <w:rtl/>
        </w:rPr>
        <w:t>בערך</w:t>
      </w:r>
      <w:r w:rsidRPr="00A649C3">
        <w:rPr>
          <w:rtl/>
          <w:lang w:bidi="ar-SA"/>
        </w:rPr>
        <w:t xml:space="preserve"> "</w:t>
      </w:r>
      <w:r w:rsidRPr="00A649C3">
        <w:rPr>
          <w:rtl/>
        </w:rPr>
        <w:t>עתידה</w:t>
      </w:r>
      <w:r w:rsidRPr="00A649C3">
        <w:rPr>
          <w:rtl/>
          <w:lang w:bidi="ar-SA"/>
        </w:rPr>
        <w:t xml:space="preserve"> </w:t>
      </w:r>
      <w:r w:rsidRPr="00A649C3">
        <w:rPr>
          <w:rtl/>
        </w:rPr>
        <w:t>ארץ</w:t>
      </w:r>
      <w:r w:rsidRPr="00A649C3">
        <w:rPr>
          <w:rtl/>
          <w:lang w:bidi="ar-SA"/>
        </w:rPr>
        <w:t xml:space="preserve"> </w:t>
      </w:r>
      <w:r w:rsidRPr="00A649C3">
        <w:rPr>
          <w:rtl/>
        </w:rPr>
        <w:t>ישראל</w:t>
      </w:r>
      <w:r w:rsidRPr="00A649C3">
        <w:rPr>
          <w:rtl/>
          <w:lang w:bidi="ar-SA"/>
        </w:rPr>
        <w:t xml:space="preserve"> </w:t>
      </w:r>
      <w:r w:rsidRPr="00A649C3">
        <w:rPr>
          <w:rtl/>
        </w:rPr>
        <w:t>שתוציא</w:t>
      </w:r>
      <w:r w:rsidRPr="00A649C3">
        <w:rPr>
          <w:rtl/>
          <w:lang w:bidi="ar-SA"/>
        </w:rPr>
        <w:t xml:space="preserve"> </w:t>
      </w:r>
      <w:r w:rsidRPr="00A649C3">
        <w:rPr>
          <w:rtl/>
        </w:rPr>
        <w:t>גלוסקאות</w:t>
      </w:r>
      <w:r w:rsidRPr="00A649C3">
        <w:rPr>
          <w:rtl/>
          <w:lang w:bidi="ar-SA"/>
        </w:rPr>
        <w:t xml:space="preserve"> </w:t>
      </w:r>
      <w:r w:rsidRPr="00A649C3">
        <w:rPr>
          <w:rtl/>
        </w:rPr>
        <w:t>וכלי</w:t>
      </w:r>
      <w:r w:rsidRPr="00A649C3">
        <w:rPr>
          <w:rtl/>
          <w:lang w:bidi="ar-SA"/>
        </w:rPr>
        <w:t xml:space="preserve"> </w:t>
      </w:r>
      <w:r w:rsidRPr="00A649C3">
        <w:rPr>
          <w:rtl/>
        </w:rPr>
        <w:t>מילת</w:t>
      </w:r>
      <w:r w:rsidRPr="00A649C3">
        <w:rPr>
          <w:rtl/>
          <w:lang w:bidi="ar-SA"/>
        </w:rPr>
        <w:t xml:space="preserve">". </w:t>
      </w:r>
      <w:r w:rsidRPr="00A649C3">
        <w:rPr>
          <w:rtl/>
        </w:rPr>
        <w:t>וכן</w:t>
      </w:r>
      <w:r w:rsidRPr="00A649C3">
        <w:rPr>
          <w:rtl/>
          <w:lang w:bidi="ar-SA"/>
        </w:rPr>
        <w:t xml:space="preserve"> </w:t>
      </w:r>
      <w:r w:rsidRPr="00A649C3">
        <w:rPr>
          <w:rtl/>
        </w:rPr>
        <w:t>הוא</w:t>
      </w:r>
      <w:r w:rsidRPr="00A649C3">
        <w:rPr>
          <w:rtl/>
          <w:lang w:bidi="ar-SA"/>
        </w:rPr>
        <w:t xml:space="preserve"> </w:t>
      </w:r>
      <w:r w:rsidRPr="00A649C3">
        <w:rPr>
          <w:rtl/>
        </w:rPr>
        <w:t>בפירוש</w:t>
      </w:r>
      <w:r w:rsidRPr="00A649C3">
        <w:rPr>
          <w:rtl/>
          <w:lang w:bidi="ar-SA"/>
        </w:rPr>
        <w:t xml:space="preserve"> </w:t>
      </w:r>
      <w:r w:rsidRPr="00A649C3">
        <w:rPr>
          <w:rtl/>
        </w:rPr>
        <w:t>הכותב</w:t>
      </w:r>
      <w:r w:rsidRPr="00A649C3">
        <w:rPr>
          <w:rtl/>
          <w:lang w:bidi="ar-SA"/>
        </w:rPr>
        <w:t xml:space="preserve"> </w:t>
      </w:r>
      <w:r w:rsidRPr="00A649C3">
        <w:rPr>
          <w:rtl/>
        </w:rPr>
        <w:t>על</w:t>
      </w:r>
      <w:r w:rsidRPr="00A649C3">
        <w:rPr>
          <w:rtl/>
          <w:lang w:bidi="ar-SA"/>
        </w:rPr>
        <w:t xml:space="preserve"> </w:t>
      </w:r>
      <w:r w:rsidRPr="00A649C3">
        <w:rPr>
          <w:rtl/>
        </w:rPr>
        <w:t>עין</w:t>
      </w:r>
      <w:r w:rsidRPr="00A649C3">
        <w:rPr>
          <w:rtl/>
          <w:lang w:bidi="ar-SA"/>
        </w:rPr>
        <w:t xml:space="preserve"> </w:t>
      </w:r>
      <w:r w:rsidRPr="00A649C3">
        <w:rPr>
          <w:rtl/>
        </w:rPr>
        <w:t>יעקב</w:t>
      </w:r>
      <w:r w:rsidRPr="00A649C3">
        <w:rPr>
          <w:rtl/>
          <w:lang w:bidi="ar-SA"/>
        </w:rPr>
        <w:t xml:space="preserve"> </w:t>
      </w:r>
      <w:r w:rsidRPr="00A649C3">
        <w:rPr>
          <w:rtl/>
        </w:rPr>
        <w:t>שבת</w:t>
      </w:r>
      <w:r w:rsidRPr="00A649C3">
        <w:rPr>
          <w:rtl/>
          <w:lang w:bidi="ar-SA"/>
        </w:rPr>
        <w:t xml:space="preserve"> </w:t>
      </w:r>
      <w:r w:rsidRPr="00A649C3">
        <w:rPr>
          <w:rtl/>
        </w:rPr>
        <w:t>ל</w:t>
      </w:r>
      <w:r w:rsidRPr="00A649C3">
        <w:rPr>
          <w:rtl/>
          <w:lang w:bidi="ar-SA"/>
        </w:rPr>
        <w:t xml:space="preserve">, </w:t>
      </w:r>
      <w:r w:rsidRPr="00A649C3">
        <w:rPr>
          <w:rtl/>
        </w:rPr>
        <w:t>ב</w:t>
      </w:r>
      <w:r w:rsidRPr="00A649C3">
        <w:rPr>
          <w:rtl/>
          <w:lang w:bidi="ar-SA"/>
        </w:rPr>
        <w:t xml:space="preserve">, </w:t>
      </w:r>
      <w:r w:rsidRPr="00A649C3">
        <w:rPr>
          <w:rtl/>
        </w:rPr>
        <w:t>דבור</w:t>
      </w:r>
      <w:r w:rsidRPr="00A649C3">
        <w:rPr>
          <w:rtl/>
          <w:lang w:bidi="ar-SA"/>
        </w:rPr>
        <w:t xml:space="preserve"> </w:t>
      </w:r>
      <w:r w:rsidRPr="00A649C3">
        <w:rPr>
          <w:rtl/>
        </w:rPr>
        <w:t>המתחיל</w:t>
      </w:r>
      <w:r w:rsidRPr="00A649C3">
        <w:rPr>
          <w:rtl/>
          <w:lang w:bidi="ar-SA"/>
        </w:rPr>
        <w:t xml:space="preserve"> </w:t>
      </w:r>
      <w:r w:rsidRPr="00A649C3">
        <w:rPr>
          <w:rtl/>
        </w:rPr>
        <w:t>עתידין</w:t>
      </w:r>
      <w:r w:rsidRPr="00A649C3">
        <w:rPr>
          <w:rtl/>
          <w:lang w:bidi="ar-SA"/>
        </w:rPr>
        <w:t xml:space="preserve"> </w:t>
      </w:r>
      <w:r w:rsidRPr="00A649C3">
        <w:rPr>
          <w:rtl/>
        </w:rPr>
        <w:t>אילנות</w:t>
      </w:r>
      <w:r w:rsidRPr="00A649C3">
        <w:rPr>
          <w:rtl/>
          <w:lang w:bidi="ar-SA"/>
        </w:rPr>
        <w:t xml:space="preserve">. </w:t>
      </w:r>
    </w:p>
  </w:footnote>
  <w:footnote w:id="31">
    <w:p w14:paraId="5FCA5826" w14:textId="2D61BE4D"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נצח</w:t>
      </w:r>
      <w:r w:rsidRPr="00A649C3">
        <w:rPr>
          <w:rtl/>
          <w:lang w:bidi="ar-SA"/>
        </w:rPr>
        <w:t xml:space="preserve"> </w:t>
      </w:r>
      <w:r w:rsidRPr="00A649C3">
        <w:rPr>
          <w:rtl/>
        </w:rPr>
        <w:t>ישראל</w:t>
      </w:r>
      <w:r w:rsidRPr="00A649C3">
        <w:rPr>
          <w:rtl/>
          <w:lang w:bidi="ar-SA"/>
        </w:rPr>
        <w:t xml:space="preserve"> </w:t>
      </w:r>
      <w:r w:rsidRPr="00A649C3">
        <w:rPr>
          <w:rtl/>
        </w:rPr>
        <w:t>פרק</w:t>
      </w:r>
      <w:r w:rsidRPr="00A649C3">
        <w:rPr>
          <w:rtl/>
          <w:lang w:bidi="ar-SA"/>
        </w:rPr>
        <w:t xml:space="preserve"> </w:t>
      </w:r>
      <w:r w:rsidRPr="00A649C3">
        <w:rPr>
          <w:rtl/>
        </w:rPr>
        <w:t>נ</w:t>
      </w:r>
      <w:r w:rsidRPr="00A649C3">
        <w:rPr>
          <w:rtl/>
          <w:lang w:bidi="ar-SA"/>
        </w:rPr>
        <w:t>' "</w:t>
      </w:r>
      <w:r w:rsidRPr="00A649C3">
        <w:rPr>
          <w:rtl/>
        </w:rPr>
        <w:t>הנה</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באר</w:t>
      </w:r>
      <w:r w:rsidRPr="00A649C3">
        <w:rPr>
          <w:rtl/>
          <w:lang w:bidi="ar-SA"/>
        </w:rPr>
        <w:t xml:space="preserve"> </w:t>
      </w:r>
      <w:r w:rsidRPr="00A649C3">
        <w:rPr>
          <w:rtl/>
        </w:rPr>
        <w:t>לנו</w:t>
      </w:r>
      <w:r w:rsidRPr="00A649C3">
        <w:rPr>
          <w:rtl/>
          <w:lang w:bidi="ar-SA"/>
        </w:rPr>
        <w:t xml:space="preserve">, </w:t>
      </w:r>
      <w:r w:rsidRPr="00A649C3">
        <w:rPr>
          <w:rtl/>
        </w:rPr>
        <w:t>כי</w:t>
      </w:r>
      <w:r w:rsidRPr="00A649C3">
        <w:rPr>
          <w:rtl/>
          <w:lang w:bidi="ar-SA"/>
        </w:rPr>
        <w:t xml:space="preserve"> </w:t>
      </w:r>
      <w:r w:rsidRPr="00A649C3">
        <w:rPr>
          <w:rtl/>
        </w:rPr>
        <w:t>. .</w:t>
      </w:r>
      <w:r w:rsidRPr="00A649C3">
        <w:rPr>
          <w:rtl/>
          <w:lang w:bidi="ar-SA"/>
        </w:rPr>
        <w:t xml:space="preserve"> </w:t>
      </w:r>
      <w:r w:rsidRPr="00A649C3">
        <w:rPr>
          <w:rtl/>
        </w:rPr>
        <w:t>לעתיד</w:t>
      </w:r>
      <w:r w:rsidRPr="00A649C3">
        <w:rPr>
          <w:rtl/>
          <w:lang w:bidi="ar-SA"/>
        </w:rPr>
        <w:t xml:space="preserve"> </w:t>
      </w:r>
      <w:r w:rsidRPr="00A649C3">
        <w:rPr>
          <w:rtl/>
        </w:rPr>
        <w:t>בהסתלק</w:t>
      </w:r>
      <w:r w:rsidRPr="00A649C3">
        <w:rPr>
          <w:rtl/>
          <w:lang w:bidi="ar-SA"/>
        </w:rPr>
        <w:t xml:space="preserve"> </w:t>
      </w:r>
      <w:r w:rsidRPr="00A649C3">
        <w:rPr>
          <w:rtl/>
        </w:rPr>
        <w:t>החטא</w:t>
      </w:r>
      <w:r w:rsidRPr="00A649C3">
        <w:rPr>
          <w:rtl/>
          <w:lang w:bidi="ar-SA"/>
        </w:rPr>
        <w:t xml:space="preserve">, </w:t>
      </w:r>
      <w:r w:rsidRPr="00A649C3">
        <w:rPr>
          <w:rtl/>
        </w:rPr>
        <w:t>יסולק</w:t>
      </w:r>
      <w:r w:rsidRPr="00A649C3">
        <w:rPr>
          <w:rtl/>
          <w:lang w:bidi="ar-SA"/>
        </w:rPr>
        <w:t xml:space="preserve"> </w:t>
      </w:r>
      <w:r w:rsidRPr="00A649C3">
        <w:rPr>
          <w:rtl/>
        </w:rPr>
        <w:t>מהם</w:t>
      </w:r>
      <w:r w:rsidRPr="00A649C3">
        <w:rPr>
          <w:rtl/>
          <w:lang w:bidi="ar-SA"/>
        </w:rPr>
        <w:t xml:space="preserve"> </w:t>
      </w:r>
      <w:r w:rsidRPr="00A649C3">
        <w:rPr>
          <w:rtl/>
        </w:rPr>
        <w:t>גם</w:t>
      </w:r>
      <w:r w:rsidRPr="00A649C3">
        <w:rPr>
          <w:rtl/>
          <w:lang w:bidi="ar-SA"/>
        </w:rPr>
        <w:t xml:space="preserve"> </w:t>
      </w:r>
      <w:r w:rsidRPr="00A649C3">
        <w:rPr>
          <w:rtl/>
        </w:rPr>
        <w:t>כן</w:t>
      </w:r>
      <w:r w:rsidRPr="00A649C3">
        <w:rPr>
          <w:rtl/>
          <w:lang w:bidi="ar-SA"/>
        </w:rPr>
        <w:t xml:space="preserve"> </w:t>
      </w:r>
      <w:r w:rsidRPr="00A649C3">
        <w:rPr>
          <w:rtl/>
        </w:rPr>
        <w:t>החיסרון</w:t>
      </w:r>
      <w:r w:rsidRPr="00A649C3">
        <w:rPr>
          <w:rtl/>
          <w:lang w:bidi="ar-SA"/>
        </w:rPr>
        <w:t xml:space="preserve">, </w:t>
      </w:r>
      <w:r w:rsidRPr="00A649C3">
        <w:rPr>
          <w:rtl/>
        </w:rPr>
        <w:t>ויתברכו</w:t>
      </w:r>
      <w:r w:rsidRPr="00A649C3">
        <w:rPr>
          <w:rtl/>
          <w:lang w:bidi="ar-SA"/>
        </w:rPr>
        <w:t xml:space="preserve"> </w:t>
      </w:r>
      <w:r w:rsidRPr="00A649C3">
        <w:rPr>
          <w:rtl/>
        </w:rPr>
        <w:t>להוציא</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ויום</w:t>
      </w:r>
      <w:r w:rsidRPr="00A649C3">
        <w:rPr>
          <w:rtl/>
          <w:lang w:bidi="ar-SA"/>
        </w:rPr>
        <w:t xml:space="preserve">, </w:t>
      </w:r>
      <w:r w:rsidRPr="00A649C3">
        <w:rPr>
          <w:rtl/>
        </w:rPr>
        <w:t>והעץ</w:t>
      </w:r>
      <w:r w:rsidRPr="00A649C3">
        <w:rPr>
          <w:rtl/>
          <w:lang w:bidi="ar-SA"/>
        </w:rPr>
        <w:t xml:space="preserve"> </w:t>
      </w:r>
      <w:r w:rsidRPr="00A649C3">
        <w:rPr>
          <w:rtl/>
        </w:rPr>
        <w:t>יוציא</w:t>
      </w:r>
      <w:r w:rsidRPr="00A649C3">
        <w:rPr>
          <w:rtl/>
          <w:lang w:bidi="ar-SA"/>
        </w:rPr>
        <w:t xml:space="preserve"> </w:t>
      </w:r>
      <w:r w:rsidRPr="00A649C3">
        <w:rPr>
          <w:rtl/>
        </w:rPr>
        <w:t>פירות</w:t>
      </w:r>
      <w:r w:rsidRPr="00A649C3">
        <w:rPr>
          <w:rtl/>
          <w:lang w:bidi="ar-SA"/>
        </w:rPr>
        <w:t xml:space="preserve"> [</w:t>
      </w:r>
      <w:r w:rsidRPr="00A649C3">
        <w:rPr>
          <w:rtl/>
        </w:rPr>
        <w:t>ב</w:t>
      </w:r>
      <w:r w:rsidRPr="00A649C3">
        <w:rPr>
          <w:rtl/>
          <w:lang w:bidi="ar-SA"/>
        </w:rPr>
        <w:t>]</w:t>
      </w:r>
      <w:r w:rsidRPr="00A649C3">
        <w:rPr>
          <w:rtl/>
        </w:rPr>
        <w:t>כל</w:t>
      </w:r>
      <w:r w:rsidRPr="00A649C3">
        <w:rPr>
          <w:rtl/>
          <w:lang w:bidi="ar-SA"/>
        </w:rPr>
        <w:t xml:space="preserve"> </w:t>
      </w:r>
      <w:r w:rsidRPr="00A649C3">
        <w:rPr>
          <w:rtl/>
        </w:rPr>
        <w:t>יום</w:t>
      </w:r>
      <w:r w:rsidRPr="00A649C3">
        <w:rPr>
          <w:rtl/>
          <w:lang w:bidi="ar-SA"/>
        </w:rPr>
        <w:t xml:space="preserve"> </w:t>
      </w:r>
      <w:r w:rsidRPr="00A649C3">
        <w:rPr>
          <w:rtl/>
        </w:rPr>
        <w:t>. .</w:t>
      </w:r>
      <w:r w:rsidRPr="00A649C3">
        <w:rPr>
          <w:rtl/>
          <w:lang w:bidi="ar-SA"/>
        </w:rPr>
        <w:t xml:space="preserve"> </w:t>
      </w:r>
      <w:r w:rsidRPr="00A649C3">
        <w:rPr>
          <w:rtl/>
        </w:rPr>
        <w:t>וגם</w:t>
      </w:r>
      <w:r w:rsidRPr="00A649C3">
        <w:rPr>
          <w:rtl/>
          <w:lang w:bidi="ar-SA"/>
        </w:rPr>
        <w:t xml:space="preserve"> </w:t>
      </w:r>
      <w:r w:rsidRPr="00A649C3">
        <w:rPr>
          <w:rtl/>
        </w:rPr>
        <w:t>זה</w:t>
      </w:r>
      <w:r w:rsidRPr="00A649C3">
        <w:rPr>
          <w:rtl/>
          <w:lang w:bidi="ar-SA"/>
        </w:rPr>
        <w:t xml:space="preserve"> </w:t>
      </w:r>
      <w:r w:rsidRPr="00A649C3">
        <w:rPr>
          <w:rtl/>
        </w:rPr>
        <w:t>אינו</w:t>
      </w:r>
      <w:r w:rsidRPr="00A649C3">
        <w:rPr>
          <w:rtl/>
          <w:lang w:bidi="ar-SA"/>
        </w:rPr>
        <w:t xml:space="preserve"> </w:t>
      </w:r>
      <w:r w:rsidRPr="00A649C3">
        <w:rPr>
          <w:rtl/>
        </w:rPr>
        <w:t>קשיא</w:t>
      </w:r>
      <w:r w:rsidRPr="00A649C3">
        <w:rPr>
          <w:rtl/>
          <w:lang w:bidi="ar-SA"/>
        </w:rPr>
        <w:t xml:space="preserve">, </w:t>
      </w:r>
      <w:r w:rsidRPr="00A649C3">
        <w:rPr>
          <w:rtl/>
        </w:rPr>
        <w:t>למאן</w:t>
      </w:r>
      <w:r w:rsidRPr="00A649C3">
        <w:rPr>
          <w:rtl/>
          <w:lang w:bidi="ar-SA"/>
        </w:rPr>
        <w:t xml:space="preserve"> </w:t>
      </w:r>
      <w:r w:rsidRPr="00A649C3">
        <w:rPr>
          <w:rtl/>
        </w:rPr>
        <w:t>דאמר</w:t>
      </w:r>
      <w:r w:rsidRPr="00A649C3">
        <w:rPr>
          <w:rtl/>
          <w:lang w:bidi="ar-SA"/>
        </w:rPr>
        <w:t xml:space="preserve"> "</w:t>
      </w:r>
      <w:r w:rsidRPr="00A649C3">
        <w:rPr>
          <w:rtl/>
        </w:rPr>
        <w:t>אין</w:t>
      </w:r>
      <w:r w:rsidRPr="00A649C3">
        <w:rPr>
          <w:rtl/>
          <w:lang w:bidi="ar-SA"/>
        </w:rPr>
        <w:t xml:space="preserve"> </w:t>
      </w:r>
      <w:r w:rsidRPr="00A649C3">
        <w:rPr>
          <w:rtl/>
        </w:rPr>
        <w:t>בין</w:t>
      </w:r>
      <w:r w:rsidRPr="00A649C3">
        <w:rPr>
          <w:rtl/>
          <w:lang w:bidi="ar-SA"/>
        </w:rPr>
        <w:t xml:space="preserve"> </w:t>
      </w:r>
      <w:r w:rsidRPr="00A649C3">
        <w:rPr>
          <w:rtl/>
        </w:rPr>
        <w:t>העולם</w:t>
      </w:r>
      <w:r w:rsidRPr="00A649C3">
        <w:rPr>
          <w:rtl/>
          <w:lang w:bidi="ar-SA"/>
        </w:rPr>
        <w:t xml:space="preserve"> </w:t>
      </w:r>
      <w:r w:rsidRPr="00A649C3">
        <w:rPr>
          <w:rtl/>
        </w:rPr>
        <w:t>הזה</w:t>
      </w:r>
      <w:r w:rsidRPr="00A649C3">
        <w:rPr>
          <w:rtl/>
          <w:lang w:bidi="ar-SA"/>
        </w:rPr>
        <w:t xml:space="preserve"> </w:t>
      </w:r>
      <w:r w:rsidRPr="00A649C3">
        <w:rPr>
          <w:rtl/>
        </w:rPr>
        <w:t>לימות</w:t>
      </w:r>
      <w:r w:rsidRPr="00A649C3">
        <w:rPr>
          <w:rtl/>
          <w:lang w:bidi="ar-SA"/>
        </w:rPr>
        <w:t xml:space="preserve"> </w:t>
      </w:r>
      <w:r w:rsidRPr="00A649C3">
        <w:rPr>
          <w:rtl/>
        </w:rPr>
        <w:t>המשיח</w:t>
      </w:r>
      <w:r w:rsidRPr="00A649C3">
        <w:rPr>
          <w:rtl/>
          <w:lang w:bidi="ar-SA"/>
        </w:rPr>
        <w:t xml:space="preserve">, </w:t>
      </w:r>
      <w:r w:rsidRPr="00A649C3">
        <w:rPr>
          <w:rtl/>
        </w:rPr>
        <w:t>רק</w:t>
      </w:r>
      <w:r w:rsidRPr="00A649C3">
        <w:rPr>
          <w:rtl/>
          <w:lang w:bidi="ar-SA"/>
        </w:rPr>
        <w:t xml:space="preserve"> </w:t>
      </w:r>
      <w:r w:rsidRPr="00A649C3">
        <w:rPr>
          <w:rtl/>
        </w:rPr>
        <w:t>שיעבוד</w:t>
      </w:r>
      <w:r w:rsidRPr="00A649C3">
        <w:rPr>
          <w:rtl/>
          <w:lang w:bidi="ar-SA"/>
        </w:rPr>
        <w:t xml:space="preserve"> </w:t>
      </w:r>
      <w:r w:rsidRPr="00A649C3">
        <w:rPr>
          <w:rtl/>
        </w:rPr>
        <w:t>מלכויות</w:t>
      </w:r>
      <w:r w:rsidRPr="00A649C3">
        <w:rPr>
          <w:rtl/>
          <w:lang w:bidi="ar-SA"/>
        </w:rPr>
        <w:t xml:space="preserve">", </w:t>
      </w:r>
      <w:r w:rsidRPr="00A649C3">
        <w:rPr>
          <w:rtl/>
        </w:rPr>
        <w:t>כאשר</w:t>
      </w:r>
      <w:r w:rsidRPr="00A649C3">
        <w:rPr>
          <w:rtl/>
          <w:lang w:bidi="ar-SA"/>
        </w:rPr>
        <w:t xml:space="preserve"> </w:t>
      </w:r>
      <w:r w:rsidRPr="00A649C3">
        <w:rPr>
          <w:rtl/>
        </w:rPr>
        <w:t>ימצא</w:t>
      </w:r>
      <w:r w:rsidRPr="00A649C3">
        <w:rPr>
          <w:rtl/>
          <w:lang w:bidi="ar-SA"/>
        </w:rPr>
        <w:t xml:space="preserve"> </w:t>
      </w:r>
      <w:r w:rsidRPr="00A649C3">
        <w:rPr>
          <w:rtl/>
        </w:rPr>
        <w:t>כך</w:t>
      </w:r>
      <w:r w:rsidRPr="00A649C3">
        <w:rPr>
          <w:rtl/>
          <w:lang w:bidi="ar-SA"/>
        </w:rPr>
        <w:t xml:space="preserve">, </w:t>
      </w:r>
      <w:r w:rsidRPr="00A649C3">
        <w:rPr>
          <w:rtl/>
        </w:rPr>
        <w:t>שהרי</w:t>
      </w:r>
      <w:r w:rsidRPr="00A649C3">
        <w:rPr>
          <w:rtl/>
          <w:lang w:bidi="ar-SA"/>
        </w:rPr>
        <w:t xml:space="preserve"> </w:t>
      </w:r>
      <w:r w:rsidRPr="00A649C3">
        <w:rPr>
          <w:rtl/>
        </w:rPr>
        <w:t>היה</w:t>
      </w:r>
      <w:r w:rsidRPr="00A649C3">
        <w:rPr>
          <w:rtl/>
          <w:lang w:bidi="ar-SA"/>
        </w:rPr>
        <w:t xml:space="preserve"> </w:t>
      </w:r>
      <w:r w:rsidRPr="00A649C3">
        <w:rPr>
          <w:rtl/>
        </w:rPr>
        <w:t>נמצא</w:t>
      </w:r>
      <w:r w:rsidRPr="00A649C3">
        <w:rPr>
          <w:rtl/>
          <w:lang w:bidi="ar-SA"/>
        </w:rPr>
        <w:t xml:space="preserve"> </w:t>
      </w:r>
      <w:r w:rsidRPr="00A649C3">
        <w:rPr>
          <w:rtl/>
        </w:rPr>
        <w:t>דבר</w:t>
      </w:r>
      <w:r w:rsidRPr="00A649C3">
        <w:rPr>
          <w:rtl/>
          <w:lang w:bidi="ar-SA"/>
        </w:rPr>
        <w:t xml:space="preserve"> </w:t>
      </w:r>
      <w:r w:rsidRPr="00A649C3">
        <w:rPr>
          <w:rtl/>
        </w:rPr>
        <w:t>זה</w:t>
      </w:r>
      <w:r w:rsidRPr="00A649C3">
        <w:rPr>
          <w:rtl/>
          <w:lang w:bidi="ar-SA"/>
        </w:rPr>
        <w:t xml:space="preserve"> </w:t>
      </w:r>
      <w:r w:rsidRPr="00A649C3">
        <w:rPr>
          <w:rtl/>
        </w:rPr>
        <w:t>גם</w:t>
      </w:r>
      <w:r w:rsidRPr="00A649C3">
        <w:rPr>
          <w:rtl/>
          <w:lang w:bidi="ar-SA"/>
        </w:rPr>
        <w:t xml:space="preserve"> </w:t>
      </w:r>
      <w:r w:rsidRPr="00A649C3">
        <w:rPr>
          <w:rtl/>
        </w:rPr>
        <w:t>כן</w:t>
      </w:r>
      <w:r w:rsidRPr="00A649C3">
        <w:rPr>
          <w:rtl/>
          <w:lang w:bidi="ar-SA"/>
        </w:rPr>
        <w:t xml:space="preserve"> </w:t>
      </w:r>
      <w:r w:rsidRPr="00A649C3">
        <w:rPr>
          <w:rtl/>
        </w:rPr>
        <w:t>בבריאת</w:t>
      </w:r>
      <w:r w:rsidRPr="00A649C3">
        <w:rPr>
          <w:rtl/>
          <w:lang w:bidi="ar-SA"/>
        </w:rPr>
        <w:t xml:space="preserve"> [</w:t>
      </w:r>
      <w:r w:rsidRPr="00A649C3">
        <w:rPr>
          <w:rtl/>
        </w:rPr>
        <w:t>ה</w:t>
      </w:r>
      <w:r w:rsidRPr="00A649C3">
        <w:rPr>
          <w:rtl/>
          <w:lang w:bidi="ar-SA"/>
        </w:rPr>
        <w:t>]</w:t>
      </w:r>
      <w:r w:rsidRPr="00A649C3">
        <w:rPr>
          <w:rtl/>
        </w:rPr>
        <w:t>עולם</w:t>
      </w:r>
      <w:r w:rsidRPr="00A649C3">
        <w:rPr>
          <w:rtl/>
          <w:lang w:bidi="ar-SA"/>
        </w:rPr>
        <w:t xml:space="preserve"> </w:t>
      </w:r>
      <w:r w:rsidRPr="00A649C3">
        <w:rPr>
          <w:rtl/>
        </w:rPr>
        <w:t>. .</w:t>
      </w:r>
      <w:r w:rsidRPr="00A649C3">
        <w:rPr>
          <w:rtl/>
          <w:lang w:bidi="ar-SA"/>
        </w:rPr>
        <w:t xml:space="preserve"> </w:t>
      </w:r>
      <w:r w:rsidRPr="00A649C3">
        <w:rPr>
          <w:rtl/>
        </w:rPr>
        <w:t>וכן</w:t>
      </w:r>
      <w:r w:rsidRPr="00A649C3">
        <w:rPr>
          <w:rtl/>
          <w:lang w:bidi="ar-SA"/>
        </w:rPr>
        <w:t xml:space="preserve"> </w:t>
      </w:r>
      <w:r w:rsidRPr="00A649C3">
        <w:rPr>
          <w:rtl/>
        </w:rPr>
        <w:t>עץ</w:t>
      </w:r>
      <w:r w:rsidRPr="00A649C3">
        <w:rPr>
          <w:rtl/>
          <w:lang w:bidi="ar-SA"/>
        </w:rPr>
        <w:t xml:space="preserve"> </w:t>
      </w:r>
      <w:r w:rsidRPr="00A649C3">
        <w:rPr>
          <w:rtl/>
        </w:rPr>
        <w:t>פרי</w:t>
      </w:r>
      <w:r w:rsidRPr="00A649C3">
        <w:rPr>
          <w:rtl/>
          <w:lang w:bidi="ar-SA"/>
        </w:rPr>
        <w:t xml:space="preserve"> </w:t>
      </w:r>
      <w:r w:rsidRPr="00A649C3">
        <w:rPr>
          <w:rtl/>
        </w:rPr>
        <w:t>ליומא</w:t>
      </w:r>
      <w:r w:rsidRPr="00A649C3">
        <w:rPr>
          <w:rtl/>
          <w:lang w:bidi="ar-SA"/>
        </w:rPr>
        <w:t xml:space="preserve">. </w:t>
      </w:r>
      <w:r w:rsidRPr="00A649C3">
        <w:rPr>
          <w:rtl/>
        </w:rPr>
        <w:t>ולעתיד</w:t>
      </w:r>
      <w:r w:rsidRPr="00A649C3">
        <w:rPr>
          <w:rtl/>
          <w:lang w:bidi="ar-SA"/>
        </w:rPr>
        <w:t xml:space="preserve"> </w:t>
      </w:r>
      <w:r w:rsidRPr="00A649C3">
        <w:rPr>
          <w:rtl/>
        </w:rPr>
        <w:t>לפי</w:t>
      </w:r>
      <w:r w:rsidRPr="00A649C3">
        <w:rPr>
          <w:rtl/>
          <w:lang w:bidi="ar-SA"/>
        </w:rPr>
        <w:t xml:space="preserve"> </w:t>
      </w:r>
      <w:r w:rsidRPr="00A649C3">
        <w:rPr>
          <w:rtl/>
        </w:rPr>
        <w:t>מדרגת</w:t>
      </w:r>
      <w:r w:rsidRPr="00A649C3">
        <w:rPr>
          <w:rtl/>
          <w:lang w:bidi="ar-SA"/>
        </w:rPr>
        <w:t xml:space="preserve"> </w:t>
      </w:r>
      <w:r w:rsidRPr="00A649C3">
        <w:rPr>
          <w:rtl/>
        </w:rPr>
        <w:t>העולם</w:t>
      </w:r>
      <w:r w:rsidRPr="00A649C3">
        <w:rPr>
          <w:rtl/>
          <w:lang w:bidi="ar-SA"/>
        </w:rPr>
        <w:t xml:space="preserve"> </w:t>
      </w:r>
      <w:r w:rsidRPr="00A649C3">
        <w:rPr>
          <w:rtl/>
        </w:rPr>
        <w:t>ומעלתו</w:t>
      </w:r>
      <w:r w:rsidRPr="00A649C3">
        <w:rPr>
          <w:rtl/>
          <w:lang w:bidi="ar-SA"/>
        </w:rPr>
        <w:t xml:space="preserve">, </w:t>
      </w:r>
      <w:r w:rsidRPr="00A649C3">
        <w:rPr>
          <w:rtl/>
        </w:rPr>
        <w:t>שיהיה</w:t>
      </w:r>
      <w:r w:rsidRPr="00A649C3">
        <w:rPr>
          <w:rtl/>
          <w:lang w:bidi="ar-SA"/>
        </w:rPr>
        <w:t xml:space="preserve"> </w:t>
      </w:r>
      <w:r w:rsidRPr="00A649C3">
        <w:rPr>
          <w:rtl/>
        </w:rPr>
        <w:t>מתברך</w:t>
      </w:r>
      <w:r w:rsidRPr="00A649C3">
        <w:rPr>
          <w:rtl/>
          <w:lang w:bidi="ar-SA"/>
        </w:rPr>
        <w:t xml:space="preserve"> </w:t>
      </w:r>
      <w:r w:rsidRPr="00A649C3">
        <w:rPr>
          <w:rtl/>
        </w:rPr>
        <w:t>מן</w:t>
      </w:r>
      <w:r w:rsidRPr="00A649C3">
        <w:rPr>
          <w:rtl/>
          <w:lang w:bidi="ar-SA"/>
        </w:rPr>
        <w:t xml:space="preserve"> </w:t>
      </w:r>
      <w:r w:rsidRPr="00A649C3">
        <w:rPr>
          <w:rtl/>
        </w:rPr>
        <w:t>השם</w:t>
      </w:r>
      <w:r w:rsidRPr="00A649C3">
        <w:rPr>
          <w:rtl/>
          <w:lang w:bidi="ar-SA"/>
        </w:rPr>
        <w:t xml:space="preserve"> </w:t>
      </w:r>
      <w:r w:rsidRPr="00A649C3">
        <w:rPr>
          <w:rtl/>
        </w:rPr>
        <w:t>יתברך</w:t>
      </w:r>
      <w:r w:rsidRPr="00A649C3">
        <w:rPr>
          <w:rtl/>
          <w:lang w:bidi="ar-SA"/>
        </w:rPr>
        <w:t xml:space="preserve">, </w:t>
      </w:r>
      <w:r w:rsidRPr="00A649C3">
        <w:rPr>
          <w:rtl/>
        </w:rPr>
        <w:t>אין</w:t>
      </w:r>
      <w:r w:rsidRPr="00A649C3">
        <w:rPr>
          <w:rtl/>
          <w:lang w:bidi="ar-SA"/>
        </w:rPr>
        <w:t xml:space="preserve"> </w:t>
      </w:r>
      <w:r w:rsidRPr="00A649C3">
        <w:rPr>
          <w:rtl/>
        </w:rPr>
        <w:t>זה</w:t>
      </w:r>
      <w:r w:rsidRPr="00A649C3">
        <w:rPr>
          <w:rtl/>
          <w:lang w:bidi="ar-SA"/>
        </w:rPr>
        <w:t xml:space="preserve"> </w:t>
      </w:r>
      <w:r w:rsidRPr="00A649C3">
        <w:rPr>
          <w:rtl/>
        </w:rPr>
        <w:t>שלא</w:t>
      </w:r>
      <w:r w:rsidRPr="00A649C3">
        <w:rPr>
          <w:rtl/>
          <w:lang w:bidi="ar-SA"/>
        </w:rPr>
        <w:t xml:space="preserve"> </w:t>
      </w:r>
      <w:r w:rsidRPr="00A649C3">
        <w:rPr>
          <w:rtl/>
        </w:rPr>
        <w:t>בטבע</w:t>
      </w:r>
      <w:r w:rsidRPr="00A649C3">
        <w:rPr>
          <w:rtl/>
          <w:lang w:bidi="ar-SA"/>
        </w:rPr>
        <w:t xml:space="preserve">, </w:t>
      </w:r>
      <w:r w:rsidRPr="00A649C3">
        <w:rPr>
          <w:rtl/>
        </w:rPr>
        <w:t>כאשר</w:t>
      </w:r>
      <w:r w:rsidRPr="00A649C3">
        <w:rPr>
          <w:rtl/>
          <w:lang w:bidi="ar-SA"/>
        </w:rPr>
        <w:t xml:space="preserve"> </w:t>
      </w:r>
      <w:r w:rsidRPr="00A649C3">
        <w:rPr>
          <w:rtl/>
        </w:rPr>
        <w:t>יחזור</w:t>
      </w:r>
      <w:r w:rsidRPr="00A649C3">
        <w:rPr>
          <w:rtl/>
          <w:lang w:bidi="ar-SA"/>
        </w:rPr>
        <w:t xml:space="preserve"> </w:t>
      </w:r>
      <w:r w:rsidRPr="00A649C3">
        <w:rPr>
          <w:rtl/>
        </w:rPr>
        <w:t>העולם</w:t>
      </w:r>
      <w:r w:rsidRPr="00A649C3">
        <w:rPr>
          <w:rtl/>
          <w:lang w:bidi="ar-SA"/>
        </w:rPr>
        <w:t xml:space="preserve"> </w:t>
      </w:r>
      <w:r w:rsidRPr="00A649C3">
        <w:rPr>
          <w:rtl/>
        </w:rPr>
        <w:t>כמו</w:t>
      </w:r>
      <w:r w:rsidRPr="00A649C3">
        <w:rPr>
          <w:rtl/>
          <w:lang w:bidi="ar-SA"/>
        </w:rPr>
        <w:t xml:space="preserve"> </w:t>
      </w:r>
      <w:r w:rsidRPr="00A649C3">
        <w:rPr>
          <w:rtl/>
        </w:rPr>
        <w:t>שהיה</w:t>
      </w:r>
      <w:r w:rsidRPr="00A649C3">
        <w:rPr>
          <w:rtl/>
          <w:lang w:bidi="ar-SA"/>
        </w:rPr>
        <w:t xml:space="preserve"> </w:t>
      </w:r>
      <w:r w:rsidRPr="00A649C3">
        <w:rPr>
          <w:rtl/>
        </w:rPr>
        <w:t>בראשונה</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xml:space="preserve"> </w:t>
      </w:r>
      <w:r w:rsidRPr="00A649C3">
        <w:rPr>
          <w:rtl/>
        </w:rPr>
        <w:t>בארוכה</w:t>
      </w:r>
      <w:r w:rsidRPr="00A649C3">
        <w:rPr>
          <w:rtl/>
          <w:lang w:bidi="ar-SA"/>
        </w:rPr>
        <w:t>.</w:t>
      </w:r>
    </w:p>
  </w:footnote>
  <w:footnote w:id="32">
    <w:p w14:paraId="70A497DF" w14:textId="19CE677E"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מה</w:t>
      </w:r>
      <w:r w:rsidRPr="00A649C3">
        <w:rPr>
          <w:rtl/>
          <w:lang w:bidi="ar-SA"/>
        </w:rPr>
        <w:t xml:space="preserve"> </w:t>
      </w:r>
      <w:r w:rsidRPr="00A649C3">
        <w:rPr>
          <w:rtl/>
        </w:rPr>
        <w:t>שאין</w:t>
      </w:r>
      <w:r w:rsidRPr="00A649C3">
        <w:rPr>
          <w:rtl/>
          <w:lang w:bidi="ar-SA"/>
        </w:rPr>
        <w:t xml:space="preserve"> </w:t>
      </w:r>
      <w:r w:rsidRPr="00A649C3">
        <w:rPr>
          <w:rtl/>
        </w:rPr>
        <w:t>כן</w:t>
      </w:r>
      <w:r w:rsidRPr="00A649C3">
        <w:rPr>
          <w:rtl/>
          <w:lang w:bidi="ar-SA"/>
        </w:rPr>
        <w:t xml:space="preserve"> </w:t>
      </w:r>
      <w:r w:rsidRPr="00A649C3">
        <w:rPr>
          <w:rtl/>
        </w:rPr>
        <w:t>במאמר</w:t>
      </w:r>
      <w:r w:rsidRPr="00A649C3">
        <w:rPr>
          <w:rtl/>
          <w:lang w:bidi="ar-SA"/>
        </w:rPr>
        <w:t xml:space="preserve"> </w:t>
      </w:r>
      <w:r w:rsidRPr="00A649C3">
        <w:rPr>
          <w:rtl/>
        </w:rPr>
        <w:t>חז</w:t>
      </w:r>
      <w:r w:rsidRPr="00A649C3">
        <w:rPr>
          <w:rtl/>
          <w:lang w:bidi="ar-SA"/>
        </w:rPr>
        <w:t>"</w:t>
      </w:r>
      <w:r w:rsidRPr="00A649C3">
        <w:rPr>
          <w:rtl/>
        </w:rPr>
        <w:t>ל</w:t>
      </w:r>
      <w:r w:rsidRPr="00A649C3">
        <w:rPr>
          <w:rtl/>
          <w:lang w:bidi="ar-SA"/>
        </w:rPr>
        <w:t xml:space="preserve"> "</w:t>
      </w:r>
      <w:r w:rsidRPr="00A649C3">
        <w:rPr>
          <w:rtl/>
        </w:rPr>
        <w:t>עתידים</w:t>
      </w:r>
      <w:r w:rsidRPr="00A649C3">
        <w:rPr>
          <w:rtl/>
          <w:lang w:bidi="ar-SA"/>
        </w:rPr>
        <w:t xml:space="preserve"> </w:t>
      </w:r>
      <w:r w:rsidRPr="00A649C3">
        <w:rPr>
          <w:rtl/>
        </w:rPr>
        <w:t>אילנות</w:t>
      </w:r>
      <w:r w:rsidRPr="00A649C3">
        <w:rPr>
          <w:rtl/>
          <w:lang w:bidi="ar-SA"/>
        </w:rPr>
        <w:t xml:space="preserve"> </w:t>
      </w:r>
      <w:r w:rsidRPr="00A649C3">
        <w:rPr>
          <w:rtl/>
        </w:rPr>
        <w:t>שמוציאין</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w:t>
      </w:r>
      <w:r w:rsidRPr="00A649C3">
        <w:rPr>
          <w:rtl/>
        </w:rPr>
        <w:t>בלי</w:t>
      </w:r>
      <w:r w:rsidRPr="00A649C3">
        <w:rPr>
          <w:rtl/>
          <w:lang w:bidi="ar-SA"/>
        </w:rPr>
        <w:t xml:space="preserve"> </w:t>
      </w:r>
      <w:r w:rsidRPr="00A649C3">
        <w:rPr>
          <w:rtl/>
        </w:rPr>
        <w:t>הדגשה</w:t>
      </w:r>
      <w:r w:rsidRPr="00A649C3">
        <w:rPr>
          <w:rtl/>
          <w:lang w:bidi="ar-SA"/>
        </w:rPr>
        <w:t xml:space="preserve"> "</w:t>
      </w:r>
      <w:r w:rsidRPr="00A649C3">
        <w:rPr>
          <w:rtl/>
        </w:rPr>
        <w:t>כדרך</w:t>
      </w:r>
      <w:r w:rsidRPr="00A649C3">
        <w:rPr>
          <w:rtl/>
          <w:lang w:bidi="ar-SA"/>
        </w:rPr>
        <w:t xml:space="preserve"> </w:t>
      </w:r>
      <w:r w:rsidRPr="00A649C3">
        <w:rPr>
          <w:rtl/>
        </w:rPr>
        <w:t>שעושה</w:t>
      </w:r>
      <w:r w:rsidRPr="00A649C3">
        <w:rPr>
          <w:rtl/>
          <w:lang w:bidi="ar-SA"/>
        </w:rPr>
        <w:t xml:space="preserve"> </w:t>
      </w:r>
      <w:r w:rsidRPr="00A649C3">
        <w:rPr>
          <w:rtl/>
        </w:rPr>
        <w:t>בימי</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אין</w:t>
      </w:r>
      <w:r w:rsidRPr="00A649C3">
        <w:rPr>
          <w:rtl/>
          <w:lang w:bidi="ar-SA"/>
        </w:rPr>
        <w:t xml:space="preserve"> </w:t>
      </w:r>
      <w:r w:rsidRPr="00A649C3">
        <w:rPr>
          <w:rtl/>
        </w:rPr>
        <w:t>מוכרח</w:t>
      </w:r>
      <w:r w:rsidRPr="00A649C3">
        <w:rPr>
          <w:rtl/>
          <w:lang w:bidi="ar-SA"/>
        </w:rPr>
        <w:t xml:space="preserve"> </w:t>
      </w:r>
      <w:r w:rsidRPr="00A649C3">
        <w:rPr>
          <w:rtl/>
        </w:rPr>
        <w:t>שהוא</w:t>
      </w:r>
      <w:r w:rsidRPr="00A649C3">
        <w:rPr>
          <w:rtl/>
          <w:lang w:bidi="ar-SA"/>
        </w:rPr>
        <w:t xml:space="preserve"> </w:t>
      </w:r>
      <w:r w:rsidRPr="00A649C3">
        <w:rPr>
          <w:rtl/>
        </w:rPr>
        <w:t>כפשוטו</w:t>
      </w:r>
      <w:r w:rsidRPr="00A649C3">
        <w:rPr>
          <w:rtl/>
          <w:lang w:bidi="ar-SA"/>
        </w:rPr>
        <w:t xml:space="preserve">. – </w:t>
      </w:r>
      <w:r w:rsidRPr="00A649C3">
        <w:rPr>
          <w:rtl/>
        </w:rPr>
        <w:t>לקוטי</w:t>
      </w:r>
      <w:r w:rsidRPr="00A649C3">
        <w:rPr>
          <w:rtl/>
          <w:lang w:bidi="ar-SA"/>
        </w:rPr>
        <w:t xml:space="preserve"> </w:t>
      </w:r>
      <w:r w:rsidRPr="00A649C3">
        <w:rPr>
          <w:rtl/>
        </w:rPr>
        <w:t>שיחות</w:t>
      </w:r>
      <w:r w:rsidRPr="00A649C3">
        <w:rPr>
          <w:rtl/>
          <w:lang w:bidi="ar-SA"/>
        </w:rPr>
        <w:t xml:space="preserve"> </w:t>
      </w:r>
      <w:r w:rsidRPr="00A649C3">
        <w:rPr>
          <w:rtl/>
        </w:rPr>
        <w:t>חלק</w:t>
      </w:r>
      <w:r w:rsidRPr="00A649C3">
        <w:rPr>
          <w:rtl/>
          <w:lang w:bidi="ar-SA"/>
        </w:rPr>
        <w:t xml:space="preserve"> </w:t>
      </w:r>
      <w:r w:rsidRPr="00A649C3">
        <w:rPr>
          <w:rtl/>
        </w:rPr>
        <w:t>כ</w:t>
      </w:r>
      <w:r w:rsidRPr="00A649C3">
        <w:rPr>
          <w:rtl/>
          <w:lang w:bidi="ar-SA"/>
        </w:rPr>
        <w:t>"</w:t>
      </w:r>
      <w:r w:rsidRPr="00A649C3">
        <w:rPr>
          <w:rtl/>
        </w:rPr>
        <w:t>ז</w:t>
      </w:r>
      <w:r w:rsidRPr="00A649C3">
        <w:rPr>
          <w:rtl/>
          <w:lang w:bidi="ar-SA"/>
        </w:rPr>
        <w:t xml:space="preserve"> </w:t>
      </w:r>
      <w:r w:rsidRPr="00A649C3">
        <w:rPr>
          <w:rtl/>
        </w:rPr>
        <w:t>ע</w:t>
      </w:r>
      <w:r w:rsidRPr="00A649C3">
        <w:rPr>
          <w:rtl/>
          <w:lang w:bidi="ar-SA"/>
        </w:rPr>
        <w:t xml:space="preserve">' 192 </w:t>
      </w:r>
      <w:r w:rsidRPr="00A649C3">
        <w:rPr>
          <w:rtl/>
        </w:rPr>
        <w:t>הערה</w:t>
      </w:r>
      <w:r w:rsidRPr="00A649C3">
        <w:rPr>
          <w:rtl/>
          <w:lang w:bidi="ar-SA"/>
        </w:rPr>
        <w:t xml:space="preserve"> 20.</w:t>
      </w:r>
    </w:p>
  </w:footnote>
  <w:footnote w:id="33">
    <w:p w14:paraId="75633FB1" w14:textId="1E65063F"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חלק</w:t>
      </w:r>
      <w:r w:rsidRPr="00A649C3">
        <w:rPr>
          <w:rtl/>
          <w:lang w:bidi="ar-SA"/>
        </w:rPr>
        <w:t xml:space="preserve"> </w:t>
      </w:r>
      <w:r w:rsidRPr="00A649C3">
        <w:rPr>
          <w:rtl/>
        </w:rPr>
        <w:t>כ</w:t>
      </w:r>
      <w:r w:rsidRPr="00A649C3">
        <w:rPr>
          <w:rtl/>
          <w:lang w:bidi="ar-SA"/>
        </w:rPr>
        <w:t>"</w:t>
      </w:r>
      <w:r w:rsidRPr="00A649C3">
        <w:rPr>
          <w:rtl/>
        </w:rPr>
        <w:t>ז</w:t>
      </w:r>
      <w:r w:rsidRPr="00A649C3">
        <w:rPr>
          <w:rtl/>
          <w:lang w:bidi="ar-SA"/>
        </w:rPr>
        <w:t xml:space="preserve"> </w:t>
      </w:r>
      <w:r w:rsidRPr="00A649C3">
        <w:rPr>
          <w:rtl/>
        </w:rPr>
        <w:t>ע</w:t>
      </w:r>
      <w:r w:rsidRPr="00A649C3">
        <w:rPr>
          <w:rtl/>
          <w:lang w:bidi="ar-SA"/>
        </w:rPr>
        <w:t xml:space="preserve">' 192, </w:t>
      </w:r>
      <w:r w:rsidRPr="00A649C3">
        <w:rPr>
          <w:rtl/>
        </w:rPr>
        <w:t>ושם</w:t>
      </w:r>
      <w:r w:rsidRPr="00A649C3">
        <w:rPr>
          <w:rtl/>
          <w:lang w:bidi="ar-SA"/>
        </w:rPr>
        <w:t xml:space="preserve"> </w:t>
      </w:r>
      <w:r w:rsidRPr="00A649C3">
        <w:rPr>
          <w:rtl/>
        </w:rPr>
        <w:t>ע</w:t>
      </w:r>
      <w:r w:rsidRPr="00A649C3">
        <w:rPr>
          <w:rtl/>
          <w:lang w:bidi="ar-SA"/>
        </w:rPr>
        <w:t>' 201-2 (</w:t>
      </w:r>
      <w:r w:rsidRPr="00A649C3">
        <w:rPr>
          <w:rtl/>
        </w:rPr>
        <w:t>בתרגום</w:t>
      </w:r>
      <w:r w:rsidRPr="00A649C3">
        <w:rPr>
          <w:rtl/>
          <w:lang w:bidi="ar-SA"/>
        </w:rPr>
        <w:t xml:space="preserve"> </w:t>
      </w:r>
      <w:r w:rsidRPr="00A649C3">
        <w:rPr>
          <w:rtl/>
        </w:rPr>
        <w:t>מאידית</w:t>
      </w:r>
      <w:r w:rsidRPr="00A649C3">
        <w:rPr>
          <w:rtl/>
          <w:lang w:bidi="ar-SA"/>
        </w:rPr>
        <w:t>)</w:t>
      </w:r>
      <w:r w:rsidRPr="00A649C3">
        <w:rPr>
          <w:rtl/>
        </w:rPr>
        <w:t>:</w:t>
      </w:r>
      <w:r w:rsidRPr="00A649C3">
        <w:rPr>
          <w:rtl/>
          <w:lang w:bidi="ar-SA"/>
        </w:rPr>
        <w:t xml:space="preserve"> "</w:t>
      </w:r>
      <w:r w:rsidRPr="00A649C3">
        <w:rPr>
          <w:rtl/>
        </w:rPr>
        <w:t>אותם</w:t>
      </w:r>
      <w:r w:rsidRPr="00A649C3">
        <w:rPr>
          <w:rtl/>
          <w:lang w:bidi="ar-SA"/>
        </w:rPr>
        <w:t xml:space="preserve"> </w:t>
      </w:r>
      <w:r w:rsidRPr="00A649C3">
        <w:rPr>
          <w:rtl/>
        </w:rPr>
        <w:t>יעודים</w:t>
      </w:r>
      <w:r w:rsidRPr="00A649C3">
        <w:rPr>
          <w:rtl/>
          <w:lang w:bidi="ar-SA"/>
        </w:rPr>
        <w:t xml:space="preserve"> </w:t>
      </w:r>
      <w:r w:rsidRPr="00A649C3">
        <w:rPr>
          <w:rtl/>
        </w:rPr>
        <w:t>ונבואות</w:t>
      </w:r>
      <w:r w:rsidRPr="00A649C3">
        <w:rPr>
          <w:rtl/>
          <w:lang w:bidi="ar-SA"/>
        </w:rPr>
        <w:t xml:space="preserve"> </w:t>
      </w:r>
      <w:r w:rsidRPr="00A649C3">
        <w:rPr>
          <w:rtl/>
        </w:rPr>
        <w:t>הקשורות</w:t>
      </w:r>
      <w:r w:rsidRPr="00A649C3">
        <w:rPr>
          <w:rtl/>
          <w:lang w:bidi="ar-SA"/>
        </w:rPr>
        <w:t xml:space="preserve"> </w:t>
      </w:r>
      <w:r w:rsidRPr="00A649C3">
        <w:rPr>
          <w:rtl/>
        </w:rPr>
        <w:t>במשיח</w:t>
      </w:r>
      <w:r w:rsidRPr="00A649C3">
        <w:rPr>
          <w:rtl/>
          <w:lang w:bidi="ar-SA"/>
        </w:rPr>
        <w:t xml:space="preserve"> </w:t>
      </w:r>
      <w:r w:rsidRPr="00A649C3">
        <w:rPr>
          <w:rtl/>
        </w:rPr>
        <w:t>עצמו</w:t>
      </w:r>
      <w:r w:rsidRPr="00A649C3">
        <w:rPr>
          <w:rtl/>
          <w:lang w:bidi="ar-SA"/>
        </w:rPr>
        <w:t xml:space="preserve">, </w:t>
      </w:r>
      <w:r w:rsidRPr="00A649C3">
        <w:rPr>
          <w:rtl/>
        </w:rPr>
        <w:t>מעשיו</w:t>
      </w:r>
      <w:r w:rsidRPr="00A649C3">
        <w:rPr>
          <w:rtl/>
          <w:lang w:bidi="ar-SA"/>
        </w:rPr>
        <w:t xml:space="preserve"> </w:t>
      </w:r>
      <w:r w:rsidRPr="00A649C3">
        <w:rPr>
          <w:rtl/>
        </w:rPr>
        <w:t>שלו</w:t>
      </w:r>
      <w:r w:rsidRPr="00A649C3">
        <w:rPr>
          <w:rtl/>
          <w:lang w:bidi="ar-SA"/>
        </w:rPr>
        <w:t xml:space="preserve">, </w:t>
      </w:r>
      <w:r w:rsidRPr="00A649C3">
        <w:rPr>
          <w:rtl/>
        </w:rPr>
        <w:t>ומה</w:t>
      </w:r>
      <w:r w:rsidRPr="00A649C3">
        <w:rPr>
          <w:rtl/>
          <w:lang w:bidi="ar-SA"/>
        </w:rPr>
        <w:t xml:space="preserve"> </w:t>
      </w:r>
      <w:r w:rsidRPr="00A649C3">
        <w:rPr>
          <w:rtl/>
        </w:rPr>
        <w:t>שיתרחש</w:t>
      </w:r>
      <w:r w:rsidRPr="00A649C3">
        <w:rPr>
          <w:rtl/>
          <w:lang w:bidi="ar-SA"/>
        </w:rPr>
        <w:t xml:space="preserve"> </w:t>
      </w:r>
      <w:r w:rsidRPr="00A649C3">
        <w:rPr>
          <w:rtl/>
        </w:rPr>
        <w:t>בעולם</w:t>
      </w:r>
      <w:r w:rsidRPr="00A649C3">
        <w:rPr>
          <w:rtl/>
          <w:lang w:bidi="ar-SA"/>
        </w:rPr>
        <w:t xml:space="preserve"> </w:t>
      </w:r>
      <w:r w:rsidRPr="00A649C3">
        <w:rPr>
          <w:rtl/>
        </w:rPr>
        <w:t>כתוצאה</w:t>
      </w:r>
      <w:r w:rsidRPr="00A649C3">
        <w:rPr>
          <w:rtl/>
          <w:lang w:bidi="ar-SA"/>
        </w:rPr>
        <w:t xml:space="preserve"> </w:t>
      </w:r>
      <w:r w:rsidRPr="00A649C3">
        <w:rPr>
          <w:rtl/>
        </w:rPr>
        <w:t>מביאתו</w:t>
      </w:r>
      <w:r w:rsidRPr="00A649C3">
        <w:rPr>
          <w:rtl/>
          <w:lang w:bidi="ar-SA"/>
        </w:rPr>
        <w:t xml:space="preserve"> - </w:t>
      </w:r>
      <w:r w:rsidRPr="00A649C3">
        <w:rPr>
          <w:rtl/>
        </w:rPr>
        <w:t>מפרש</w:t>
      </w:r>
      <w:r w:rsidRPr="00A649C3">
        <w:rPr>
          <w:rtl/>
          <w:lang w:bidi="ar-SA"/>
        </w:rPr>
        <w:t xml:space="preserve"> </w:t>
      </w:r>
      <w:r w:rsidRPr="00A649C3">
        <w:rPr>
          <w:rtl/>
        </w:rPr>
        <w:t>הרמב</w:t>
      </w:r>
      <w:r w:rsidRPr="00A649C3">
        <w:rPr>
          <w:rtl/>
          <w:lang w:bidi="ar-SA"/>
        </w:rPr>
        <w:t>"</w:t>
      </w:r>
      <w:r w:rsidRPr="00A649C3">
        <w:rPr>
          <w:rtl/>
        </w:rPr>
        <w:t>ם</w:t>
      </w:r>
      <w:r w:rsidRPr="00A649C3">
        <w:rPr>
          <w:rtl/>
          <w:lang w:bidi="ar-SA"/>
        </w:rPr>
        <w:t xml:space="preserve"> </w:t>
      </w:r>
      <w:r w:rsidRPr="00A649C3">
        <w:rPr>
          <w:rtl/>
        </w:rPr>
        <w:t>שאינם</w:t>
      </w:r>
      <w:r w:rsidRPr="00A649C3">
        <w:rPr>
          <w:rtl/>
          <w:lang w:bidi="ar-SA"/>
        </w:rPr>
        <w:t xml:space="preserve"> </w:t>
      </w:r>
      <w:r w:rsidRPr="00A649C3">
        <w:rPr>
          <w:rtl/>
        </w:rPr>
        <w:t>ענין</w:t>
      </w:r>
      <w:r w:rsidRPr="00A649C3">
        <w:rPr>
          <w:rtl/>
          <w:lang w:bidi="ar-SA"/>
        </w:rPr>
        <w:t xml:space="preserve"> </w:t>
      </w:r>
      <w:r w:rsidRPr="00A649C3">
        <w:rPr>
          <w:rtl/>
        </w:rPr>
        <w:t>של</w:t>
      </w:r>
      <w:r w:rsidRPr="00A649C3">
        <w:rPr>
          <w:rtl/>
          <w:lang w:bidi="ar-SA"/>
        </w:rPr>
        <w:t xml:space="preserve"> </w:t>
      </w:r>
      <w:r w:rsidRPr="00A649C3">
        <w:rPr>
          <w:rtl/>
        </w:rPr>
        <w:t>ביטול</w:t>
      </w:r>
      <w:r w:rsidRPr="00A649C3">
        <w:rPr>
          <w:rtl/>
          <w:lang w:bidi="ar-SA"/>
        </w:rPr>
        <w:t xml:space="preserve"> </w:t>
      </w:r>
      <w:r w:rsidRPr="00A649C3">
        <w:rPr>
          <w:rtl/>
        </w:rPr>
        <w:t>מנהגו</w:t>
      </w:r>
      <w:r w:rsidRPr="00A649C3">
        <w:rPr>
          <w:rtl/>
          <w:lang w:bidi="ar-SA"/>
        </w:rPr>
        <w:t xml:space="preserve"> </w:t>
      </w:r>
      <w:r w:rsidRPr="00A649C3">
        <w:rPr>
          <w:rtl/>
        </w:rPr>
        <w:t>של</w:t>
      </w:r>
      <w:r w:rsidRPr="00A649C3">
        <w:rPr>
          <w:rtl/>
          <w:lang w:bidi="ar-SA"/>
        </w:rPr>
        <w:t xml:space="preserve"> </w:t>
      </w:r>
      <w:r w:rsidRPr="00A649C3">
        <w:rPr>
          <w:rtl/>
        </w:rPr>
        <w:t>עולם</w:t>
      </w:r>
      <w:r w:rsidRPr="00A649C3">
        <w:rPr>
          <w:rtl/>
          <w:lang w:bidi="ar-SA"/>
        </w:rPr>
        <w:t xml:space="preserve"> </w:t>
      </w:r>
      <w:r w:rsidRPr="00A649C3">
        <w:rPr>
          <w:rtl/>
        </w:rPr>
        <w:t>. .</w:t>
      </w:r>
      <w:r w:rsidRPr="00A649C3">
        <w:rPr>
          <w:rtl/>
          <w:lang w:bidi="ar-SA"/>
        </w:rPr>
        <w:t xml:space="preserve"> </w:t>
      </w:r>
      <w:r w:rsidRPr="00A649C3">
        <w:rPr>
          <w:rtl/>
        </w:rPr>
        <w:t>מה</w:t>
      </w:r>
      <w:r w:rsidRPr="00A649C3">
        <w:rPr>
          <w:rtl/>
          <w:lang w:bidi="ar-SA"/>
        </w:rPr>
        <w:t xml:space="preserve"> </w:t>
      </w:r>
      <w:r w:rsidRPr="00A649C3">
        <w:rPr>
          <w:rtl/>
        </w:rPr>
        <w:t>שאין</w:t>
      </w:r>
      <w:r w:rsidRPr="00A649C3">
        <w:rPr>
          <w:rtl/>
          <w:lang w:bidi="ar-SA"/>
        </w:rPr>
        <w:t xml:space="preserve"> </w:t>
      </w:r>
      <w:r w:rsidRPr="00A649C3">
        <w:rPr>
          <w:rtl/>
        </w:rPr>
        <w:t>כן</w:t>
      </w:r>
      <w:r w:rsidRPr="00A649C3">
        <w:rPr>
          <w:rtl/>
          <w:lang w:bidi="ar-SA"/>
        </w:rPr>
        <w:t xml:space="preserve"> </w:t>
      </w:r>
      <w:r w:rsidRPr="00A649C3">
        <w:rPr>
          <w:rtl/>
        </w:rPr>
        <w:t>פסוקי</w:t>
      </w:r>
      <w:r w:rsidRPr="00A649C3">
        <w:rPr>
          <w:rtl/>
          <w:lang w:bidi="ar-SA"/>
        </w:rPr>
        <w:t xml:space="preserve"> </w:t>
      </w:r>
      <w:r w:rsidRPr="00A649C3">
        <w:rPr>
          <w:rtl/>
        </w:rPr>
        <w:t>ומאמרי</w:t>
      </w:r>
      <w:r w:rsidRPr="00A649C3">
        <w:rPr>
          <w:rtl/>
          <w:lang w:bidi="ar-SA"/>
        </w:rPr>
        <w:t xml:space="preserve"> </w:t>
      </w:r>
      <w:r w:rsidRPr="00A649C3">
        <w:rPr>
          <w:rtl/>
        </w:rPr>
        <w:t>רז</w:t>
      </w:r>
      <w:r w:rsidRPr="00A649C3">
        <w:rPr>
          <w:rtl/>
          <w:lang w:bidi="ar-SA"/>
        </w:rPr>
        <w:t>"</w:t>
      </w:r>
      <w:r w:rsidRPr="00A649C3">
        <w:rPr>
          <w:rtl/>
        </w:rPr>
        <w:t>ל</w:t>
      </w:r>
      <w:r w:rsidRPr="00A649C3">
        <w:rPr>
          <w:rtl/>
          <w:lang w:bidi="ar-SA"/>
        </w:rPr>
        <w:t xml:space="preserve"> </w:t>
      </w:r>
      <w:r w:rsidRPr="00A649C3">
        <w:rPr>
          <w:rtl/>
        </w:rPr>
        <w:t>שאינם</w:t>
      </w:r>
      <w:r w:rsidRPr="00A649C3">
        <w:rPr>
          <w:rtl/>
          <w:lang w:bidi="ar-SA"/>
        </w:rPr>
        <w:t xml:space="preserve"> </w:t>
      </w:r>
      <w:r w:rsidRPr="00A649C3">
        <w:rPr>
          <w:rtl/>
        </w:rPr>
        <w:t>באים</w:t>
      </w:r>
      <w:r w:rsidRPr="00A649C3">
        <w:rPr>
          <w:rtl/>
          <w:lang w:bidi="ar-SA"/>
        </w:rPr>
        <w:t xml:space="preserve"> </w:t>
      </w:r>
      <w:r w:rsidRPr="00A649C3">
        <w:rPr>
          <w:rtl/>
        </w:rPr>
        <w:t>בהמשך</w:t>
      </w:r>
      <w:r w:rsidRPr="00A649C3">
        <w:rPr>
          <w:rtl/>
          <w:lang w:bidi="ar-SA"/>
        </w:rPr>
        <w:t xml:space="preserve"> </w:t>
      </w:r>
      <w:r w:rsidRPr="00A649C3">
        <w:rPr>
          <w:rtl/>
        </w:rPr>
        <w:t>למשיח</w:t>
      </w:r>
      <w:r w:rsidRPr="00A649C3">
        <w:rPr>
          <w:rtl/>
          <w:lang w:bidi="ar-SA"/>
        </w:rPr>
        <w:t xml:space="preserve"> </w:t>
      </w:r>
      <w:r w:rsidRPr="00A649C3">
        <w:rPr>
          <w:rtl/>
        </w:rPr>
        <w:t>וביאתו</w:t>
      </w:r>
      <w:r w:rsidRPr="00A649C3">
        <w:rPr>
          <w:rtl/>
          <w:lang w:bidi="ar-SA"/>
        </w:rPr>
        <w:t xml:space="preserve">, </w:t>
      </w:r>
      <w:r w:rsidRPr="00A649C3">
        <w:rPr>
          <w:rtl/>
        </w:rPr>
        <w:t>אלא</w:t>
      </w:r>
      <w:r w:rsidRPr="00A649C3">
        <w:rPr>
          <w:rtl/>
          <w:lang w:bidi="ar-SA"/>
        </w:rPr>
        <w:t xml:space="preserve"> </w:t>
      </w:r>
      <w:r w:rsidRPr="00A649C3">
        <w:rPr>
          <w:rtl/>
        </w:rPr>
        <w:t>מדברים</w:t>
      </w:r>
      <w:r w:rsidRPr="00A649C3">
        <w:rPr>
          <w:rtl/>
          <w:lang w:bidi="ar-SA"/>
        </w:rPr>
        <w:t xml:space="preserve"> </w:t>
      </w:r>
      <w:r w:rsidRPr="00A649C3">
        <w:rPr>
          <w:rtl/>
        </w:rPr>
        <w:t>על</w:t>
      </w:r>
      <w:r w:rsidRPr="00A649C3">
        <w:rPr>
          <w:rtl/>
          <w:lang w:bidi="ar-SA"/>
        </w:rPr>
        <w:t xml:space="preserve"> </w:t>
      </w:r>
      <w:r w:rsidRPr="00A649C3">
        <w:rPr>
          <w:rtl/>
        </w:rPr>
        <w:t>נבואות</w:t>
      </w:r>
      <w:r w:rsidRPr="00A649C3">
        <w:rPr>
          <w:rtl/>
          <w:lang w:bidi="ar-SA"/>
        </w:rPr>
        <w:t xml:space="preserve"> </w:t>
      </w:r>
      <w:r w:rsidRPr="00A649C3">
        <w:rPr>
          <w:rtl/>
        </w:rPr>
        <w:t>ויעודים</w:t>
      </w:r>
      <w:r w:rsidRPr="00A649C3">
        <w:rPr>
          <w:rtl/>
          <w:lang w:bidi="ar-SA"/>
        </w:rPr>
        <w:t xml:space="preserve"> </w:t>
      </w:r>
      <w:r w:rsidRPr="00A649C3">
        <w:rPr>
          <w:rtl/>
        </w:rPr>
        <w:t>שיהיו</w:t>
      </w:r>
      <w:r w:rsidRPr="00A649C3">
        <w:rPr>
          <w:rtl/>
          <w:lang w:bidi="ar-SA"/>
        </w:rPr>
        <w:t xml:space="preserve"> </w:t>
      </w:r>
      <w:r w:rsidRPr="00A649C3">
        <w:rPr>
          <w:rtl/>
        </w:rPr>
        <w:t>לעתיד</w:t>
      </w:r>
      <w:r w:rsidRPr="00A649C3">
        <w:rPr>
          <w:rtl/>
          <w:lang w:bidi="ar-SA"/>
        </w:rPr>
        <w:t xml:space="preserve"> </w:t>
      </w:r>
      <w:r w:rsidRPr="00A649C3">
        <w:rPr>
          <w:rtl/>
        </w:rPr>
        <w:t>לבא</w:t>
      </w:r>
      <w:r w:rsidRPr="00A649C3">
        <w:rPr>
          <w:rtl/>
          <w:lang w:bidi="ar-SA"/>
        </w:rPr>
        <w:t xml:space="preserve"> </w:t>
      </w:r>
      <w:r w:rsidRPr="00A649C3">
        <w:rPr>
          <w:rtl/>
        </w:rPr>
        <w:t>. .</w:t>
      </w:r>
      <w:r w:rsidRPr="00A649C3">
        <w:rPr>
          <w:rtl/>
          <w:lang w:bidi="ar-SA"/>
        </w:rPr>
        <w:t xml:space="preserve"> </w:t>
      </w:r>
      <w:r w:rsidRPr="00A649C3">
        <w:rPr>
          <w:rtl/>
        </w:rPr>
        <w:t>אכן</w:t>
      </w:r>
      <w:r w:rsidRPr="00A649C3">
        <w:rPr>
          <w:rtl/>
          <w:lang w:bidi="ar-SA"/>
        </w:rPr>
        <w:t xml:space="preserve"> </w:t>
      </w:r>
      <w:r w:rsidRPr="00A649C3">
        <w:rPr>
          <w:rtl/>
        </w:rPr>
        <w:t>מפרש</w:t>
      </w:r>
      <w:r w:rsidRPr="00A649C3">
        <w:rPr>
          <w:rtl/>
          <w:lang w:bidi="ar-SA"/>
        </w:rPr>
        <w:t xml:space="preserve"> </w:t>
      </w:r>
      <w:r w:rsidRPr="00A649C3">
        <w:rPr>
          <w:rtl/>
        </w:rPr>
        <w:t>הרמב</w:t>
      </w:r>
      <w:r w:rsidRPr="00A649C3">
        <w:rPr>
          <w:rtl/>
          <w:lang w:bidi="ar-SA"/>
        </w:rPr>
        <w:t>"</w:t>
      </w:r>
      <w:r w:rsidRPr="00A649C3">
        <w:rPr>
          <w:rtl/>
        </w:rPr>
        <w:t>ם</w:t>
      </w:r>
      <w:r w:rsidRPr="00A649C3">
        <w:rPr>
          <w:rtl/>
          <w:lang w:bidi="ar-SA"/>
        </w:rPr>
        <w:t xml:space="preserve"> </w:t>
      </w:r>
      <w:r w:rsidRPr="00A649C3">
        <w:rPr>
          <w:rtl/>
        </w:rPr>
        <w:t>שאינם</w:t>
      </w:r>
      <w:r w:rsidRPr="00A649C3">
        <w:rPr>
          <w:rtl/>
          <w:lang w:bidi="ar-SA"/>
        </w:rPr>
        <w:t xml:space="preserve"> </w:t>
      </w:r>
      <w:r w:rsidRPr="00A649C3">
        <w:rPr>
          <w:rtl/>
        </w:rPr>
        <w:t>משל</w:t>
      </w:r>
      <w:r w:rsidRPr="00A649C3">
        <w:rPr>
          <w:rtl/>
          <w:lang w:bidi="ar-SA"/>
        </w:rPr>
        <w:t xml:space="preserve"> </w:t>
      </w:r>
      <w:r w:rsidRPr="00A649C3">
        <w:rPr>
          <w:rtl/>
        </w:rPr>
        <w:t>אלא</w:t>
      </w:r>
      <w:r w:rsidRPr="00A649C3">
        <w:rPr>
          <w:rtl/>
          <w:lang w:bidi="ar-SA"/>
        </w:rPr>
        <w:t xml:space="preserve"> </w:t>
      </w:r>
      <w:r w:rsidRPr="00A649C3">
        <w:rPr>
          <w:rtl/>
        </w:rPr>
        <w:t>כפשוטם</w:t>
      </w:r>
      <w:r w:rsidRPr="00A649C3">
        <w:rPr>
          <w:rtl/>
          <w:lang w:bidi="ar-SA"/>
        </w:rPr>
        <w:t xml:space="preserve">, </w:t>
      </w:r>
      <w:r w:rsidRPr="00A649C3">
        <w:rPr>
          <w:rtl/>
        </w:rPr>
        <w:t>וזה</w:t>
      </w:r>
      <w:r w:rsidRPr="00A649C3">
        <w:rPr>
          <w:rtl/>
          <w:lang w:bidi="ar-SA"/>
        </w:rPr>
        <w:t xml:space="preserve"> </w:t>
      </w:r>
      <w:r w:rsidRPr="00A649C3">
        <w:rPr>
          <w:rtl/>
        </w:rPr>
        <w:t>יהי</w:t>
      </w:r>
      <w:r w:rsidRPr="00A649C3">
        <w:rPr>
          <w:rtl/>
          <w:lang w:bidi="ar-SA"/>
        </w:rPr>
        <w:t xml:space="preserve">' </w:t>
      </w:r>
      <w:r w:rsidRPr="00A649C3">
        <w:rPr>
          <w:rtl/>
        </w:rPr>
        <w:t>בתקופה</w:t>
      </w:r>
      <w:r w:rsidRPr="00A649C3">
        <w:rPr>
          <w:rtl/>
          <w:lang w:bidi="ar-SA"/>
        </w:rPr>
        <w:t xml:space="preserve"> </w:t>
      </w:r>
      <w:r w:rsidRPr="00A649C3">
        <w:rPr>
          <w:rtl/>
        </w:rPr>
        <w:t>מאוחרת</w:t>
      </w:r>
      <w:r w:rsidRPr="00A649C3">
        <w:rPr>
          <w:rtl/>
          <w:lang w:bidi="ar-SA"/>
        </w:rPr>
        <w:t xml:space="preserve"> </w:t>
      </w:r>
      <w:r w:rsidRPr="00A649C3">
        <w:rPr>
          <w:rtl/>
        </w:rPr>
        <w:t>יותר</w:t>
      </w:r>
      <w:r w:rsidRPr="00A649C3">
        <w:rPr>
          <w:rtl/>
          <w:lang w:bidi="ar-SA"/>
        </w:rPr>
        <w:t xml:space="preserve"> (</w:t>
      </w:r>
      <w:r w:rsidRPr="00A649C3">
        <w:rPr>
          <w:rtl/>
        </w:rPr>
        <w:t>תקופה</w:t>
      </w:r>
      <w:r w:rsidRPr="00A649C3">
        <w:rPr>
          <w:rtl/>
          <w:lang w:bidi="ar-SA"/>
        </w:rPr>
        <w:t xml:space="preserve"> </w:t>
      </w:r>
      <w:r w:rsidRPr="00A649C3">
        <w:rPr>
          <w:rtl/>
        </w:rPr>
        <w:t>בימות</w:t>
      </w:r>
      <w:r w:rsidRPr="00A649C3">
        <w:rPr>
          <w:rtl/>
          <w:lang w:bidi="ar-SA"/>
        </w:rPr>
        <w:t xml:space="preserve"> </w:t>
      </w:r>
      <w:r w:rsidRPr="00A649C3">
        <w:rPr>
          <w:rtl/>
        </w:rPr>
        <w:t>המשיח</w:t>
      </w:r>
      <w:r w:rsidRPr="00A649C3">
        <w:rPr>
          <w:rtl/>
          <w:lang w:bidi="ar-SA"/>
        </w:rPr>
        <w:t xml:space="preserve"> </w:t>
      </w:r>
      <w:r w:rsidRPr="00A649C3">
        <w:rPr>
          <w:rtl/>
        </w:rPr>
        <w:t>גופא</w:t>
      </w:r>
      <w:r w:rsidRPr="00A649C3">
        <w:rPr>
          <w:rtl/>
          <w:lang w:bidi="ar-SA"/>
        </w:rPr>
        <w:t>)".</w:t>
      </w:r>
    </w:p>
    <w:p w14:paraId="7B8F68E6" w14:textId="77777777" w:rsidR="00EE64CE" w:rsidRPr="00A649C3" w:rsidRDefault="00EE64CE" w:rsidP="00A649C3">
      <w:pPr>
        <w:pStyle w:val="FootnoteText"/>
        <w:bidi/>
        <w:spacing w:after="120" w:line="276" w:lineRule="auto"/>
        <w:ind w:firstLine="144"/>
        <w:jc w:val="both"/>
      </w:pPr>
      <w:r w:rsidRPr="00A649C3">
        <w:rPr>
          <w:rtl/>
        </w:rPr>
        <w:t>ובהערה</w:t>
      </w:r>
      <w:r w:rsidRPr="00A649C3">
        <w:rPr>
          <w:rtl/>
          <w:lang w:bidi="ar-SA"/>
        </w:rPr>
        <w:t xml:space="preserve"> 77 </w:t>
      </w:r>
      <w:r w:rsidRPr="00A649C3">
        <w:rPr>
          <w:rtl/>
        </w:rPr>
        <w:t>שם:</w:t>
      </w:r>
      <w:r w:rsidRPr="00A649C3">
        <w:rPr>
          <w:rtl/>
          <w:lang w:bidi="ar-SA"/>
        </w:rPr>
        <w:t xml:space="preserve"> "</w:t>
      </w:r>
      <w:r w:rsidRPr="00A649C3">
        <w:rPr>
          <w:rtl/>
        </w:rPr>
        <w:t>ומה</w:t>
      </w:r>
      <w:r w:rsidRPr="00A649C3">
        <w:rPr>
          <w:rtl/>
          <w:lang w:bidi="ar-SA"/>
        </w:rPr>
        <w:t xml:space="preserve"> </w:t>
      </w:r>
      <w:r w:rsidRPr="00A649C3">
        <w:rPr>
          <w:rtl/>
        </w:rPr>
        <w:t>שהרמב</w:t>
      </w:r>
      <w:r w:rsidRPr="00A649C3">
        <w:rPr>
          <w:rtl/>
          <w:lang w:bidi="ar-SA"/>
        </w:rPr>
        <w:t>"</w:t>
      </w:r>
      <w:r w:rsidRPr="00A649C3">
        <w:rPr>
          <w:rtl/>
        </w:rPr>
        <w:t>ם</w:t>
      </w:r>
      <w:r w:rsidRPr="00A649C3">
        <w:rPr>
          <w:rtl/>
          <w:lang w:bidi="ar-SA"/>
        </w:rPr>
        <w:t xml:space="preserve"> </w:t>
      </w:r>
      <w:r w:rsidRPr="00A649C3">
        <w:rPr>
          <w:rtl/>
        </w:rPr>
        <w:t>כתב</w:t>
      </w:r>
      <w:r w:rsidRPr="00A649C3">
        <w:rPr>
          <w:rtl/>
          <w:lang w:bidi="ar-SA"/>
        </w:rPr>
        <w:t xml:space="preserve"> </w:t>
      </w:r>
      <w:r w:rsidRPr="00A649C3">
        <w:rPr>
          <w:rtl/>
        </w:rPr>
        <w:t>בפירוש</w:t>
      </w:r>
      <w:r w:rsidRPr="00A649C3">
        <w:rPr>
          <w:rtl/>
          <w:lang w:bidi="ar-SA"/>
        </w:rPr>
        <w:t xml:space="preserve"> </w:t>
      </w:r>
      <w:r w:rsidRPr="00A649C3">
        <w:rPr>
          <w:rtl/>
        </w:rPr>
        <w:t>המשניות</w:t>
      </w:r>
      <w:r w:rsidRPr="00A649C3">
        <w:rPr>
          <w:rtl/>
          <w:lang w:bidi="ar-SA"/>
        </w:rPr>
        <w:t xml:space="preserve"> (</w:t>
      </w:r>
      <w:r w:rsidRPr="00A649C3">
        <w:rPr>
          <w:rtl/>
        </w:rPr>
        <w:t>סנהדרין</w:t>
      </w:r>
      <w:r w:rsidRPr="00A649C3">
        <w:rPr>
          <w:rtl/>
          <w:lang w:bidi="ar-SA"/>
        </w:rPr>
        <w:t xml:space="preserve"> </w:t>
      </w:r>
      <w:r w:rsidRPr="00A649C3">
        <w:rPr>
          <w:rtl/>
        </w:rPr>
        <w:t>בהקדמה</w:t>
      </w:r>
      <w:r w:rsidRPr="00A649C3">
        <w:rPr>
          <w:rtl/>
          <w:lang w:bidi="ar-SA"/>
        </w:rPr>
        <w:t xml:space="preserve"> </w:t>
      </w:r>
      <w:r w:rsidRPr="00A649C3">
        <w:rPr>
          <w:rtl/>
        </w:rPr>
        <w:t>לפ</w:t>
      </w:r>
      <w:r w:rsidRPr="00A649C3">
        <w:rPr>
          <w:rtl/>
          <w:lang w:bidi="ar-SA"/>
        </w:rPr>
        <w:t xml:space="preserve">' </w:t>
      </w:r>
      <w:r w:rsidRPr="00A649C3">
        <w:rPr>
          <w:rtl/>
        </w:rPr>
        <w:t>חלק</w:t>
      </w:r>
      <w:r w:rsidRPr="00A649C3">
        <w:rPr>
          <w:rtl/>
          <w:lang w:bidi="ar-SA"/>
        </w:rPr>
        <w:t xml:space="preserve">) </w:t>
      </w:r>
      <w:r w:rsidRPr="00A649C3">
        <w:rPr>
          <w:rtl/>
        </w:rPr>
        <w:t>דמאמר</w:t>
      </w:r>
      <w:r w:rsidRPr="00A649C3">
        <w:rPr>
          <w:rtl/>
          <w:lang w:bidi="ar-SA"/>
        </w:rPr>
        <w:t xml:space="preserve"> </w:t>
      </w:r>
      <w:r w:rsidRPr="00A649C3">
        <w:rPr>
          <w:rtl/>
        </w:rPr>
        <w:t>חז</w:t>
      </w:r>
      <w:r w:rsidRPr="00A649C3">
        <w:rPr>
          <w:rtl/>
          <w:lang w:bidi="ar-SA"/>
        </w:rPr>
        <w:t>"</w:t>
      </w:r>
      <w:r w:rsidRPr="00A649C3">
        <w:rPr>
          <w:rtl/>
        </w:rPr>
        <w:t>ל</w:t>
      </w:r>
      <w:r w:rsidRPr="00A649C3">
        <w:rPr>
          <w:rtl/>
          <w:lang w:bidi="ar-SA"/>
        </w:rPr>
        <w:t xml:space="preserve"> </w:t>
      </w:r>
      <w:r w:rsidRPr="00A649C3">
        <w:rPr>
          <w:rtl/>
        </w:rPr>
        <w:t>שבת</w:t>
      </w:r>
      <w:r w:rsidRPr="00A649C3">
        <w:rPr>
          <w:rtl/>
          <w:lang w:bidi="ar-SA"/>
        </w:rPr>
        <w:t xml:space="preserve"> (</w:t>
      </w:r>
      <w:r w:rsidRPr="00A649C3">
        <w:rPr>
          <w:rtl/>
        </w:rPr>
        <w:t>ל</w:t>
      </w:r>
      <w:r w:rsidRPr="00A649C3">
        <w:rPr>
          <w:rtl/>
          <w:lang w:bidi="ar-SA"/>
        </w:rPr>
        <w:t xml:space="preserve">, </w:t>
      </w:r>
      <w:r w:rsidRPr="00A649C3">
        <w:rPr>
          <w:rtl/>
        </w:rPr>
        <w:t>סע</w:t>
      </w:r>
      <w:r w:rsidRPr="00A649C3">
        <w:rPr>
          <w:rtl/>
          <w:lang w:bidi="ar-SA"/>
        </w:rPr>
        <w:t>"</w:t>
      </w:r>
      <w:r w:rsidRPr="00A649C3">
        <w:rPr>
          <w:rtl/>
        </w:rPr>
        <w:t>ב</w:t>
      </w:r>
      <w:r w:rsidRPr="00A649C3">
        <w:rPr>
          <w:rtl/>
          <w:lang w:bidi="ar-SA"/>
        </w:rPr>
        <w:t xml:space="preserve">) </w:t>
      </w:r>
      <w:r w:rsidRPr="00A649C3">
        <w:rPr>
          <w:rtl/>
        </w:rPr>
        <w:t>עתידה</w:t>
      </w:r>
      <w:r w:rsidRPr="00A649C3">
        <w:rPr>
          <w:rtl/>
          <w:lang w:bidi="ar-SA"/>
        </w:rPr>
        <w:t xml:space="preserve"> </w:t>
      </w:r>
      <w:r w:rsidRPr="00A649C3">
        <w:rPr>
          <w:rtl/>
        </w:rPr>
        <w:t>ארץ</w:t>
      </w:r>
      <w:r w:rsidRPr="00A649C3">
        <w:rPr>
          <w:rtl/>
          <w:lang w:bidi="ar-SA"/>
        </w:rPr>
        <w:t xml:space="preserve"> </w:t>
      </w:r>
      <w:r w:rsidRPr="00A649C3">
        <w:rPr>
          <w:rtl/>
        </w:rPr>
        <w:t>ישראל</w:t>
      </w:r>
      <w:r w:rsidRPr="00A649C3">
        <w:rPr>
          <w:rtl/>
          <w:lang w:bidi="ar-SA"/>
        </w:rPr>
        <w:t xml:space="preserve"> </w:t>
      </w:r>
      <w:r w:rsidRPr="00A649C3">
        <w:rPr>
          <w:rtl/>
        </w:rPr>
        <w:t>שתוציא</w:t>
      </w:r>
      <w:r w:rsidRPr="00A649C3">
        <w:rPr>
          <w:rtl/>
          <w:lang w:bidi="ar-SA"/>
        </w:rPr>
        <w:t xml:space="preserve"> </w:t>
      </w:r>
      <w:r w:rsidRPr="00A649C3">
        <w:rPr>
          <w:rtl/>
        </w:rPr>
        <w:t>גלוסקאות</w:t>
      </w:r>
      <w:r w:rsidRPr="00A649C3">
        <w:rPr>
          <w:rtl/>
          <w:lang w:bidi="ar-SA"/>
        </w:rPr>
        <w:t xml:space="preserve"> </w:t>
      </w:r>
      <w:r w:rsidRPr="00A649C3">
        <w:rPr>
          <w:rtl/>
        </w:rPr>
        <w:t>וכלי</w:t>
      </w:r>
      <w:r w:rsidRPr="00A649C3">
        <w:rPr>
          <w:rtl/>
          <w:lang w:bidi="ar-SA"/>
        </w:rPr>
        <w:t xml:space="preserve"> </w:t>
      </w:r>
      <w:r w:rsidRPr="00A649C3">
        <w:rPr>
          <w:rtl/>
        </w:rPr>
        <w:t>מילת</w:t>
      </w:r>
      <w:r w:rsidRPr="00A649C3">
        <w:rPr>
          <w:rtl/>
          <w:lang w:bidi="ar-SA"/>
        </w:rPr>
        <w:t xml:space="preserve">, </w:t>
      </w:r>
      <w:r w:rsidRPr="00A649C3">
        <w:rPr>
          <w:rtl/>
        </w:rPr>
        <w:t>הפירוש</w:t>
      </w:r>
      <w:r w:rsidRPr="00A649C3">
        <w:rPr>
          <w:rtl/>
          <w:lang w:bidi="ar-SA"/>
        </w:rPr>
        <w:t xml:space="preserve"> "</w:t>
      </w:r>
      <w:r w:rsidRPr="00A649C3">
        <w:rPr>
          <w:rtl/>
        </w:rPr>
        <w:t>לפי</w:t>
      </w:r>
      <w:r w:rsidRPr="00A649C3">
        <w:rPr>
          <w:rtl/>
          <w:lang w:bidi="ar-SA"/>
        </w:rPr>
        <w:t xml:space="preserve"> </w:t>
      </w:r>
      <w:r w:rsidRPr="00A649C3">
        <w:rPr>
          <w:rtl/>
        </w:rPr>
        <w:t>שבני</w:t>
      </w:r>
      <w:r w:rsidRPr="00A649C3">
        <w:rPr>
          <w:rtl/>
          <w:lang w:bidi="ar-SA"/>
        </w:rPr>
        <w:t xml:space="preserve"> </w:t>
      </w:r>
      <w:r w:rsidRPr="00A649C3">
        <w:rPr>
          <w:rtl/>
        </w:rPr>
        <w:t>אדם</w:t>
      </w:r>
      <w:r w:rsidRPr="00A649C3">
        <w:rPr>
          <w:rtl/>
          <w:lang w:bidi="ar-SA"/>
        </w:rPr>
        <w:t xml:space="preserve"> </w:t>
      </w:r>
      <w:r w:rsidRPr="00A649C3">
        <w:rPr>
          <w:rtl/>
        </w:rPr>
        <w:t>אומרים</w:t>
      </w:r>
      <w:r w:rsidRPr="00A649C3">
        <w:rPr>
          <w:rtl/>
          <w:lang w:bidi="ar-SA"/>
        </w:rPr>
        <w:t xml:space="preserve"> </w:t>
      </w:r>
      <w:r w:rsidRPr="00A649C3">
        <w:rPr>
          <w:rtl/>
        </w:rPr>
        <w:t>כשימצא</w:t>
      </w:r>
      <w:r w:rsidRPr="00A649C3">
        <w:rPr>
          <w:rtl/>
          <w:lang w:bidi="ar-SA"/>
        </w:rPr>
        <w:t xml:space="preserve"> </w:t>
      </w:r>
      <w:r w:rsidRPr="00A649C3">
        <w:rPr>
          <w:rtl/>
        </w:rPr>
        <w:t>אדם</w:t>
      </w:r>
      <w:r w:rsidRPr="00A649C3">
        <w:rPr>
          <w:rtl/>
          <w:lang w:bidi="ar-SA"/>
        </w:rPr>
        <w:t xml:space="preserve"> </w:t>
      </w:r>
      <w:r w:rsidRPr="00A649C3">
        <w:rPr>
          <w:rtl/>
        </w:rPr>
        <w:t>דבר</w:t>
      </w:r>
      <w:r w:rsidRPr="00A649C3">
        <w:rPr>
          <w:rtl/>
          <w:lang w:bidi="ar-SA"/>
        </w:rPr>
        <w:t xml:space="preserve"> </w:t>
      </w:r>
      <w:r w:rsidRPr="00A649C3">
        <w:rPr>
          <w:rtl/>
        </w:rPr>
        <w:t>מוכן</w:t>
      </w:r>
      <w:r w:rsidRPr="00A649C3">
        <w:rPr>
          <w:rtl/>
          <w:lang w:bidi="ar-SA"/>
        </w:rPr>
        <w:t xml:space="preserve"> </w:t>
      </w:r>
      <w:r w:rsidRPr="00A649C3">
        <w:rPr>
          <w:rtl/>
        </w:rPr>
        <w:t>ומזומן</w:t>
      </w:r>
      <w:r w:rsidRPr="00A649C3">
        <w:rPr>
          <w:rtl/>
          <w:lang w:bidi="ar-SA"/>
        </w:rPr>
        <w:t xml:space="preserve"> </w:t>
      </w:r>
      <w:r w:rsidRPr="00A649C3">
        <w:rPr>
          <w:rtl/>
        </w:rPr>
        <w:t>פלוני</w:t>
      </w:r>
      <w:r w:rsidRPr="00A649C3">
        <w:rPr>
          <w:rtl/>
          <w:lang w:bidi="ar-SA"/>
        </w:rPr>
        <w:t xml:space="preserve"> </w:t>
      </w:r>
      <w:r w:rsidRPr="00A649C3">
        <w:rPr>
          <w:rtl/>
        </w:rPr>
        <w:t>מצא</w:t>
      </w:r>
      <w:r w:rsidRPr="00A649C3">
        <w:rPr>
          <w:rtl/>
          <w:lang w:bidi="ar-SA"/>
        </w:rPr>
        <w:t xml:space="preserve"> </w:t>
      </w:r>
      <w:r w:rsidRPr="00A649C3">
        <w:rPr>
          <w:rtl/>
        </w:rPr>
        <w:t>פת</w:t>
      </w:r>
      <w:r w:rsidRPr="00A649C3">
        <w:rPr>
          <w:rtl/>
          <w:lang w:bidi="ar-SA"/>
        </w:rPr>
        <w:t xml:space="preserve"> </w:t>
      </w:r>
      <w:r w:rsidRPr="00A649C3">
        <w:rPr>
          <w:rtl/>
        </w:rPr>
        <w:t>אפוי</w:t>
      </w:r>
      <w:r w:rsidRPr="00A649C3">
        <w:rPr>
          <w:rtl/>
          <w:lang w:bidi="ar-SA"/>
        </w:rPr>
        <w:t xml:space="preserve"> </w:t>
      </w:r>
      <w:r w:rsidRPr="00A649C3">
        <w:rPr>
          <w:rtl/>
        </w:rPr>
        <w:t>ותבשיל</w:t>
      </w:r>
      <w:r w:rsidRPr="00A649C3">
        <w:rPr>
          <w:rtl/>
          <w:lang w:bidi="ar-SA"/>
        </w:rPr>
        <w:t xml:space="preserve"> </w:t>
      </w:r>
      <w:r w:rsidRPr="00A649C3">
        <w:rPr>
          <w:rtl/>
        </w:rPr>
        <w:t>מבושל</w:t>
      </w:r>
      <w:r w:rsidRPr="00A649C3">
        <w:rPr>
          <w:rtl/>
          <w:lang w:bidi="ar-SA"/>
        </w:rPr>
        <w:t xml:space="preserve">. . </w:t>
      </w:r>
      <w:r w:rsidRPr="00A649C3">
        <w:rPr>
          <w:rtl/>
        </w:rPr>
        <w:t>ולכן</w:t>
      </w:r>
      <w:r w:rsidRPr="00A649C3">
        <w:rPr>
          <w:rtl/>
          <w:lang w:bidi="ar-SA"/>
        </w:rPr>
        <w:t xml:space="preserve"> </w:t>
      </w:r>
      <w:r w:rsidRPr="00A649C3">
        <w:rPr>
          <w:rtl/>
        </w:rPr>
        <w:t>קצף</w:t>
      </w:r>
      <w:r w:rsidRPr="00A649C3">
        <w:rPr>
          <w:rtl/>
          <w:lang w:bidi="ar-SA"/>
        </w:rPr>
        <w:t xml:space="preserve"> </w:t>
      </w:r>
      <w:r w:rsidRPr="00A649C3">
        <w:rPr>
          <w:rtl/>
        </w:rPr>
        <w:t>החכם</w:t>
      </w:r>
      <w:r w:rsidRPr="00A649C3">
        <w:rPr>
          <w:rtl/>
          <w:lang w:bidi="ar-SA"/>
        </w:rPr>
        <w:t xml:space="preserve"> </w:t>
      </w:r>
      <w:r w:rsidRPr="00A649C3">
        <w:rPr>
          <w:rtl/>
        </w:rPr>
        <w:t>הזה</w:t>
      </w:r>
      <w:r w:rsidRPr="00A649C3">
        <w:rPr>
          <w:rtl/>
          <w:lang w:bidi="ar-SA"/>
        </w:rPr>
        <w:t xml:space="preserve"> </w:t>
      </w:r>
      <w:r w:rsidRPr="00A649C3">
        <w:rPr>
          <w:rtl/>
        </w:rPr>
        <w:t>שאמר</w:t>
      </w:r>
      <w:r w:rsidRPr="00A649C3">
        <w:rPr>
          <w:rtl/>
          <w:lang w:bidi="ar-SA"/>
        </w:rPr>
        <w:t xml:space="preserve"> </w:t>
      </w:r>
      <w:r w:rsidRPr="00A649C3">
        <w:rPr>
          <w:rtl/>
        </w:rPr>
        <w:t>המאמר</w:t>
      </w:r>
      <w:r w:rsidRPr="00A649C3">
        <w:rPr>
          <w:rtl/>
          <w:lang w:bidi="ar-SA"/>
        </w:rPr>
        <w:t xml:space="preserve"> </w:t>
      </w:r>
      <w:r w:rsidRPr="00A649C3">
        <w:rPr>
          <w:rtl/>
        </w:rPr>
        <w:t>הזה</w:t>
      </w:r>
      <w:r w:rsidRPr="00A649C3">
        <w:rPr>
          <w:rtl/>
          <w:lang w:bidi="ar-SA"/>
        </w:rPr>
        <w:t xml:space="preserve"> </w:t>
      </w:r>
      <w:r w:rsidRPr="00A649C3">
        <w:rPr>
          <w:rtl/>
        </w:rPr>
        <w:t>על</w:t>
      </w:r>
      <w:r w:rsidRPr="00A649C3">
        <w:rPr>
          <w:rtl/>
          <w:lang w:bidi="ar-SA"/>
        </w:rPr>
        <w:t xml:space="preserve"> </w:t>
      </w:r>
      <w:r w:rsidRPr="00A649C3">
        <w:rPr>
          <w:rtl/>
        </w:rPr>
        <w:t>תלמידו</w:t>
      </w:r>
      <w:r w:rsidRPr="00A649C3">
        <w:rPr>
          <w:rtl/>
          <w:lang w:bidi="ar-SA"/>
        </w:rPr>
        <w:t xml:space="preserve"> </w:t>
      </w:r>
      <w:r w:rsidRPr="00A649C3">
        <w:rPr>
          <w:rtl/>
        </w:rPr>
        <w:t>כשלא</w:t>
      </w:r>
      <w:r w:rsidRPr="00A649C3">
        <w:rPr>
          <w:rtl/>
          <w:lang w:bidi="ar-SA"/>
        </w:rPr>
        <w:t xml:space="preserve"> </w:t>
      </w:r>
      <w:r w:rsidRPr="00A649C3">
        <w:rPr>
          <w:rtl/>
        </w:rPr>
        <w:t>הבין</w:t>
      </w:r>
      <w:r w:rsidRPr="00A649C3">
        <w:rPr>
          <w:rtl/>
          <w:lang w:bidi="ar-SA"/>
        </w:rPr>
        <w:t xml:space="preserve"> </w:t>
      </w:r>
      <w:r w:rsidRPr="00A649C3">
        <w:rPr>
          <w:rtl/>
        </w:rPr>
        <w:t>דברו</w:t>
      </w:r>
      <w:r w:rsidRPr="00A649C3">
        <w:rPr>
          <w:rtl/>
          <w:lang w:bidi="ar-SA"/>
        </w:rPr>
        <w:t xml:space="preserve"> </w:t>
      </w:r>
      <w:r w:rsidRPr="00A649C3">
        <w:rPr>
          <w:rtl/>
        </w:rPr>
        <w:t>וחשב</w:t>
      </w:r>
      <w:r w:rsidRPr="00A649C3">
        <w:rPr>
          <w:rtl/>
          <w:lang w:bidi="ar-SA"/>
        </w:rPr>
        <w:t xml:space="preserve"> </w:t>
      </w:r>
      <w:r w:rsidRPr="00A649C3">
        <w:rPr>
          <w:rtl/>
        </w:rPr>
        <w:t>שהוא</w:t>
      </w:r>
      <w:r w:rsidRPr="00A649C3">
        <w:rPr>
          <w:rtl/>
          <w:lang w:bidi="ar-SA"/>
        </w:rPr>
        <w:t xml:space="preserve"> </w:t>
      </w:r>
      <w:r w:rsidRPr="00A649C3">
        <w:rPr>
          <w:rtl/>
        </w:rPr>
        <w:t>על</w:t>
      </w:r>
      <w:r w:rsidRPr="00A649C3">
        <w:rPr>
          <w:rtl/>
          <w:lang w:bidi="ar-SA"/>
        </w:rPr>
        <w:t xml:space="preserve"> </w:t>
      </w:r>
      <w:r w:rsidRPr="00A649C3">
        <w:rPr>
          <w:rtl/>
        </w:rPr>
        <w:t>פשוטו</w:t>
      </w:r>
      <w:r w:rsidRPr="00A649C3">
        <w:rPr>
          <w:rtl/>
          <w:lang w:bidi="ar-SA"/>
        </w:rPr>
        <w:t xml:space="preserve"> </w:t>
      </w:r>
      <w:r w:rsidRPr="00A649C3">
        <w:rPr>
          <w:rtl/>
        </w:rPr>
        <w:t>והשיבו</w:t>
      </w:r>
      <w:r w:rsidRPr="00A649C3">
        <w:rPr>
          <w:rtl/>
          <w:lang w:bidi="ar-SA"/>
        </w:rPr>
        <w:t xml:space="preserve"> </w:t>
      </w:r>
      <w:r w:rsidRPr="00A649C3">
        <w:rPr>
          <w:rtl/>
        </w:rPr>
        <w:t>כפי</w:t>
      </w:r>
      <w:r w:rsidRPr="00A649C3">
        <w:rPr>
          <w:rtl/>
          <w:lang w:bidi="ar-SA"/>
        </w:rPr>
        <w:t xml:space="preserve"> </w:t>
      </w:r>
      <w:r w:rsidRPr="00A649C3">
        <w:rPr>
          <w:rtl/>
        </w:rPr>
        <w:t>השגתו</w:t>
      </w:r>
      <w:r w:rsidRPr="00A649C3">
        <w:rPr>
          <w:rtl/>
          <w:lang w:bidi="ar-SA"/>
        </w:rPr>
        <w:t xml:space="preserve"> </w:t>
      </w:r>
      <w:r w:rsidRPr="00A649C3">
        <w:rPr>
          <w:rtl/>
        </w:rPr>
        <w:t>ולא</w:t>
      </w:r>
      <w:r w:rsidRPr="00A649C3">
        <w:rPr>
          <w:rtl/>
          <w:lang w:bidi="ar-SA"/>
        </w:rPr>
        <w:t xml:space="preserve"> </w:t>
      </w:r>
      <w:r w:rsidRPr="00A649C3">
        <w:rPr>
          <w:rtl/>
        </w:rPr>
        <w:t>היתה</w:t>
      </w:r>
      <w:r w:rsidRPr="00A649C3">
        <w:rPr>
          <w:rtl/>
          <w:lang w:bidi="ar-SA"/>
        </w:rPr>
        <w:t xml:space="preserve"> </w:t>
      </w:r>
      <w:r w:rsidRPr="00A649C3">
        <w:rPr>
          <w:rtl/>
        </w:rPr>
        <w:t>אותה</w:t>
      </w:r>
      <w:r w:rsidRPr="00A649C3">
        <w:rPr>
          <w:rtl/>
          <w:lang w:bidi="ar-SA"/>
        </w:rPr>
        <w:t xml:space="preserve"> </w:t>
      </w:r>
      <w:r w:rsidRPr="00A649C3">
        <w:rPr>
          <w:rtl/>
        </w:rPr>
        <w:t>התשובה</w:t>
      </w:r>
      <w:r w:rsidRPr="00A649C3">
        <w:rPr>
          <w:rtl/>
          <w:lang w:bidi="ar-SA"/>
        </w:rPr>
        <w:t xml:space="preserve"> </w:t>
      </w:r>
      <w:r w:rsidRPr="00A649C3">
        <w:rPr>
          <w:rtl/>
        </w:rPr>
        <w:t>תשובה</w:t>
      </w:r>
      <w:r w:rsidRPr="00A649C3">
        <w:rPr>
          <w:rtl/>
          <w:lang w:bidi="ar-SA"/>
        </w:rPr>
        <w:t xml:space="preserve"> </w:t>
      </w:r>
      <w:r w:rsidRPr="00A649C3">
        <w:rPr>
          <w:rtl/>
        </w:rPr>
        <w:t>האמיתית</w:t>
      </w:r>
      <w:r w:rsidRPr="00A649C3">
        <w:rPr>
          <w:rtl/>
          <w:lang w:bidi="ar-SA"/>
        </w:rPr>
        <w:t xml:space="preserve"> </w:t>
      </w:r>
      <w:r w:rsidRPr="00A649C3">
        <w:rPr>
          <w:rtl/>
        </w:rPr>
        <w:t>והראי</w:t>
      </w:r>
      <w:r w:rsidRPr="00A649C3">
        <w:rPr>
          <w:rtl/>
          <w:lang w:bidi="ar-SA"/>
        </w:rPr>
        <w:t xml:space="preserve">' </w:t>
      </w:r>
      <w:r w:rsidRPr="00A649C3">
        <w:rPr>
          <w:rtl/>
        </w:rPr>
        <w:t>על</w:t>
      </w:r>
      <w:r w:rsidRPr="00A649C3">
        <w:rPr>
          <w:rtl/>
          <w:lang w:bidi="ar-SA"/>
        </w:rPr>
        <w:t xml:space="preserve"> </w:t>
      </w:r>
      <w:r w:rsidRPr="00A649C3">
        <w:rPr>
          <w:rtl/>
        </w:rPr>
        <w:t>שלא</w:t>
      </w:r>
      <w:r w:rsidRPr="00A649C3">
        <w:rPr>
          <w:rtl/>
          <w:lang w:bidi="ar-SA"/>
        </w:rPr>
        <w:t xml:space="preserve"> </w:t>
      </w:r>
      <w:r w:rsidRPr="00A649C3">
        <w:rPr>
          <w:rtl/>
        </w:rPr>
        <w:t>השיב</w:t>
      </w:r>
      <w:r w:rsidRPr="00A649C3">
        <w:rPr>
          <w:rtl/>
          <w:lang w:bidi="ar-SA"/>
        </w:rPr>
        <w:t xml:space="preserve"> </w:t>
      </w:r>
      <w:r w:rsidRPr="00A649C3">
        <w:rPr>
          <w:rtl/>
        </w:rPr>
        <w:t>לו</w:t>
      </w:r>
      <w:r w:rsidRPr="00A649C3">
        <w:rPr>
          <w:rtl/>
          <w:lang w:bidi="ar-SA"/>
        </w:rPr>
        <w:t xml:space="preserve"> </w:t>
      </w:r>
      <w:r w:rsidRPr="00A649C3">
        <w:rPr>
          <w:rtl/>
        </w:rPr>
        <w:t>על</w:t>
      </w:r>
      <w:r w:rsidRPr="00A649C3">
        <w:rPr>
          <w:rtl/>
          <w:lang w:bidi="ar-SA"/>
        </w:rPr>
        <w:t xml:space="preserve"> </w:t>
      </w:r>
      <w:r w:rsidRPr="00A649C3">
        <w:rPr>
          <w:rtl/>
        </w:rPr>
        <w:t>אמתתו</w:t>
      </w:r>
      <w:r w:rsidRPr="00A649C3">
        <w:rPr>
          <w:rtl/>
          <w:lang w:bidi="ar-SA"/>
        </w:rPr>
        <w:t xml:space="preserve"> – </w:t>
      </w:r>
      <w:r w:rsidRPr="00A649C3">
        <w:rPr>
          <w:rtl/>
        </w:rPr>
        <w:t>מה</w:t>
      </w:r>
      <w:r w:rsidRPr="00A649C3">
        <w:rPr>
          <w:rtl/>
          <w:lang w:bidi="ar-SA"/>
        </w:rPr>
        <w:t xml:space="preserve"> </w:t>
      </w:r>
      <w:r w:rsidRPr="00A649C3">
        <w:rPr>
          <w:rtl/>
        </w:rPr>
        <w:t>שהביא</w:t>
      </w:r>
      <w:r w:rsidRPr="00A649C3">
        <w:rPr>
          <w:rtl/>
          <w:lang w:bidi="ar-SA"/>
        </w:rPr>
        <w:t xml:space="preserve"> </w:t>
      </w:r>
      <w:r w:rsidRPr="00A649C3">
        <w:rPr>
          <w:rtl/>
        </w:rPr>
        <w:t>ראי</w:t>
      </w:r>
      <w:r w:rsidRPr="00A649C3">
        <w:rPr>
          <w:rtl/>
          <w:lang w:bidi="ar-SA"/>
        </w:rPr>
        <w:t xml:space="preserve">' </w:t>
      </w:r>
      <w:r w:rsidRPr="00A649C3">
        <w:rPr>
          <w:rtl/>
        </w:rPr>
        <w:t>אל</w:t>
      </w:r>
      <w:r w:rsidRPr="00A649C3">
        <w:rPr>
          <w:rtl/>
          <w:lang w:bidi="ar-SA"/>
        </w:rPr>
        <w:t xml:space="preserve"> </w:t>
      </w:r>
      <w:r w:rsidRPr="00A649C3">
        <w:rPr>
          <w:rtl/>
        </w:rPr>
        <w:t>תען</w:t>
      </w:r>
      <w:r w:rsidRPr="00A649C3">
        <w:rPr>
          <w:rtl/>
          <w:lang w:bidi="ar-SA"/>
        </w:rPr>
        <w:t xml:space="preserve"> </w:t>
      </w:r>
      <w:r w:rsidRPr="00A649C3">
        <w:rPr>
          <w:rtl/>
        </w:rPr>
        <w:t>כסיל</w:t>
      </w:r>
      <w:r w:rsidRPr="00A649C3">
        <w:rPr>
          <w:rtl/>
          <w:lang w:bidi="ar-SA"/>
        </w:rPr>
        <w:t xml:space="preserve"> </w:t>
      </w:r>
      <w:r w:rsidRPr="00A649C3">
        <w:rPr>
          <w:rtl/>
        </w:rPr>
        <w:t>כאולתו</w:t>
      </w:r>
      <w:r w:rsidRPr="00A649C3">
        <w:rPr>
          <w:rtl/>
          <w:lang w:bidi="ar-SA"/>
        </w:rPr>
        <w:t xml:space="preserve">". – </w:t>
      </w:r>
      <w:r w:rsidRPr="00A649C3">
        <w:rPr>
          <w:rtl/>
        </w:rPr>
        <w:t>שמפרש</w:t>
      </w:r>
      <w:r w:rsidRPr="00A649C3">
        <w:rPr>
          <w:rtl/>
          <w:lang w:bidi="ar-SA"/>
        </w:rPr>
        <w:t xml:space="preserve"> </w:t>
      </w:r>
      <w:r w:rsidRPr="00A649C3">
        <w:rPr>
          <w:rtl/>
        </w:rPr>
        <w:t>דלא</w:t>
      </w:r>
      <w:r w:rsidRPr="00A649C3">
        <w:rPr>
          <w:rtl/>
          <w:lang w:bidi="ar-SA"/>
        </w:rPr>
        <w:t xml:space="preserve"> </w:t>
      </w:r>
      <w:r w:rsidRPr="00A649C3">
        <w:rPr>
          <w:rtl/>
        </w:rPr>
        <w:t>כפשוטו</w:t>
      </w:r>
      <w:r w:rsidRPr="00A649C3">
        <w:rPr>
          <w:rtl/>
          <w:lang w:bidi="ar-SA"/>
        </w:rPr>
        <w:t xml:space="preserve"> </w:t>
      </w:r>
      <w:r w:rsidRPr="00A649C3">
        <w:rPr>
          <w:rtl/>
        </w:rPr>
        <w:t>. .</w:t>
      </w:r>
    </w:p>
    <w:p w14:paraId="47B84CA5" w14:textId="77777777" w:rsidR="00EE64CE" w:rsidRDefault="00EE64CE" w:rsidP="00A649C3">
      <w:pPr>
        <w:pStyle w:val="FootnoteText"/>
        <w:bidi/>
        <w:spacing w:after="120" w:line="276" w:lineRule="auto"/>
        <w:ind w:firstLine="144"/>
        <w:jc w:val="both"/>
      </w:pPr>
      <w:r w:rsidRPr="00A649C3">
        <w:rPr>
          <w:rtl/>
        </w:rPr>
        <w:t>כי</w:t>
      </w:r>
      <w:r w:rsidRPr="00A649C3">
        <w:rPr>
          <w:rtl/>
          <w:lang w:bidi="ar-SA"/>
        </w:rPr>
        <w:t xml:space="preserve"> </w:t>
      </w:r>
      <w:r w:rsidRPr="00A649C3">
        <w:rPr>
          <w:rtl/>
        </w:rPr>
        <w:t>הכתוב</w:t>
      </w:r>
      <w:r w:rsidRPr="00A649C3">
        <w:rPr>
          <w:rtl/>
          <w:lang w:bidi="ar-SA"/>
        </w:rPr>
        <w:t xml:space="preserve"> "</w:t>
      </w:r>
      <w:r w:rsidRPr="00A649C3">
        <w:rPr>
          <w:rtl/>
        </w:rPr>
        <w:t>יהי</w:t>
      </w:r>
      <w:r w:rsidRPr="00A649C3">
        <w:rPr>
          <w:rtl/>
          <w:lang w:bidi="ar-SA"/>
        </w:rPr>
        <w:t xml:space="preserve"> </w:t>
      </w:r>
      <w:r w:rsidRPr="00A649C3">
        <w:rPr>
          <w:rtl/>
        </w:rPr>
        <w:t>פיסת</w:t>
      </w:r>
      <w:r w:rsidRPr="00A649C3">
        <w:rPr>
          <w:rtl/>
          <w:lang w:bidi="ar-SA"/>
        </w:rPr>
        <w:t xml:space="preserve"> </w:t>
      </w:r>
      <w:r w:rsidRPr="00A649C3">
        <w:rPr>
          <w:rtl/>
        </w:rPr>
        <w:t>בר</w:t>
      </w:r>
      <w:r w:rsidRPr="00A649C3">
        <w:rPr>
          <w:rtl/>
          <w:lang w:bidi="ar-SA"/>
        </w:rPr>
        <w:t xml:space="preserve"> </w:t>
      </w:r>
      <w:r w:rsidRPr="00A649C3">
        <w:rPr>
          <w:rtl/>
        </w:rPr>
        <w:t>בארץ</w:t>
      </w:r>
      <w:r w:rsidRPr="00A649C3">
        <w:rPr>
          <w:rtl/>
          <w:lang w:bidi="ar-SA"/>
        </w:rPr>
        <w:t>" (</w:t>
      </w:r>
      <w:r w:rsidRPr="00A649C3">
        <w:rPr>
          <w:rtl/>
        </w:rPr>
        <w:t>תהלים</w:t>
      </w:r>
      <w:r w:rsidRPr="00A649C3">
        <w:rPr>
          <w:rtl/>
          <w:lang w:bidi="ar-SA"/>
        </w:rPr>
        <w:t xml:space="preserve"> </w:t>
      </w:r>
      <w:r w:rsidRPr="00A649C3">
        <w:rPr>
          <w:rtl/>
        </w:rPr>
        <w:t>עב</w:t>
      </w:r>
      <w:r w:rsidRPr="00A649C3">
        <w:rPr>
          <w:rtl/>
          <w:lang w:bidi="ar-SA"/>
        </w:rPr>
        <w:t xml:space="preserve">, </w:t>
      </w:r>
      <w:r w:rsidRPr="00A649C3">
        <w:rPr>
          <w:rtl/>
        </w:rPr>
        <w:t>טז</w:t>
      </w:r>
      <w:r w:rsidRPr="00A649C3">
        <w:rPr>
          <w:rtl/>
          <w:lang w:bidi="ar-SA"/>
        </w:rPr>
        <w:t xml:space="preserve">) </w:t>
      </w:r>
      <w:r w:rsidRPr="00A649C3">
        <w:rPr>
          <w:rtl/>
        </w:rPr>
        <w:t>שממנו</w:t>
      </w:r>
      <w:r w:rsidRPr="00A649C3">
        <w:rPr>
          <w:rtl/>
          <w:lang w:bidi="ar-SA"/>
        </w:rPr>
        <w:t xml:space="preserve"> </w:t>
      </w:r>
      <w:r w:rsidRPr="00A649C3">
        <w:rPr>
          <w:rtl/>
        </w:rPr>
        <w:t>למדו</w:t>
      </w:r>
      <w:r w:rsidRPr="00A649C3">
        <w:rPr>
          <w:rtl/>
          <w:lang w:bidi="ar-SA"/>
        </w:rPr>
        <w:t xml:space="preserve"> </w:t>
      </w:r>
      <w:r w:rsidRPr="00A649C3">
        <w:rPr>
          <w:rtl/>
        </w:rPr>
        <w:t>ש</w:t>
      </w:r>
      <w:r w:rsidRPr="00A649C3">
        <w:rPr>
          <w:rtl/>
          <w:lang w:bidi="ar-SA"/>
        </w:rPr>
        <w:t>"</w:t>
      </w:r>
      <w:r w:rsidRPr="00A649C3">
        <w:rPr>
          <w:rtl/>
        </w:rPr>
        <w:t>עתידה</w:t>
      </w:r>
      <w:r w:rsidRPr="00A649C3">
        <w:rPr>
          <w:rtl/>
          <w:lang w:bidi="ar-SA"/>
        </w:rPr>
        <w:t xml:space="preserve"> </w:t>
      </w:r>
      <w:r w:rsidRPr="00A649C3">
        <w:rPr>
          <w:rtl/>
        </w:rPr>
        <w:t>כו</w:t>
      </w:r>
      <w:r w:rsidRPr="00A649C3">
        <w:rPr>
          <w:rtl/>
          <w:lang w:bidi="ar-SA"/>
        </w:rPr>
        <w:t xml:space="preserve">'" – </w:t>
      </w:r>
      <w:r w:rsidRPr="00A649C3">
        <w:rPr>
          <w:rtl/>
        </w:rPr>
        <w:t>בא</w:t>
      </w:r>
      <w:r w:rsidRPr="00A649C3">
        <w:rPr>
          <w:rtl/>
          <w:lang w:bidi="ar-SA"/>
        </w:rPr>
        <w:t xml:space="preserve"> </w:t>
      </w:r>
      <w:r w:rsidRPr="00A649C3">
        <w:rPr>
          <w:rtl/>
        </w:rPr>
        <w:t>בהמשך</w:t>
      </w:r>
      <w:r w:rsidRPr="00A649C3">
        <w:rPr>
          <w:rtl/>
          <w:lang w:bidi="ar-SA"/>
        </w:rPr>
        <w:t xml:space="preserve"> </w:t>
      </w:r>
      <w:r w:rsidRPr="00A649C3">
        <w:rPr>
          <w:rtl/>
        </w:rPr>
        <w:t>להכתוב</w:t>
      </w:r>
      <w:r w:rsidRPr="00A649C3">
        <w:rPr>
          <w:rtl/>
          <w:lang w:bidi="ar-SA"/>
        </w:rPr>
        <w:t xml:space="preserve"> (</w:t>
      </w:r>
      <w:r w:rsidRPr="00A649C3">
        <w:rPr>
          <w:rtl/>
        </w:rPr>
        <w:t>שם</w:t>
      </w:r>
      <w:r w:rsidRPr="00A649C3">
        <w:rPr>
          <w:rtl/>
          <w:lang w:bidi="ar-SA"/>
        </w:rPr>
        <w:t xml:space="preserve">, </w:t>
      </w:r>
      <w:r w:rsidRPr="00A649C3">
        <w:rPr>
          <w:rtl/>
        </w:rPr>
        <w:t>א</w:t>
      </w:r>
      <w:r w:rsidRPr="00A649C3">
        <w:rPr>
          <w:rtl/>
          <w:lang w:bidi="ar-SA"/>
        </w:rPr>
        <w:t xml:space="preserve">) </w:t>
      </w:r>
      <w:r w:rsidRPr="00A649C3">
        <w:rPr>
          <w:rtl/>
        </w:rPr>
        <w:t>לשלמה</w:t>
      </w:r>
      <w:r w:rsidRPr="00A649C3">
        <w:rPr>
          <w:rtl/>
          <w:lang w:bidi="ar-SA"/>
        </w:rPr>
        <w:t xml:space="preserve"> </w:t>
      </w:r>
      <w:r w:rsidRPr="00A649C3">
        <w:rPr>
          <w:rtl/>
        </w:rPr>
        <w:t>אלקים</w:t>
      </w:r>
      <w:r w:rsidRPr="00A649C3">
        <w:rPr>
          <w:rtl/>
          <w:lang w:bidi="ar-SA"/>
        </w:rPr>
        <w:t xml:space="preserve"> </w:t>
      </w:r>
      <w:r w:rsidRPr="00A649C3">
        <w:rPr>
          <w:rtl/>
        </w:rPr>
        <w:t>משפטיך</w:t>
      </w:r>
      <w:r w:rsidRPr="00A649C3">
        <w:rPr>
          <w:rtl/>
          <w:lang w:bidi="ar-SA"/>
        </w:rPr>
        <w:t xml:space="preserve"> </w:t>
      </w:r>
      <w:r w:rsidRPr="00A649C3">
        <w:rPr>
          <w:rtl/>
        </w:rPr>
        <w:t>למלך</w:t>
      </w:r>
      <w:r w:rsidRPr="00A649C3">
        <w:rPr>
          <w:rtl/>
          <w:lang w:bidi="ar-SA"/>
        </w:rPr>
        <w:t xml:space="preserve"> </w:t>
      </w:r>
      <w:r w:rsidRPr="00A649C3">
        <w:rPr>
          <w:rtl/>
        </w:rPr>
        <w:t>תן</w:t>
      </w:r>
      <w:r w:rsidRPr="00A649C3">
        <w:rPr>
          <w:rtl/>
          <w:lang w:bidi="ar-SA"/>
        </w:rPr>
        <w:t xml:space="preserve"> </w:t>
      </w:r>
      <w:r w:rsidRPr="00A649C3">
        <w:rPr>
          <w:rtl/>
        </w:rPr>
        <w:t>וצדקתך</w:t>
      </w:r>
      <w:r w:rsidRPr="00A649C3">
        <w:rPr>
          <w:rtl/>
          <w:lang w:bidi="ar-SA"/>
        </w:rPr>
        <w:t xml:space="preserve"> </w:t>
      </w:r>
      <w:r w:rsidRPr="00A649C3">
        <w:rPr>
          <w:rtl/>
        </w:rPr>
        <w:t>לבן</w:t>
      </w:r>
      <w:r w:rsidRPr="00A649C3">
        <w:rPr>
          <w:rtl/>
          <w:lang w:bidi="ar-SA"/>
        </w:rPr>
        <w:t xml:space="preserve"> </w:t>
      </w:r>
      <w:r w:rsidRPr="00A649C3">
        <w:rPr>
          <w:rtl/>
        </w:rPr>
        <w:t>מלך</w:t>
      </w:r>
      <w:r w:rsidRPr="00A649C3">
        <w:rPr>
          <w:rtl/>
          <w:lang w:bidi="ar-SA"/>
        </w:rPr>
        <w:t xml:space="preserve"> </w:t>
      </w:r>
      <w:r w:rsidRPr="00A649C3">
        <w:rPr>
          <w:rtl/>
        </w:rPr>
        <w:t>דקאי</w:t>
      </w:r>
      <w:r w:rsidRPr="00A649C3">
        <w:rPr>
          <w:rtl/>
          <w:lang w:bidi="ar-SA"/>
        </w:rPr>
        <w:t xml:space="preserve"> </w:t>
      </w:r>
      <w:r w:rsidRPr="00A649C3">
        <w:rPr>
          <w:rtl/>
        </w:rPr>
        <w:t>על</w:t>
      </w:r>
      <w:r w:rsidRPr="00A649C3">
        <w:rPr>
          <w:rtl/>
          <w:lang w:bidi="ar-SA"/>
        </w:rPr>
        <w:t xml:space="preserve"> </w:t>
      </w:r>
      <w:r w:rsidRPr="00A649C3">
        <w:rPr>
          <w:rtl/>
        </w:rPr>
        <w:t>מלך</w:t>
      </w:r>
      <w:r w:rsidRPr="00A649C3">
        <w:rPr>
          <w:rtl/>
          <w:lang w:bidi="ar-SA"/>
        </w:rPr>
        <w:t xml:space="preserve"> </w:t>
      </w:r>
      <w:r w:rsidRPr="00A649C3">
        <w:rPr>
          <w:rtl/>
        </w:rPr>
        <w:t>המשיח</w:t>
      </w:r>
      <w:r w:rsidRPr="00A649C3">
        <w:rPr>
          <w:rtl/>
          <w:lang w:bidi="ar-SA"/>
        </w:rPr>
        <w:t xml:space="preserve">. </w:t>
      </w:r>
      <w:r w:rsidRPr="00A649C3">
        <w:rPr>
          <w:rtl/>
        </w:rPr>
        <w:t>ועד</w:t>
      </w:r>
      <w:r w:rsidRPr="00A649C3">
        <w:rPr>
          <w:rtl/>
          <w:lang w:bidi="ar-SA"/>
        </w:rPr>
        <w:t>"</w:t>
      </w:r>
      <w:r w:rsidRPr="00A649C3">
        <w:rPr>
          <w:rtl/>
        </w:rPr>
        <w:t>ז</w:t>
      </w:r>
      <w:r w:rsidRPr="00A649C3">
        <w:rPr>
          <w:rtl/>
          <w:lang w:bidi="ar-SA"/>
        </w:rPr>
        <w:t xml:space="preserve"> </w:t>
      </w:r>
      <w:r w:rsidRPr="00A649C3">
        <w:rPr>
          <w:rtl/>
        </w:rPr>
        <w:t>הוא</w:t>
      </w:r>
      <w:r w:rsidRPr="00A649C3">
        <w:rPr>
          <w:rtl/>
          <w:lang w:bidi="ar-SA"/>
        </w:rPr>
        <w:t xml:space="preserve"> </w:t>
      </w:r>
      <w:r w:rsidRPr="00A649C3">
        <w:rPr>
          <w:rtl/>
        </w:rPr>
        <w:t>בנוגע</w:t>
      </w:r>
      <w:r w:rsidRPr="00A649C3">
        <w:rPr>
          <w:rtl/>
          <w:lang w:bidi="ar-SA"/>
        </w:rPr>
        <w:t xml:space="preserve"> </w:t>
      </w:r>
      <w:r w:rsidRPr="00A649C3">
        <w:rPr>
          <w:rtl/>
        </w:rPr>
        <w:t>לשאר</w:t>
      </w:r>
      <w:r w:rsidRPr="00A649C3">
        <w:rPr>
          <w:rtl/>
          <w:lang w:bidi="ar-SA"/>
        </w:rPr>
        <w:t xml:space="preserve"> </w:t>
      </w:r>
      <w:r w:rsidRPr="00A649C3">
        <w:rPr>
          <w:rtl/>
        </w:rPr>
        <w:t>המימרות</w:t>
      </w:r>
      <w:r w:rsidRPr="00A649C3">
        <w:rPr>
          <w:rtl/>
          <w:lang w:bidi="ar-SA"/>
        </w:rPr>
        <w:t xml:space="preserve"> </w:t>
      </w:r>
      <w:r w:rsidRPr="00A649C3">
        <w:rPr>
          <w:rtl/>
        </w:rPr>
        <w:t>בשבת</w:t>
      </w:r>
      <w:r w:rsidRPr="00A649C3">
        <w:rPr>
          <w:rtl/>
          <w:lang w:bidi="ar-SA"/>
        </w:rPr>
        <w:t xml:space="preserve"> </w:t>
      </w:r>
      <w:r w:rsidRPr="00A649C3">
        <w:rPr>
          <w:rtl/>
        </w:rPr>
        <w:t>שם</w:t>
      </w:r>
      <w:r w:rsidRPr="00A649C3">
        <w:rPr>
          <w:rtl/>
          <w:lang w:bidi="ar-SA"/>
        </w:rPr>
        <w:t xml:space="preserve"> </w:t>
      </w:r>
      <w:r w:rsidRPr="00A649C3">
        <w:rPr>
          <w:rtl/>
        </w:rPr>
        <w:t>לפני</w:t>
      </w:r>
      <w:r w:rsidRPr="00A649C3">
        <w:rPr>
          <w:rtl/>
          <w:lang w:bidi="ar-SA"/>
        </w:rPr>
        <w:t xml:space="preserve"> </w:t>
      </w:r>
      <w:r w:rsidRPr="00A649C3">
        <w:rPr>
          <w:rtl/>
        </w:rPr>
        <w:t>זה</w:t>
      </w:r>
      <w:r w:rsidRPr="00A649C3">
        <w:rPr>
          <w:rtl/>
          <w:lang w:bidi="ar-SA"/>
        </w:rPr>
        <w:t xml:space="preserve"> [=</w:t>
      </w:r>
      <w:r w:rsidRPr="00A649C3">
        <w:rPr>
          <w:rtl/>
        </w:rPr>
        <w:t>עתידה</w:t>
      </w:r>
      <w:r w:rsidRPr="00A649C3">
        <w:rPr>
          <w:rtl/>
          <w:lang w:bidi="ar-SA"/>
        </w:rPr>
        <w:t xml:space="preserve"> </w:t>
      </w:r>
      <w:r w:rsidRPr="00A649C3">
        <w:rPr>
          <w:rtl/>
        </w:rPr>
        <w:t>אשה</w:t>
      </w:r>
      <w:r w:rsidRPr="00A649C3">
        <w:rPr>
          <w:rtl/>
          <w:lang w:bidi="ar-SA"/>
        </w:rPr>
        <w:t xml:space="preserve"> </w:t>
      </w:r>
      <w:r w:rsidRPr="00A649C3">
        <w:rPr>
          <w:rtl/>
        </w:rPr>
        <w:t>שתלד</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עתידים</w:t>
      </w:r>
      <w:r w:rsidRPr="00A649C3">
        <w:rPr>
          <w:rtl/>
          <w:lang w:bidi="ar-SA"/>
        </w:rPr>
        <w:t xml:space="preserve"> </w:t>
      </w:r>
      <w:r w:rsidRPr="00A649C3">
        <w:rPr>
          <w:rtl/>
        </w:rPr>
        <w:t>אילנות</w:t>
      </w:r>
      <w:r w:rsidRPr="00A649C3">
        <w:rPr>
          <w:rtl/>
          <w:lang w:bidi="ar-SA"/>
        </w:rPr>
        <w:t xml:space="preserve"> </w:t>
      </w:r>
      <w:r w:rsidRPr="00A649C3">
        <w:rPr>
          <w:rtl/>
        </w:rPr>
        <w:t>שמוציאין</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 .</w:t>
      </w:r>
      <w:r w:rsidRPr="00A649C3">
        <w:rPr>
          <w:rtl/>
          <w:lang w:bidi="ar-SA"/>
        </w:rPr>
        <w:t xml:space="preserve"> </w:t>
      </w:r>
      <w:r w:rsidRPr="00A649C3">
        <w:rPr>
          <w:rtl/>
        </w:rPr>
        <w:t>כי</w:t>
      </w:r>
      <w:r w:rsidRPr="00A649C3">
        <w:rPr>
          <w:rtl/>
          <w:lang w:bidi="ar-SA"/>
        </w:rPr>
        <w:t xml:space="preserve"> </w:t>
      </w:r>
      <w:r w:rsidRPr="00A649C3">
        <w:rPr>
          <w:rtl/>
        </w:rPr>
        <w:t>בכל</w:t>
      </w:r>
      <w:r w:rsidRPr="00A649C3">
        <w:rPr>
          <w:rtl/>
          <w:lang w:bidi="ar-SA"/>
        </w:rPr>
        <w:t xml:space="preserve"> </w:t>
      </w:r>
      <w:r w:rsidRPr="00A649C3">
        <w:rPr>
          <w:rtl/>
        </w:rPr>
        <w:t>הפסוקים</w:t>
      </w:r>
      <w:r w:rsidRPr="00A649C3">
        <w:rPr>
          <w:rtl/>
          <w:lang w:bidi="ar-SA"/>
        </w:rPr>
        <w:t xml:space="preserve"> </w:t>
      </w:r>
      <w:r w:rsidRPr="00A649C3">
        <w:rPr>
          <w:rtl/>
        </w:rPr>
        <w:t>מדובר</w:t>
      </w:r>
      <w:r w:rsidRPr="00A649C3">
        <w:rPr>
          <w:rtl/>
          <w:lang w:bidi="ar-SA"/>
        </w:rPr>
        <w:t xml:space="preserve"> </w:t>
      </w:r>
      <w:r w:rsidRPr="00A649C3">
        <w:rPr>
          <w:rtl/>
        </w:rPr>
        <w:t>בהמשך</w:t>
      </w:r>
      <w:r w:rsidRPr="00A649C3">
        <w:rPr>
          <w:rtl/>
          <w:lang w:bidi="ar-SA"/>
        </w:rPr>
        <w:t xml:space="preserve"> </w:t>
      </w:r>
      <w:r w:rsidRPr="00A649C3">
        <w:rPr>
          <w:rtl/>
        </w:rPr>
        <w:t>לביאת</w:t>
      </w:r>
      <w:r w:rsidRPr="00A649C3">
        <w:rPr>
          <w:rtl/>
          <w:lang w:bidi="ar-SA"/>
        </w:rPr>
        <w:t xml:space="preserve"> </w:t>
      </w:r>
      <w:r w:rsidRPr="00A649C3">
        <w:rPr>
          <w:rtl/>
        </w:rPr>
        <w:t>מלך</w:t>
      </w:r>
      <w:r w:rsidRPr="00A649C3">
        <w:rPr>
          <w:rtl/>
          <w:lang w:bidi="ar-SA"/>
        </w:rPr>
        <w:t xml:space="preserve"> </w:t>
      </w:r>
      <w:r w:rsidRPr="00A649C3">
        <w:rPr>
          <w:rtl/>
        </w:rPr>
        <w:t>המשיח</w:t>
      </w:r>
      <w:r w:rsidRPr="00A649C3">
        <w:rPr>
          <w:rtl/>
          <w:lang w:bidi="ar-SA"/>
        </w:rPr>
        <w:t xml:space="preserve"> </w:t>
      </w:r>
      <w:r w:rsidRPr="00A649C3">
        <w:rPr>
          <w:rtl/>
        </w:rPr>
        <w:t>והגאולה</w:t>
      </w:r>
      <w:r w:rsidRPr="00A649C3">
        <w:rPr>
          <w:rtl/>
          <w:lang w:bidi="ar-SA"/>
        </w:rPr>
        <w:t xml:space="preserve"> </w:t>
      </w:r>
      <w:r w:rsidRPr="00A649C3">
        <w:rPr>
          <w:rtl/>
        </w:rPr>
        <w:t>שעל</w:t>
      </w:r>
      <w:r w:rsidRPr="00A649C3">
        <w:rPr>
          <w:rtl/>
          <w:lang w:bidi="ar-SA"/>
        </w:rPr>
        <w:t xml:space="preserve"> </w:t>
      </w:r>
      <w:r w:rsidRPr="00A649C3">
        <w:rPr>
          <w:rtl/>
        </w:rPr>
        <w:t>ידו</w:t>
      </w:r>
      <w:r w:rsidRPr="00A649C3">
        <w:rPr>
          <w:rtl/>
          <w:lang w:bidi="ar-SA"/>
        </w:rPr>
        <w:t xml:space="preserve">, </w:t>
      </w:r>
      <w:r w:rsidRPr="00A649C3">
        <w:rPr>
          <w:rtl/>
        </w:rPr>
        <w:t>ולא</w:t>
      </w:r>
      <w:r w:rsidRPr="00A649C3">
        <w:rPr>
          <w:rtl/>
          <w:lang w:bidi="ar-SA"/>
        </w:rPr>
        <w:t xml:space="preserve"> </w:t>
      </w:r>
      <w:r w:rsidRPr="00A649C3">
        <w:rPr>
          <w:rtl/>
        </w:rPr>
        <w:t>סתם</w:t>
      </w:r>
      <w:r w:rsidRPr="00A649C3">
        <w:rPr>
          <w:rtl/>
          <w:lang w:bidi="ar-SA"/>
        </w:rPr>
        <w:t xml:space="preserve"> </w:t>
      </w:r>
      <w:r w:rsidRPr="00A649C3">
        <w:rPr>
          <w:rtl/>
        </w:rPr>
        <w:t>תיאור</w:t>
      </w:r>
      <w:r w:rsidRPr="00A649C3">
        <w:rPr>
          <w:rtl/>
          <w:lang w:bidi="ar-SA"/>
        </w:rPr>
        <w:t xml:space="preserve"> </w:t>
      </w:r>
      <w:r w:rsidRPr="00A649C3">
        <w:rPr>
          <w:rtl/>
        </w:rPr>
        <w:t>מצב</w:t>
      </w:r>
      <w:r w:rsidRPr="00A649C3">
        <w:rPr>
          <w:rtl/>
          <w:lang w:bidi="ar-SA"/>
        </w:rPr>
        <w:t xml:space="preserve"> </w:t>
      </w:r>
      <w:r w:rsidRPr="00A649C3">
        <w:rPr>
          <w:rtl/>
        </w:rPr>
        <w:t>שיהי</w:t>
      </w:r>
      <w:r w:rsidRPr="00A649C3">
        <w:rPr>
          <w:rtl/>
          <w:lang w:bidi="ar-SA"/>
        </w:rPr>
        <w:t xml:space="preserve">' </w:t>
      </w:r>
      <w:r w:rsidRPr="00A649C3">
        <w:rPr>
          <w:rtl/>
        </w:rPr>
        <w:t>בעולם</w:t>
      </w:r>
      <w:r w:rsidRPr="00A649C3">
        <w:rPr>
          <w:rtl/>
          <w:lang w:bidi="ar-SA"/>
        </w:rPr>
        <w:t xml:space="preserve"> </w:t>
      </w:r>
      <w:r w:rsidRPr="00A649C3">
        <w:rPr>
          <w:rtl/>
        </w:rPr>
        <w:t>בפני</w:t>
      </w:r>
      <w:r w:rsidRPr="00A649C3">
        <w:rPr>
          <w:rtl/>
          <w:lang w:bidi="ar-SA"/>
        </w:rPr>
        <w:t xml:space="preserve"> </w:t>
      </w:r>
      <w:r w:rsidRPr="00A649C3">
        <w:rPr>
          <w:rtl/>
        </w:rPr>
        <w:t>עצמו</w:t>
      </w:r>
      <w:r w:rsidRPr="00A649C3">
        <w:rPr>
          <w:rtl/>
          <w:lang w:bidi="ar-SA"/>
        </w:rPr>
        <w:t>".</w:t>
      </w:r>
    </w:p>
  </w:footnote>
  <w:footnote w:id="34">
    <w:p w14:paraId="046130FC" w14:textId="24AD5E94"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מה</w:t>
      </w:r>
      <w:r w:rsidRPr="00A649C3">
        <w:rPr>
          <w:rtl/>
          <w:lang w:bidi="ar-SA"/>
        </w:rPr>
        <w:t xml:space="preserve"> </w:t>
      </w:r>
      <w:r w:rsidRPr="00A649C3">
        <w:rPr>
          <w:rtl/>
        </w:rPr>
        <w:t>שיתבאר</w:t>
      </w:r>
      <w:r w:rsidRPr="00A649C3">
        <w:rPr>
          <w:rtl/>
          <w:lang w:bidi="ar-SA"/>
        </w:rPr>
        <w:t xml:space="preserve"> </w:t>
      </w:r>
      <w:r w:rsidRPr="00A649C3">
        <w:rPr>
          <w:rtl/>
        </w:rPr>
        <w:t>בעז</w:t>
      </w:r>
      <w:r w:rsidRPr="00A649C3">
        <w:rPr>
          <w:rtl/>
          <w:lang w:bidi="ar-SA"/>
        </w:rPr>
        <w:t>"</w:t>
      </w:r>
      <w:r w:rsidRPr="00A649C3">
        <w:rPr>
          <w:rtl/>
        </w:rPr>
        <w:t>ה</w:t>
      </w:r>
      <w:r w:rsidRPr="00A649C3">
        <w:rPr>
          <w:rtl/>
          <w:lang w:bidi="ar-SA"/>
        </w:rPr>
        <w:t xml:space="preserve"> </w:t>
      </w:r>
      <w:r w:rsidRPr="00A649C3">
        <w:rPr>
          <w:rtl/>
        </w:rPr>
        <w:t>בערך</w:t>
      </w:r>
      <w:r w:rsidRPr="00A649C3">
        <w:rPr>
          <w:rtl/>
          <w:lang w:bidi="ar-SA"/>
        </w:rPr>
        <w:t xml:space="preserve"> "</w:t>
      </w:r>
      <w:r w:rsidRPr="00A649C3">
        <w:rPr>
          <w:rtl/>
        </w:rPr>
        <w:t>שתי</w:t>
      </w:r>
      <w:r w:rsidRPr="00A649C3">
        <w:rPr>
          <w:rtl/>
          <w:lang w:bidi="ar-SA"/>
        </w:rPr>
        <w:t xml:space="preserve"> </w:t>
      </w:r>
      <w:r w:rsidRPr="00A649C3">
        <w:rPr>
          <w:rtl/>
        </w:rPr>
        <w:t>תקופות</w:t>
      </w:r>
      <w:r w:rsidRPr="00A649C3">
        <w:rPr>
          <w:rtl/>
          <w:lang w:bidi="ar-SA"/>
        </w:rPr>
        <w:t xml:space="preserve"> </w:t>
      </w:r>
      <w:r w:rsidRPr="00A649C3">
        <w:rPr>
          <w:rtl/>
        </w:rPr>
        <w:t>בימות</w:t>
      </w:r>
      <w:r w:rsidRPr="00A649C3">
        <w:rPr>
          <w:rtl/>
          <w:lang w:bidi="ar-SA"/>
        </w:rPr>
        <w:t xml:space="preserve"> </w:t>
      </w:r>
      <w:r w:rsidRPr="00A649C3">
        <w:rPr>
          <w:rtl/>
        </w:rPr>
        <w:t>המשיח</w:t>
      </w:r>
      <w:r w:rsidRPr="00A649C3">
        <w:rPr>
          <w:rtl/>
          <w:lang w:bidi="ar-SA"/>
        </w:rPr>
        <w:t>".</w:t>
      </w:r>
    </w:p>
  </w:footnote>
  <w:footnote w:id="35">
    <w:p w14:paraId="1FA0DB43" w14:textId="2A121661"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בתורת</w:t>
      </w:r>
      <w:r w:rsidRPr="00A649C3">
        <w:rPr>
          <w:rtl/>
          <w:lang w:bidi="ar-SA"/>
        </w:rPr>
        <w:t xml:space="preserve"> </w:t>
      </w:r>
      <w:r w:rsidRPr="00A649C3">
        <w:rPr>
          <w:rtl/>
        </w:rPr>
        <w:t>כהנים</w:t>
      </w:r>
      <w:r w:rsidRPr="00A649C3">
        <w:rPr>
          <w:rtl/>
          <w:lang w:bidi="ar-SA"/>
        </w:rPr>
        <w:t xml:space="preserve"> </w:t>
      </w:r>
      <w:r w:rsidRPr="00A649C3">
        <w:rPr>
          <w:rtl/>
        </w:rPr>
        <w:t>שהובא</w:t>
      </w:r>
      <w:r w:rsidRPr="00A649C3">
        <w:rPr>
          <w:rtl/>
          <w:lang w:bidi="ar-SA"/>
        </w:rPr>
        <w:t xml:space="preserve"> </w:t>
      </w:r>
      <w:r w:rsidRPr="00A649C3">
        <w:rPr>
          <w:rtl/>
        </w:rPr>
        <w:t>לעיל</w:t>
      </w:r>
      <w:r w:rsidRPr="00A649C3">
        <w:rPr>
          <w:rtl/>
          <w:lang w:bidi="ar-SA"/>
        </w:rPr>
        <w:t xml:space="preserve">. </w:t>
      </w:r>
      <w:r w:rsidRPr="00A649C3">
        <w:rPr>
          <w:rtl/>
        </w:rPr>
        <w:t>מדרש</w:t>
      </w:r>
      <w:r w:rsidRPr="00A649C3">
        <w:rPr>
          <w:rtl/>
          <w:lang w:bidi="ar-SA"/>
        </w:rPr>
        <w:t xml:space="preserve"> </w:t>
      </w:r>
      <w:r w:rsidRPr="00A649C3">
        <w:rPr>
          <w:rtl/>
        </w:rPr>
        <w:t>תנחומא</w:t>
      </w:r>
      <w:r w:rsidRPr="00A649C3">
        <w:rPr>
          <w:rtl/>
          <w:lang w:bidi="ar-SA"/>
        </w:rPr>
        <w:t xml:space="preserve"> </w:t>
      </w:r>
      <w:r w:rsidRPr="00A649C3">
        <w:rPr>
          <w:rtl/>
        </w:rPr>
        <w:t>פרשת</w:t>
      </w:r>
      <w:r w:rsidRPr="00A649C3">
        <w:rPr>
          <w:rtl/>
          <w:lang w:bidi="ar-SA"/>
        </w:rPr>
        <w:t xml:space="preserve"> </w:t>
      </w:r>
      <w:r w:rsidRPr="00A649C3">
        <w:rPr>
          <w:rtl/>
        </w:rPr>
        <w:t>קדושים</w:t>
      </w:r>
      <w:r w:rsidRPr="00A649C3">
        <w:rPr>
          <w:rtl/>
          <w:lang w:bidi="ar-SA"/>
        </w:rPr>
        <w:t xml:space="preserve"> </w:t>
      </w:r>
      <w:r w:rsidRPr="00A649C3">
        <w:rPr>
          <w:rtl/>
        </w:rPr>
        <w:t>סימן</w:t>
      </w:r>
      <w:r w:rsidRPr="00A649C3">
        <w:rPr>
          <w:rtl/>
          <w:lang w:bidi="ar-SA"/>
        </w:rPr>
        <w:t xml:space="preserve"> </w:t>
      </w:r>
      <w:r w:rsidRPr="00A649C3">
        <w:rPr>
          <w:rtl/>
        </w:rPr>
        <w:t>ז</w:t>
      </w:r>
      <w:r w:rsidRPr="00A649C3">
        <w:rPr>
          <w:rtl/>
          <w:lang w:bidi="ar-SA"/>
        </w:rPr>
        <w:t xml:space="preserve">. </w:t>
      </w:r>
      <w:r w:rsidRPr="00A649C3">
        <w:rPr>
          <w:rtl/>
        </w:rPr>
        <w:t>נצח</w:t>
      </w:r>
      <w:r w:rsidRPr="00A649C3">
        <w:rPr>
          <w:rtl/>
          <w:lang w:bidi="ar-SA"/>
        </w:rPr>
        <w:t xml:space="preserve"> </w:t>
      </w:r>
      <w:r w:rsidRPr="00A649C3">
        <w:rPr>
          <w:rtl/>
        </w:rPr>
        <w:t>ישראל</w:t>
      </w:r>
      <w:r w:rsidRPr="00A649C3">
        <w:rPr>
          <w:rtl/>
          <w:lang w:bidi="ar-SA"/>
        </w:rPr>
        <w:t xml:space="preserve"> </w:t>
      </w:r>
      <w:r w:rsidRPr="00A649C3">
        <w:rPr>
          <w:rtl/>
        </w:rPr>
        <w:t>פרק</w:t>
      </w:r>
      <w:r w:rsidRPr="00A649C3">
        <w:rPr>
          <w:rtl/>
          <w:lang w:bidi="ar-SA"/>
        </w:rPr>
        <w:t xml:space="preserve"> </w:t>
      </w:r>
      <w:r w:rsidRPr="00A649C3">
        <w:rPr>
          <w:rtl/>
        </w:rPr>
        <w:t>נ</w:t>
      </w:r>
      <w:r w:rsidRPr="00A649C3">
        <w:rPr>
          <w:rtl/>
          <w:lang w:bidi="ar-SA"/>
        </w:rPr>
        <w:t xml:space="preserve">'. </w:t>
      </w:r>
    </w:p>
  </w:footnote>
  <w:footnote w:id="36">
    <w:p w14:paraId="79085727" w14:textId="12F14D13"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נצח</w:t>
      </w:r>
      <w:r w:rsidRPr="00A649C3">
        <w:rPr>
          <w:rtl/>
          <w:lang w:bidi="ar-SA"/>
        </w:rPr>
        <w:t xml:space="preserve"> </w:t>
      </w:r>
      <w:r w:rsidRPr="00A649C3">
        <w:rPr>
          <w:rtl/>
        </w:rPr>
        <w:t>ישראל</w:t>
      </w:r>
      <w:r w:rsidRPr="00A649C3">
        <w:rPr>
          <w:rtl/>
          <w:lang w:bidi="ar-SA"/>
        </w:rPr>
        <w:t xml:space="preserve"> </w:t>
      </w:r>
      <w:r w:rsidRPr="00A649C3">
        <w:rPr>
          <w:rtl/>
        </w:rPr>
        <w:t>פרק</w:t>
      </w:r>
      <w:r w:rsidRPr="00A649C3">
        <w:rPr>
          <w:rtl/>
          <w:lang w:bidi="ar-SA"/>
        </w:rPr>
        <w:t xml:space="preserve"> </w:t>
      </w:r>
      <w:r w:rsidRPr="00A649C3">
        <w:rPr>
          <w:rtl/>
        </w:rPr>
        <w:t>נ</w:t>
      </w:r>
      <w:r w:rsidRPr="00A649C3">
        <w:rPr>
          <w:rtl/>
          <w:lang w:bidi="ar-SA"/>
        </w:rPr>
        <w:t>'</w:t>
      </w:r>
      <w:r w:rsidRPr="00A649C3">
        <w:rPr>
          <w:rtl/>
        </w:rPr>
        <w:t>:</w:t>
      </w:r>
      <w:r w:rsidRPr="00A649C3">
        <w:rPr>
          <w:rtl/>
          <w:lang w:bidi="ar-SA"/>
        </w:rPr>
        <w:t xml:space="preserve"> "</w:t>
      </w:r>
      <w:r w:rsidRPr="00A649C3">
        <w:rPr>
          <w:rtl/>
        </w:rPr>
        <w:t>הרי</w:t>
      </w:r>
      <w:r w:rsidRPr="00A649C3">
        <w:rPr>
          <w:rtl/>
          <w:lang w:bidi="ar-SA"/>
        </w:rPr>
        <w:t xml:space="preserve"> </w:t>
      </w:r>
      <w:r w:rsidRPr="00A649C3">
        <w:rPr>
          <w:rtl/>
        </w:rPr>
        <w:t>כי</w:t>
      </w:r>
      <w:r w:rsidRPr="00A649C3">
        <w:rPr>
          <w:rtl/>
          <w:lang w:bidi="ar-SA"/>
        </w:rPr>
        <w:t xml:space="preserve"> </w:t>
      </w:r>
      <w:r w:rsidRPr="00A649C3">
        <w:rPr>
          <w:rtl/>
        </w:rPr>
        <w:t>לעתיד</w:t>
      </w:r>
      <w:r w:rsidRPr="00A649C3">
        <w:rPr>
          <w:rtl/>
          <w:lang w:bidi="ar-SA"/>
        </w:rPr>
        <w:t xml:space="preserve">, </w:t>
      </w:r>
      <w:r w:rsidRPr="00A649C3">
        <w:rPr>
          <w:rtl/>
        </w:rPr>
        <w:t>כאשר</w:t>
      </w:r>
      <w:r w:rsidRPr="00A649C3">
        <w:rPr>
          <w:rtl/>
          <w:lang w:bidi="ar-SA"/>
        </w:rPr>
        <w:t xml:space="preserve"> </w:t>
      </w:r>
      <w:r w:rsidRPr="00A649C3">
        <w:rPr>
          <w:rtl/>
        </w:rPr>
        <w:t>יסתלק</w:t>
      </w:r>
      <w:r w:rsidRPr="00A649C3">
        <w:rPr>
          <w:rtl/>
          <w:lang w:bidi="ar-SA"/>
        </w:rPr>
        <w:t xml:space="preserve"> </w:t>
      </w:r>
      <w:r w:rsidRPr="00A649C3">
        <w:rPr>
          <w:rtl/>
        </w:rPr>
        <w:t>החטא</w:t>
      </w:r>
      <w:r w:rsidRPr="00A649C3">
        <w:rPr>
          <w:rtl/>
          <w:lang w:bidi="ar-SA"/>
        </w:rPr>
        <w:t xml:space="preserve"> </w:t>
      </w:r>
      <w:r w:rsidRPr="00A649C3">
        <w:rPr>
          <w:rtl/>
        </w:rPr>
        <w:t>מבני</w:t>
      </w:r>
      <w:r w:rsidRPr="00A649C3">
        <w:rPr>
          <w:rtl/>
          <w:lang w:bidi="ar-SA"/>
        </w:rPr>
        <w:t xml:space="preserve"> </w:t>
      </w:r>
      <w:r w:rsidRPr="00A649C3">
        <w:rPr>
          <w:rtl/>
        </w:rPr>
        <w:t>אדם</w:t>
      </w:r>
      <w:r w:rsidRPr="00A649C3">
        <w:rPr>
          <w:rtl/>
          <w:lang w:bidi="ar-SA"/>
        </w:rPr>
        <w:t xml:space="preserve">, </w:t>
      </w:r>
      <w:r w:rsidRPr="00A649C3">
        <w:rPr>
          <w:rtl/>
        </w:rPr>
        <w:t>האדמה</w:t>
      </w:r>
      <w:r w:rsidRPr="00A649C3">
        <w:rPr>
          <w:rtl/>
          <w:lang w:bidi="ar-SA"/>
        </w:rPr>
        <w:t xml:space="preserve"> </w:t>
      </w:r>
      <w:r w:rsidRPr="00A649C3">
        <w:rPr>
          <w:rtl/>
        </w:rPr>
        <w:t>אשר</w:t>
      </w:r>
      <w:r w:rsidRPr="00A649C3">
        <w:rPr>
          <w:rtl/>
          <w:lang w:bidi="ar-SA"/>
        </w:rPr>
        <w:t xml:space="preserve"> </w:t>
      </w:r>
      <w:r w:rsidRPr="00A649C3">
        <w:rPr>
          <w:rtl/>
        </w:rPr>
        <w:t>אררה</w:t>
      </w:r>
      <w:r w:rsidRPr="00A649C3">
        <w:rPr>
          <w:rtl/>
          <w:lang w:bidi="ar-SA"/>
        </w:rPr>
        <w:t xml:space="preserve"> </w:t>
      </w:r>
      <w:r w:rsidRPr="00A649C3">
        <w:rPr>
          <w:rtl/>
        </w:rPr>
        <w:t>השם</w:t>
      </w:r>
      <w:r w:rsidRPr="00A649C3">
        <w:rPr>
          <w:rtl/>
          <w:lang w:bidi="ar-SA"/>
        </w:rPr>
        <w:t xml:space="preserve"> </w:t>
      </w:r>
      <w:r w:rsidRPr="00A649C3">
        <w:rPr>
          <w:rtl/>
        </w:rPr>
        <w:t>בשביל</w:t>
      </w:r>
      <w:r w:rsidRPr="00A649C3">
        <w:rPr>
          <w:rtl/>
          <w:lang w:bidi="ar-SA"/>
        </w:rPr>
        <w:t xml:space="preserve"> </w:t>
      </w:r>
      <w:r w:rsidRPr="00A649C3">
        <w:rPr>
          <w:rtl/>
        </w:rPr>
        <w:t>חטא</w:t>
      </w:r>
      <w:r w:rsidRPr="00A649C3">
        <w:rPr>
          <w:rtl/>
          <w:lang w:bidi="ar-SA"/>
        </w:rPr>
        <w:t xml:space="preserve"> </w:t>
      </w:r>
      <w:r w:rsidRPr="00A649C3">
        <w:rPr>
          <w:rtl/>
        </w:rPr>
        <w:t>אדם</w:t>
      </w:r>
      <w:r w:rsidRPr="00A649C3">
        <w:rPr>
          <w:rtl/>
          <w:lang w:bidi="ar-SA"/>
        </w:rPr>
        <w:t xml:space="preserve">, </w:t>
      </w:r>
      <w:r w:rsidRPr="00A649C3">
        <w:rPr>
          <w:rtl/>
        </w:rPr>
        <w:t>תחז</w:t>
      </w:r>
      <w:r w:rsidRPr="00A649C3">
        <w:rPr>
          <w:rtl/>
          <w:lang w:bidi="ar-SA"/>
        </w:rPr>
        <w:t>[</w:t>
      </w:r>
      <w:r w:rsidRPr="00A649C3">
        <w:rPr>
          <w:rtl/>
        </w:rPr>
        <w:t>ו</w:t>
      </w:r>
      <w:r w:rsidRPr="00A649C3">
        <w:rPr>
          <w:rtl/>
          <w:lang w:bidi="ar-SA"/>
        </w:rPr>
        <w:t>](</w:t>
      </w:r>
      <w:r w:rsidRPr="00A649C3">
        <w:rPr>
          <w:rtl/>
        </w:rPr>
        <w:t>י</w:t>
      </w:r>
      <w:r w:rsidRPr="00A649C3">
        <w:rPr>
          <w:rtl/>
          <w:lang w:bidi="ar-SA"/>
        </w:rPr>
        <w:t>)</w:t>
      </w:r>
      <w:r w:rsidRPr="00A649C3">
        <w:rPr>
          <w:rtl/>
        </w:rPr>
        <w:t>ר</w:t>
      </w:r>
      <w:r w:rsidRPr="00A649C3">
        <w:rPr>
          <w:rtl/>
          <w:lang w:bidi="ar-SA"/>
        </w:rPr>
        <w:t xml:space="preserve"> </w:t>
      </w:r>
      <w:r w:rsidRPr="00A649C3">
        <w:rPr>
          <w:rtl/>
        </w:rPr>
        <w:t>לקדמותה</w:t>
      </w:r>
      <w:r w:rsidRPr="00A649C3">
        <w:rPr>
          <w:rtl/>
          <w:lang w:bidi="ar-SA"/>
        </w:rPr>
        <w:t xml:space="preserve"> </w:t>
      </w:r>
      <w:r w:rsidRPr="00A649C3">
        <w:rPr>
          <w:rtl/>
        </w:rPr>
        <w:t>ולברכתה</w:t>
      </w:r>
      <w:r w:rsidRPr="00A649C3">
        <w:rPr>
          <w:rtl/>
          <w:lang w:bidi="ar-SA"/>
        </w:rPr>
        <w:t xml:space="preserve">, </w:t>
      </w:r>
      <w:r w:rsidRPr="00A649C3">
        <w:rPr>
          <w:rtl/>
        </w:rPr>
        <w:t>כאשר</w:t>
      </w:r>
      <w:r w:rsidRPr="00A649C3">
        <w:rPr>
          <w:rtl/>
          <w:lang w:bidi="ar-SA"/>
        </w:rPr>
        <w:t xml:space="preserve"> </w:t>
      </w:r>
      <w:r w:rsidRPr="00A649C3">
        <w:rPr>
          <w:rtl/>
        </w:rPr>
        <w:t>היה</w:t>
      </w:r>
      <w:r w:rsidRPr="00A649C3">
        <w:rPr>
          <w:rtl/>
          <w:lang w:bidi="ar-SA"/>
        </w:rPr>
        <w:t xml:space="preserve"> </w:t>
      </w:r>
      <w:r w:rsidRPr="00A649C3">
        <w:rPr>
          <w:rtl/>
        </w:rPr>
        <w:t>קודם</w:t>
      </w:r>
      <w:r w:rsidRPr="00A649C3">
        <w:rPr>
          <w:rtl/>
          <w:lang w:bidi="ar-SA"/>
        </w:rPr>
        <w:t xml:space="preserve"> </w:t>
      </w:r>
      <w:r w:rsidRPr="00A649C3">
        <w:rPr>
          <w:rtl/>
        </w:rPr>
        <w:t>שחטא</w:t>
      </w:r>
      <w:r w:rsidRPr="00A649C3">
        <w:rPr>
          <w:rtl/>
          <w:lang w:bidi="ar-SA"/>
        </w:rPr>
        <w:t xml:space="preserve"> </w:t>
      </w:r>
      <w:r w:rsidRPr="00A649C3">
        <w:rPr>
          <w:rtl/>
        </w:rPr>
        <w:t>האדם</w:t>
      </w:r>
      <w:r w:rsidRPr="00A649C3">
        <w:rPr>
          <w:rtl/>
          <w:lang w:bidi="ar-SA"/>
        </w:rPr>
        <w:t xml:space="preserve">. </w:t>
      </w:r>
      <w:r w:rsidRPr="00A649C3">
        <w:rPr>
          <w:rtl/>
        </w:rPr>
        <w:t>ולמאן</w:t>
      </w:r>
      <w:r w:rsidRPr="00A649C3">
        <w:rPr>
          <w:rtl/>
          <w:lang w:bidi="ar-SA"/>
        </w:rPr>
        <w:t xml:space="preserve"> </w:t>
      </w:r>
      <w:r w:rsidRPr="00A649C3">
        <w:rPr>
          <w:rtl/>
        </w:rPr>
        <w:t>דאמר</w:t>
      </w:r>
      <w:r w:rsidRPr="00A649C3">
        <w:rPr>
          <w:rtl/>
          <w:lang w:bidi="ar-SA"/>
        </w:rPr>
        <w:t xml:space="preserve"> "</w:t>
      </w:r>
      <w:r w:rsidRPr="00A649C3">
        <w:rPr>
          <w:rtl/>
        </w:rPr>
        <w:t>אין</w:t>
      </w:r>
      <w:r w:rsidRPr="00A649C3">
        <w:rPr>
          <w:rtl/>
          <w:lang w:bidi="ar-SA"/>
        </w:rPr>
        <w:t xml:space="preserve"> </w:t>
      </w:r>
      <w:r w:rsidRPr="00A649C3">
        <w:rPr>
          <w:rtl/>
        </w:rPr>
        <w:t>בין</w:t>
      </w:r>
      <w:r w:rsidRPr="00A649C3">
        <w:rPr>
          <w:rtl/>
          <w:lang w:bidi="ar-SA"/>
        </w:rPr>
        <w:t xml:space="preserve"> </w:t>
      </w:r>
      <w:r w:rsidRPr="00A649C3">
        <w:rPr>
          <w:rtl/>
        </w:rPr>
        <w:t>עולם</w:t>
      </w:r>
      <w:r w:rsidRPr="00A649C3">
        <w:rPr>
          <w:rtl/>
          <w:lang w:bidi="ar-SA"/>
        </w:rPr>
        <w:t xml:space="preserve"> </w:t>
      </w:r>
      <w:r w:rsidRPr="00A649C3">
        <w:rPr>
          <w:rtl/>
        </w:rPr>
        <w:t>הזה</w:t>
      </w:r>
      <w:r w:rsidRPr="00A649C3">
        <w:rPr>
          <w:rtl/>
          <w:lang w:bidi="ar-SA"/>
        </w:rPr>
        <w:t xml:space="preserve"> </w:t>
      </w:r>
      <w:r w:rsidRPr="00A649C3">
        <w:rPr>
          <w:rtl/>
        </w:rPr>
        <w:t>לימות</w:t>
      </w:r>
      <w:r w:rsidRPr="00A649C3">
        <w:rPr>
          <w:rtl/>
          <w:lang w:bidi="ar-SA"/>
        </w:rPr>
        <w:t xml:space="preserve"> </w:t>
      </w:r>
      <w:r w:rsidRPr="00A649C3">
        <w:rPr>
          <w:rtl/>
        </w:rPr>
        <w:t>המשיח</w:t>
      </w:r>
      <w:r w:rsidRPr="00A649C3">
        <w:rPr>
          <w:rtl/>
          <w:lang w:bidi="ar-SA"/>
        </w:rPr>
        <w:t xml:space="preserve"> </w:t>
      </w:r>
      <w:r w:rsidRPr="00A649C3">
        <w:rPr>
          <w:rtl/>
        </w:rPr>
        <w:t>אלא</w:t>
      </w:r>
      <w:r w:rsidRPr="00A649C3">
        <w:rPr>
          <w:rtl/>
          <w:lang w:bidi="ar-SA"/>
        </w:rPr>
        <w:t xml:space="preserve"> </w:t>
      </w:r>
      <w:r w:rsidRPr="00A649C3">
        <w:rPr>
          <w:rtl/>
        </w:rPr>
        <w:t>שעבוד</w:t>
      </w:r>
      <w:r w:rsidRPr="00A649C3">
        <w:rPr>
          <w:rtl/>
          <w:lang w:bidi="ar-SA"/>
        </w:rPr>
        <w:t xml:space="preserve"> </w:t>
      </w:r>
      <w:r w:rsidRPr="00A649C3">
        <w:rPr>
          <w:rtl/>
        </w:rPr>
        <w:t>מלכויות</w:t>
      </w:r>
      <w:r w:rsidRPr="00A649C3">
        <w:rPr>
          <w:rtl/>
          <w:lang w:bidi="ar-SA"/>
        </w:rPr>
        <w:t xml:space="preserve"> </w:t>
      </w:r>
      <w:r w:rsidRPr="00A649C3">
        <w:rPr>
          <w:rtl/>
        </w:rPr>
        <w:t>בלבד</w:t>
      </w:r>
      <w:r w:rsidRPr="00A649C3">
        <w:rPr>
          <w:rtl/>
          <w:lang w:bidi="ar-SA"/>
        </w:rPr>
        <w:t xml:space="preserve">", </w:t>
      </w:r>
      <w:r w:rsidRPr="00A649C3">
        <w:rPr>
          <w:rtl/>
        </w:rPr>
        <w:t>לא</w:t>
      </w:r>
      <w:r w:rsidRPr="00A649C3">
        <w:rPr>
          <w:rtl/>
          <w:lang w:bidi="ar-SA"/>
        </w:rPr>
        <w:t xml:space="preserve"> </w:t>
      </w:r>
      <w:r w:rsidRPr="00A649C3">
        <w:rPr>
          <w:rtl/>
        </w:rPr>
        <w:t>יקשה</w:t>
      </w:r>
      <w:r w:rsidRPr="00A649C3">
        <w:rPr>
          <w:rtl/>
          <w:lang w:bidi="ar-SA"/>
        </w:rPr>
        <w:t xml:space="preserve"> </w:t>
      </w:r>
      <w:r w:rsidRPr="00A649C3">
        <w:rPr>
          <w:rtl/>
        </w:rPr>
        <w:t>מה</w:t>
      </w:r>
      <w:r w:rsidRPr="00A649C3">
        <w:rPr>
          <w:rtl/>
          <w:lang w:bidi="ar-SA"/>
        </w:rPr>
        <w:t xml:space="preserve"> </w:t>
      </w:r>
      <w:r w:rsidRPr="00A649C3">
        <w:rPr>
          <w:rtl/>
        </w:rPr>
        <w:t>שאמר</w:t>
      </w:r>
      <w:r w:rsidRPr="00A649C3">
        <w:rPr>
          <w:rtl/>
          <w:lang w:bidi="ar-SA"/>
        </w:rPr>
        <w:t xml:space="preserve"> </w:t>
      </w:r>
      <w:r w:rsidRPr="00A649C3">
        <w:rPr>
          <w:rtl/>
        </w:rPr>
        <w:t>כאן</w:t>
      </w:r>
      <w:r w:rsidRPr="00A649C3">
        <w:rPr>
          <w:rtl/>
          <w:lang w:bidi="ar-SA"/>
        </w:rPr>
        <w:t xml:space="preserve">, </w:t>
      </w:r>
      <w:r w:rsidRPr="00A649C3">
        <w:rPr>
          <w:rtl/>
        </w:rPr>
        <w:t>כי</w:t>
      </w:r>
      <w:r w:rsidRPr="00A649C3">
        <w:rPr>
          <w:rtl/>
          <w:lang w:bidi="ar-SA"/>
        </w:rPr>
        <w:t xml:space="preserve"> </w:t>
      </w:r>
      <w:r w:rsidRPr="00A649C3">
        <w:rPr>
          <w:rtl/>
        </w:rPr>
        <w:t>תוציא</w:t>
      </w:r>
      <w:r w:rsidRPr="00A649C3">
        <w:rPr>
          <w:rtl/>
          <w:lang w:bidi="ar-SA"/>
        </w:rPr>
        <w:t xml:space="preserve"> </w:t>
      </w:r>
      <w:r w:rsidRPr="00A649C3">
        <w:rPr>
          <w:rtl/>
        </w:rPr>
        <w:t>הארץ</w:t>
      </w:r>
      <w:r w:rsidRPr="00A649C3">
        <w:rPr>
          <w:rtl/>
          <w:lang w:bidi="ar-SA"/>
        </w:rPr>
        <w:t xml:space="preserve"> </w:t>
      </w:r>
      <w:r w:rsidRPr="00A649C3">
        <w:rPr>
          <w:rtl/>
        </w:rPr>
        <w:t>פירות</w:t>
      </w:r>
      <w:r w:rsidRPr="00A649C3">
        <w:rPr>
          <w:rtl/>
          <w:lang w:bidi="ar-SA"/>
        </w:rPr>
        <w:t xml:space="preserve"> </w:t>
      </w:r>
      <w:r w:rsidRPr="00A649C3">
        <w:rPr>
          <w:rtl/>
        </w:rPr>
        <w:t>כל</w:t>
      </w:r>
      <w:r w:rsidRPr="00A649C3">
        <w:rPr>
          <w:rtl/>
          <w:lang w:bidi="ar-SA"/>
        </w:rPr>
        <w:t xml:space="preserve"> </w:t>
      </w:r>
      <w:r w:rsidRPr="00A649C3">
        <w:rPr>
          <w:rtl/>
        </w:rPr>
        <w:t>יום</w:t>
      </w:r>
      <w:r w:rsidRPr="00A649C3">
        <w:rPr>
          <w:rtl/>
          <w:lang w:bidi="ar-SA"/>
        </w:rPr>
        <w:t xml:space="preserve"> </w:t>
      </w:r>
      <w:r w:rsidRPr="00A649C3">
        <w:rPr>
          <w:rtl/>
        </w:rPr>
        <w:t>ויום</w:t>
      </w:r>
      <w:r w:rsidRPr="00A649C3">
        <w:rPr>
          <w:rtl/>
          <w:lang w:bidi="ar-SA"/>
        </w:rPr>
        <w:t xml:space="preserve">, </w:t>
      </w:r>
      <w:r w:rsidRPr="00A649C3">
        <w:rPr>
          <w:rtl/>
        </w:rPr>
        <w:t>כי</w:t>
      </w:r>
      <w:r w:rsidRPr="00A649C3">
        <w:rPr>
          <w:rtl/>
          <w:lang w:bidi="ar-SA"/>
        </w:rPr>
        <w:t xml:space="preserve"> </w:t>
      </w:r>
      <w:r w:rsidRPr="00A649C3">
        <w:rPr>
          <w:rtl/>
        </w:rPr>
        <w:t>דבר</w:t>
      </w:r>
      <w:r w:rsidRPr="00A649C3">
        <w:rPr>
          <w:rtl/>
          <w:lang w:bidi="ar-SA"/>
        </w:rPr>
        <w:t xml:space="preserve"> </w:t>
      </w:r>
      <w:r w:rsidRPr="00A649C3">
        <w:rPr>
          <w:rtl/>
        </w:rPr>
        <w:t>זה</w:t>
      </w:r>
      <w:r w:rsidRPr="00A649C3">
        <w:rPr>
          <w:rtl/>
          <w:lang w:bidi="ar-SA"/>
        </w:rPr>
        <w:t xml:space="preserve"> </w:t>
      </w:r>
      <w:r w:rsidRPr="00A649C3">
        <w:rPr>
          <w:rtl/>
        </w:rPr>
        <w:t>לא</w:t>
      </w:r>
      <w:r w:rsidRPr="00A649C3">
        <w:rPr>
          <w:rtl/>
          <w:lang w:bidi="ar-SA"/>
        </w:rPr>
        <w:t xml:space="preserve"> </w:t>
      </w:r>
      <w:r w:rsidRPr="00A649C3">
        <w:rPr>
          <w:rtl/>
        </w:rPr>
        <w:t>נקרא</w:t>
      </w:r>
      <w:r w:rsidRPr="00A649C3">
        <w:rPr>
          <w:rtl/>
          <w:lang w:bidi="ar-SA"/>
        </w:rPr>
        <w:t xml:space="preserve"> </w:t>
      </w:r>
      <w:r w:rsidRPr="00A649C3">
        <w:rPr>
          <w:rtl/>
        </w:rPr>
        <w:t>נס</w:t>
      </w:r>
      <w:r w:rsidRPr="00A649C3">
        <w:rPr>
          <w:rtl/>
          <w:lang w:bidi="ar-SA"/>
        </w:rPr>
        <w:t xml:space="preserve">, </w:t>
      </w:r>
      <w:r w:rsidRPr="00A649C3">
        <w:rPr>
          <w:rtl/>
        </w:rPr>
        <w:t>שהרי</w:t>
      </w:r>
      <w:r w:rsidRPr="00A649C3">
        <w:rPr>
          <w:rtl/>
          <w:lang w:bidi="ar-SA"/>
        </w:rPr>
        <w:t xml:space="preserve"> </w:t>
      </w:r>
      <w:r w:rsidRPr="00A649C3">
        <w:rPr>
          <w:rtl/>
        </w:rPr>
        <w:t>היה</w:t>
      </w:r>
      <w:r w:rsidRPr="00A649C3">
        <w:rPr>
          <w:rtl/>
          <w:lang w:bidi="ar-SA"/>
        </w:rPr>
        <w:t xml:space="preserve"> </w:t>
      </w:r>
      <w:r w:rsidRPr="00A649C3">
        <w:rPr>
          <w:rtl/>
        </w:rPr>
        <w:t>בתחילת</w:t>
      </w:r>
      <w:r w:rsidRPr="00A649C3">
        <w:rPr>
          <w:rtl/>
          <w:lang w:bidi="ar-SA"/>
        </w:rPr>
        <w:t xml:space="preserve"> </w:t>
      </w:r>
      <w:r w:rsidRPr="00A649C3">
        <w:rPr>
          <w:rtl/>
        </w:rPr>
        <w:t>בריאת</w:t>
      </w:r>
      <w:r w:rsidRPr="00A649C3">
        <w:rPr>
          <w:rtl/>
          <w:lang w:bidi="ar-SA"/>
        </w:rPr>
        <w:t xml:space="preserve"> </w:t>
      </w:r>
      <w:r w:rsidRPr="00A649C3">
        <w:rPr>
          <w:rtl/>
        </w:rPr>
        <w:t>העולם</w:t>
      </w:r>
      <w:r w:rsidRPr="00A649C3">
        <w:rPr>
          <w:rtl/>
          <w:lang w:bidi="ar-SA"/>
        </w:rPr>
        <w:t xml:space="preserve">, </w:t>
      </w:r>
      <w:r w:rsidRPr="00A649C3">
        <w:rPr>
          <w:rtl/>
        </w:rPr>
        <w:t>אם</w:t>
      </w:r>
      <w:r w:rsidRPr="00A649C3">
        <w:rPr>
          <w:rtl/>
          <w:lang w:bidi="ar-SA"/>
        </w:rPr>
        <w:t xml:space="preserve"> </w:t>
      </w:r>
      <w:r w:rsidRPr="00A649C3">
        <w:rPr>
          <w:rtl/>
        </w:rPr>
        <w:t>לא</w:t>
      </w:r>
      <w:r w:rsidRPr="00A649C3">
        <w:rPr>
          <w:rtl/>
          <w:lang w:bidi="ar-SA"/>
        </w:rPr>
        <w:t xml:space="preserve"> </w:t>
      </w:r>
      <w:r w:rsidRPr="00A649C3">
        <w:rPr>
          <w:rtl/>
        </w:rPr>
        <w:t>היה</w:t>
      </w:r>
      <w:r w:rsidRPr="00A649C3">
        <w:rPr>
          <w:rtl/>
          <w:lang w:bidi="ar-SA"/>
        </w:rPr>
        <w:t xml:space="preserve"> </w:t>
      </w:r>
      <w:r w:rsidRPr="00A649C3">
        <w:rPr>
          <w:rtl/>
        </w:rPr>
        <w:t>החטא</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xml:space="preserve"> </w:t>
      </w:r>
      <w:r w:rsidRPr="00A649C3">
        <w:rPr>
          <w:rtl/>
        </w:rPr>
        <w:t>בארוכה</w:t>
      </w:r>
      <w:r w:rsidRPr="00A649C3">
        <w:rPr>
          <w:rtl/>
          <w:lang w:bidi="ar-SA"/>
        </w:rPr>
        <w:t>.</w:t>
      </w:r>
    </w:p>
  </w:footnote>
  <w:footnote w:id="37">
    <w:p w14:paraId="50046DC0" w14:textId="4E269078"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בראשית</w:t>
      </w:r>
      <w:r w:rsidRPr="00A649C3">
        <w:rPr>
          <w:rtl/>
          <w:lang w:bidi="ar-SA"/>
        </w:rPr>
        <w:t xml:space="preserve"> </w:t>
      </w:r>
      <w:r w:rsidRPr="00A649C3">
        <w:rPr>
          <w:rtl/>
        </w:rPr>
        <w:t>רבה</w:t>
      </w:r>
      <w:r w:rsidRPr="00A649C3">
        <w:rPr>
          <w:rtl/>
          <w:lang w:bidi="ar-SA"/>
        </w:rPr>
        <w:t xml:space="preserve"> </w:t>
      </w:r>
      <w:r w:rsidRPr="00A649C3">
        <w:rPr>
          <w:rtl/>
        </w:rPr>
        <w:t>פרשה</w:t>
      </w:r>
      <w:r w:rsidRPr="00A649C3">
        <w:rPr>
          <w:rtl/>
          <w:lang w:bidi="ar-SA"/>
        </w:rPr>
        <w:t xml:space="preserve"> </w:t>
      </w:r>
      <w:r w:rsidRPr="00A649C3">
        <w:rPr>
          <w:rtl/>
        </w:rPr>
        <w:t>י</w:t>
      </w:r>
      <w:r w:rsidRPr="00A649C3">
        <w:rPr>
          <w:rtl/>
          <w:lang w:bidi="ar-SA"/>
        </w:rPr>
        <w:t xml:space="preserve">, </w:t>
      </w:r>
      <w:r w:rsidRPr="00A649C3">
        <w:rPr>
          <w:rtl/>
        </w:rPr>
        <w:t>ד:</w:t>
      </w:r>
      <w:r w:rsidRPr="00A649C3">
        <w:rPr>
          <w:rtl/>
          <w:lang w:bidi="ar-SA"/>
        </w:rPr>
        <w:t xml:space="preserve"> "</w:t>
      </w:r>
      <w:r w:rsidRPr="00A649C3">
        <w:rPr>
          <w:rtl/>
        </w:rPr>
        <w:t>אמר</w:t>
      </w:r>
      <w:r w:rsidRPr="00A649C3">
        <w:rPr>
          <w:rtl/>
          <w:lang w:bidi="ar-SA"/>
        </w:rPr>
        <w:t xml:space="preserve"> </w:t>
      </w:r>
      <w:r w:rsidRPr="00A649C3">
        <w:rPr>
          <w:rtl/>
        </w:rPr>
        <w:t>רבי</w:t>
      </w:r>
      <w:r w:rsidRPr="00A649C3">
        <w:rPr>
          <w:rtl/>
          <w:lang w:bidi="ar-SA"/>
        </w:rPr>
        <w:t xml:space="preserve"> </w:t>
      </w:r>
      <w:r w:rsidRPr="00A649C3">
        <w:rPr>
          <w:rtl/>
        </w:rPr>
        <w:t>הושעיא</w:t>
      </w:r>
      <w:r w:rsidRPr="00A649C3">
        <w:rPr>
          <w:rtl/>
          <w:lang w:bidi="ar-SA"/>
        </w:rPr>
        <w:t xml:space="preserve"> </w:t>
      </w:r>
      <w:r w:rsidRPr="00A649C3">
        <w:rPr>
          <w:rtl/>
        </w:rPr>
        <w:t>דרש</w:t>
      </w:r>
      <w:r w:rsidRPr="00A649C3">
        <w:rPr>
          <w:rtl/>
          <w:lang w:bidi="ar-SA"/>
        </w:rPr>
        <w:t xml:space="preserve"> </w:t>
      </w:r>
      <w:r w:rsidRPr="00A649C3">
        <w:rPr>
          <w:rtl/>
        </w:rPr>
        <w:t>רבי</w:t>
      </w:r>
      <w:r w:rsidRPr="00A649C3">
        <w:rPr>
          <w:rtl/>
          <w:lang w:bidi="ar-SA"/>
        </w:rPr>
        <w:t xml:space="preserve"> </w:t>
      </w:r>
      <w:r w:rsidRPr="00A649C3">
        <w:rPr>
          <w:rtl/>
        </w:rPr>
        <w:t>אפס</w:t>
      </w:r>
      <w:r w:rsidRPr="00A649C3">
        <w:rPr>
          <w:rtl/>
          <w:lang w:bidi="ar-SA"/>
        </w:rPr>
        <w:t xml:space="preserve"> </w:t>
      </w:r>
      <w:r w:rsidRPr="00A649C3">
        <w:rPr>
          <w:rtl/>
        </w:rPr>
        <w:t>באנטוכיא</w:t>
      </w:r>
      <w:r w:rsidRPr="00A649C3">
        <w:rPr>
          <w:rtl/>
          <w:lang w:bidi="ar-SA"/>
        </w:rPr>
        <w:t xml:space="preserve"> </w:t>
      </w:r>
      <w:r w:rsidRPr="00A649C3">
        <w:rPr>
          <w:rtl/>
        </w:rPr>
        <w:t>. .</w:t>
      </w:r>
      <w:r w:rsidRPr="00A649C3">
        <w:rPr>
          <w:rtl/>
          <w:lang w:bidi="ar-SA"/>
        </w:rPr>
        <w:t xml:space="preserve"> </w:t>
      </w:r>
      <w:r w:rsidRPr="00A649C3">
        <w:rPr>
          <w:rtl/>
        </w:rPr>
        <w:t>עד</w:t>
      </w:r>
      <w:r w:rsidRPr="00A649C3">
        <w:rPr>
          <w:rtl/>
          <w:lang w:bidi="ar-SA"/>
        </w:rPr>
        <w:t xml:space="preserve"> </w:t>
      </w:r>
      <w:r w:rsidRPr="00A649C3">
        <w:rPr>
          <w:rtl/>
        </w:rPr>
        <w:t>שלא</w:t>
      </w:r>
      <w:r w:rsidRPr="00A649C3">
        <w:rPr>
          <w:rtl/>
          <w:lang w:bidi="ar-SA"/>
        </w:rPr>
        <w:t xml:space="preserve"> </w:t>
      </w:r>
      <w:r w:rsidRPr="00A649C3">
        <w:rPr>
          <w:rtl/>
        </w:rPr>
        <w:t>חטא</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היו</w:t>
      </w:r>
      <w:r w:rsidRPr="00A649C3">
        <w:rPr>
          <w:rtl/>
          <w:lang w:bidi="ar-SA"/>
        </w:rPr>
        <w:t xml:space="preserve"> </w:t>
      </w:r>
      <w:r w:rsidRPr="00A649C3">
        <w:rPr>
          <w:rtl/>
        </w:rPr>
        <w:t>המזלות</w:t>
      </w:r>
      <w:r w:rsidRPr="00A649C3">
        <w:rPr>
          <w:rtl/>
          <w:lang w:bidi="ar-SA"/>
        </w:rPr>
        <w:t xml:space="preserve"> </w:t>
      </w:r>
      <w:r w:rsidRPr="00A649C3">
        <w:rPr>
          <w:rtl/>
        </w:rPr>
        <w:t>מהלכין</w:t>
      </w:r>
      <w:r w:rsidRPr="00A649C3">
        <w:rPr>
          <w:rtl/>
          <w:lang w:bidi="ar-SA"/>
        </w:rPr>
        <w:t xml:space="preserve"> </w:t>
      </w:r>
      <w:r w:rsidRPr="00A649C3">
        <w:rPr>
          <w:rtl/>
        </w:rPr>
        <w:t>דרך</w:t>
      </w:r>
      <w:r w:rsidRPr="00A649C3">
        <w:rPr>
          <w:rtl/>
          <w:lang w:bidi="ar-SA"/>
        </w:rPr>
        <w:t xml:space="preserve"> </w:t>
      </w:r>
      <w:r w:rsidRPr="00A649C3">
        <w:rPr>
          <w:rtl/>
        </w:rPr>
        <w:t>קצרה</w:t>
      </w:r>
      <w:r w:rsidRPr="00A649C3">
        <w:rPr>
          <w:rtl/>
          <w:lang w:bidi="ar-SA"/>
        </w:rPr>
        <w:t xml:space="preserve"> </w:t>
      </w:r>
      <w:r w:rsidRPr="00A649C3">
        <w:rPr>
          <w:rtl/>
        </w:rPr>
        <w:t>ובמהירות</w:t>
      </w:r>
      <w:r w:rsidRPr="00A649C3">
        <w:rPr>
          <w:rtl/>
          <w:lang w:bidi="ar-SA"/>
        </w:rPr>
        <w:t xml:space="preserve">, </w:t>
      </w:r>
      <w:r w:rsidRPr="00A649C3">
        <w:rPr>
          <w:rtl/>
        </w:rPr>
        <w:t>משחטא</w:t>
      </w:r>
      <w:r w:rsidRPr="00A649C3">
        <w:rPr>
          <w:rtl/>
          <w:lang w:bidi="ar-SA"/>
        </w:rPr>
        <w:t xml:space="preserve"> </w:t>
      </w:r>
      <w:r w:rsidRPr="00A649C3">
        <w:rPr>
          <w:rtl/>
        </w:rPr>
        <w:t>סיבבן</w:t>
      </w:r>
      <w:r w:rsidRPr="00A649C3">
        <w:rPr>
          <w:rtl/>
          <w:lang w:bidi="ar-SA"/>
        </w:rPr>
        <w:t xml:space="preserve"> </w:t>
      </w:r>
      <w:r w:rsidRPr="00A649C3">
        <w:rPr>
          <w:rtl/>
        </w:rPr>
        <w:t>דרך</w:t>
      </w:r>
      <w:r w:rsidRPr="00A649C3">
        <w:rPr>
          <w:rtl/>
          <w:lang w:bidi="ar-SA"/>
        </w:rPr>
        <w:t xml:space="preserve"> </w:t>
      </w:r>
      <w:r w:rsidRPr="00A649C3">
        <w:rPr>
          <w:rtl/>
        </w:rPr>
        <w:t>ארוכה</w:t>
      </w:r>
      <w:r w:rsidRPr="00A649C3">
        <w:rPr>
          <w:rtl/>
          <w:lang w:bidi="ar-SA"/>
        </w:rPr>
        <w:t xml:space="preserve"> </w:t>
      </w:r>
      <w:r w:rsidRPr="00A649C3">
        <w:rPr>
          <w:rtl/>
        </w:rPr>
        <w:t>ובמתינות</w:t>
      </w:r>
      <w:r w:rsidRPr="00A649C3">
        <w:rPr>
          <w:rtl/>
          <w:lang w:bidi="ar-SA"/>
        </w:rPr>
        <w:t xml:space="preserve">. </w:t>
      </w:r>
      <w:r w:rsidRPr="00A649C3">
        <w:rPr>
          <w:rtl/>
        </w:rPr>
        <w:t>יש</w:t>
      </w:r>
      <w:r w:rsidRPr="00A649C3">
        <w:rPr>
          <w:rtl/>
          <w:lang w:bidi="ar-SA"/>
        </w:rPr>
        <w:t xml:space="preserve"> </w:t>
      </w:r>
      <w:r w:rsidRPr="00A649C3">
        <w:rPr>
          <w:rtl/>
        </w:rPr>
        <w:t>מזל</w:t>
      </w:r>
      <w:r w:rsidRPr="00A649C3">
        <w:rPr>
          <w:rtl/>
          <w:lang w:bidi="ar-SA"/>
        </w:rPr>
        <w:t xml:space="preserve"> </w:t>
      </w:r>
      <w:r w:rsidRPr="00A649C3">
        <w:rPr>
          <w:rtl/>
        </w:rPr>
        <w:t>שגומר</w:t>
      </w:r>
      <w:r w:rsidRPr="00A649C3">
        <w:rPr>
          <w:rtl/>
          <w:lang w:bidi="ar-SA"/>
        </w:rPr>
        <w:t xml:space="preserve"> </w:t>
      </w:r>
      <w:r w:rsidRPr="00A649C3">
        <w:rPr>
          <w:rtl/>
        </w:rPr>
        <w:t>הלוכו</w:t>
      </w:r>
      <w:r w:rsidRPr="00A649C3">
        <w:rPr>
          <w:rtl/>
          <w:lang w:bidi="ar-SA"/>
        </w:rPr>
        <w:t xml:space="preserve"> </w:t>
      </w:r>
      <w:r w:rsidRPr="00A649C3">
        <w:rPr>
          <w:rtl/>
        </w:rPr>
        <w:t>לי</w:t>
      </w:r>
      <w:r w:rsidRPr="00A649C3">
        <w:rPr>
          <w:rtl/>
          <w:lang w:bidi="ar-SA"/>
        </w:rPr>
        <w:t>"</w:t>
      </w:r>
      <w:r w:rsidRPr="00A649C3">
        <w:rPr>
          <w:rtl/>
        </w:rPr>
        <w:t>ב</w:t>
      </w:r>
      <w:r w:rsidRPr="00A649C3">
        <w:rPr>
          <w:rtl/>
          <w:lang w:bidi="ar-SA"/>
        </w:rPr>
        <w:t xml:space="preserve"> </w:t>
      </w:r>
      <w:r w:rsidRPr="00A649C3">
        <w:rPr>
          <w:rtl/>
        </w:rPr>
        <w:t>חדש</w:t>
      </w:r>
      <w:r w:rsidRPr="00A649C3">
        <w:rPr>
          <w:rtl/>
          <w:lang w:bidi="ar-SA"/>
        </w:rPr>
        <w:t xml:space="preserve">, </w:t>
      </w:r>
      <w:r w:rsidRPr="00A649C3">
        <w:rPr>
          <w:rtl/>
        </w:rPr>
        <w:t>כגון</w:t>
      </w:r>
      <w:r w:rsidRPr="00A649C3">
        <w:rPr>
          <w:rtl/>
          <w:lang w:bidi="ar-SA"/>
        </w:rPr>
        <w:t xml:space="preserve">: </w:t>
      </w:r>
      <w:r w:rsidRPr="00A649C3">
        <w:rPr>
          <w:rtl/>
        </w:rPr>
        <w:t>כוכב</w:t>
      </w:r>
      <w:r w:rsidRPr="00A649C3">
        <w:rPr>
          <w:rtl/>
          <w:lang w:bidi="ar-SA"/>
        </w:rPr>
        <w:t xml:space="preserve"> </w:t>
      </w:r>
      <w:r w:rsidRPr="00A649C3">
        <w:rPr>
          <w:rtl/>
        </w:rPr>
        <w:t>חמה</w:t>
      </w:r>
      <w:r w:rsidRPr="00A649C3">
        <w:rPr>
          <w:rtl/>
          <w:lang w:bidi="ar-SA"/>
        </w:rPr>
        <w:t xml:space="preserve">. </w:t>
      </w:r>
      <w:r w:rsidRPr="00A649C3">
        <w:rPr>
          <w:rtl/>
        </w:rPr>
        <w:t>ויש</w:t>
      </w:r>
      <w:r w:rsidRPr="00A649C3">
        <w:rPr>
          <w:rtl/>
          <w:lang w:bidi="ar-SA"/>
        </w:rPr>
        <w:t xml:space="preserve"> </w:t>
      </w:r>
      <w:r w:rsidRPr="00A649C3">
        <w:rPr>
          <w:rtl/>
        </w:rPr>
        <w:t>מזל</w:t>
      </w:r>
      <w:r w:rsidRPr="00A649C3">
        <w:rPr>
          <w:rtl/>
          <w:lang w:bidi="ar-SA"/>
        </w:rPr>
        <w:t xml:space="preserve"> </w:t>
      </w:r>
      <w:r w:rsidRPr="00A649C3">
        <w:rPr>
          <w:rtl/>
        </w:rPr>
        <w:t>שהוא</w:t>
      </w:r>
      <w:r w:rsidRPr="00A649C3">
        <w:rPr>
          <w:rtl/>
          <w:lang w:bidi="ar-SA"/>
        </w:rPr>
        <w:t xml:space="preserve"> </w:t>
      </w:r>
      <w:r w:rsidRPr="00A649C3">
        <w:rPr>
          <w:rtl/>
        </w:rPr>
        <w:t>גומר</w:t>
      </w:r>
      <w:r w:rsidRPr="00A649C3">
        <w:rPr>
          <w:rtl/>
          <w:lang w:bidi="ar-SA"/>
        </w:rPr>
        <w:t xml:space="preserve"> </w:t>
      </w:r>
      <w:r w:rsidRPr="00A649C3">
        <w:rPr>
          <w:rtl/>
        </w:rPr>
        <w:t>הלוכו</w:t>
      </w:r>
      <w:r w:rsidRPr="00A649C3">
        <w:rPr>
          <w:rtl/>
          <w:lang w:bidi="ar-SA"/>
        </w:rPr>
        <w:t xml:space="preserve"> </w:t>
      </w:r>
      <w:r w:rsidRPr="00A649C3">
        <w:rPr>
          <w:rtl/>
        </w:rPr>
        <w:t>לשלושים</w:t>
      </w:r>
      <w:r w:rsidRPr="00A649C3">
        <w:rPr>
          <w:rtl/>
          <w:lang w:bidi="ar-SA"/>
        </w:rPr>
        <w:t xml:space="preserve"> </w:t>
      </w:r>
      <w:r w:rsidRPr="00A649C3">
        <w:rPr>
          <w:rtl/>
        </w:rPr>
        <w:t>יום</w:t>
      </w:r>
      <w:r w:rsidRPr="00A649C3">
        <w:rPr>
          <w:rtl/>
          <w:lang w:bidi="ar-SA"/>
        </w:rPr>
        <w:t xml:space="preserve">, </w:t>
      </w:r>
      <w:r w:rsidRPr="00A649C3">
        <w:rPr>
          <w:rtl/>
        </w:rPr>
        <w:t>והיא</w:t>
      </w:r>
      <w:r w:rsidRPr="00A649C3">
        <w:rPr>
          <w:rtl/>
          <w:lang w:bidi="ar-SA"/>
        </w:rPr>
        <w:t xml:space="preserve"> </w:t>
      </w:r>
      <w:r w:rsidRPr="00A649C3">
        <w:rPr>
          <w:rtl/>
        </w:rPr>
        <w:t xml:space="preserve">לבנה </w:t>
      </w:r>
      <w:r w:rsidRPr="00A649C3">
        <w:rPr>
          <w:rtl/>
          <w:lang w:bidi="ar-SA"/>
        </w:rPr>
        <w:t xml:space="preserve">. </w:t>
      </w:r>
      <w:r w:rsidRPr="00A649C3">
        <w:rPr>
          <w:rtl/>
        </w:rPr>
        <w:t>. ר</w:t>
      </w:r>
      <w:r w:rsidRPr="00A649C3">
        <w:rPr>
          <w:rtl/>
          <w:lang w:bidi="ar-SA"/>
        </w:rPr>
        <w:t xml:space="preserve">' </w:t>
      </w:r>
      <w:r w:rsidRPr="00A649C3">
        <w:rPr>
          <w:rtl/>
        </w:rPr>
        <w:t>פנחס</w:t>
      </w:r>
      <w:r w:rsidRPr="00A649C3">
        <w:rPr>
          <w:rtl/>
          <w:lang w:bidi="ar-SA"/>
        </w:rPr>
        <w:t xml:space="preserve"> </w:t>
      </w:r>
      <w:r w:rsidRPr="00A649C3">
        <w:rPr>
          <w:rtl/>
        </w:rPr>
        <w:t>בשם</w:t>
      </w:r>
      <w:r w:rsidRPr="00A649C3">
        <w:rPr>
          <w:rtl/>
          <w:lang w:bidi="ar-SA"/>
        </w:rPr>
        <w:t xml:space="preserve"> </w:t>
      </w:r>
      <w:r w:rsidRPr="00A649C3">
        <w:rPr>
          <w:rtl/>
        </w:rPr>
        <w:t>ר</w:t>
      </w:r>
      <w:r w:rsidRPr="00A649C3">
        <w:rPr>
          <w:rtl/>
          <w:lang w:bidi="ar-SA"/>
        </w:rPr>
        <w:t xml:space="preserve">' </w:t>
      </w:r>
      <w:r w:rsidRPr="00A649C3">
        <w:rPr>
          <w:rtl/>
        </w:rPr>
        <w:t>חנן</w:t>
      </w:r>
      <w:r w:rsidRPr="00A649C3">
        <w:rPr>
          <w:rtl/>
          <w:lang w:bidi="ar-SA"/>
        </w:rPr>
        <w:t xml:space="preserve"> </w:t>
      </w:r>
      <w:r w:rsidRPr="00A649C3">
        <w:rPr>
          <w:rtl/>
        </w:rPr>
        <w:t>דצפורין</w:t>
      </w:r>
      <w:r w:rsidRPr="00A649C3">
        <w:rPr>
          <w:rtl/>
          <w:lang w:bidi="ar-SA"/>
        </w:rPr>
        <w:t xml:space="preserve">: </w:t>
      </w:r>
      <w:r w:rsidRPr="00A649C3">
        <w:rPr>
          <w:rtl/>
        </w:rPr>
        <w:t>תני</w:t>
      </w:r>
      <w:r w:rsidRPr="00A649C3">
        <w:rPr>
          <w:rtl/>
          <w:lang w:bidi="ar-SA"/>
        </w:rPr>
        <w:t xml:space="preserve">, </w:t>
      </w:r>
      <w:r w:rsidRPr="00A649C3">
        <w:rPr>
          <w:rtl/>
        </w:rPr>
        <w:t>בנות</w:t>
      </w:r>
      <w:r w:rsidRPr="00A649C3">
        <w:rPr>
          <w:rtl/>
          <w:lang w:bidi="ar-SA"/>
        </w:rPr>
        <w:t xml:space="preserve"> </w:t>
      </w:r>
      <w:r w:rsidRPr="00A649C3">
        <w:rPr>
          <w:rtl/>
        </w:rPr>
        <w:t>שוח</w:t>
      </w:r>
      <w:r w:rsidRPr="00A649C3">
        <w:rPr>
          <w:rtl/>
          <w:lang w:bidi="ar-SA"/>
        </w:rPr>
        <w:t xml:space="preserve"> </w:t>
      </w:r>
      <w:r w:rsidRPr="00A649C3">
        <w:rPr>
          <w:rtl/>
        </w:rPr>
        <w:t>בשנה</w:t>
      </w:r>
      <w:r w:rsidRPr="00A649C3">
        <w:rPr>
          <w:rtl/>
          <w:lang w:bidi="ar-SA"/>
        </w:rPr>
        <w:t xml:space="preserve"> </w:t>
      </w:r>
      <w:r w:rsidRPr="00A649C3">
        <w:rPr>
          <w:rtl/>
        </w:rPr>
        <w:t>שנייה</w:t>
      </w:r>
      <w:r w:rsidRPr="00A649C3">
        <w:rPr>
          <w:rtl/>
          <w:lang w:bidi="ar-SA"/>
        </w:rPr>
        <w:t xml:space="preserve"> </w:t>
      </w:r>
      <w:r w:rsidRPr="00A649C3">
        <w:rPr>
          <w:rtl/>
        </w:rPr>
        <w:t>של</w:t>
      </w:r>
      <w:r w:rsidRPr="00A649C3">
        <w:rPr>
          <w:rtl/>
          <w:lang w:bidi="ar-SA"/>
        </w:rPr>
        <w:t xml:space="preserve"> </w:t>
      </w:r>
      <w:r w:rsidRPr="00A649C3">
        <w:rPr>
          <w:rtl/>
        </w:rPr>
        <w:t>שמטה</w:t>
      </w:r>
      <w:r w:rsidRPr="00A649C3">
        <w:rPr>
          <w:rtl/>
          <w:lang w:bidi="ar-SA"/>
        </w:rPr>
        <w:t xml:space="preserve">, </w:t>
      </w:r>
      <w:r w:rsidRPr="00A649C3">
        <w:rPr>
          <w:rtl/>
        </w:rPr>
        <w:t>נוהג</w:t>
      </w:r>
      <w:r w:rsidRPr="00A649C3">
        <w:rPr>
          <w:rtl/>
          <w:lang w:bidi="ar-SA"/>
        </w:rPr>
        <w:t xml:space="preserve"> </w:t>
      </w:r>
      <w:r w:rsidRPr="00A649C3">
        <w:rPr>
          <w:rtl/>
        </w:rPr>
        <w:t>קדושת</w:t>
      </w:r>
      <w:r w:rsidRPr="00A649C3">
        <w:rPr>
          <w:rtl/>
          <w:lang w:bidi="ar-SA"/>
        </w:rPr>
        <w:t xml:space="preserve"> </w:t>
      </w:r>
      <w:r w:rsidRPr="00A649C3">
        <w:rPr>
          <w:rtl/>
        </w:rPr>
        <w:t>שביעית</w:t>
      </w:r>
      <w:r w:rsidRPr="00A649C3">
        <w:rPr>
          <w:rtl/>
          <w:lang w:bidi="ar-SA"/>
        </w:rPr>
        <w:t xml:space="preserve"> </w:t>
      </w:r>
      <w:r w:rsidRPr="00A649C3">
        <w:rPr>
          <w:rtl/>
        </w:rPr>
        <w:t>שלהן</w:t>
      </w:r>
      <w:r w:rsidRPr="00A649C3">
        <w:rPr>
          <w:rtl/>
          <w:lang w:bidi="ar-SA"/>
        </w:rPr>
        <w:t xml:space="preserve">, </w:t>
      </w:r>
      <w:r w:rsidRPr="00A649C3">
        <w:rPr>
          <w:rtl/>
        </w:rPr>
        <w:t>לפי</w:t>
      </w:r>
      <w:r w:rsidRPr="00A649C3">
        <w:rPr>
          <w:rtl/>
          <w:lang w:bidi="ar-SA"/>
        </w:rPr>
        <w:t xml:space="preserve"> </w:t>
      </w:r>
      <w:r w:rsidRPr="00A649C3">
        <w:rPr>
          <w:rtl/>
        </w:rPr>
        <w:t>שעושות</w:t>
      </w:r>
      <w:r w:rsidRPr="00A649C3">
        <w:rPr>
          <w:rtl/>
          <w:lang w:bidi="ar-SA"/>
        </w:rPr>
        <w:t xml:space="preserve"> </w:t>
      </w:r>
      <w:r w:rsidRPr="00A649C3">
        <w:rPr>
          <w:rtl/>
        </w:rPr>
        <w:t>פירות</w:t>
      </w:r>
      <w:r w:rsidRPr="00A649C3">
        <w:rPr>
          <w:rtl/>
          <w:lang w:bidi="ar-SA"/>
        </w:rPr>
        <w:t xml:space="preserve"> </w:t>
      </w:r>
      <w:r w:rsidRPr="00A649C3">
        <w:rPr>
          <w:rtl/>
        </w:rPr>
        <w:t>לשלוש</w:t>
      </w:r>
      <w:r w:rsidRPr="00A649C3">
        <w:rPr>
          <w:rtl/>
          <w:lang w:bidi="ar-SA"/>
        </w:rPr>
        <w:t xml:space="preserve"> </w:t>
      </w:r>
      <w:r w:rsidRPr="00A649C3">
        <w:rPr>
          <w:rtl/>
        </w:rPr>
        <w:t>שנים</w:t>
      </w:r>
      <w:r w:rsidRPr="00A649C3">
        <w:rPr>
          <w:rtl/>
          <w:lang w:bidi="ar-SA"/>
        </w:rPr>
        <w:t xml:space="preserve">, </w:t>
      </w:r>
      <w:r w:rsidRPr="00A649C3">
        <w:rPr>
          <w:rtl/>
        </w:rPr>
        <w:t>ואותו</w:t>
      </w:r>
      <w:r w:rsidRPr="00A649C3">
        <w:rPr>
          <w:rtl/>
          <w:lang w:bidi="ar-SA"/>
        </w:rPr>
        <w:t xml:space="preserve"> </w:t>
      </w:r>
      <w:r w:rsidRPr="00A649C3">
        <w:rPr>
          <w:rtl/>
        </w:rPr>
        <w:t>היום</w:t>
      </w:r>
      <w:r w:rsidRPr="00A649C3">
        <w:rPr>
          <w:rtl/>
          <w:lang w:bidi="ar-SA"/>
        </w:rPr>
        <w:t xml:space="preserve"> </w:t>
      </w:r>
      <w:r w:rsidRPr="00A649C3">
        <w:rPr>
          <w:rtl/>
        </w:rPr>
        <w:t>עשו</w:t>
      </w:r>
      <w:r w:rsidRPr="00A649C3">
        <w:rPr>
          <w:rtl/>
          <w:lang w:bidi="ar-SA"/>
        </w:rPr>
        <w:t xml:space="preserve"> </w:t>
      </w:r>
      <w:r w:rsidRPr="00A649C3">
        <w:rPr>
          <w:rtl/>
        </w:rPr>
        <w:t>פירות</w:t>
      </w:r>
      <w:r w:rsidRPr="00A649C3">
        <w:rPr>
          <w:rtl/>
          <w:lang w:bidi="ar-SA"/>
        </w:rPr>
        <w:t xml:space="preserve"> </w:t>
      </w:r>
      <w:r w:rsidRPr="00A649C3">
        <w:rPr>
          <w:rtl/>
        </w:rPr>
        <w:t>בן</w:t>
      </w:r>
      <w:r w:rsidRPr="00A649C3">
        <w:rPr>
          <w:rtl/>
          <w:lang w:bidi="ar-SA"/>
        </w:rPr>
        <w:t xml:space="preserve"> </w:t>
      </w:r>
      <w:r w:rsidRPr="00A649C3">
        <w:rPr>
          <w:rtl/>
        </w:rPr>
        <w:t>יומן</w:t>
      </w:r>
      <w:r w:rsidRPr="00A649C3">
        <w:rPr>
          <w:rtl/>
          <w:lang w:bidi="ar-SA"/>
        </w:rPr>
        <w:t xml:space="preserve">. </w:t>
      </w:r>
      <w:r w:rsidRPr="00A649C3">
        <w:rPr>
          <w:rtl/>
        </w:rPr>
        <w:t>אבל</w:t>
      </w:r>
      <w:r w:rsidRPr="00A649C3">
        <w:rPr>
          <w:rtl/>
          <w:lang w:bidi="ar-SA"/>
        </w:rPr>
        <w:t xml:space="preserve"> </w:t>
      </w:r>
      <w:r w:rsidRPr="00A649C3">
        <w:rPr>
          <w:rtl/>
        </w:rPr>
        <w:t>לעתיד</w:t>
      </w:r>
      <w:r w:rsidRPr="00A649C3">
        <w:rPr>
          <w:rtl/>
          <w:lang w:bidi="ar-SA"/>
        </w:rPr>
        <w:t xml:space="preserve"> </w:t>
      </w:r>
      <w:r w:rsidRPr="00A649C3">
        <w:rPr>
          <w:rtl/>
        </w:rPr>
        <w:t>לבא</w:t>
      </w:r>
      <w:r w:rsidRPr="00A649C3">
        <w:rPr>
          <w:rtl/>
          <w:lang w:bidi="ar-SA"/>
        </w:rPr>
        <w:t xml:space="preserve"> </w:t>
      </w:r>
      <w:r w:rsidRPr="00A649C3">
        <w:rPr>
          <w:rtl/>
        </w:rPr>
        <w:t>הקדוש</w:t>
      </w:r>
      <w:r w:rsidRPr="00A649C3">
        <w:rPr>
          <w:rtl/>
          <w:lang w:bidi="ar-SA"/>
        </w:rPr>
        <w:t xml:space="preserve"> </w:t>
      </w:r>
      <w:r w:rsidRPr="00A649C3">
        <w:rPr>
          <w:rtl/>
        </w:rPr>
        <w:t>ברוך</w:t>
      </w:r>
      <w:r w:rsidRPr="00A649C3">
        <w:rPr>
          <w:rtl/>
          <w:lang w:bidi="ar-SA"/>
        </w:rPr>
        <w:t xml:space="preserve"> </w:t>
      </w:r>
      <w:r w:rsidRPr="00A649C3">
        <w:rPr>
          <w:rtl/>
        </w:rPr>
        <w:t>הוא</w:t>
      </w:r>
      <w:r w:rsidRPr="00A649C3">
        <w:rPr>
          <w:rtl/>
          <w:lang w:bidi="ar-SA"/>
        </w:rPr>
        <w:t xml:space="preserve"> </w:t>
      </w:r>
      <w:r w:rsidRPr="00A649C3">
        <w:rPr>
          <w:rtl/>
        </w:rPr>
        <w:t>מרפא</w:t>
      </w:r>
      <w:r w:rsidRPr="00A649C3">
        <w:rPr>
          <w:rtl/>
          <w:lang w:bidi="ar-SA"/>
        </w:rPr>
        <w:t xml:space="preserve"> </w:t>
      </w:r>
      <w:r w:rsidRPr="00A649C3">
        <w:rPr>
          <w:rtl/>
        </w:rPr>
        <w:t>אותה</w:t>
      </w:r>
      <w:r w:rsidRPr="00A649C3">
        <w:rPr>
          <w:rtl/>
          <w:lang w:bidi="ar-SA"/>
        </w:rPr>
        <w:t xml:space="preserve"> </w:t>
      </w:r>
      <w:r w:rsidRPr="00A649C3">
        <w:rPr>
          <w:rtl/>
        </w:rPr>
        <w:t>מכה</w:t>
      </w:r>
      <w:r w:rsidRPr="00A649C3">
        <w:rPr>
          <w:rtl/>
          <w:lang w:bidi="ar-SA"/>
        </w:rPr>
        <w:t xml:space="preserve">, </w:t>
      </w:r>
      <w:r w:rsidRPr="00A649C3">
        <w:rPr>
          <w:rtl/>
        </w:rPr>
        <w:t>שנאמר</w:t>
      </w:r>
      <w:r w:rsidRPr="00A649C3">
        <w:rPr>
          <w:rtl/>
          <w:lang w:bidi="ar-SA"/>
        </w:rPr>
        <w:t xml:space="preserve"> (</w:t>
      </w:r>
      <w:r w:rsidRPr="00A649C3">
        <w:rPr>
          <w:rtl/>
        </w:rPr>
        <w:t>ישעיה</w:t>
      </w:r>
      <w:r w:rsidRPr="00A649C3">
        <w:rPr>
          <w:rtl/>
          <w:lang w:bidi="ar-SA"/>
        </w:rPr>
        <w:t xml:space="preserve"> </w:t>
      </w:r>
      <w:r w:rsidRPr="00A649C3">
        <w:rPr>
          <w:rtl/>
        </w:rPr>
        <w:t>ל</w:t>
      </w:r>
      <w:r w:rsidRPr="00A649C3">
        <w:rPr>
          <w:rtl/>
          <w:lang w:bidi="ar-SA"/>
        </w:rPr>
        <w:t xml:space="preserve">, </w:t>
      </w:r>
      <w:r w:rsidRPr="00A649C3">
        <w:rPr>
          <w:rtl/>
        </w:rPr>
        <w:t>כו</w:t>
      </w:r>
      <w:r w:rsidRPr="00A649C3">
        <w:rPr>
          <w:rtl/>
          <w:lang w:bidi="ar-SA"/>
        </w:rPr>
        <w:t>) "</w:t>
      </w:r>
      <w:r w:rsidRPr="00A649C3">
        <w:rPr>
          <w:rtl/>
        </w:rPr>
        <w:t>ומחץ</w:t>
      </w:r>
      <w:r w:rsidRPr="00A649C3">
        <w:rPr>
          <w:rtl/>
          <w:lang w:bidi="ar-SA"/>
        </w:rPr>
        <w:t xml:space="preserve"> </w:t>
      </w:r>
      <w:r w:rsidRPr="00A649C3">
        <w:rPr>
          <w:rtl/>
        </w:rPr>
        <w:t>מכתו</w:t>
      </w:r>
      <w:r w:rsidRPr="00A649C3">
        <w:rPr>
          <w:rtl/>
          <w:lang w:bidi="ar-SA"/>
        </w:rPr>
        <w:t xml:space="preserve"> </w:t>
      </w:r>
      <w:r w:rsidRPr="00A649C3">
        <w:rPr>
          <w:rtl/>
        </w:rPr>
        <w:t>ירפא</w:t>
      </w:r>
      <w:r w:rsidRPr="00A649C3">
        <w:rPr>
          <w:rtl/>
          <w:lang w:bidi="ar-SA"/>
        </w:rPr>
        <w:t xml:space="preserve">", </w:t>
      </w:r>
      <w:r w:rsidRPr="00A649C3">
        <w:rPr>
          <w:rtl/>
        </w:rPr>
        <w:t>מחץ</w:t>
      </w:r>
      <w:r w:rsidRPr="00A649C3">
        <w:rPr>
          <w:rtl/>
          <w:lang w:bidi="ar-SA"/>
        </w:rPr>
        <w:t xml:space="preserve"> </w:t>
      </w:r>
      <w:r w:rsidRPr="00A649C3">
        <w:rPr>
          <w:rtl/>
        </w:rPr>
        <w:t>מכתו</w:t>
      </w:r>
      <w:r w:rsidRPr="00A649C3">
        <w:rPr>
          <w:rtl/>
          <w:lang w:bidi="ar-SA"/>
        </w:rPr>
        <w:t xml:space="preserve"> </w:t>
      </w:r>
      <w:r w:rsidRPr="00A649C3">
        <w:rPr>
          <w:rtl/>
        </w:rPr>
        <w:t>של</w:t>
      </w:r>
      <w:r w:rsidRPr="00A649C3">
        <w:rPr>
          <w:rtl/>
          <w:lang w:bidi="ar-SA"/>
        </w:rPr>
        <w:t xml:space="preserve"> </w:t>
      </w:r>
      <w:r w:rsidRPr="00A649C3">
        <w:rPr>
          <w:rtl/>
        </w:rPr>
        <w:t>עולם</w:t>
      </w:r>
      <w:r w:rsidRPr="00A649C3">
        <w:rPr>
          <w:rtl/>
          <w:lang w:bidi="ar-SA"/>
        </w:rPr>
        <w:t xml:space="preserve"> </w:t>
      </w:r>
      <w:r w:rsidRPr="00A649C3">
        <w:rPr>
          <w:rtl/>
        </w:rPr>
        <w:t>ירפא</w:t>
      </w:r>
      <w:r w:rsidRPr="00A649C3">
        <w:rPr>
          <w:rtl/>
          <w:lang w:bidi="ar-SA"/>
        </w:rPr>
        <w:t xml:space="preserve">". </w:t>
      </w:r>
    </w:p>
    <w:p w14:paraId="54F33EE2" w14:textId="77777777" w:rsidR="00EE64CE" w:rsidRPr="00A649C3" w:rsidRDefault="00EE64CE" w:rsidP="00A649C3">
      <w:pPr>
        <w:pStyle w:val="FootnoteText"/>
        <w:bidi/>
        <w:spacing w:after="120" w:line="276" w:lineRule="auto"/>
        <w:ind w:firstLine="144"/>
        <w:jc w:val="both"/>
      </w:pPr>
      <w:r w:rsidRPr="00A649C3">
        <w:rPr>
          <w:rtl/>
        </w:rPr>
        <w:t>ובפירוש</w:t>
      </w:r>
      <w:r w:rsidRPr="00A649C3">
        <w:rPr>
          <w:rtl/>
          <w:lang w:bidi="ar-SA"/>
        </w:rPr>
        <w:t xml:space="preserve"> </w:t>
      </w:r>
      <w:r w:rsidRPr="00A649C3">
        <w:rPr>
          <w:rtl/>
        </w:rPr>
        <w:t>נזר</w:t>
      </w:r>
      <w:r w:rsidRPr="00A649C3">
        <w:rPr>
          <w:rtl/>
          <w:lang w:bidi="ar-SA"/>
        </w:rPr>
        <w:t xml:space="preserve"> </w:t>
      </w:r>
      <w:r w:rsidRPr="00A649C3">
        <w:rPr>
          <w:rtl/>
        </w:rPr>
        <w:t>הקדש</w:t>
      </w:r>
      <w:r w:rsidRPr="00A649C3">
        <w:rPr>
          <w:rtl/>
          <w:lang w:bidi="ar-SA"/>
        </w:rPr>
        <w:t xml:space="preserve"> </w:t>
      </w:r>
      <w:r w:rsidRPr="00A649C3">
        <w:rPr>
          <w:rtl/>
        </w:rPr>
        <w:t>שם:</w:t>
      </w:r>
      <w:r w:rsidRPr="00A649C3">
        <w:rPr>
          <w:rtl/>
          <w:lang w:bidi="ar-SA"/>
        </w:rPr>
        <w:t xml:space="preserve"> "</w:t>
      </w:r>
      <w:r w:rsidRPr="00A649C3">
        <w:rPr>
          <w:rtl/>
        </w:rPr>
        <w:t>עד</w:t>
      </w:r>
      <w:r w:rsidRPr="00A649C3">
        <w:rPr>
          <w:rtl/>
          <w:lang w:bidi="ar-SA"/>
        </w:rPr>
        <w:t xml:space="preserve"> </w:t>
      </w:r>
      <w:r w:rsidRPr="00A649C3">
        <w:rPr>
          <w:rtl/>
        </w:rPr>
        <w:t>שלא</w:t>
      </w:r>
      <w:r w:rsidRPr="00A649C3">
        <w:rPr>
          <w:rtl/>
          <w:lang w:bidi="ar-SA"/>
        </w:rPr>
        <w:t xml:space="preserve"> </w:t>
      </w:r>
      <w:r w:rsidRPr="00A649C3">
        <w:rPr>
          <w:rtl/>
        </w:rPr>
        <w:t>חטא</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הלכו</w:t>
      </w:r>
      <w:r w:rsidRPr="00A649C3">
        <w:rPr>
          <w:rtl/>
          <w:lang w:bidi="ar-SA"/>
        </w:rPr>
        <w:t xml:space="preserve"> </w:t>
      </w:r>
      <w:r w:rsidRPr="00A649C3">
        <w:rPr>
          <w:rtl/>
        </w:rPr>
        <w:t>המזלות</w:t>
      </w:r>
      <w:r w:rsidRPr="00A649C3">
        <w:rPr>
          <w:rtl/>
          <w:lang w:bidi="ar-SA"/>
        </w:rPr>
        <w:t xml:space="preserve"> </w:t>
      </w:r>
      <w:r w:rsidRPr="00A649C3">
        <w:rPr>
          <w:rtl/>
        </w:rPr>
        <w:t>דרך</w:t>
      </w:r>
      <w:r w:rsidRPr="00A649C3">
        <w:rPr>
          <w:rtl/>
          <w:lang w:bidi="ar-SA"/>
        </w:rPr>
        <w:t xml:space="preserve"> </w:t>
      </w:r>
      <w:r w:rsidRPr="00A649C3">
        <w:rPr>
          <w:rtl/>
        </w:rPr>
        <w:t>קצרה</w:t>
      </w:r>
      <w:r w:rsidRPr="00A649C3">
        <w:rPr>
          <w:rtl/>
          <w:lang w:bidi="ar-SA"/>
        </w:rPr>
        <w:t xml:space="preserve"> </w:t>
      </w:r>
      <w:r w:rsidRPr="00A649C3">
        <w:rPr>
          <w:rtl/>
        </w:rPr>
        <w:t>ובמהירות</w:t>
      </w:r>
      <w:r w:rsidRPr="00A649C3">
        <w:rPr>
          <w:rtl/>
          <w:lang w:bidi="ar-SA"/>
        </w:rPr>
        <w:t xml:space="preserve">, </w:t>
      </w:r>
      <w:r w:rsidRPr="00A649C3">
        <w:rPr>
          <w:rtl/>
        </w:rPr>
        <w:t>לתיקון</w:t>
      </w:r>
      <w:r w:rsidRPr="00A649C3">
        <w:rPr>
          <w:rtl/>
          <w:lang w:bidi="ar-SA"/>
        </w:rPr>
        <w:t xml:space="preserve"> </w:t>
      </w:r>
      <w:r w:rsidRPr="00A649C3">
        <w:rPr>
          <w:rtl/>
        </w:rPr>
        <w:t>העולם</w:t>
      </w:r>
      <w:r w:rsidRPr="00A649C3">
        <w:rPr>
          <w:rtl/>
          <w:lang w:bidi="ar-SA"/>
        </w:rPr>
        <w:t xml:space="preserve"> </w:t>
      </w:r>
      <w:r w:rsidRPr="00A649C3">
        <w:rPr>
          <w:rtl/>
        </w:rPr>
        <w:t>כדי</w:t>
      </w:r>
      <w:r w:rsidRPr="00A649C3">
        <w:rPr>
          <w:rtl/>
          <w:lang w:bidi="ar-SA"/>
        </w:rPr>
        <w:t xml:space="preserve"> </w:t>
      </w:r>
      <w:r w:rsidRPr="00A649C3">
        <w:rPr>
          <w:rtl/>
        </w:rPr>
        <w:t>למהר</w:t>
      </w:r>
      <w:r w:rsidRPr="00A649C3">
        <w:rPr>
          <w:rtl/>
          <w:lang w:bidi="ar-SA"/>
        </w:rPr>
        <w:t xml:space="preserve"> </w:t>
      </w:r>
      <w:r w:rsidRPr="00A649C3">
        <w:rPr>
          <w:rtl/>
        </w:rPr>
        <w:t>תמיד</w:t>
      </w:r>
      <w:r w:rsidRPr="00A649C3">
        <w:rPr>
          <w:rtl/>
          <w:lang w:bidi="ar-SA"/>
        </w:rPr>
        <w:t xml:space="preserve"> </w:t>
      </w:r>
      <w:r w:rsidRPr="00A649C3">
        <w:rPr>
          <w:rtl/>
        </w:rPr>
        <w:t>האביב</w:t>
      </w:r>
      <w:r w:rsidRPr="00A649C3">
        <w:rPr>
          <w:rtl/>
          <w:lang w:bidi="ar-SA"/>
        </w:rPr>
        <w:t xml:space="preserve"> </w:t>
      </w:r>
      <w:r w:rsidRPr="00A649C3">
        <w:rPr>
          <w:rtl/>
        </w:rPr>
        <w:t>והצמחים</w:t>
      </w:r>
      <w:r w:rsidRPr="00A649C3">
        <w:rPr>
          <w:rtl/>
          <w:lang w:bidi="ar-SA"/>
        </w:rPr>
        <w:t xml:space="preserve"> </w:t>
      </w:r>
      <w:r w:rsidRPr="00A649C3">
        <w:rPr>
          <w:rtl/>
        </w:rPr>
        <w:t>יבלי</w:t>
      </w:r>
      <w:r w:rsidRPr="00A649C3">
        <w:rPr>
          <w:rtl/>
          <w:lang w:bidi="ar-SA"/>
        </w:rPr>
        <w:t xml:space="preserve"> </w:t>
      </w:r>
      <w:r w:rsidRPr="00A649C3">
        <w:rPr>
          <w:rtl/>
        </w:rPr>
        <w:t>האדמה</w:t>
      </w:r>
      <w:r w:rsidRPr="00A649C3">
        <w:rPr>
          <w:rtl/>
          <w:lang w:bidi="ar-SA"/>
        </w:rPr>
        <w:t xml:space="preserve">, </w:t>
      </w:r>
      <w:r w:rsidRPr="00A649C3">
        <w:rPr>
          <w:rtl/>
        </w:rPr>
        <w:t>ומשחטא</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סבבן</w:t>
      </w:r>
      <w:r w:rsidRPr="00A649C3">
        <w:rPr>
          <w:rtl/>
          <w:lang w:bidi="ar-SA"/>
        </w:rPr>
        <w:t xml:space="preserve"> </w:t>
      </w:r>
      <w:r w:rsidRPr="00A649C3">
        <w:rPr>
          <w:rtl/>
        </w:rPr>
        <w:t>דרך</w:t>
      </w:r>
      <w:r w:rsidRPr="00A649C3">
        <w:rPr>
          <w:rtl/>
          <w:lang w:bidi="ar-SA"/>
        </w:rPr>
        <w:t xml:space="preserve"> </w:t>
      </w:r>
      <w:r w:rsidRPr="00A649C3">
        <w:rPr>
          <w:rtl/>
        </w:rPr>
        <w:t>ארוכה</w:t>
      </w:r>
      <w:r w:rsidRPr="00A649C3">
        <w:rPr>
          <w:rtl/>
          <w:lang w:bidi="ar-SA"/>
        </w:rPr>
        <w:t xml:space="preserve"> </w:t>
      </w:r>
      <w:r w:rsidRPr="00A649C3">
        <w:rPr>
          <w:rtl/>
        </w:rPr>
        <w:t>ובמתינות</w:t>
      </w:r>
      <w:r w:rsidRPr="00A649C3">
        <w:rPr>
          <w:rtl/>
          <w:lang w:bidi="ar-SA"/>
        </w:rPr>
        <w:t xml:space="preserve">, </w:t>
      </w:r>
      <w:r w:rsidRPr="00A649C3">
        <w:rPr>
          <w:rtl/>
        </w:rPr>
        <w:t>כדי</w:t>
      </w:r>
      <w:r w:rsidRPr="00A649C3">
        <w:rPr>
          <w:rtl/>
          <w:lang w:bidi="ar-SA"/>
        </w:rPr>
        <w:t xml:space="preserve"> </w:t>
      </w:r>
      <w:r w:rsidRPr="00A649C3">
        <w:rPr>
          <w:rtl/>
        </w:rPr>
        <w:t>לאחר</w:t>
      </w:r>
      <w:r w:rsidRPr="00A649C3">
        <w:rPr>
          <w:rtl/>
          <w:lang w:bidi="ar-SA"/>
        </w:rPr>
        <w:t xml:space="preserve"> </w:t>
      </w:r>
      <w:r w:rsidRPr="00A649C3">
        <w:rPr>
          <w:rtl/>
        </w:rPr>
        <w:t>האביב</w:t>
      </w:r>
      <w:r w:rsidRPr="00A649C3">
        <w:rPr>
          <w:rtl/>
          <w:lang w:bidi="ar-SA"/>
        </w:rPr>
        <w:t xml:space="preserve"> </w:t>
      </w:r>
      <w:r w:rsidRPr="00A649C3">
        <w:rPr>
          <w:rtl/>
        </w:rPr>
        <w:t>והצמחים</w:t>
      </w:r>
      <w:r w:rsidRPr="00A649C3">
        <w:rPr>
          <w:rtl/>
          <w:lang w:bidi="ar-SA"/>
        </w:rPr>
        <w:t xml:space="preserve"> </w:t>
      </w:r>
      <w:r w:rsidRPr="00A649C3">
        <w:rPr>
          <w:rtl/>
        </w:rPr>
        <w:t>ויבלי</w:t>
      </w:r>
      <w:r w:rsidRPr="00A649C3">
        <w:rPr>
          <w:rtl/>
          <w:lang w:bidi="ar-SA"/>
        </w:rPr>
        <w:t xml:space="preserve"> </w:t>
      </w:r>
      <w:r w:rsidRPr="00A649C3">
        <w:rPr>
          <w:rtl/>
        </w:rPr>
        <w:t>האדמה</w:t>
      </w:r>
      <w:r w:rsidRPr="00A649C3">
        <w:rPr>
          <w:rtl/>
          <w:lang w:bidi="ar-SA"/>
        </w:rPr>
        <w:t xml:space="preserve">, </w:t>
      </w:r>
      <w:r w:rsidRPr="00A649C3">
        <w:rPr>
          <w:rtl/>
        </w:rPr>
        <w:t>והיינו</w:t>
      </w:r>
      <w:r w:rsidRPr="00A649C3">
        <w:rPr>
          <w:rtl/>
          <w:lang w:bidi="ar-SA"/>
        </w:rPr>
        <w:t xml:space="preserve"> </w:t>
      </w:r>
      <w:r w:rsidRPr="00A649C3">
        <w:rPr>
          <w:rtl/>
        </w:rPr>
        <w:t>דמסיק</w:t>
      </w:r>
      <w:r w:rsidRPr="00A649C3">
        <w:rPr>
          <w:rtl/>
          <w:lang w:bidi="ar-SA"/>
        </w:rPr>
        <w:t xml:space="preserve"> </w:t>
      </w:r>
      <w:r w:rsidRPr="00A649C3">
        <w:rPr>
          <w:rtl/>
        </w:rPr>
        <w:t>ומייתי</w:t>
      </w:r>
      <w:r w:rsidRPr="00A649C3">
        <w:rPr>
          <w:rtl/>
          <w:lang w:bidi="ar-SA"/>
        </w:rPr>
        <w:t xml:space="preserve"> </w:t>
      </w:r>
      <w:r w:rsidRPr="00A649C3">
        <w:rPr>
          <w:rtl/>
        </w:rPr>
        <w:t>הכא</w:t>
      </w:r>
      <w:r w:rsidRPr="00A649C3">
        <w:rPr>
          <w:rtl/>
          <w:lang w:bidi="ar-SA"/>
        </w:rPr>
        <w:t xml:space="preserve"> </w:t>
      </w:r>
      <w:r w:rsidRPr="00A649C3">
        <w:rPr>
          <w:rtl/>
        </w:rPr>
        <w:t>הא</w:t>
      </w:r>
      <w:r w:rsidRPr="00A649C3">
        <w:rPr>
          <w:rtl/>
          <w:lang w:bidi="ar-SA"/>
        </w:rPr>
        <w:t xml:space="preserve"> </w:t>
      </w:r>
      <w:r w:rsidRPr="00A649C3">
        <w:rPr>
          <w:rtl/>
        </w:rPr>
        <w:t>דבנות</w:t>
      </w:r>
      <w:r w:rsidRPr="00A649C3">
        <w:rPr>
          <w:rtl/>
          <w:lang w:bidi="ar-SA"/>
        </w:rPr>
        <w:t xml:space="preserve"> </w:t>
      </w:r>
      <w:r w:rsidRPr="00A649C3">
        <w:rPr>
          <w:rtl/>
        </w:rPr>
        <w:t>שוח</w:t>
      </w:r>
      <w:r w:rsidRPr="00A649C3">
        <w:rPr>
          <w:rtl/>
          <w:lang w:bidi="ar-SA"/>
        </w:rPr>
        <w:t xml:space="preserve"> </w:t>
      </w:r>
      <w:r w:rsidRPr="00A649C3">
        <w:rPr>
          <w:rtl/>
        </w:rPr>
        <w:t>שעושות</w:t>
      </w:r>
      <w:r w:rsidRPr="00A649C3">
        <w:rPr>
          <w:rtl/>
          <w:lang w:bidi="ar-SA"/>
        </w:rPr>
        <w:t xml:space="preserve"> </w:t>
      </w:r>
      <w:r w:rsidRPr="00A649C3">
        <w:rPr>
          <w:rtl/>
        </w:rPr>
        <w:t>לג</w:t>
      </w:r>
      <w:r w:rsidRPr="00A649C3">
        <w:rPr>
          <w:rtl/>
          <w:lang w:bidi="ar-SA"/>
        </w:rPr>
        <w:t xml:space="preserve">' </w:t>
      </w:r>
      <w:r w:rsidRPr="00A649C3">
        <w:rPr>
          <w:rtl/>
        </w:rPr>
        <w:t>שנים</w:t>
      </w:r>
      <w:r w:rsidRPr="00A649C3">
        <w:rPr>
          <w:rtl/>
          <w:lang w:bidi="ar-SA"/>
        </w:rPr>
        <w:t xml:space="preserve">, </w:t>
      </w:r>
      <w:r w:rsidRPr="00A649C3">
        <w:rPr>
          <w:rtl/>
        </w:rPr>
        <w:t>ובאותו</w:t>
      </w:r>
      <w:r w:rsidRPr="00A649C3">
        <w:rPr>
          <w:rtl/>
          <w:lang w:bidi="ar-SA"/>
        </w:rPr>
        <w:t xml:space="preserve"> </w:t>
      </w:r>
      <w:r w:rsidRPr="00A649C3">
        <w:rPr>
          <w:rtl/>
        </w:rPr>
        <w:t>יום</w:t>
      </w:r>
      <w:r w:rsidRPr="00A649C3">
        <w:rPr>
          <w:rtl/>
          <w:lang w:bidi="ar-SA"/>
        </w:rPr>
        <w:t xml:space="preserve"> </w:t>
      </w:r>
      <w:r w:rsidRPr="00A649C3">
        <w:rPr>
          <w:rtl/>
        </w:rPr>
        <w:t>עשו</w:t>
      </w:r>
      <w:r w:rsidRPr="00A649C3">
        <w:rPr>
          <w:rtl/>
          <w:lang w:bidi="ar-SA"/>
        </w:rPr>
        <w:t xml:space="preserve"> </w:t>
      </w:r>
      <w:r w:rsidRPr="00A649C3">
        <w:rPr>
          <w:rtl/>
        </w:rPr>
        <w:t>פירות</w:t>
      </w:r>
      <w:r w:rsidRPr="00A649C3">
        <w:rPr>
          <w:rtl/>
          <w:lang w:bidi="ar-SA"/>
        </w:rPr>
        <w:t xml:space="preserve"> </w:t>
      </w:r>
      <w:r w:rsidRPr="00A649C3">
        <w:rPr>
          <w:rtl/>
        </w:rPr>
        <w:t>בני</w:t>
      </w:r>
      <w:r w:rsidRPr="00A649C3">
        <w:rPr>
          <w:rtl/>
          <w:lang w:bidi="ar-SA"/>
        </w:rPr>
        <w:t xml:space="preserve"> </w:t>
      </w:r>
      <w:r w:rsidRPr="00A649C3">
        <w:rPr>
          <w:rtl/>
        </w:rPr>
        <w:t>יומן . .</w:t>
      </w:r>
      <w:r w:rsidRPr="00A649C3">
        <w:rPr>
          <w:rtl/>
          <w:lang w:bidi="ar-SA"/>
        </w:rPr>
        <w:t xml:space="preserve"> </w:t>
      </w:r>
      <w:r w:rsidRPr="00A649C3">
        <w:rPr>
          <w:rtl/>
        </w:rPr>
        <w:t>מכה</w:t>
      </w:r>
      <w:r w:rsidRPr="00A649C3">
        <w:rPr>
          <w:rtl/>
          <w:lang w:bidi="ar-SA"/>
        </w:rPr>
        <w:t xml:space="preserve"> </w:t>
      </w:r>
      <w:r w:rsidRPr="00A649C3">
        <w:rPr>
          <w:rtl/>
        </w:rPr>
        <w:t>של</w:t>
      </w:r>
      <w:r w:rsidRPr="00A649C3">
        <w:rPr>
          <w:rtl/>
          <w:lang w:bidi="ar-SA"/>
        </w:rPr>
        <w:t xml:space="preserve"> </w:t>
      </w:r>
      <w:r w:rsidRPr="00A649C3">
        <w:rPr>
          <w:rtl/>
        </w:rPr>
        <w:t>עולם</w:t>
      </w:r>
      <w:r w:rsidRPr="00A649C3">
        <w:rPr>
          <w:rtl/>
          <w:lang w:bidi="ar-SA"/>
        </w:rPr>
        <w:t xml:space="preserve"> </w:t>
      </w:r>
      <w:r w:rsidRPr="00A649C3">
        <w:rPr>
          <w:rtl/>
        </w:rPr>
        <w:t>מחטא</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ואילך</w:t>
      </w:r>
      <w:r w:rsidRPr="00A649C3">
        <w:rPr>
          <w:rtl/>
          <w:lang w:bidi="ar-SA"/>
        </w:rPr>
        <w:t xml:space="preserve"> </w:t>
      </w:r>
      <w:r w:rsidRPr="00A649C3">
        <w:rPr>
          <w:rtl/>
        </w:rPr>
        <w:t>זה</w:t>
      </w:r>
      <w:r w:rsidRPr="00A649C3">
        <w:rPr>
          <w:rtl/>
          <w:lang w:bidi="ar-SA"/>
        </w:rPr>
        <w:t xml:space="preserve"> </w:t>
      </w:r>
      <w:r w:rsidRPr="00A649C3">
        <w:rPr>
          <w:rtl/>
        </w:rPr>
        <w:t>ירפא</w:t>
      </w:r>
      <w:r w:rsidRPr="00A649C3">
        <w:rPr>
          <w:rtl/>
          <w:lang w:bidi="ar-SA"/>
        </w:rPr>
        <w:t xml:space="preserve"> </w:t>
      </w:r>
      <w:r w:rsidRPr="00A649C3">
        <w:rPr>
          <w:rtl/>
        </w:rPr>
        <w:t>לעתיד</w:t>
      </w:r>
      <w:r w:rsidRPr="00A649C3">
        <w:rPr>
          <w:rtl/>
          <w:lang w:bidi="ar-SA"/>
        </w:rPr>
        <w:t xml:space="preserve">, </w:t>
      </w:r>
      <w:r w:rsidRPr="00A649C3">
        <w:rPr>
          <w:rtl/>
        </w:rPr>
        <w:t>למהר</w:t>
      </w:r>
      <w:r w:rsidRPr="00A649C3">
        <w:rPr>
          <w:rtl/>
          <w:lang w:bidi="ar-SA"/>
        </w:rPr>
        <w:t xml:space="preserve"> </w:t>
      </w:r>
      <w:r w:rsidRPr="00A649C3">
        <w:rPr>
          <w:rtl/>
        </w:rPr>
        <w:t>שוב</w:t>
      </w:r>
      <w:r w:rsidRPr="00A649C3">
        <w:rPr>
          <w:rtl/>
          <w:lang w:bidi="ar-SA"/>
        </w:rPr>
        <w:t xml:space="preserve"> </w:t>
      </w:r>
      <w:r w:rsidRPr="00A649C3">
        <w:rPr>
          <w:rtl/>
        </w:rPr>
        <w:t>ברכת</w:t>
      </w:r>
      <w:r w:rsidRPr="00A649C3">
        <w:rPr>
          <w:rtl/>
          <w:lang w:bidi="ar-SA"/>
        </w:rPr>
        <w:t xml:space="preserve"> </w:t>
      </w:r>
      <w:r w:rsidRPr="00A649C3">
        <w:rPr>
          <w:rtl/>
        </w:rPr>
        <w:t>הפירות</w:t>
      </w:r>
      <w:r w:rsidRPr="00A649C3">
        <w:rPr>
          <w:rtl/>
          <w:lang w:bidi="ar-SA"/>
        </w:rPr>
        <w:t xml:space="preserve">, </w:t>
      </w:r>
      <w:r w:rsidRPr="00A649C3">
        <w:rPr>
          <w:rtl/>
        </w:rPr>
        <w:t>וכדכתיב</w:t>
      </w:r>
      <w:r w:rsidRPr="00A649C3">
        <w:rPr>
          <w:rtl/>
          <w:lang w:bidi="ar-SA"/>
        </w:rPr>
        <w:t xml:space="preserve"> </w:t>
      </w:r>
      <w:r w:rsidRPr="00A649C3">
        <w:rPr>
          <w:rtl/>
        </w:rPr>
        <w:t>לעיל</w:t>
      </w:r>
      <w:r w:rsidRPr="00A649C3">
        <w:rPr>
          <w:rtl/>
          <w:lang w:bidi="ar-SA"/>
        </w:rPr>
        <w:t xml:space="preserve"> </w:t>
      </w:r>
      <w:r w:rsidRPr="00A649C3">
        <w:rPr>
          <w:rtl/>
        </w:rPr>
        <w:t>מיני</w:t>
      </w:r>
      <w:r w:rsidRPr="00A649C3">
        <w:rPr>
          <w:rtl/>
          <w:lang w:bidi="ar-SA"/>
        </w:rPr>
        <w:t xml:space="preserve">' </w:t>
      </w:r>
      <w:r w:rsidRPr="00A649C3">
        <w:rPr>
          <w:rtl/>
        </w:rPr>
        <w:t>ונתן</w:t>
      </w:r>
      <w:r w:rsidRPr="00A649C3">
        <w:rPr>
          <w:rtl/>
          <w:lang w:bidi="ar-SA"/>
        </w:rPr>
        <w:t xml:space="preserve"> </w:t>
      </w:r>
      <w:r w:rsidRPr="00A649C3">
        <w:rPr>
          <w:rtl/>
        </w:rPr>
        <w:t>מטר</w:t>
      </w:r>
      <w:r w:rsidRPr="00A649C3">
        <w:rPr>
          <w:rtl/>
          <w:lang w:bidi="ar-SA"/>
        </w:rPr>
        <w:t xml:space="preserve"> </w:t>
      </w:r>
      <w:r w:rsidRPr="00A649C3">
        <w:rPr>
          <w:rtl/>
        </w:rPr>
        <w:t>זרעך</w:t>
      </w:r>
      <w:r w:rsidRPr="00A649C3">
        <w:rPr>
          <w:rtl/>
          <w:lang w:bidi="ar-SA"/>
        </w:rPr>
        <w:t xml:space="preserve"> </w:t>
      </w:r>
      <w:r w:rsidRPr="00A649C3">
        <w:rPr>
          <w:rtl/>
        </w:rPr>
        <w:t>אשר</w:t>
      </w:r>
      <w:r w:rsidRPr="00A649C3">
        <w:rPr>
          <w:rtl/>
          <w:lang w:bidi="ar-SA"/>
        </w:rPr>
        <w:t xml:space="preserve"> </w:t>
      </w:r>
      <w:r w:rsidRPr="00A649C3">
        <w:rPr>
          <w:rtl/>
        </w:rPr>
        <w:t>תזרע</w:t>
      </w:r>
      <w:r w:rsidRPr="00A649C3">
        <w:rPr>
          <w:rtl/>
          <w:lang w:bidi="ar-SA"/>
        </w:rPr>
        <w:t xml:space="preserve"> </w:t>
      </w:r>
      <w:r w:rsidRPr="00A649C3">
        <w:rPr>
          <w:rtl/>
        </w:rPr>
        <w:t>את</w:t>
      </w:r>
      <w:r w:rsidRPr="00A649C3">
        <w:rPr>
          <w:rtl/>
          <w:lang w:bidi="ar-SA"/>
        </w:rPr>
        <w:t xml:space="preserve"> </w:t>
      </w:r>
      <w:r w:rsidRPr="00A649C3">
        <w:rPr>
          <w:rtl/>
        </w:rPr>
        <w:t>האדמה</w:t>
      </w:r>
      <w:r w:rsidRPr="00A649C3">
        <w:rPr>
          <w:rtl/>
          <w:lang w:bidi="ar-SA"/>
        </w:rPr>
        <w:t xml:space="preserve"> </w:t>
      </w:r>
      <w:r w:rsidRPr="00A649C3">
        <w:rPr>
          <w:rtl/>
        </w:rPr>
        <w:t>והי</w:t>
      </w:r>
      <w:r w:rsidRPr="00A649C3">
        <w:rPr>
          <w:rtl/>
          <w:lang w:bidi="ar-SA"/>
        </w:rPr>
        <w:t xml:space="preserve">' </w:t>
      </w:r>
      <w:r w:rsidRPr="00A649C3">
        <w:rPr>
          <w:rtl/>
        </w:rPr>
        <w:t>דשן</w:t>
      </w:r>
      <w:r w:rsidRPr="00A649C3">
        <w:rPr>
          <w:rtl/>
          <w:lang w:bidi="ar-SA"/>
        </w:rPr>
        <w:t xml:space="preserve"> </w:t>
      </w:r>
      <w:r w:rsidRPr="00A649C3">
        <w:rPr>
          <w:rtl/>
        </w:rPr>
        <w:t>ושמן</w:t>
      </w:r>
      <w:r w:rsidRPr="00A649C3">
        <w:rPr>
          <w:rtl/>
          <w:lang w:bidi="ar-SA"/>
        </w:rPr>
        <w:t xml:space="preserve"> </w:t>
      </w:r>
      <w:r w:rsidRPr="00A649C3">
        <w:rPr>
          <w:rtl/>
        </w:rPr>
        <w:t>גו</w:t>
      </w:r>
      <w:r w:rsidRPr="00A649C3">
        <w:rPr>
          <w:rtl/>
          <w:lang w:bidi="ar-SA"/>
        </w:rPr>
        <w:t xml:space="preserve">'". </w:t>
      </w:r>
      <w:r w:rsidRPr="00A649C3">
        <w:rPr>
          <w:rtl/>
        </w:rPr>
        <w:t>ועל</w:t>
      </w:r>
      <w:r w:rsidRPr="00A649C3">
        <w:rPr>
          <w:rtl/>
          <w:lang w:bidi="ar-SA"/>
        </w:rPr>
        <w:t xml:space="preserve"> </w:t>
      </w:r>
      <w:r w:rsidRPr="00A649C3">
        <w:rPr>
          <w:rtl/>
        </w:rPr>
        <w:t>דרך</w:t>
      </w:r>
      <w:r w:rsidRPr="00A649C3">
        <w:rPr>
          <w:rtl/>
          <w:lang w:bidi="ar-SA"/>
        </w:rPr>
        <w:t xml:space="preserve"> </w:t>
      </w:r>
      <w:r w:rsidRPr="00A649C3">
        <w:rPr>
          <w:rtl/>
        </w:rPr>
        <w:t>זה</w:t>
      </w:r>
      <w:r w:rsidRPr="00A649C3">
        <w:rPr>
          <w:rtl/>
          <w:lang w:bidi="ar-SA"/>
        </w:rPr>
        <w:t xml:space="preserve"> </w:t>
      </w:r>
      <w:r w:rsidRPr="00A649C3">
        <w:rPr>
          <w:rtl/>
        </w:rPr>
        <w:t>בפירוש</w:t>
      </w:r>
      <w:r w:rsidRPr="00A649C3">
        <w:rPr>
          <w:rtl/>
          <w:lang w:bidi="ar-SA"/>
        </w:rPr>
        <w:t xml:space="preserve"> </w:t>
      </w:r>
      <w:r w:rsidRPr="00A649C3">
        <w:rPr>
          <w:rtl/>
        </w:rPr>
        <w:t>מהרז</w:t>
      </w:r>
      <w:r w:rsidRPr="00A649C3">
        <w:rPr>
          <w:rtl/>
          <w:lang w:bidi="ar-SA"/>
        </w:rPr>
        <w:t>"</w:t>
      </w:r>
      <w:r w:rsidRPr="00A649C3">
        <w:rPr>
          <w:rtl/>
        </w:rPr>
        <w:t>ו</w:t>
      </w:r>
      <w:r w:rsidRPr="00A649C3">
        <w:rPr>
          <w:rtl/>
          <w:lang w:bidi="ar-SA"/>
        </w:rPr>
        <w:t xml:space="preserve"> </w:t>
      </w:r>
      <w:r w:rsidRPr="00A649C3">
        <w:rPr>
          <w:rtl/>
        </w:rPr>
        <w:t>שם</w:t>
      </w:r>
      <w:r w:rsidRPr="00A649C3">
        <w:rPr>
          <w:rtl/>
          <w:lang w:bidi="ar-SA"/>
        </w:rPr>
        <w:t xml:space="preserve">. </w:t>
      </w:r>
      <w:r w:rsidRPr="00A649C3">
        <w:rPr>
          <w:rtl/>
        </w:rPr>
        <w:t>וראה</w:t>
      </w:r>
      <w:r w:rsidRPr="00A649C3">
        <w:rPr>
          <w:rtl/>
          <w:lang w:bidi="ar-SA"/>
        </w:rPr>
        <w:t xml:space="preserve"> </w:t>
      </w:r>
      <w:r w:rsidRPr="00A649C3">
        <w:rPr>
          <w:rtl/>
        </w:rPr>
        <w:t>גם</w:t>
      </w:r>
      <w:r w:rsidRPr="00A649C3">
        <w:rPr>
          <w:rtl/>
          <w:lang w:bidi="ar-SA"/>
        </w:rPr>
        <w:t xml:space="preserve"> </w:t>
      </w:r>
      <w:r w:rsidRPr="00A649C3">
        <w:rPr>
          <w:rtl/>
        </w:rPr>
        <w:t>בספר</w:t>
      </w:r>
      <w:r w:rsidRPr="00A649C3">
        <w:rPr>
          <w:rtl/>
          <w:lang w:bidi="ar-SA"/>
        </w:rPr>
        <w:t xml:space="preserve"> </w:t>
      </w:r>
      <w:r w:rsidRPr="00A649C3">
        <w:rPr>
          <w:rtl/>
        </w:rPr>
        <w:t>כבוד</w:t>
      </w:r>
      <w:r w:rsidRPr="00A649C3">
        <w:rPr>
          <w:rtl/>
          <w:lang w:bidi="ar-SA"/>
        </w:rPr>
        <w:t xml:space="preserve"> </w:t>
      </w:r>
      <w:r w:rsidRPr="00A649C3">
        <w:rPr>
          <w:rtl/>
        </w:rPr>
        <w:t>חכמים</w:t>
      </w:r>
      <w:r w:rsidRPr="00A649C3">
        <w:rPr>
          <w:rtl/>
          <w:lang w:bidi="ar-SA"/>
        </w:rPr>
        <w:t xml:space="preserve"> (</w:t>
      </w:r>
      <w:r w:rsidRPr="00A649C3">
        <w:rPr>
          <w:rtl/>
        </w:rPr>
        <w:t>להרב</w:t>
      </w:r>
      <w:r w:rsidRPr="00A649C3">
        <w:rPr>
          <w:rtl/>
          <w:lang w:bidi="ar-SA"/>
        </w:rPr>
        <w:t xml:space="preserve"> </w:t>
      </w:r>
      <w:r w:rsidRPr="00A649C3">
        <w:rPr>
          <w:rtl/>
        </w:rPr>
        <w:t>שמעון</w:t>
      </w:r>
      <w:r w:rsidRPr="00A649C3">
        <w:rPr>
          <w:rtl/>
          <w:lang w:bidi="ar-SA"/>
        </w:rPr>
        <w:t xml:space="preserve"> </w:t>
      </w:r>
      <w:r w:rsidRPr="00A649C3">
        <w:rPr>
          <w:rtl/>
        </w:rPr>
        <w:t>וואלף</w:t>
      </w:r>
      <w:r w:rsidRPr="00A649C3">
        <w:rPr>
          <w:rtl/>
          <w:lang w:bidi="ar-SA"/>
        </w:rPr>
        <w:t xml:space="preserve"> </w:t>
      </w:r>
      <w:r w:rsidRPr="00A649C3">
        <w:rPr>
          <w:rtl/>
        </w:rPr>
        <w:t>ב</w:t>
      </w:r>
      <w:r w:rsidRPr="00A649C3">
        <w:rPr>
          <w:rtl/>
          <w:lang w:bidi="ar-SA"/>
        </w:rPr>
        <w:t>"</w:t>
      </w:r>
      <w:r w:rsidRPr="00A649C3">
        <w:rPr>
          <w:rtl/>
        </w:rPr>
        <w:t>ר</w:t>
      </w:r>
      <w:r w:rsidRPr="00A649C3">
        <w:rPr>
          <w:rtl/>
          <w:lang w:bidi="ar-SA"/>
        </w:rPr>
        <w:t xml:space="preserve"> </w:t>
      </w:r>
      <w:r w:rsidRPr="00A649C3">
        <w:rPr>
          <w:rtl/>
        </w:rPr>
        <w:t>יעקב</w:t>
      </w:r>
      <w:r w:rsidRPr="00A649C3">
        <w:rPr>
          <w:rtl/>
          <w:lang w:bidi="ar-SA"/>
        </w:rPr>
        <w:t xml:space="preserve"> </w:t>
      </w:r>
      <w:r w:rsidRPr="00A649C3">
        <w:rPr>
          <w:rtl/>
        </w:rPr>
        <w:t>מפינטשוב</w:t>
      </w:r>
      <w:r w:rsidRPr="00A649C3">
        <w:rPr>
          <w:rtl/>
          <w:lang w:bidi="ar-SA"/>
        </w:rPr>
        <w:t xml:space="preserve">) </w:t>
      </w:r>
      <w:r w:rsidRPr="00A649C3">
        <w:rPr>
          <w:rtl/>
        </w:rPr>
        <w:t>על</w:t>
      </w:r>
      <w:r w:rsidRPr="00A649C3">
        <w:rPr>
          <w:rtl/>
          <w:lang w:bidi="ar-SA"/>
        </w:rPr>
        <w:t xml:space="preserve"> </w:t>
      </w:r>
      <w:r w:rsidRPr="00A649C3">
        <w:rPr>
          <w:rtl/>
        </w:rPr>
        <w:t>ירושלמי</w:t>
      </w:r>
      <w:r w:rsidRPr="00A649C3">
        <w:rPr>
          <w:rtl/>
          <w:lang w:bidi="ar-SA"/>
        </w:rPr>
        <w:t xml:space="preserve"> </w:t>
      </w:r>
      <w:r w:rsidRPr="00A649C3">
        <w:rPr>
          <w:rtl/>
        </w:rPr>
        <w:t>שקלים</w:t>
      </w:r>
      <w:r w:rsidRPr="00A649C3">
        <w:rPr>
          <w:rtl/>
          <w:lang w:bidi="ar-SA"/>
        </w:rPr>
        <w:t xml:space="preserve"> </w:t>
      </w:r>
      <w:r w:rsidRPr="00A649C3">
        <w:rPr>
          <w:rtl/>
        </w:rPr>
        <w:t>שם</w:t>
      </w:r>
      <w:r w:rsidRPr="00A649C3">
        <w:rPr>
          <w:rtl/>
          <w:lang w:bidi="ar-SA"/>
        </w:rPr>
        <w:t>.</w:t>
      </w:r>
    </w:p>
    <w:p w14:paraId="12C03FAB" w14:textId="77777777" w:rsidR="00EE64CE" w:rsidRPr="00A649C3" w:rsidRDefault="00EE64CE" w:rsidP="00A649C3">
      <w:pPr>
        <w:pStyle w:val="FootnoteText"/>
        <w:bidi/>
        <w:spacing w:after="120" w:line="276" w:lineRule="auto"/>
        <w:ind w:firstLine="144"/>
        <w:jc w:val="both"/>
      </w:pPr>
      <w:r w:rsidRPr="00A649C3">
        <w:rPr>
          <w:rtl/>
          <w:lang w:bidi="ar-SA"/>
        </w:rPr>
        <w:t>[</w:t>
      </w: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בענין</w:t>
      </w:r>
      <w:r w:rsidRPr="00A649C3">
        <w:rPr>
          <w:rtl/>
          <w:lang w:bidi="ar-SA"/>
        </w:rPr>
        <w:t xml:space="preserve"> </w:t>
      </w:r>
      <w:r w:rsidRPr="00A649C3">
        <w:rPr>
          <w:rtl/>
        </w:rPr>
        <w:t>הילוך</w:t>
      </w:r>
      <w:r w:rsidRPr="00A649C3">
        <w:rPr>
          <w:rtl/>
          <w:lang w:bidi="ar-SA"/>
        </w:rPr>
        <w:t xml:space="preserve"> </w:t>
      </w:r>
      <w:r w:rsidRPr="00A649C3">
        <w:rPr>
          <w:rtl/>
        </w:rPr>
        <w:t>המזלות</w:t>
      </w:r>
      <w:r w:rsidRPr="00A649C3">
        <w:rPr>
          <w:rtl/>
          <w:lang w:bidi="ar-SA"/>
        </w:rPr>
        <w:t xml:space="preserve"> </w:t>
      </w:r>
      <w:r w:rsidRPr="00A649C3">
        <w:rPr>
          <w:rtl/>
        </w:rPr>
        <w:t>קודם</w:t>
      </w:r>
      <w:r w:rsidRPr="00A649C3">
        <w:rPr>
          <w:rtl/>
          <w:lang w:bidi="ar-SA"/>
        </w:rPr>
        <w:t xml:space="preserve"> </w:t>
      </w:r>
      <w:r w:rsidRPr="00A649C3">
        <w:rPr>
          <w:rtl/>
        </w:rPr>
        <w:t>החטא</w:t>
      </w:r>
      <w:r w:rsidRPr="00A649C3">
        <w:rPr>
          <w:rtl/>
          <w:lang w:bidi="ar-SA"/>
        </w:rPr>
        <w:t xml:space="preserve"> </w:t>
      </w:r>
      <w:r w:rsidRPr="00A649C3">
        <w:rPr>
          <w:rtl/>
        </w:rPr>
        <w:t>בספר</w:t>
      </w:r>
      <w:r w:rsidRPr="00A649C3">
        <w:rPr>
          <w:rtl/>
          <w:lang w:bidi="ar-SA"/>
        </w:rPr>
        <w:t xml:space="preserve"> </w:t>
      </w:r>
      <w:r w:rsidRPr="00A649C3">
        <w:rPr>
          <w:rtl/>
        </w:rPr>
        <w:t>שאלות</w:t>
      </w:r>
      <w:r w:rsidRPr="00A649C3">
        <w:rPr>
          <w:rtl/>
          <w:lang w:bidi="ar-SA"/>
        </w:rPr>
        <w:t xml:space="preserve"> </w:t>
      </w:r>
      <w:r w:rsidRPr="00A649C3">
        <w:rPr>
          <w:rtl/>
        </w:rPr>
        <w:t>ותשובות</w:t>
      </w:r>
      <w:r w:rsidRPr="00A649C3">
        <w:rPr>
          <w:rtl/>
          <w:lang w:bidi="ar-SA"/>
        </w:rPr>
        <w:t xml:space="preserve"> </w:t>
      </w:r>
      <w:r w:rsidRPr="00A649C3">
        <w:rPr>
          <w:rtl/>
        </w:rPr>
        <w:t>בני</w:t>
      </w:r>
      <w:r w:rsidRPr="00A649C3">
        <w:rPr>
          <w:rtl/>
          <w:lang w:bidi="ar-SA"/>
        </w:rPr>
        <w:t xml:space="preserve"> </w:t>
      </w:r>
      <w:r w:rsidRPr="00A649C3">
        <w:rPr>
          <w:rtl/>
        </w:rPr>
        <w:t>ציון</w:t>
      </w:r>
      <w:r w:rsidRPr="00A649C3">
        <w:rPr>
          <w:rtl/>
          <w:lang w:bidi="ar-SA"/>
        </w:rPr>
        <w:t xml:space="preserve"> (</w:t>
      </w:r>
      <w:r w:rsidRPr="00A649C3">
        <w:rPr>
          <w:rtl/>
        </w:rPr>
        <w:t>שפירא</w:t>
      </w:r>
      <w:r w:rsidRPr="00A649C3">
        <w:rPr>
          <w:rtl/>
          <w:lang w:bidi="ar-SA"/>
        </w:rPr>
        <w:t xml:space="preserve">) </w:t>
      </w:r>
      <w:r w:rsidRPr="00A649C3">
        <w:rPr>
          <w:rtl/>
        </w:rPr>
        <w:t>חלק</w:t>
      </w:r>
      <w:r w:rsidRPr="00A649C3">
        <w:rPr>
          <w:rtl/>
          <w:lang w:bidi="ar-SA"/>
        </w:rPr>
        <w:t xml:space="preserve"> </w:t>
      </w:r>
      <w:r w:rsidRPr="00A649C3">
        <w:rPr>
          <w:rtl/>
        </w:rPr>
        <w:t>א</w:t>
      </w:r>
      <w:r w:rsidRPr="00A649C3">
        <w:rPr>
          <w:rtl/>
          <w:lang w:bidi="ar-SA"/>
        </w:rPr>
        <w:t xml:space="preserve">' </w:t>
      </w:r>
      <w:r w:rsidRPr="00A649C3">
        <w:rPr>
          <w:rtl/>
        </w:rPr>
        <w:t>סימן</w:t>
      </w:r>
      <w:r w:rsidRPr="00A649C3">
        <w:rPr>
          <w:rtl/>
          <w:lang w:bidi="ar-SA"/>
        </w:rPr>
        <w:t xml:space="preserve"> </w:t>
      </w:r>
      <w:r w:rsidRPr="00A649C3">
        <w:rPr>
          <w:rtl/>
        </w:rPr>
        <w:t>ו</w:t>
      </w:r>
      <w:r w:rsidRPr="00A649C3">
        <w:rPr>
          <w:rtl/>
          <w:lang w:bidi="ar-SA"/>
        </w:rPr>
        <w:t xml:space="preserve">', </w:t>
      </w:r>
      <w:r w:rsidRPr="00A649C3">
        <w:rPr>
          <w:rtl/>
        </w:rPr>
        <w:t>ומה</w:t>
      </w:r>
      <w:r w:rsidRPr="00A649C3">
        <w:rPr>
          <w:rtl/>
          <w:lang w:bidi="ar-SA"/>
        </w:rPr>
        <w:t xml:space="preserve"> </w:t>
      </w:r>
      <w:r w:rsidRPr="00A649C3">
        <w:rPr>
          <w:rtl/>
        </w:rPr>
        <w:t>שכתב</w:t>
      </w:r>
      <w:r w:rsidRPr="00A649C3">
        <w:rPr>
          <w:rtl/>
          <w:lang w:bidi="ar-SA"/>
        </w:rPr>
        <w:t xml:space="preserve"> </w:t>
      </w:r>
      <w:r w:rsidRPr="00A649C3">
        <w:rPr>
          <w:rtl/>
        </w:rPr>
        <w:t>על</w:t>
      </w:r>
      <w:r w:rsidRPr="00A649C3">
        <w:rPr>
          <w:rtl/>
          <w:lang w:bidi="ar-SA"/>
        </w:rPr>
        <w:t xml:space="preserve"> </w:t>
      </w:r>
      <w:r w:rsidRPr="00A649C3">
        <w:rPr>
          <w:rtl/>
        </w:rPr>
        <w:t>זה</w:t>
      </w:r>
      <w:r w:rsidRPr="00A649C3">
        <w:rPr>
          <w:rtl/>
          <w:lang w:bidi="ar-SA"/>
        </w:rPr>
        <w:t xml:space="preserve"> </w:t>
      </w:r>
      <w:r w:rsidRPr="00A649C3">
        <w:rPr>
          <w:rtl/>
        </w:rPr>
        <w:t>באגרות</w:t>
      </w:r>
      <w:r w:rsidRPr="00A649C3">
        <w:rPr>
          <w:rtl/>
          <w:lang w:bidi="ar-SA"/>
        </w:rPr>
        <w:t xml:space="preserve"> </w:t>
      </w:r>
      <w:r w:rsidRPr="00A649C3">
        <w:rPr>
          <w:rtl/>
        </w:rPr>
        <w:t>קודש</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w:t>
      </w:r>
      <w:r w:rsidRPr="00A649C3">
        <w:rPr>
          <w:rtl/>
        </w:rPr>
        <w:t>קלו</w:t>
      </w:r>
      <w:r w:rsidRPr="00A649C3">
        <w:rPr>
          <w:rtl/>
          <w:lang w:bidi="ar-SA"/>
        </w:rPr>
        <w:t xml:space="preserve"> </w:t>
      </w:r>
      <w:r w:rsidRPr="00A649C3">
        <w:rPr>
          <w:rtl/>
        </w:rPr>
        <w:t>ואילך</w:t>
      </w:r>
      <w:r w:rsidRPr="00A649C3">
        <w:rPr>
          <w:rtl/>
          <w:lang w:bidi="ar-SA"/>
        </w:rPr>
        <w:t>, (</w:t>
      </w:r>
      <w:r w:rsidRPr="00A649C3">
        <w:rPr>
          <w:rtl/>
        </w:rPr>
        <w:t>נדפס</w:t>
      </w:r>
      <w:r w:rsidRPr="00A649C3">
        <w:rPr>
          <w:rtl/>
          <w:lang w:bidi="ar-SA"/>
        </w:rPr>
        <w:t xml:space="preserve"> </w:t>
      </w:r>
      <w:r w:rsidRPr="00A649C3">
        <w:rPr>
          <w:rtl/>
        </w:rPr>
        <w:t>גם</w:t>
      </w:r>
      <w:r w:rsidRPr="00A649C3">
        <w:rPr>
          <w:rtl/>
          <w:lang w:bidi="ar-SA"/>
        </w:rPr>
        <w:t xml:space="preserve"> </w:t>
      </w:r>
      <w:r w:rsidRPr="00A649C3">
        <w:rPr>
          <w:rtl/>
        </w:rPr>
        <w:t>כן</w:t>
      </w:r>
      <w:r w:rsidRPr="00A649C3">
        <w:rPr>
          <w:rtl/>
          <w:lang w:bidi="ar-SA"/>
        </w:rPr>
        <w:t xml:space="preserve"> </w:t>
      </w:r>
      <w:r w:rsidRPr="00A649C3">
        <w:rPr>
          <w:rtl/>
        </w:rPr>
        <w:t>בלקוטי</w:t>
      </w:r>
      <w:r w:rsidRPr="00A649C3">
        <w:rPr>
          <w:rtl/>
          <w:lang w:bidi="ar-SA"/>
        </w:rPr>
        <w:t xml:space="preserve"> </w:t>
      </w:r>
      <w:r w:rsidRPr="00A649C3">
        <w:rPr>
          <w:rtl/>
        </w:rPr>
        <w:t>שיחות</w:t>
      </w:r>
      <w:r w:rsidRPr="00A649C3">
        <w:rPr>
          <w:rtl/>
          <w:lang w:bidi="ar-SA"/>
        </w:rPr>
        <w:t xml:space="preserve"> </w:t>
      </w:r>
      <w:r w:rsidRPr="00A649C3">
        <w:rPr>
          <w:rtl/>
        </w:rPr>
        <w:t>חלק</w:t>
      </w:r>
      <w:r w:rsidRPr="00A649C3">
        <w:rPr>
          <w:rtl/>
          <w:lang w:bidi="ar-SA"/>
        </w:rPr>
        <w:t xml:space="preserve"> </w:t>
      </w:r>
      <w:r w:rsidRPr="00A649C3">
        <w:rPr>
          <w:rtl/>
        </w:rPr>
        <w:t>י</w:t>
      </w:r>
      <w:r w:rsidRPr="00A649C3">
        <w:rPr>
          <w:rtl/>
          <w:lang w:bidi="ar-SA"/>
        </w:rPr>
        <w:t xml:space="preserve">' </w:t>
      </w:r>
      <w:r w:rsidRPr="00A649C3">
        <w:rPr>
          <w:rtl/>
        </w:rPr>
        <w:t>ע</w:t>
      </w:r>
      <w:r w:rsidRPr="00A649C3">
        <w:rPr>
          <w:rtl/>
          <w:lang w:bidi="ar-SA"/>
        </w:rPr>
        <w:t xml:space="preserve">' 184 </w:t>
      </w:r>
      <w:r w:rsidRPr="00A649C3">
        <w:rPr>
          <w:rtl/>
        </w:rPr>
        <w:t>ואילך</w:t>
      </w:r>
      <w:r w:rsidRPr="00A649C3">
        <w:rPr>
          <w:rtl/>
          <w:lang w:bidi="ar-SA"/>
        </w:rPr>
        <w:t>)].</w:t>
      </w:r>
    </w:p>
    <w:p w14:paraId="7457353F" w14:textId="77777777" w:rsidR="00EE64CE" w:rsidRDefault="00EE64CE" w:rsidP="00A649C3">
      <w:pPr>
        <w:pStyle w:val="FootnoteText"/>
        <w:bidi/>
        <w:spacing w:after="120" w:line="276" w:lineRule="auto"/>
        <w:ind w:firstLine="144"/>
        <w:jc w:val="both"/>
      </w:pPr>
      <w:r w:rsidRPr="00A649C3">
        <w:rPr>
          <w:rtl/>
        </w:rPr>
        <w:t>אמנם</w:t>
      </w:r>
      <w:r w:rsidRPr="00A649C3">
        <w:rPr>
          <w:rtl/>
          <w:lang w:bidi="ar-SA"/>
        </w:rPr>
        <w:t xml:space="preserve"> </w:t>
      </w:r>
      <w:r w:rsidRPr="00A649C3">
        <w:rPr>
          <w:rtl/>
        </w:rPr>
        <w:t>כמה</w:t>
      </w:r>
      <w:r w:rsidRPr="00A649C3">
        <w:rPr>
          <w:rtl/>
          <w:lang w:bidi="ar-SA"/>
        </w:rPr>
        <w:t xml:space="preserve"> </w:t>
      </w:r>
      <w:r w:rsidRPr="00A649C3">
        <w:rPr>
          <w:rtl/>
        </w:rPr>
        <w:t>שיטות</w:t>
      </w:r>
      <w:r w:rsidRPr="00A649C3">
        <w:rPr>
          <w:rtl/>
          <w:lang w:bidi="ar-SA"/>
        </w:rPr>
        <w:t xml:space="preserve"> </w:t>
      </w:r>
      <w:r w:rsidRPr="00A649C3">
        <w:rPr>
          <w:rtl/>
        </w:rPr>
        <w:t>חולקים</w:t>
      </w:r>
      <w:r w:rsidRPr="00A649C3">
        <w:rPr>
          <w:rtl/>
          <w:lang w:bidi="ar-SA"/>
        </w:rPr>
        <w:t xml:space="preserve"> </w:t>
      </w:r>
      <w:r w:rsidRPr="00A649C3">
        <w:rPr>
          <w:rtl/>
        </w:rPr>
        <w:t>על</w:t>
      </w:r>
      <w:r w:rsidRPr="00A649C3">
        <w:rPr>
          <w:rtl/>
          <w:lang w:bidi="ar-SA"/>
        </w:rPr>
        <w:t xml:space="preserve"> </w:t>
      </w:r>
      <w:r w:rsidRPr="00A649C3">
        <w:rPr>
          <w:rtl/>
        </w:rPr>
        <w:t>דברי</w:t>
      </w:r>
      <w:r w:rsidRPr="00A649C3">
        <w:rPr>
          <w:rtl/>
          <w:lang w:bidi="ar-SA"/>
        </w:rPr>
        <w:t xml:space="preserve"> </w:t>
      </w:r>
      <w:r w:rsidRPr="00A649C3">
        <w:rPr>
          <w:rtl/>
        </w:rPr>
        <w:t>המדרש</w:t>
      </w:r>
      <w:r w:rsidRPr="00A649C3">
        <w:rPr>
          <w:rtl/>
          <w:lang w:bidi="ar-SA"/>
        </w:rPr>
        <w:t xml:space="preserve"> </w:t>
      </w:r>
      <w:r w:rsidRPr="00A649C3">
        <w:rPr>
          <w:rtl/>
        </w:rPr>
        <w:t>רבה</w:t>
      </w:r>
      <w:r w:rsidRPr="00A649C3">
        <w:rPr>
          <w:rtl/>
          <w:lang w:bidi="ar-SA"/>
        </w:rPr>
        <w:t xml:space="preserve">, </w:t>
      </w:r>
      <w:r w:rsidRPr="00A649C3">
        <w:rPr>
          <w:rtl/>
        </w:rPr>
        <w:t>וסוברים</w:t>
      </w:r>
      <w:r w:rsidRPr="00A649C3">
        <w:rPr>
          <w:rtl/>
          <w:lang w:bidi="ar-SA"/>
        </w:rPr>
        <w:t xml:space="preserve"> </w:t>
      </w:r>
      <w:r w:rsidRPr="00A649C3">
        <w:rPr>
          <w:rtl/>
        </w:rPr>
        <w:t>שלא</w:t>
      </w:r>
      <w:r w:rsidRPr="00A649C3">
        <w:rPr>
          <w:rtl/>
          <w:lang w:bidi="ar-SA"/>
        </w:rPr>
        <w:t xml:space="preserve"> </w:t>
      </w:r>
      <w:r w:rsidRPr="00A649C3">
        <w:rPr>
          <w:rtl/>
        </w:rPr>
        <w:t>נשתנה</w:t>
      </w:r>
      <w:r w:rsidRPr="00A649C3">
        <w:rPr>
          <w:rtl/>
          <w:lang w:bidi="ar-SA"/>
        </w:rPr>
        <w:t xml:space="preserve"> </w:t>
      </w:r>
      <w:r w:rsidRPr="00A649C3">
        <w:rPr>
          <w:rtl/>
        </w:rPr>
        <w:t>הילוך</w:t>
      </w:r>
      <w:r w:rsidRPr="00A649C3">
        <w:rPr>
          <w:rtl/>
          <w:lang w:bidi="ar-SA"/>
        </w:rPr>
        <w:t xml:space="preserve"> </w:t>
      </w:r>
      <w:r w:rsidRPr="00A649C3">
        <w:rPr>
          <w:rtl/>
        </w:rPr>
        <w:t>החמה</w:t>
      </w:r>
      <w:r w:rsidRPr="00A649C3">
        <w:rPr>
          <w:rtl/>
          <w:lang w:bidi="ar-SA"/>
        </w:rPr>
        <w:t xml:space="preserve"> </w:t>
      </w:r>
      <w:r w:rsidRPr="00A649C3">
        <w:rPr>
          <w:rtl/>
        </w:rPr>
        <w:t>והלבנה</w:t>
      </w:r>
      <w:r w:rsidRPr="00A649C3">
        <w:rPr>
          <w:rtl/>
          <w:lang w:bidi="ar-SA"/>
        </w:rPr>
        <w:t xml:space="preserve"> </w:t>
      </w:r>
      <w:r w:rsidRPr="00A649C3">
        <w:rPr>
          <w:rtl/>
        </w:rPr>
        <w:t>מכמו</w:t>
      </w:r>
      <w:r w:rsidRPr="00A649C3">
        <w:rPr>
          <w:rtl/>
          <w:lang w:bidi="ar-SA"/>
        </w:rPr>
        <w:t xml:space="preserve"> </w:t>
      </w:r>
      <w:r w:rsidRPr="00A649C3">
        <w:rPr>
          <w:rtl/>
        </w:rPr>
        <w:t>שהי</w:t>
      </w:r>
      <w:r w:rsidRPr="00A649C3">
        <w:rPr>
          <w:rtl/>
          <w:lang w:bidi="ar-SA"/>
        </w:rPr>
        <w:t xml:space="preserve">' </w:t>
      </w:r>
      <w:r w:rsidRPr="00A649C3">
        <w:rPr>
          <w:rtl/>
        </w:rPr>
        <w:t>בששת</w:t>
      </w:r>
      <w:r w:rsidRPr="00A649C3">
        <w:rPr>
          <w:rtl/>
          <w:lang w:bidi="ar-SA"/>
        </w:rPr>
        <w:t xml:space="preserve"> </w:t>
      </w:r>
      <w:r w:rsidRPr="00A649C3">
        <w:rPr>
          <w:rtl/>
        </w:rPr>
        <w:t>ימי</w:t>
      </w:r>
      <w:r w:rsidRPr="00A649C3">
        <w:rPr>
          <w:rtl/>
          <w:lang w:bidi="ar-SA"/>
        </w:rPr>
        <w:t xml:space="preserve"> </w:t>
      </w:r>
      <w:r w:rsidRPr="00A649C3">
        <w:rPr>
          <w:rtl/>
        </w:rPr>
        <w:t>בראשית</w:t>
      </w:r>
      <w:r w:rsidRPr="00A649C3">
        <w:rPr>
          <w:rtl/>
          <w:lang w:bidi="ar-SA"/>
        </w:rPr>
        <w:t xml:space="preserve">, </w:t>
      </w:r>
      <w:r w:rsidRPr="00A649C3">
        <w:rPr>
          <w:rtl/>
        </w:rPr>
        <w:t>ראה</w:t>
      </w:r>
      <w:r w:rsidRPr="00A649C3">
        <w:rPr>
          <w:rtl/>
          <w:lang w:bidi="ar-SA"/>
        </w:rPr>
        <w:t xml:space="preserve"> </w:t>
      </w:r>
      <w:r w:rsidRPr="00A649C3">
        <w:rPr>
          <w:rtl/>
        </w:rPr>
        <w:t>הנסמן</w:t>
      </w:r>
      <w:r w:rsidRPr="00A649C3">
        <w:rPr>
          <w:rtl/>
          <w:lang w:bidi="ar-SA"/>
        </w:rPr>
        <w:t xml:space="preserve"> </w:t>
      </w:r>
      <w:r w:rsidRPr="00A649C3">
        <w:rPr>
          <w:rtl/>
        </w:rPr>
        <w:t>בהערת</w:t>
      </w:r>
      <w:r w:rsidRPr="00A649C3">
        <w:rPr>
          <w:rtl/>
          <w:lang w:bidi="ar-SA"/>
        </w:rPr>
        <w:t xml:space="preserve"> </w:t>
      </w:r>
      <w:r w:rsidRPr="00A649C3">
        <w:rPr>
          <w:rtl/>
        </w:rPr>
        <w:t>רבינו</w:t>
      </w:r>
      <w:r w:rsidRPr="00A649C3">
        <w:rPr>
          <w:rtl/>
          <w:lang w:bidi="ar-SA"/>
        </w:rPr>
        <w:t xml:space="preserve"> </w:t>
      </w:r>
      <w:r w:rsidRPr="00A649C3">
        <w:rPr>
          <w:rtl/>
        </w:rPr>
        <w:t>בספר</w:t>
      </w:r>
      <w:r w:rsidRPr="00A649C3">
        <w:rPr>
          <w:rtl/>
          <w:lang w:bidi="ar-SA"/>
        </w:rPr>
        <w:t xml:space="preserve"> </w:t>
      </w:r>
      <w:r w:rsidRPr="00A649C3">
        <w:rPr>
          <w:rtl/>
        </w:rPr>
        <w:t>המאמרים</w:t>
      </w:r>
      <w:r w:rsidRPr="00A649C3">
        <w:rPr>
          <w:rtl/>
          <w:lang w:bidi="ar-SA"/>
        </w:rPr>
        <w:t xml:space="preserve"> </w:t>
      </w:r>
      <w:r w:rsidRPr="00A649C3">
        <w:rPr>
          <w:rtl/>
        </w:rPr>
        <w:t>תשי</w:t>
      </w:r>
      <w:r w:rsidRPr="00A649C3">
        <w:rPr>
          <w:rtl/>
          <w:lang w:bidi="ar-SA"/>
        </w:rPr>
        <w:t>"</w:t>
      </w:r>
      <w:r w:rsidRPr="00A649C3">
        <w:rPr>
          <w:rtl/>
        </w:rPr>
        <w:t>א</w:t>
      </w:r>
      <w:r w:rsidRPr="00A649C3">
        <w:rPr>
          <w:rtl/>
          <w:lang w:bidi="ar-SA"/>
        </w:rPr>
        <w:t xml:space="preserve"> </w:t>
      </w:r>
      <w:r w:rsidRPr="00A649C3">
        <w:rPr>
          <w:rtl/>
        </w:rPr>
        <w:t>ע</w:t>
      </w:r>
      <w:r w:rsidRPr="00A649C3">
        <w:rPr>
          <w:rtl/>
          <w:lang w:bidi="ar-SA"/>
        </w:rPr>
        <w:t>' 142, (</w:t>
      </w:r>
      <w:r w:rsidRPr="00A649C3">
        <w:rPr>
          <w:rtl/>
        </w:rPr>
        <w:t>נדפס</w:t>
      </w:r>
      <w:r w:rsidRPr="00A649C3">
        <w:rPr>
          <w:rtl/>
          <w:lang w:bidi="ar-SA"/>
        </w:rPr>
        <w:t xml:space="preserve"> </w:t>
      </w:r>
      <w:r w:rsidRPr="00A649C3">
        <w:rPr>
          <w:rtl/>
        </w:rPr>
        <w:t>גם</w:t>
      </w:r>
      <w:r w:rsidRPr="00A649C3">
        <w:rPr>
          <w:rtl/>
          <w:lang w:bidi="ar-SA"/>
        </w:rPr>
        <w:t xml:space="preserve"> </w:t>
      </w:r>
      <w:r w:rsidRPr="00A649C3">
        <w:rPr>
          <w:rtl/>
        </w:rPr>
        <w:t>כן</w:t>
      </w:r>
      <w:r w:rsidRPr="00A649C3">
        <w:rPr>
          <w:rtl/>
          <w:lang w:bidi="ar-SA"/>
        </w:rPr>
        <w:t xml:space="preserve"> </w:t>
      </w:r>
      <w:r w:rsidRPr="00A649C3">
        <w:rPr>
          <w:rtl/>
        </w:rPr>
        <w:t>בלקוטי</w:t>
      </w:r>
      <w:r w:rsidRPr="00A649C3">
        <w:rPr>
          <w:rtl/>
          <w:lang w:bidi="ar-SA"/>
        </w:rPr>
        <w:t xml:space="preserve"> </w:t>
      </w:r>
      <w:r w:rsidRPr="00A649C3">
        <w:rPr>
          <w:rtl/>
        </w:rPr>
        <w:t>שיחות</w:t>
      </w:r>
      <w:r w:rsidRPr="00A649C3">
        <w:rPr>
          <w:rtl/>
          <w:lang w:bidi="ar-SA"/>
        </w:rPr>
        <w:t xml:space="preserve"> </w:t>
      </w:r>
      <w:r w:rsidRPr="00A649C3">
        <w:rPr>
          <w:rtl/>
        </w:rPr>
        <w:t>חלק</w:t>
      </w:r>
      <w:r w:rsidRPr="00A649C3">
        <w:rPr>
          <w:rtl/>
          <w:lang w:bidi="ar-SA"/>
        </w:rPr>
        <w:t xml:space="preserve"> </w:t>
      </w:r>
      <w:r w:rsidRPr="00A649C3">
        <w:rPr>
          <w:rtl/>
        </w:rPr>
        <w:t>י</w:t>
      </w:r>
      <w:r w:rsidRPr="00A649C3">
        <w:rPr>
          <w:rtl/>
          <w:lang w:bidi="ar-SA"/>
        </w:rPr>
        <w:t xml:space="preserve">' </w:t>
      </w:r>
      <w:r w:rsidRPr="00A649C3">
        <w:rPr>
          <w:rtl/>
        </w:rPr>
        <w:t>ע</w:t>
      </w:r>
      <w:r w:rsidRPr="00A649C3">
        <w:rPr>
          <w:rtl/>
          <w:lang w:bidi="ar-SA"/>
        </w:rPr>
        <w:t>' 182).</w:t>
      </w:r>
    </w:p>
  </w:footnote>
  <w:footnote w:id="38">
    <w:p w14:paraId="50A29F95" w14:textId="388118C5"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מפשטות</w:t>
      </w:r>
      <w:r w:rsidRPr="00A649C3">
        <w:rPr>
          <w:rtl/>
          <w:lang w:bidi="ar-SA"/>
        </w:rPr>
        <w:t xml:space="preserve"> </w:t>
      </w:r>
      <w:r w:rsidRPr="00A649C3">
        <w:rPr>
          <w:rtl/>
        </w:rPr>
        <w:t>דברי</w:t>
      </w:r>
      <w:r w:rsidRPr="00A649C3">
        <w:rPr>
          <w:rtl/>
          <w:lang w:bidi="ar-SA"/>
        </w:rPr>
        <w:t xml:space="preserve"> </w:t>
      </w:r>
      <w:r w:rsidRPr="00A649C3">
        <w:rPr>
          <w:rtl/>
        </w:rPr>
        <w:t>המפרשים</w:t>
      </w:r>
      <w:r w:rsidRPr="00A649C3">
        <w:rPr>
          <w:rtl/>
          <w:lang w:bidi="ar-SA"/>
        </w:rPr>
        <w:t xml:space="preserve"> </w:t>
      </w:r>
      <w:r w:rsidRPr="00A649C3">
        <w:rPr>
          <w:rtl/>
        </w:rPr>
        <w:t>הנ</w:t>
      </w:r>
      <w:r w:rsidRPr="00A649C3">
        <w:rPr>
          <w:rtl/>
          <w:lang w:bidi="ar-SA"/>
        </w:rPr>
        <w:t>"</w:t>
      </w:r>
      <w:r w:rsidRPr="00A649C3">
        <w:rPr>
          <w:rtl/>
        </w:rPr>
        <w:t>ל</w:t>
      </w:r>
      <w:r w:rsidRPr="00A649C3">
        <w:rPr>
          <w:rtl/>
          <w:lang w:bidi="ar-SA"/>
        </w:rPr>
        <w:t xml:space="preserve">, </w:t>
      </w:r>
      <w:r w:rsidRPr="00A649C3">
        <w:rPr>
          <w:rtl/>
        </w:rPr>
        <w:t>נראה</w:t>
      </w:r>
      <w:r w:rsidRPr="00A649C3">
        <w:rPr>
          <w:rtl/>
          <w:lang w:bidi="ar-SA"/>
        </w:rPr>
        <w:t xml:space="preserve"> </w:t>
      </w:r>
      <w:r w:rsidRPr="00A649C3">
        <w:rPr>
          <w:rtl/>
        </w:rPr>
        <w:t>שלעתיד</w:t>
      </w:r>
      <w:r w:rsidRPr="00A649C3">
        <w:rPr>
          <w:rtl/>
          <w:lang w:bidi="ar-SA"/>
        </w:rPr>
        <w:t xml:space="preserve"> </w:t>
      </w:r>
      <w:r w:rsidRPr="00A649C3">
        <w:rPr>
          <w:rtl/>
        </w:rPr>
        <w:t>יחזרו</w:t>
      </w:r>
      <w:r w:rsidRPr="00A649C3">
        <w:rPr>
          <w:rtl/>
          <w:lang w:bidi="ar-SA"/>
        </w:rPr>
        <w:t xml:space="preserve"> </w:t>
      </w:r>
      <w:r w:rsidRPr="00A649C3">
        <w:rPr>
          <w:rtl/>
        </w:rPr>
        <w:t>המזלות</w:t>
      </w:r>
      <w:r w:rsidRPr="00A649C3">
        <w:rPr>
          <w:rtl/>
          <w:lang w:bidi="ar-SA"/>
        </w:rPr>
        <w:t xml:space="preserve"> </w:t>
      </w:r>
      <w:r w:rsidRPr="00A649C3">
        <w:rPr>
          <w:rtl/>
        </w:rPr>
        <w:t>לילך</w:t>
      </w:r>
      <w:r w:rsidRPr="00A649C3">
        <w:rPr>
          <w:rtl/>
          <w:lang w:bidi="ar-SA"/>
        </w:rPr>
        <w:t xml:space="preserve"> </w:t>
      </w:r>
      <w:r w:rsidRPr="00A649C3">
        <w:rPr>
          <w:rtl/>
        </w:rPr>
        <w:t>במהירות</w:t>
      </w:r>
      <w:r w:rsidRPr="00A649C3">
        <w:rPr>
          <w:rtl/>
          <w:lang w:bidi="ar-SA"/>
        </w:rPr>
        <w:t xml:space="preserve">. </w:t>
      </w:r>
      <w:r w:rsidRPr="00A649C3">
        <w:rPr>
          <w:rtl/>
        </w:rPr>
        <w:t>וראה</w:t>
      </w:r>
      <w:r w:rsidRPr="00A649C3">
        <w:rPr>
          <w:rtl/>
          <w:lang w:bidi="ar-SA"/>
        </w:rPr>
        <w:t xml:space="preserve"> </w:t>
      </w:r>
      <w:r w:rsidRPr="00A649C3">
        <w:rPr>
          <w:rtl/>
        </w:rPr>
        <w:t>תורת</w:t>
      </w:r>
      <w:r w:rsidRPr="00A649C3">
        <w:rPr>
          <w:rtl/>
          <w:lang w:bidi="ar-SA"/>
        </w:rPr>
        <w:t xml:space="preserve"> </w:t>
      </w:r>
      <w:r w:rsidRPr="00A649C3">
        <w:rPr>
          <w:rtl/>
        </w:rPr>
        <w:t>מנחם</w:t>
      </w:r>
      <w:r w:rsidRPr="00A649C3">
        <w:rPr>
          <w:rtl/>
          <w:lang w:bidi="ar-SA"/>
        </w:rPr>
        <w:t xml:space="preserve"> </w:t>
      </w:r>
      <w:r w:rsidRPr="00A649C3">
        <w:rPr>
          <w:rtl/>
        </w:rPr>
        <w:t>תשט</w:t>
      </w:r>
      <w:r w:rsidRPr="00A649C3">
        <w:rPr>
          <w:rtl/>
          <w:lang w:bidi="ar-SA"/>
        </w:rPr>
        <w:t>"</w:t>
      </w:r>
      <w:r w:rsidRPr="00A649C3">
        <w:rPr>
          <w:rtl/>
        </w:rPr>
        <w:t>ו</w:t>
      </w:r>
      <w:r w:rsidRPr="00A649C3">
        <w:rPr>
          <w:rtl/>
          <w:lang w:bidi="ar-SA"/>
        </w:rPr>
        <w:t xml:space="preserve"> </w:t>
      </w:r>
      <w:r w:rsidRPr="00A649C3">
        <w:rPr>
          <w:rtl/>
        </w:rPr>
        <w:t>חלק</w:t>
      </w:r>
      <w:r w:rsidRPr="00A649C3">
        <w:rPr>
          <w:rtl/>
          <w:lang w:bidi="ar-SA"/>
        </w:rPr>
        <w:t xml:space="preserve"> </w:t>
      </w:r>
      <w:r w:rsidRPr="00A649C3">
        <w:rPr>
          <w:rtl/>
        </w:rPr>
        <w:t>א</w:t>
      </w:r>
      <w:r w:rsidRPr="00A649C3">
        <w:rPr>
          <w:rtl/>
          <w:lang w:bidi="ar-SA"/>
        </w:rPr>
        <w:t xml:space="preserve">' </w:t>
      </w:r>
      <w:r w:rsidRPr="00A649C3">
        <w:rPr>
          <w:rtl/>
        </w:rPr>
        <w:t>ע</w:t>
      </w:r>
      <w:r w:rsidRPr="00A649C3">
        <w:rPr>
          <w:rtl/>
          <w:lang w:bidi="ar-SA"/>
        </w:rPr>
        <w:t xml:space="preserve">' 203, </w:t>
      </w:r>
      <w:r w:rsidRPr="00A649C3">
        <w:rPr>
          <w:rtl/>
        </w:rPr>
        <w:t>שלעתיד</w:t>
      </w:r>
      <w:r w:rsidRPr="00A649C3">
        <w:rPr>
          <w:rtl/>
          <w:lang w:bidi="ar-SA"/>
        </w:rPr>
        <w:t xml:space="preserve"> </w:t>
      </w:r>
      <w:r w:rsidRPr="00A649C3">
        <w:rPr>
          <w:rtl/>
        </w:rPr>
        <w:t>ילכו</w:t>
      </w:r>
      <w:r w:rsidRPr="00A649C3">
        <w:rPr>
          <w:rtl/>
          <w:lang w:bidi="ar-SA"/>
        </w:rPr>
        <w:t xml:space="preserve"> </w:t>
      </w:r>
      <w:r w:rsidRPr="00A649C3">
        <w:rPr>
          <w:rtl/>
        </w:rPr>
        <w:t>המזלות</w:t>
      </w:r>
      <w:r w:rsidRPr="00A649C3">
        <w:rPr>
          <w:rtl/>
          <w:lang w:bidi="ar-SA"/>
        </w:rPr>
        <w:t xml:space="preserve"> </w:t>
      </w:r>
      <w:r w:rsidRPr="00A649C3">
        <w:rPr>
          <w:rtl/>
        </w:rPr>
        <w:t>במהירות</w:t>
      </w:r>
      <w:r w:rsidRPr="00A649C3">
        <w:rPr>
          <w:rtl/>
          <w:lang w:bidi="ar-SA"/>
        </w:rPr>
        <w:t xml:space="preserve"> </w:t>
      </w:r>
      <w:r w:rsidRPr="00A649C3">
        <w:rPr>
          <w:rtl/>
        </w:rPr>
        <w:t>עוד</w:t>
      </w:r>
      <w:r w:rsidRPr="00A649C3">
        <w:rPr>
          <w:rtl/>
          <w:lang w:bidi="ar-SA"/>
        </w:rPr>
        <w:t xml:space="preserve"> </w:t>
      </w:r>
      <w:r w:rsidRPr="00A649C3">
        <w:rPr>
          <w:rtl/>
        </w:rPr>
        <w:t>יותר</w:t>
      </w:r>
      <w:r w:rsidRPr="00A649C3">
        <w:rPr>
          <w:rtl/>
          <w:lang w:bidi="ar-SA"/>
        </w:rPr>
        <w:t xml:space="preserve"> </w:t>
      </w:r>
      <w:r w:rsidRPr="00A649C3">
        <w:rPr>
          <w:rtl/>
        </w:rPr>
        <w:t>מכמו</w:t>
      </w:r>
      <w:r w:rsidRPr="00A649C3">
        <w:rPr>
          <w:rtl/>
          <w:lang w:bidi="ar-SA"/>
        </w:rPr>
        <w:t xml:space="preserve"> </w:t>
      </w:r>
      <w:r w:rsidRPr="00A649C3">
        <w:rPr>
          <w:rtl/>
        </w:rPr>
        <w:t>קודם</w:t>
      </w:r>
      <w:r w:rsidRPr="00A649C3">
        <w:rPr>
          <w:rtl/>
          <w:lang w:bidi="ar-SA"/>
        </w:rPr>
        <w:t xml:space="preserve"> </w:t>
      </w:r>
      <w:r w:rsidRPr="00A649C3">
        <w:rPr>
          <w:rtl/>
        </w:rPr>
        <w:t>החטא</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w:t>
      </w: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בס</w:t>
      </w:r>
      <w:r w:rsidRPr="00A649C3">
        <w:rPr>
          <w:rtl/>
          <w:lang w:bidi="ar-SA"/>
        </w:rPr>
        <w:t xml:space="preserve">' </w:t>
      </w:r>
      <w:r w:rsidRPr="00A649C3">
        <w:rPr>
          <w:rtl/>
        </w:rPr>
        <w:t>המלך</w:t>
      </w:r>
      <w:r w:rsidRPr="00A649C3">
        <w:rPr>
          <w:rtl/>
          <w:lang w:bidi="ar-SA"/>
        </w:rPr>
        <w:t xml:space="preserve"> </w:t>
      </w:r>
      <w:r w:rsidRPr="00A649C3">
        <w:rPr>
          <w:rtl/>
        </w:rPr>
        <w:t>במסיבו</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w:t>
      </w:r>
      <w:r w:rsidRPr="00A649C3">
        <w:rPr>
          <w:rtl/>
        </w:rPr>
        <w:t>רמח</w:t>
      </w:r>
      <w:r w:rsidRPr="00A649C3">
        <w:rPr>
          <w:rtl/>
          <w:lang w:bidi="ar-SA"/>
        </w:rPr>
        <w:t xml:space="preserve"> </w:t>
      </w:r>
      <w:r w:rsidRPr="00A649C3">
        <w:rPr>
          <w:rtl/>
        </w:rPr>
        <w:t>ואילך</w:t>
      </w:r>
      <w:r w:rsidRPr="00A649C3">
        <w:rPr>
          <w:rtl/>
          <w:lang w:bidi="ar-SA"/>
        </w:rPr>
        <w:t xml:space="preserve">, </w:t>
      </w:r>
      <w:r w:rsidRPr="00A649C3">
        <w:rPr>
          <w:rtl/>
        </w:rPr>
        <w:t>ולכאו</w:t>
      </w:r>
      <w:r w:rsidRPr="00A649C3">
        <w:rPr>
          <w:rtl/>
          <w:lang w:bidi="ar-SA"/>
        </w:rPr>
        <w:t xml:space="preserve">' </w:t>
      </w:r>
      <w:r w:rsidRPr="00A649C3">
        <w:rPr>
          <w:rtl/>
        </w:rPr>
        <w:t>צ</w:t>
      </w:r>
      <w:r w:rsidRPr="00A649C3">
        <w:rPr>
          <w:rtl/>
          <w:lang w:bidi="ar-SA"/>
        </w:rPr>
        <w:t>"</w:t>
      </w:r>
      <w:r w:rsidRPr="00A649C3">
        <w:rPr>
          <w:rtl/>
        </w:rPr>
        <w:t>ע</w:t>
      </w:r>
      <w:r w:rsidRPr="00A649C3">
        <w:rPr>
          <w:rtl/>
          <w:lang w:bidi="ar-SA"/>
        </w:rPr>
        <w:t xml:space="preserve"> </w:t>
      </w:r>
      <w:r w:rsidRPr="00A649C3">
        <w:rPr>
          <w:rtl/>
        </w:rPr>
        <w:t>שם</w:t>
      </w:r>
      <w:r w:rsidRPr="00A649C3">
        <w:rPr>
          <w:rtl/>
          <w:lang w:bidi="ar-SA"/>
        </w:rPr>
        <w:t xml:space="preserve">, </w:t>
      </w:r>
      <w:r w:rsidRPr="00A649C3">
        <w:rPr>
          <w:rtl/>
        </w:rPr>
        <w:t>כי</w:t>
      </w:r>
      <w:r w:rsidRPr="00A649C3">
        <w:rPr>
          <w:rtl/>
          <w:lang w:bidi="ar-SA"/>
        </w:rPr>
        <w:t xml:space="preserve"> </w:t>
      </w:r>
      <w:r w:rsidRPr="00A649C3">
        <w:rPr>
          <w:rtl/>
        </w:rPr>
        <w:t>משמע</w:t>
      </w:r>
      <w:r w:rsidRPr="00A649C3">
        <w:rPr>
          <w:rtl/>
          <w:lang w:bidi="ar-SA"/>
        </w:rPr>
        <w:t xml:space="preserve"> </w:t>
      </w:r>
      <w:r w:rsidRPr="00A649C3">
        <w:rPr>
          <w:rtl/>
        </w:rPr>
        <w:t>שם</w:t>
      </w:r>
      <w:r w:rsidRPr="00A649C3">
        <w:rPr>
          <w:rtl/>
          <w:lang w:bidi="ar-SA"/>
        </w:rPr>
        <w:t xml:space="preserve"> </w:t>
      </w:r>
      <w:r w:rsidRPr="00A649C3">
        <w:rPr>
          <w:rtl/>
        </w:rPr>
        <w:t>שמפרשו</w:t>
      </w:r>
      <w:r w:rsidRPr="00A649C3">
        <w:rPr>
          <w:rtl/>
          <w:lang w:bidi="ar-SA"/>
        </w:rPr>
        <w:t xml:space="preserve"> </w:t>
      </w:r>
      <w:r w:rsidRPr="00A649C3">
        <w:rPr>
          <w:rtl/>
        </w:rPr>
        <w:t>על</w:t>
      </w:r>
      <w:r w:rsidRPr="00A649C3">
        <w:rPr>
          <w:rtl/>
          <w:lang w:bidi="ar-SA"/>
        </w:rPr>
        <w:t xml:space="preserve"> </w:t>
      </w:r>
      <w:r w:rsidRPr="00A649C3">
        <w:rPr>
          <w:rtl/>
        </w:rPr>
        <w:t>מהירות</w:t>
      </w:r>
      <w:r w:rsidRPr="00A649C3">
        <w:rPr>
          <w:rtl/>
          <w:lang w:bidi="ar-SA"/>
        </w:rPr>
        <w:t xml:space="preserve"> </w:t>
      </w:r>
      <w:r w:rsidRPr="00A649C3">
        <w:rPr>
          <w:rtl/>
        </w:rPr>
        <w:t>סיבוב</w:t>
      </w:r>
      <w:r w:rsidRPr="00A649C3">
        <w:rPr>
          <w:rtl/>
          <w:lang w:bidi="ar-SA"/>
        </w:rPr>
        <w:t xml:space="preserve"> </w:t>
      </w:r>
      <w:r w:rsidRPr="00A649C3">
        <w:rPr>
          <w:rtl/>
        </w:rPr>
        <w:t>היומי</w:t>
      </w:r>
      <w:r w:rsidRPr="00A649C3">
        <w:rPr>
          <w:rtl/>
          <w:lang w:bidi="ar-SA"/>
        </w:rPr>
        <w:t xml:space="preserve"> (</w:t>
      </w:r>
      <w:r w:rsidRPr="00A649C3">
        <w:rPr>
          <w:rtl/>
        </w:rPr>
        <w:t>היינו</w:t>
      </w:r>
      <w:r w:rsidRPr="00A649C3">
        <w:rPr>
          <w:rtl/>
          <w:lang w:bidi="ar-SA"/>
        </w:rPr>
        <w:t xml:space="preserve"> </w:t>
      </w:r>
      <w:r w:rsidRPr="00A649C3">
        <w:rPr>
          <w:rtl/>
        </w:rPr>
        <w:t>סיבוב</w:t>
      </w:r>
      <w:r w:rsidRPr="00A649C3">
        <w:rPr>
          <w:rtl/>
          <w:lang w:bidi="ar-SA"/>
        </w:rPr>
        <w:t xml:space="preserve"> </w:t>
      </w:r>
      <w:r w:rsidRPr="00A649C3">
        <w:rPr>
          <w:rtl/>
        </w:rPr>
        <w:t>היומי</w:t>
      </w:r>
      <w:r w:rsidRPr="00A649C3">
        <w:rPr>
          <w:rtl/>
          <w:lang w:bidi="ar-SA"/>
        </w:rPr>
        <w:t xml:space="preserve"> </w:t>
      </w:r>
      <w:r w:rsidRPr="00A649C3">
        <w:rPr>
          <w:rtl/>
        </w:rPr>
        <w:t>של</w:t>
      </w:r>
      <w:r w:rsidRPr="00A649C3">
        <w:rPr>
          <w:rtl/>
          <w:lang w:bidi="ar-SA"/>
        </w:rPr>
        <w:t xml:space="preserve"> </w:t>
      </w:r>
      <w:r w:rsidRPr="00A649C3">
        <w:rPr>
          <w:rtl/>
        </w:rPr>
        <w:t>השמש</w:t>
      </w:r>
      <w:r w:rsidRPr="00A649C3">
        <w:rPr>
          <w:rtl/>
          <w:lang w:bidi="ar-SA"/>
        </w:rPr>
        <w:t xml:space="preserve"> </w:t>
      </w:r>
      <w:r w:rsidRPr="00A649C3">
        <w:rPr>
          <w:rtl/>
        </w:rPr>
        <w:t>וכו</w:t>
      </w:r>
      <w:r w:rsidRPr="00A649C3">
        <w:rPr>
          <w:rtl/>
          <w:lang w:bidi="ar-SA"/>
        </w:rPr>
        <w:t xml:space="preserve">' </w:t>
      </w:r>
      <w:r w:rsidRPr="00A649C3">
        <w:rPr>
          <w:rtl/>
        </w:rPr>
        <w:t>שבו</w:t>
      </w:r>
      <w:r w:rsidRPr="00A649C3">
        <w:rPr>
          <w:rtl/>
          <w:lang w:bidi="ar-SA"/>
        </w:rPr>
        <w:t xml:space="preserve"> </w:t>
      </w:r>
      <w:r w:rsidRPr="00A649C3">
        <w:rPr>
          <w:rtl/>
        </w:rPr>
        <w:t>תלוי</w:t>
      </w:r>
      <w:r w:rsidRPr="00A649C3">
        <w:rPr>
          <w:rtl/>
          <w:lang w:bidi="ar-SA"/>
        </w:rPr>
        <w:t xml:space="preserve"> </w:t>
      </w:r>
      <w:r w:rsidRPr="00A649C3">
        <w:rPr>
          <w:rtl/>
        </w:rPr>
        <w:t>זמן</w:t>
      </w:r>
      <w:r w:rsidRPr="00A649C3">
        <w:rPr>
          <w:rtl/>
          <w:lang w:bidi="ar-SA"/>
        </w:rPr>
        <w:t xml:space="preserve"> </w:t>
      </w:r>
      <w:r w:rsidRPr="00A649C3">
        <w:rPr>
          <w:rtl/>
        </w:rPr>
        <w:t>היום</w:t>
      </w:r>
      <w:r w:rsidRPr="00A649C3">
        <w:rPr>
          <w:rtl/>
          <w:lang w:bidi="ar-SA"/>
        </w:rPr>
        <w:t xml:space="preserve"> </w:t>
      </w:r>
      <w:r w:rsidRPr="00A649C3">
        <w:rPr>
          <w:rtl/>
        </w:rPr>
        <w:t>עצמו</w:t>
      </w:r>
      <w:r w:rsidRPr="00A649C3">
        <w:rPr>
          <w:rtl/>
          <w:lang w:bidi="ar-SA"/>
        </w:rPr>
        <w:t xml:space="preserve">), </w:t>
      </w:r>
      <w:r w:rsidRPr="00A649C3">
        <w:rPr>
          <w:rtl/>
        </w:rPr>
        <w:t>ולא</w:t>
      </w:r>
      <w:r w:rsidRPr="00A649C3">
        <w:rPr>
          <w:rtl/>
          <w:lang w:bidi="ar-SA"/>
        </w:rPr>
        <w:t xml:space="preserve"> </w:t>
      </w:r>
      <w:r w:rsidRPr="00A649C3">
        <w:rPr>
          <w:rtl/>
        </w:rPr>
        <w:t>על</w:t>
      </w:r>
      <w:r w:rsidRPr="00A649C3">
        <w:rPr>
          <w:rtl/>
          <w:lang w:bidi="ar-SA"/>
        </w:rPr>
        <w:t xml:space="preserve"> </w:t>
      </w:r>
      <w:r w:rsidRPr="00A649C3">
        <w:rPr>
          <w:rtl/>
        </w:rPr>
        <w:t>מהירות</w:t>
      </w:r>
      <w:r w:rsidRPr="00A649C3">
        <w:rPr>
          <w:rtl/>
          <w:lang w:bidi="ar-SA"/>
        </w:rPr>
        <w:t xml:space="preserve"> </w:t>
      </w:r>
      <w:r w:rsidRPr="00A649C3">
        <w:rPr>
          <w:rtl/>
        </w:rPr>
        <w:t>סיבוב</w:t>
      </w:r>
      <w:r w:rsidRPr="00A649C3">
        <w:rPr>
          <w:rtl/>
          <w:lang w:bidi="ar-SA"/>
        </w:rPr>
        <w:t xml:space="preserve"> </w:t>
      </w:r>
      <w:r w:rsidRPr="00A649C3">
        <w:rPr>
          <w:rtl/>
        </w:rPr>
        <w:t>השנתי</w:t>
      </w:r>
      <w:r w:rsidRPr="00A649C3">
        <w:rPr>
          <w:rtl/>
          <w:lang w:bidi="ar-SA"/>
        </w:rPr>
        <w:t xml:space="preserve"> (</w:t>
      </w:r>
      <w:r w:rsidRPr="00A649C3">
        <w:rPr>
          <w:rtl/>
        </w:rPr>
        <w:t>היינו</w:t>
      </w:r>
      <w:r w:rsidRPr="00A649C3">
        <w:rPr>
          <w:rtl/>
          <w:lang w:bidi="ar-SA"/>
        </w:rPr>
        <w:t xml:space="preserve"> </w:t>
      </w:r>
      <w:r w:rsidRPr="00A649C3">
        <w:rPr>
          <w:rtl/>
        </w:rPr>
        <w:t>סיבוב</w:t>
      </w:r>
      <w:r w:rsidRPr="00A649C3">
        <w:rPr>
          <w:rtl/>
          <w:lang w:bidi="ar-SA"/>
        </w:rPr>
        <w:t xml:space="preserve"> </w:t>
      </w:r>
      <w:r w:rsidRPr="00A649C3">
        <w:rPr>
          <w:rtl/>
        </w:rPr>
        <w:t>השנתי</w:t>
      </w:r>
      <w:r w:rsidRPr="00A649C3">
        <w:rPr>
          <w:rtl/>
          <w:lang w:bidi="ar-SA"/>
        </w:rPr>
        <w:t xml:space="preserve"> </w:t>
      </w:r>
      <w:r w:rsidRPr="00A649C3">
        <w:rPr>
          <w:rtl/>
        </w:rPr>
        <w:t>של</w:t>
      </w:r>
      <w:r w:rsidRPr="00A649C3">
        <w:rPr>
          <w:rtl/>
          <w:lang w:bidi="ar-SA"/>
        </w:rPr>
        <w:t xml:space="preserve"> </w:t>
      </w:r>
      <w:r w:rsidRPr="00A649C3">
        <w:rPr>
          <w:rtl/>
        </w:rPr>
        <w:t>השמש</w:t>
      </w:r>
      <w:r w:rsidRPr="00A649C3">
        <w:rPr>
          <w:rtl/>
          <w:lang w:bidi="ar-SA"/>
        </w:rPr>
        <w:t xml:space="preserve"> </w:t>
      </w:r>
      <w:r w:rsidRPr="00A649C3">
        <w:rPr>
          <w:rtl/>
        </w:rPr>
        <w:t>שהוא</w:t>
      </w:r>
      <w:r w:rsidRPr="00A649C3">
        <w:rPr>
          <w:rtl/>
          <w:lang w:bidi="ar-SA"/>
        </w:rPr>
        <w:t xml:space="preserve"> </w:t>
      </w:r>
      <w:r w:rsidRPr="00A649C3">
        <w:rPr>
          <w:rtl/>
        </w:rPr>
        <w:t>בשס</w:t>
      </w:r>
      <w:r w:rsidRPr="00A649C3">
        <w:rPr>
          <w:rtl/>
          <w:lang w:bidi="ar-SA"/>
        </w:rPr>
        <w:t>"</w:t>
      </w:r>
      <w:r w:rsidRPr="00A649C3">
        <w:rPr>
          <w:rtl/>
        </w:rPr>
        <w:t>ה</w:t>
      </w:r>
      <w:r w:rsidRPr="00A649C3">
        <w:rPr>
          <w:rtl/>
          <w:lang w:bidi="ar-SA"/>
        </w:rPr>
        <w:t xml:space="preserve"> </w:t>
      </w:r>
      <w:r w:rsidRPr="00A649C3">
        <w:rPr>
          <w:rtl/>
        </w:rPr>
        <w:t>יום</w:t>
      </w:r>
      <w:r w:rsidRPr="00A649C3">
        <w:rPr>
          <w:rtl/>
          <w:lang w:bidi="ar-SA"/>
        </w:rPr>
        <w:t xml:space="preserve">, </w:t>
      </w:r>
      <w:r w:rsidRPr="00A649C3">
        <w:rPr>
          <w:rtl/>
        </w:rPr>
        <w:t>שבו</w:t>
      </w:r>
      <w:r w:rsidRPr="00A649C3">
        <w:rPr>
          <w:rtl/>
          <w:lang w:bidi="ar-SA"/>
        </w:rPr>
        <w:t xml:space="preserve"> </w:t>
      </w:r>
      <w:r w:rsidRPr="00A649C3">
        <w:rPr>
          <w:rtl/>
        </w:rPr>
        <w:t>תלוי</w:t>
      </w:r>
      <w:r w:rsidRPr="00A649C3">
        <w:rPr>
          <w:rtl/>
          <w:lang w:bidi="ar-SA"/>
        </w:rPr>
        <w:t xml:space="preserve"> </w:t>
      </w:r>
      <w:r w:rsidRPr="00A649C3">
        <w:rPr>
          <w:rtl/>
        </w:rPr>
        <w:t>זמן</w:t>
      </w:r>
      <w:r w:rsidRPr="00A649C3">
        <w:rPr>
          <w:rtl/>
          <w:lang w:bidi="ar-SA"/>
        </w:rPr>
        <w:t xml:space="preserve"> </w:t>
      </w:r>
      <w:r w:rsidRPr="00A649C3">
        <w:rPr>
          <w:rtl/>
        </w:rPr>
        <w:t>גידול</w:t>
      </w:r>
      <w:r w:rsidRPr="00A649C3">
        <w:rPr>
          <w:rtl/>
          <w:lang w:bidi="ar-SA"/>
        </w:rPr>
        <w:t xml:space="preserve"> </w:t>
      </w:r>
      <w:r w:rsidRPr="00A649C3">
        <w:rPr>
          <w:rtl/>
        </w:rPr>
        <w:t>הפירות</w:t>
      </w:r>
      <w:r w:rsidRPr="00A649C3">
        <w:rPr>
          <w:rtl/>
          <w:lang w:bidi="ar-SA"/>
        </w:rPr>
        <w:t xml:space="preserve"> </w:t>
      </w:r>
      <w:r w:rsidRPr="00A649C3">
        <w:rPr>
          <w:rtl/>
        </w:rPr>
        <w:t>וכו</w:t>
      </w:r>
      <w:r w:rsidRPr="00A649C3">
        <w:rPr>
          <w:rtl/>
          <w:lang w:bidi="ar-SA"/>
        </w:rPr>
        <w:t xml:space="preserve">'), </w:t>
      </w:r>
      <w:r w:rsidRPr="00A649C3">
        <w:rPr>
          <w:rtl/>
        </w:rPr>
        <w:t>ובב</w:t>
      </w:r>
      <w:r w:rsidRPr="00A649C3">
        <w:rPr>
          <w:rtl/>
          <w:lang w:bidi="ar-SA"/>
        </w:rPr>
        <w:t>"</w:t>
      </w:r>
      <w:r w:rsidRPr="00A649C3">
        <w:rPr>
          <w:rtl/>
        </w:rPr>
        <w:t>ר</w:t>
      </w:r>
      <w:r w:rsidRPr="00A649C3">
        <w:rPr>
          <w:rtl/>
          <w:lang w:bidi="ar-SA"/>
        </w:rPr>
        <w:t xml:space="preserve"> </w:t>
      </w:r>
      <w:r w:rsidRPr="00A649C3">
        <w:rPr>
          <w:rtl/>
        </w:rPr>
        <w:t>שם</w:t>
      </w:r>
      <w:r w:rsidRPr="00A649C3">
        <w:rPr>
          <w:rtl/>
          <w:lang w:bidi="ar-SA"/>
        </w:rPr>
        <w:t xml:space="preserve"> </w:t>
      </w:r>
      <w:r w:rsidRPr="00A649C3">
        <w:rPr>
          <w:rtl/>
        </w:rPr>
        <w:t>שם</w:t>
      </w:r>
      <w:r w:rsidRPr="00A649C3">
        <w:rPr>
          <w:rtl/>
          <w:lang w:bidi="ar-SA"/>
        </w:rPr>
        <w:t xml:space="preserve"> </w:t>
      </w:r>
      <w:r w:rsidRPr="00A649C3">
        <w:rPr>
          <w:rtl/>
        </w:rPr>
        <w:t>משמע</w:t>
      </w:r>
      <w:r w:rsidRPr="00A649C3">
        <w:rPr>
          <w:rtl/>
          <w:lang w:bidi="ar-SA"/>
        </w:rPr>
        <w:t xml:space="preserve"> </w:t>
      </w:r>
      <w:r w:rsidRPr="00A649C3">
        <w:rPr>
          <w:rtl/>
        </w:rPr>
        <w:t>להדיא</w:t>
      </w:r>
      <w:r w:rsidRPr="00A649C3">
        <w:rPr>
          <w:rtl/>
          <w:lang w:bidi="ar-SA"/>
        </w:rPr>
        <w:t xml:space="preserve"> </w:t>
      </w:r>
      <w:r w:rsidRPr="00A649C3">
        <w:rPr>
          <w:rtl/>
        </w:rPr>
        <w:t>שמדבר</w:t>
      </w:r>
      <w:r w:rsidRPr="00A649C3">
        <w:rPr>
          <w:rtl/>
          <w:lang w:bidi="ar-SA"/>
        </w:rPr>
        <w:t xml:space="preserve"> </w:t>
      </w:r>
      <w:r w:rsidRPr="00A649C3">
        <w:rPr>
          <w:rtl/>
        </w:rPr>
        <w:t>על</w:t>
      </w:r>
      <w:r w:rsidRPr="00A649C3">
        <w:rPr>
          <w:rtl/>
          <w:lang w:bidi="ar-SA"/>
        </w:rPr>
        <w:t xml:space="preserve"> </w:t>
      </w:r>
      <w:r w:rsidRPr="00A649C3">
        <w:rPr>
          <w:rtl/>
        </w:rPr>
        <w:t>סיבוב</w:t>
      </w:r>
      <w:r w:rsidRPr="00A649C3">
        <w:rPr>
          <w:rtl/>
          <w:lang w:bidi="ar-SA"/>
        </w:rPr>
        <w:t xml:space="preserve"> </w:t>
      </w:r>
      <w:r w:rsidRPr="00A649C3">
        <w:rPr>
          <w:rtl/>
        </w:rPr>
        <w:t>השנתי</w:t>
      </w:r>
      <w:r w:rsidRPr="00A649C3">
        <w:rPr>
          <w:rtl/>
          <w:lang w:bidi="ar-SA"/>
        </w:rPr>
        <w:t xml:space="preserve"> </w:t>
      </w:r>
      <w:r w:rsidRPr="00A649C3">
        <w:rPr>
          <w:rtl/>
        </w:rPr>
        <w:t>ולא</w:t>
      </w:r>
      <w:r w:rsidRPr="00A649C3">
        <w:rPr>
          <w:rtl/>
          <w:lang w:bidi="ar-SA"/>
        </w:rPr>
        <w:t xml:space="preserve"> </w:t>
      </w:r>
      <w:r w:rsidRPr="00A649C3">
        <w:rPr>
          <w:rtl/>
        </w:rPr>
        <w:t>על</w:t>
      </w:r>
      <w:r w:rsidRPr="00A649C3">
        <w:rPr>
          <w:rtl/>
          <w:lang w:bidi="ar-SA"/>
        </w:rPr>
        <w:t xml:space="preserve"> </w:t>
      </w:r>
      <w:r w:rsidRPr="00A649C3">
        <w:rPr>
          <w:rtl/>
        </w:rPr>
        <w:t>סיבוב</w:t>
      </w:r>
      <w:r w:rsidRPr="00A649C3">
        <w:rPr>
          <w:rtl/>
          <w:lang w:bidi="ar-SA"/>
        </w:rPr>
        <w:t xml:space="preserve"> </w:t>
      </w:r>
      <w:r w:rsidRPr="00A649C3">
        <w:rPr>
          <w:rtl/>
        </w:rPr>
        <w:t>היומי</w:t>
      </w:r>
      <w:r w:rsidRPr="00A649C3">
        <w:rPr>
          <w:rtl/>
          <w:lang w:bidi="ar-SA"/>
        </w:rPr>
        <w:t xml:space="preserve">, </w:t>
      </w:r>
      <w:r w:rsidRPr="00A649C3">
        <w:rPr>
          <w:rtl/>
        </w:rPr>
        <w:t>ועיין</w:t>
      </w:r>
      <w:r w:rsidRPr="00A649C3">
        <w:rPr>
          <w:rtl/>
          <w:lang w:bidi="ar-SA"/>
        </w:rPr>
        <w:t>].</w:t>
      </w:r>
    </w:p>
    <w:p w14:paraId="09D0EDF9" w14:textId="77777777" w:rsidR="00EE64CE" w:rsidRPr="00A649C3" w:rsidRDefault="00EE64CE" w:rsidP="00A649C3">
      <w:pPr>
        <w:pStyle w:val="FootnoteText"/>
        <w:bidi/>
        <w:spacing w:after="120" w:line="276" w:lineRule="auto"/>
        <w:ind w:firstLine="144"/>
        <w:jc w:val="both"/>
      </w:pPr>
      <w:r w:rsidRPr="00A649C3">
        <w:rPr>
          <w:rtl/>
        </w:rPr>
        <w:t>ובספר</w:t>
      </w:r>
      <w:r w:rsidRPr="00A649C3">
        <w:rPr>
          <w:rtl/>
          <w:lang w:bidi="ar-SA"/>
        </w:rPr>
        <w:t xml:space="preserve"> </w:t>
      </w:r>
      <w:r w:rsidRPr="00A649C3">
        <w:rPr>
          <w:rtl/>
        </w:rPr>
        <w:t>ישמח</w:t>
      </w:r>
      <w:r w:rsidRPr="00A649C3">
        <w:rPr>
          <w:rtl/>
          <w:lang w:bidi="ar-SA"/>
        </w:rPr>
        <w:t xml:space="preserve"> </w:t>
      </w:r>
      <w:r w:rsidRPr="00A649C3">
        <w:rPr>
          <w:rtl/>
        </w:rPr>
        <w:t>משה</w:t>
      </w:r>
      <w:r w:rsidRPr="00A649C3">
        <w:rPr>
          <w:rtl/>
          <w:lang w:bidi="ar-SA"/>
        </w:rPr>
        <w:t xml:space="preserve"> </w:t>
      </w:r>
      <w:r w:rsidRPr="00A649C3">
        <w:rPr>
          <w:rtl/>
        </w:rPr>
        <w:t>על</w:t>
      </w:r>
      <w:r w:rsidRPr="00A649C3">
        <w:rPr>
          <w:rtl/>
          <w:lang w:bidi="ar-SA"/>
        </w:rPr>
        <w:t xml:space="preserve"> </w:t>
      </w:r>
      <w:r w:rsidRPr="00A649C3">
        <w:rPr>
          <w:rtl/>
        </w:rPr>
        <w:t>הפסוק</w:t>
      </w:r>
      <w:r w:rsidRPr="00A649C3">
        <w:rPr>
          <w:rtl/>
          <w:lang w:bidi="ar-SA"/>
        </w:rPr>
        <w:t xml:space="preserve"> </w:t>
      </w:r>
      <w:r w:rsidRPr="00A649C3">
        <w:rPr>
          <w:rtl/>
        </w:rPr>
        <w:t>בראשית</w:t>
      </w:r>
      <w:r w:rsidRPr="00A649C3">
        <w:rPr>
          <w:rtl/>
          <w:lang w:bidi="ar-SA"/>
        </w:rPr>
        <w:t xml:space="preserve"> </w:t>
      </w:r>
      <w:r w:rsidRPr="00A649C3">
        <w:rPr>
          <w:rtl/>
        </w:rPr>
        <w:t>ב</w:t>
      </w:r>
      <w:r w:rsidRPr="00A649C3">
        <w:rPr>
          <w:rtl/>
          <w:lang w:bidi="ar-SA"/>
        </w:rPr>
        <w:t xml:space="preserve">, </w:t>
      </w:r>
      <w:r w:rsidRPr="00A649C3">
        <w:rPr>
          <w:rtl/>
        </w:rPr>
        <w:t>א</w:t>
      </w:r>
      <w:r w:rsidRPr="00A649C3">
        <w:rPr>
          <w:rtl/>
          <w:lang w:bidi="ar-SA"/>
        </w:rPr>
        <w:t xml:space="preserve">, </w:t>
      </w:r>
      <w:r w:rsidRPr="00A649C3">
        <w:rPr>
          <w:rtl/>
        </w:rPr>
        <w:t>מפרש</w:t>
      </w:r>
      <w:r w:rsidRPr="00A649C3">
        <w:rPr>
          <w:rtl/>
          <w:lang w:bidi="ar-SA"/>
        </w:rPr>
        <w:t xml:space="preserve"> </w:t>
      </w:r>
      <w:r w:rsidRPr="00A649C3">
        <w:rPr>
          <w:rtl/>
        </w:rPr>
        <w:t>כוונת</w:t>
      </w:r>
      <w:r w:rsidRPr="00A649C3">
        <w:rPr>
          <w:rtl/>
          <w:lang w:bidi="ar-SA"/>
        </w:rPr>
        <w:t xml:space="preserve"> </w:t>
      </w:r>
      <w:r w:rsidRPr="00A649C3">
        <w:rPr>
          <w:rtl/>
        </w:rPr>
        <w:t>המדרש</w:t>
      </w:r>
      <w:r w:rsidRPr="00A649C3">
        <w:rPr>
          <w:rtl/>
          <w:lang w:bidi="ar-SA"/>
        </w:rPr>
        <w:t xml:space="preserve"> </w:t>
      </w:r>
      <w:r w:rsidRPr="00A649C3">
        <w:rPr>
          <w:rtl/>
        </w:rPr>
        <w:t>באופן</w:t>
      </w:r>
      <w:r w:rsidRPr="00A649C3">
        <w:rPr>
          <w:rtl/>
          <w:lang w:bidi="ar-SA"/>
        </w:rPr>
        <w:t xml:space="preserve"> </w:t>
      </w:r>
      <w:r w:rsidRPr="00A649C3">
        <w:rPr>
          <w:rtl/>
        </w:rPr>
        <w:t>אחר</w:t>
      </w:r>
      <w:r w:rsidRPr="00A649C3">
        <w:rPr>
          <w:rtl/>
          <w:lang w:bidi="ar-SA"/>
        </w:rPr>
        <w:t xml:space="preserve"> </w:t>
      </w:r>
      <w:r w:rsidRPr="00A649C3">
        <w:rPr>
          <w:rtl/>
        </w:rPr>
        <w:t>קצת</w:t>
      </w:r>
      <w:r w:rsidRPr="00A649C3">
        <w:rPr>
          <w:rtl/>
          <w:lang w:bidi="ar-SA"/>
        </w:rPr>
        <w:t xml:space="preserve">, </w:t>
      </w:r>
      <w:r w:rsidRPr="00A649C3">
        <w:rPr>
          <w:rtl/>
        </w:rPr>
        <w:t>שאין</w:t>
      </w:r>
      <w:r w:rsidRPr="00A649C3">
        <w:rPr>
          <w:rtl/>
          <w:lang w:bidi="ar-SA"/>
        </w:rPr>
        <w:t xml:space="preserve"> </w:t>
      </w:r>
      <w:r w:rsidRPr="00A649C3">
        <w:rPr>
          <w:rtl/>
        </w:rPr>
        <w:t>הכוונה</w:t>
      </w:r>
      <w:r w:rsidRPr="00A649C3">
        <w:rPr>
          <w:rtl/>
          <w:lang w:bidi="ar-SA"/>
        </w:rPr>
        <w:t xml:space="preserve"> </w:t>
      </w:r>
      <w:r w:rsidRPr="00A649C3">
        <w:rPr>
          <w:rtl/>
        </w:rPr>
        <w:t>שלעתיד</w:t>
      </w:r>
      <w:r w:rsidRPr="00A649C3">
        <w:rPr>
          <w:rtl/>
          <w:lang w:bidi="ar-SA"/>
        </w:rPr>
        <w:t xml:space="preserve"> </w:t>
      </w:r>
      <w:r w:rsidRPr="00A649C3">
        <w:rPr>
          <w:rtl/>
        </w:rPr>
        <w:t>ילכו</w:t>
      </w:r>
      <w:r w:rsidRPr="00A649C3">
        <w:rPr>
          <w:rtl/>
          <w:lang w:bidi="ar-SA"/>
        </w:rPr>
        <w:t xml:space="preserve"> </w:t>
      </w:r>
      <w:r w:rsidRPr="00A649C3">
        <w:rPr>
          <w:rtl/>
        </w:rPr>
        <w:t>המזלות</w:t>
      </w:r>
      <w:r w:rsidRPr="00A649C3">
        <w:rPr>
          <w:rtl/>
          <w:lang w:bidi="ar-SA"/>
        </w:rPr>
        <w:t xml:space="preserve"> </w:t>
      </w:r>
      <w:r w:rsidRPr="00A649C3">
        <w:rPr>
          <w:rtl/>
        </w:rPr>
        <w:t>במהירות</w:t>
      </w:r>
      <w:r w:rsidRPr="00A649C3">
        <w:rPr>
          <w:rtl/>
          <w:lang w:bidi="ar-SA"/>
        </w:rPr>
        <w:t xml:space="preserve">, - </w:t>
      </w:r>
      <w:r w:rsidRPr="00A649C3">
        <w:rPr>
          <w:rtl/>
        </w:rPr>
        <w:t>כי</w:t>
      </w:r>
      <w:r w:rsidRPr="00A649C3">
        <w:rPr>
          <w:rtl/>
          <w:lang w:bidi="ar-SA"/>
        </w:rPr>
        <w:t xml:space="preserve"> </w:t>
      </w:r>
      <w:r w:rsidRPr="00A649C3">
        <w:rPr>
          <w:rtl/>
        </w:rPr>
        <w:t>אדרבה</w:t>
      </w:r>
      <w:r w:rsidRPr="00A649C3">
        <w:rPr>
          <w:rtl/>
          <w:lang w:bidi="ar-SA"/>
        </w:rPr>
        <w:t xml:space="preserve"> </w:t>
      </w:r>
      <w:r w:rsidRPr="00A649C3">
        <w:rPr>
          <w:rtl/>
        </w:rPr>
        <w:t>לפי</w:t>
      </w:r>
      <w:r w:rsidRPr="00A649C3">
        <w:rPr>
          <w:rtl/>
          <w:lang w:bidi="ar-SA"/>
        </w:rPr>
        <w:t xml:space="preserve"> </w:t>
      </w:r>
      <w:r w:rsidRPr="00A649C3">
        <w:rPr>
          <w:rtl/>
        </w:rPr>
        <w:t>המבואר</w:t>
      </w:r>
      <w:r w:rsidRPr="00A649C3">
        <w:rPr>
          <w:rtl/>
          <w:lang w:bidi="ar-SA"/>
        </w:rPr>
        <w:t xml:space="preserve"> </w:t>
      </w:r>
      <w:r w:rsidRPr="00A649C3">
        <w:rPr>
          <w:rtl/>
        </w:rPr>
        <w:t>בכמה</w:t>
      </w:r>
      <w:r w:rsidRPr="00A649C3">
        <w:rPr>
          <w:rtl/>
          <w:lang w:bidi="ar-SA"/>
        </w:rPr>
        <w:t xml:space="preserve"> </w:t>
      </w:r>
      <w:r w:rsidRPr="00A649C3">
        <w:rPr>
          <w:rtl/>
        </w:rPr>
        <w:t>מקומות</w:t>
      </w:r>
      <w:r w:rsidRPr="00A649C3">
        <w:rPr>
          <w:rtl/>
          <w:lang w:bidi="ar-SA"/>
        </w:rPr>
        <w:t xml:space="preserve">, </w:t>
      </w:r>
      <w:r w:rsidRPr="00A649C3">
        <w:rPr>
          <w:rtl/>
        </w:rPr>
        <w:t>ילכו</w:t>
      </w:r>
      <w:r w:rsidRPr="00A649C3">
        <w:rPr>
          <w:rtl/>
          <w:lang w:bidi="ar-SA"/>
        </w:rPr>
        <w:t xml:space="preserve"> </w:t>
      </w:r>
      <w:r w:rsidRPr="00A649C3">
        <w:rPr>
          <w:rtl/>
        </w:rPr>
        <w:t>אז</w:t>
      </w:r>
      <w:r w:rsidRPr="00A649C3">
        <w:rPr>
          <w:rtl/>
          <w:lang w:bidi="ar-SA"/>
        </w:rPr>
        <w:t xml:space="preserve"> </w:t>
      </w:r>
      <w:r w:rsidRPr="00A649C3">
        <w:rPr>
          <w:rtl/>
        </w:rPr>
        <w:t>במתינות</w:t>
      </w:r>
      <w:r w:rsidRPr="00A649C3">
        <w:rPr>
          <w:rtl/>
          <w:lang w:bidi="ar-SA"/>
        </w:rPr>
        <w:t xml:space="preserve"> </w:t>
      </w:r>
      <w:r w:rsidRPr="00A649C3">
        <w:rPr>
          <w:rtl/>
        </w:rPr>
        <w:t>מכמו</w:t>
      </w:r>
      <w:r w:rsidRPr="00A649C3">
        <w:rPr>
          <w:rtl/>
          <w:lang w:bidi="ar-SA"/>
        </w:rPr>
        <w:t xml:space="preserve"> </w:t>
      </w:r>
      <w:r w:rsidRPr="00A649C3">
        <w:rPr>
          <w:rtl/>
        </w:rPr>
        <w:t>שהלכו</w:t>
      </w:r>
      <w:r w:rsidRPr="00A649C3">
        <w:rPr>
          <w:rtl/>
          <w:lang w:bidi="ar-SA"/>
        </w:rPr>
        <w:t xml:space="preserve"> </w:t>
      </w:r>
      <w:r w:rsidRPr="00A649C3">
        <w:rPr>
          <w:rtl/>
        </w:rPr>
        <w:t>שעד</w:t>
      </w:r>
      <w:r w:rsidRPr="00A649C3">
        <w:rPr>
          <w:rtl/>
          <w:lang w:bidi="ar-SA"/>
        </w:rPr>
        <w:t xml:space="preserve"> </w:t>
      </w:r>
      <w:r w:rsidRPr="00A649C3">
        <w:rPr>
          <w:rtl/>
        </w:rPr>
        <w:t>עתה</w:t>
      </w:r>
      <w:r w:rsidRPr="00A649C3">
        <w:rPr>
          <w:rtl/>
          <w:lang w:bidi="ar-SA"/>
        </w:rPr>
        <w:t xml:space="preserve">, </w:t>
      </w:r>
      <w:r w:rsidRPr="00A649C3">
        <w:rPr>
          <w:rtl/>
        </w:rPr>
        <w:t>שלכן</w:t>
      </w:r>
      <w:r w:rsidRPr="00A649C3">
        <w:rPr>
          <w:rtl/>
          <w:lang w:bidi="ar-SA"/>
        </w:rPr>
        <w:t xml:space="preserve"> </w:t>
      </w:r>
      <w:r w:rsidRPr="00A649C3">
        <w:rPr>
          <w:rtl/>
        </w:rPr>
        <w:t>לעתיד</w:t>
      </w:r>
      <w:r w:rsidRPr="00A649C3">
        <w:rPr>
          <w:rtl/>
          <w:lang w:bidi="ar-SA"/>
        </w:rPr>
        <w:t xml:space="preserve"> </w:t>
      </w:r>
      <w:r w:rsidRPr="00A649C3">
        <w:rPr>
          <w:rtl/>
        </w:rPr>
        <w:t>יתארכו</w:t>
      </w:r>
      <w:r w:rsidRPr="00A649C3">
        <w:rPr>
          <w:rtl/>
          <w:lang w:bidi="ar-SA"/>
        </w:rPr>
        <w:t xml:space="preserve"> </w:t>
      </w:r>
      <w:r w:rsidRPr="00A649C3">
        <w:rPr>
          <w:rtl/>
        </w:rPr>
        <w:t>הימים</w:t>
      </w:r>
      <w:r w:rsidRPr="00A649C3">
        <w:rPr>
          <w:rtl/>
          <w:lang w:bidi="ar-SA"/>
        </w:rPr>
        <w:t>, (</w:t>
      </w:r>
      <w:r w:rsidRPr="00A649C3">
        <w:rPr>
          <w:rtl/>
        </w:rPr>
        <w:t>כמבואר</w:t>
      </w:r>
      <w:r w:rsidRPr="00A649C3">
        <w:rPr>
          <w:rtl/>
          <w:lang w:bidi="ar-SA"/>
        </w:rPr>
        <w:t xml:space="preserve"> </w:t>
      </w:r>
      <w:r w:rsidRPr="00A649C3">
        <w:rPr>
          <w:rtl/>
        </w:rPr>
        <w:t>בערך</w:t>
      </w:r>
      <w:r w:rsidRPr="00A649C3">
        <w:rPr>
          <w:rtl/>
          <w:lang w:bidi="ar-SA"/>
        </w:rPr>
        <w:t xml:space="preserve"> "</w:t>
      </w:r>
      <w:r w:rsidRPr="00A649C3">
        <w:rPr>
          <w:rtl/>
        </w:rPr>
        <w:t>אריכות</w:t>
      </w:r>
      <w:r w:rsidRPr="00A649C3">
        <w:rPr>
          <w:rtl/>
          <w:lang w:bidi="ar-SA"/>
        </w:rPr>
        <w:t xml:space="preserve"> </w:t>
      </w:r>
      <w:r w:rsidRPr="00A649C3">
        <w:rPr>
          <w:rtl/>
        </w:rPr>
        <w:t>ימים</w:t>
      </w:r>
      <w:r w:rsidRPr="00A649C3">
        <w:rPr>
          <w:rtl/>
          <w:lang w:bidi="ar-SA"/>
        </w:rPr>
        <w:t xml:space="preserve"> </w:t>
      </w:r>
      <w:r w:rsidRPr="00A649C3">
        <w:rPr>
          <w:rtl/>
        </w:rPr>
        <w:t>לעתיד</w:t>
      </w:r>
      <w:r w:rsidRPr="00A649C3">
        <w:rPr>
          <w:rtl/>
          <w:lang w:bidi="ar-SA"/>
        </w:rPr>
        <w:t xml:space="preserve"> </w:t>
      </w:r>
      <w:r w:rsidRPr="00A649C3">
        <w:rPr>
          <w:rtl/>
        </w:rPr>
        <w:t>לבוא</w:t>
      </w:r>
      <w:r w:rsidRPr="00A649C3">
        <w:rPr>
          <w:rtl/>
          <w:lang w:bidi="ar-SA"/>
        </w:rPr>
        <w:t>" – "</w:t>
      </w:r>
      <w:r w:rsidRPr="00A649C3">
        <w:rPr>
          <w:rtl/>
        </w:rPr>
        <w:t>לעתיד</w:t>
      </w:r>
      <w:r w:rsidRPr="00A649C3">
        <w:rPr>
          <w:rtl/>
          <w:lang w:bidi="ar-SA"/>
        </w:rPr>
        <w:t xml:space="preserve"> </w:t>
      </w:r>
      <w:r w:rsidRPr="00A649C3">
        <w:rPr>
          <w:rtl/>
        </w:rPr>
        <w:t>יתארכו</w:t>
      </w:r>
      <w:r w:rsidRPr="00A649C3">
        <w:rPr>
          <w:rtl/>
          <w:lang w:bidi="ar-SA"/>
        </w:rPr>
        <w:t xml:space="preserve"> </w:t>
      </w:r>
      <w:r w:rsidRPr="00A649C3">
        <w:rPr>
          <w:rtl/>
        </w:rPr>
        <w:t>הימים</w:t>
      </w:r>
      <w:r w:rsidRPr="00A649C3">
        <w:rPr>
          <w:rtl/>
          <w:lang w:bidi="ar-SA"/>
        </w:rPr>
        <w:t xml:space="preserve">"), </w:t>
      </w:r>
      <w:r w:rsidRPr="00A649C3">
        <w:rPr>
          <w:rtl/>
        </w:rPr>
        <w:t>אלא</w:t>
      </w:r>
      <w:r w:rsidRPr="00A649C3">
        <w:rPr>
          <w:rtl/>
          <w:lang w:bidi="ar-SA"/>
        </w:rPr>
        <w:t xml:space="preserve"> </w:t>
      </w:r>
      <w:r w:rsidRPr="00A649C3">
        <w:rPr>
          <w:rtl/>
        </w:rPr>
        <w:t>שלעתיד</w:t>
      </w:r>
      <w:r w:rsidRPr="00A649C3">
        <w:rPr>
          <w:rtl/>
          <w:lang w:bidi="ar-SA"/>
        </w:rPr>
        <w:t xml:space="preserve"> </w:t>
      </w:r>
      <w:r w:rsidRPr="00A649C3">
        <w:rPr>
          <w:rtl/>
        </w:rPr>
        <w:t>יתוסף</w:t>
      </w:r>
      <w:r w:rsidRPr="00A649C3">
        <w:rPr>
          <w:rtl/>
          <w:lang w:bidi="ar-SA"/>
        </w:rPr>
        <w:t xml:space="preserve"> </w:t>
      </w:r>
      <w:r w:rsidRPr="00A649C3">
        <w:rPr>
          <w:rtl/>
        </w:rPr>
        <w:t>אור</w:t>
      </w:r>
      <w:r w:rsidRPr="00A649C3">
        <w:rPr>
          <w:rtl/>
          <w:lang w:bidi="ar-SA"/>
        </w:rPr>
        <w:t xml:space="preserve"> </w:t>
      </w:r>
      <w:r w:rsidRPr="00A649C3">
        <w:rPr>
          <w:rtl/>
        </w:rPr>
        <w:t>רב</w:t>
      </w:r>
      <w:r w:rsidRPr="00A649C3">
        <w:rPr>
          <w:rtl/>
          <w:lang w:bidi="ar-SA"/>
        </w:rPr>
        <w:t xml:space="preserve"> </w:t>
      </w:r>
      <w:r w:rsidRPr="00A649C3">
        <w:rPr>
          <w:rtl/>
        </w:rPr>
        <w:t>בהמאורות</w:t>
      </w:r>
      <w:r w:rsidRPr="00A649C3">
        <w:rPr>
          <w:rtl/>
          <w:lang w:bidi="ar-SA"/>
        </w:rPr>
        <w:t xml:space="preserve">, </w:t>
      </w:r>
      <w:r w:rsidRPr="00A649C3">
        <w:rPr>
          <w:rtl/>
        </w:rPr>
        <w:t>כמו</w:t>
      </w:r>
      <w:r w:rsidRPr="00A649C3">
        <w:rPr>
          <w:rtl/>
          <w:lang w:bidi="ar-SA"/>
        </w:rPr>
        <w:t xml:space="preserve"> </w:t>
      </w:r>
      <w:r w:rsidRPr="00A649C3">
        <w:rPr>
          <w:rtl/>
        </w:rPr>
        <w:t>שכתוב</w:t>
      </w:r>
      <w:r w:rsidRPr="00A649C3">
        <w:rPr>
          <w:rtl/>
          <w:lang w:bidi="ar-SA"/>
        </w:rPr>
        <w:t xml:space="preserve"> (</w:t>
      </w:r>
      <w:r w:rsidRPr="00A649C3">
        <w:rPr>
          <w:rtl/>
        </w:rPr>
        <w:t>ישעי</w:t>
      </w:r>
      <w:r w:rsidRPr="00A649C3">
        <w:rPr>
          <w:rtl/>
          <w:lang w:bidi="ar-SA"/>
        </w:rPr>
        <w:t xml:space="preserve">' </w:t>
      </w:r>
      <w:r w:rsidRPr="00A649C3">
        <w:rPr>
          <w:rtl/>
        </w:rPr>
        <w:t>ל</w:t>
      </w:r>
      <w:r w:rsidRPr="00A649C3">
        <w:rPr>
          <w:rtl/>
          <w:lang w:bidi="ar-SA"/>
        </w:rPr>
        <w:t xml:space="preserve">, </w:t>
      </w:r>
      <w:r w:rsidRPr="00A649C3">
        <w:rPr>
          <w:rtl/>
        </w:rPr>
        <w:t>כו</w:t>
      </w:r>
      <w:r w:rsidRPr="00A649C3">
        <w:rPr>
          <w:rtl/>
          <w:lang w:bidi="ar-SA"/>
        </w:rPr>
        <w:t xml:space="preserve">) </w:t>
      </w:r>
      <w:r w:rsidRPr="00A649C3">
        <w:rPr>
          <w:rtl/>
        </w:rPr>
        <w:t>והי</w:t>
      </w:r>
      <w:r w:rsidRPr="00A649C3">
        <w:rPr>
          <w:rtl/>
          <w:lang w:bidi="ar-SA"/>
        </w:rPr>
        <w:t xml:space="preserve">' </w:t>
      </w:r>
      <w:r w:rsidRPr="00A649C3">
        <w:rPr>
          <w:rtl/>
        </w:rPr>
        <w:t>אור</w:t>
      </w:r>
      <w:r w:rsidRPr="00A649C3">
        <w:rPr>
          <w:rtl/>
          <w:lang w:bidi="ar-SA"/>
        </w:rPr>
        <w:t xml:space="preserve"> </w:t>
      </w:r>
      <w:r w:rsidRPr="00A649C3">
        <w:rPr>
          <w:rtl/>
        </w:rPr>
        <w:t>הלכנה</w:t>
      </w:r>
      <w:r w:rsidRPr="00A649C3">
        <w:rPr>
          <w:rtl/>
          <w:lang w:bidi="ar-SA"/>
        </w:rPr>
        <w:t xml:space="preserve"> </w:t>
      </w:r>
      <w:r w:rsidRPr="00A649C3">
        <w:rPr>
          <w:rtl/>
        </w:rPr>
        <w:t>כאור</w:t>
      </w:r>
      <w:r w:rsidRPr="00A649C3">
        <w:rPr>
          <w:rtl/>
          <w:lang w:bidi="ar-SA"/>
        </w:rPr>
        <w:t xml:space="preserve"> </w:t>
      </w:r>
      <w:r w:rsidRPr="00A649C3">
        <w:rPr>
          <w:rtl/>
        </w:rPr>
        <w:t>החמה</w:t>
      </w:r>
      <w:r w:rsidRPr="00A649C3">
        <w:rPr>
          <w:rtl/>
          <w:lang w:bidi="ar-SA"/>
        </w:rPr>
        <w:t xml:space="preserve"> </w:t>
      </w:r>
      <w:r w:rsidRPr="00A649C3">
        <w:rPr>
          <w:rtl/>
        </w:rPr>
        <w:t>וגו</w:t>
      </w:r>
      <w:r w:rsidRPr="00A649C3">
        <w:rPr>
          <w:rtl/>
          <w:lang w:bidi="ar-SA"/>
        </w:rPr>
        <w:t xml:space="preserve">', </w:t>
      </w:r>
      <w:r w:rsidRPr="00A649C3">
        <w:rPr>
          <w:rtl/>
        </w:rPr>
        <w:t>ולכן</w:t>
      </w:r>
      <w:r w:rsidRPr="00A649C3">
        <w:rPr>
          <w:rtl/>
          <w:lang w:bidi="ar-SA"/>
        </w:rPr>
        <w:t xml:space="preserve"> </w:t>
      </w:r>
      <w:r w:rsidRPr="00A649C3">
        <w:rPr>
          <w:rtl/>
        </w:rPr>
        <w:t>יצמחו</w:t>
      </w:r>
      <w:r w:rsidRPr="00A649C3">
        <w:rPr>
          <w:rtl/>
          <w:lang w:bidi="ar-SA"/>
        </w:rPr>
        <w:t xml:space="preserve"> </w:t>
      </w:r>
      <w:r w:rsidRPr="00A649C3">
        <w:rPr>
          <w:rtl/>
        </w:rPr>
        <w:t>הפירות</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w:t>
      </w:r>
      <w:r w:rsidRPr="00A649C3">
        <w:rPr>
          <w:rtl/>
        </w:rPr>
        <w:t>וראה</w:t>
      </w:r>
      <w:r w:rsidRPr="00A649C3">
        <w:rPr>
          <w:rtl/>
          <w:lang w:bidi="ar-SA"/>
        </w:rPr>
        <w:t xml:space="preserve"> </w:t>
      </w:r>
      <w:r w:rsidRPr="00A649C3">
        <w:rPr>
          <w:rtl/>
        </w:rPr>
        <w:t>כעין</w:t>
      </w:r>
      <w:r w:rsidRPr="00A649C3">
        <w:rPr>
          <w:rtl/>
          <w:lang w:bidi="ar-SA"/>
        </w:rPr>
        <w:t xml:space="preserve"> </w:t>
      </w:r>
      <w:r w:rsidRPr="00A649C3">
        <w:rPr>
          <w:rtl/>
        </w:rPr>
        <w:t>זה</w:t>
      </w:r>
      <w:r w:rsidRPr="00A649C3">
        <w:rPr>
          <w:rtl/>
          <w:lang w:bidi="ar-SA"/>
        </w:rPr>
        <w:t xml:space="preserve"> </w:t>
      </w:r>
      <w:r w:rsidRPr="00A649C3">
        <w:rPr>
          <w:rtl/>
        </w:rPr>
        <w:t>בספר</w:t>
      </w:r>
      <w:r w:rsidRPr="00A649C3">
        <w:rPr>
          <w:rtl/>
          <w:lang w:bidi="ar-SA"/>
        </w:rPr>
        <w:t xml:space="preserve"> </w:t>
      </w:r>
      <w:r w:rsidRPr="00A649C3">
        <w:rPr>
          <w:rtl/>
        </w:rPr>
        <w:t>אגדת</w:t>
      </w:r>
      <w:r w:rsidRPr="00A649C3">
        <w:rPr>
          <w:rtl/>
          <w:lang w:bidi="ar-SA"/>
        </w:rPr>
        <w:t xml:space="preserve"> </w:t>
      </w:r>
      <w:r w:rsidRPr="00A649C3">
        <w:rPr>
          <w:rtl/>
        </w:rPr>
        <w:t>אליהו</w:t>
      </w:r>
      <w:r w:rsidRPr="00A649C3">
        <w:rPr>
          <w:rtl/>
          <w:lang w:bidi="ar-SA"/>
        </w:rPr>
        <w:t xml:space="preserve"> </w:t>
      </w:r>
      <w:r w:rsidRPr="00A649C3">
        <w:rPr>
          <w:rtl/>
        </w:rPr>
        <w:t>על</w:t>
      </w:r>
      <w:r w:rsidRPr="00A649C3">
        <w:rPr>
          <w:rtl/>
          <w:lang w:bidi="ar-SA"/>
        </w:rPr>
        <w:t xml:space="preserve"> </w:t>
      </w:r>
      <w:r w:rsidRPr="00A649C3">
        <w:rPr>
          <w:rtl/>
        </w:rPr>
        <w:t>ירושלמי</w:t>
      </w:r>
      <w:r w:rsidRPr="00A649C3">
        <w:rPr>
          <w:rtl/>
          <w:lang w:bidi="ar-SA"/>
        </w:rPr>
        <w:t xml:space="preserve"> </w:t>
      </w:r>
      <w:r w:rsidRPr="00A649C3">
        <w:rPr>
          <w:rtl/>
        </w:rPr>
        <w:t>שקלים</w:t>
      </w:r>
      <w:r w:rsidRPr="00A649C3">
        <w:rPr>
          <w:rtl/>
          <w:lang w:bidi="ar-SA"/>
        </w:rPr>
        <w:t xml:space="preserve"> </w:t>
      </w:r>
      <w:r w:rsidRPr="00A649C3">
        <w:rPr>
          <w:rtl/>
        </w:rPr>
        <w:t>פרק</w:t>
      </w:r>
      <w:r w:rsidRPr="00A649C3">
        <w:rPr>
          <w:rtl/>
          <w:lang w:bidi="ar-SA"/>
        </w:rPr>
        <w:t xml:space="preserve"> </w:t>
      </w:r>
      <w:r w:rsidRPr="00A649C3">
        <w:rPr>
          <w:rtl/>
        </w:rPr>
        <w:t>ו</w:t>
      </w:r>
      <w:r w:rsidRPr="00A649C3">
        <w:rPr>
          <w:rtl/>
          <w:lang w:bidi="ar-SA"/>
        </w:rPr>
        <w:t xml:space="preserve">' </w:t>
      </w:r>
      <w:r w:rsidRPr="00A649C3">
        <w:rPr>
          <w:rtl/>
        </w:rPr>
        <w:t>אות</w:t>
      </w:r>
      <w:r w:rsidRPr="00A649C3">
        <w:rPr>
          <w:rtl/>
          <w:lang w:bidi="ar-SA"/>
        </w:rPr>
        <w:t xml:space="preserve"> </w:t>
      </w:r>
      <w:r w:rsidRPr="00A649C3">
        <w:rPr>
          <w:rtl/>
        </w:rPr>
        <w:t>ט</w:t>
      </w:r>
      <w:r w:rsidRPr="00A649C3">
        <w:rPr>
          <w:rtl/>
          <w:lang w:bidi="ar-SA"/>
        </w:rPr>
        <w:t>"</w:t>
      </w:r>
      <w:r w:rsidRPr="00A649C3">
        <w:rPr>
          <w:rtl/>
        </w:rPr>
        <w:t>ו</w:t>
      </w:r>
      <w:r w:rsidRPr="00A649C3">
        <w:rPr>
          <w:rtl/>
          <w:lang w:bidi="ar-SA"/>
        </w:rPr>
        <w:t>).</w:t>
      </w:r>
    </w:p>
    <w:p w14:paraId="2F4630F1" w14:textId="77777777" w:rsidR="00EE64CE" w:rsidRDefault="00EE64CE" w:rsidP="00A649C3">
      <w:pPr>
        <w:pStyle w:val="FootnoteText"/>
        <w:bidi/>
        <w:spacing w:after="120" w:line="276" w:lineRule="auto"/>
        <w:ind w:firstLine="144"/>
        <w:jc w:val="both"/>
      </w:pP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ביאור</w:t>
      </w:r>
      <w:r w:rsidRPr="00A649C3">
        <w:rPr>
          <w:rtl/>
          <w:lang w:bidi="ar-SA"/>
        </w:rPr>
        <w:t xml:space="preserve"> </w:t>
      </w:r>
      <w:r w:rsidRPr="00A649C3">
        <w:rPr>
          <w:rtl/>
        </w:rPr>
        <w:t>באופן</w:t>
      </w:r>
      <w:r w:rsidRPr="00A649C3">
        <w:rPr>
          <w:rtl/>
          <w:lang w:bidi="ar-SA"/>
        </w:rPr>
        <w:t xml:space="preserve"> </w:t>
      </w:r>
      <w:r w:rsidRPr="00A649C3">
        <w:rPr>
          <w:rtl/>
        </w:rPr>
        <w:t>אחר</w:t>
      </w:r>
      <w:r w:rsidRPr="00A649C3">
        <w:rPr>
          <w:rtl/>
          <w:lang w:bidi="ar-SA"/>
        </w:rPr>
        <w:t xml:space="preserve"> </w:t>
      </w:r>
      <w:r w:rsidRPr="00A649C3">
        <w:rPr>
          <w:rtl/>
        </w:rPr>
        <w:t>קצת</w:t>
      </w:r>
      <w:r w:rsidRPr="00A649C3">
        <w:rPr>
          <w:rtl/>
          <w:lang w:bidi="ar-SA"/>
        </w:rPr>
        <w:t xml:space="preserve">, </w:t>
      </w:r>
      <w:r w:rsidRPr="00A649C3">
        <w:rPr>
          <w:rtl/>
        </w:rPr>
        <w:t>בס</w:t>
      </w:r>
      <w:r w:rsidRPr="00A649C3">
        <w:rPr>
          <w:rtl/>
          <w:lang w:bidi="ar-SA"/>
        </w:rPr>
        <w:t xml:space="preserve">' </w:t>
      </w:r>
      <w:r w:rsidRPr="00A649C3">
        <w:rPr>
          <w:rtl/>
        </w:rPr>
        <w:t>אהבת</w:t>
      </w:r>
      <w:r w:rsidRPr="00A649C3">
        <w:rPr>
          <w:rtl/>
          <w:lang w:bidi="ar-SA"/>
        </w:rPr>
        <w:t xml:space="preserve"> </w:t>
      </w:r>
      <w:r w:rsidRPr="00A649C3">
        <w:rPr>
          <w:rtl/>
        </w:rPr>
        <w:t>יהונתן</w:t>
      </w:r>
      <w:r w:rsidRPr="00A649C3">
        <w:rPr>
          <w:rtl/>
          <w:lang w:bidi="ar-SA"/>
        </w:rPr>
        <w:t xml:space="preserve">, </w:t>
      </w:r>
      <w:r w:rsidRPr="00A649C3">
        <w:rPr>
          <w:rtl/>
        </w:rPr>
        <w:t>על</w:t>
      </w:r>
      <w:r w:rsidRPr="00A649C3">
        <w:rPr>
          <w:rtl/>
          <w:lang w:bidi="ar-SA"/>
        </w:rPr>
        <w:t xml:space="preserve"> </w:t>
      </w:r>
      <w:r w:rsidRPr="00A649C3">
        <w:rPr>
          <w:rtl/>
        </w:rPr>
        <w:t>הפטרת</w:t>
      </w:r>
      <w:r w:rsidRPr="00A649C3">
        <w:rPr>
          <w:rtl/>
          <w:lang w:bidi="ar-SA"/>
        </w:rPr>
        <w:t xml:space="preserve"> </w:t>
      </w:r>
      <w:r w:rsidRPr="00A649C3">
        <w:rPr>
          <w:rtl/>
        </w:rPr>
        <w:t>אחרי</w:t>
      </w:r>
      <w:r w:rsidRPr="00A649C3">
        <w:rPr>
          <w:rtl/>
          <w:lang w:bidi="ar-SA"/>
        </w:rPr>
        <w:t xml:space="preserve"> </w:t>
      </w:r>
      <w:r w:rsidRPr="00A649C3">
        <w:rPr>
          <w:rtl/>
        </w:rPr>
        <w:t>וקדושים</w:t>
      </w:r>
      <w:r w:rsidRPr="00A649C3">
        <w:rPr>
          <w:rtl/>
          <w:lang w:bidi="ar-SA"/>
        </w:rPr>
        <w:t xml:space="preserve">, </w:t>
      </w:r>
      <w:r w:rsidRPr="00A649C3">
        <w:rPr>
          <w:rtl/>
        </w:rPr>
        <w:t>על</w:t>
      </w:r>
      <w:r w:rsidRPr="00A649C3">
        <w:rPr>
          <w:rtl/>
          <w:lang w:bidi="ar-SA"/>
        </w:rPr>
        <w:t xml:space="preserve"> </w:t>
      </w:r>
      <w:r w:rsidRPr="00A649C3">
        <w:rPr>
          <w:rtl/>
        </w:rPr>
        <w:t>הפסוק</w:t>
      </w:r>
      <w:r w:rsidRPr="00A649C3">
        <w:rPr>
          <w:rtl/>
          <w:lang w:bidi="ar-SA"/>
        </w:rPr>
        <w:t xml:space="preserve"> (</w:t>
      </w:r>
      <w:r w:rsidRPr="00A649C3">
        <w:rPr>
          <w:rtl/>
        </w:rPr>
        <w:t>עמוס</w:t>
      </w:r>
      <w:r w:rsidRPr="00A649C3">
        <w:rPr>
          <w:rtl/>
          <w:lang w:bidi="ar-SA"/>
        </w:rPr>
        <w:t xml:space="preserve"> </w:t>
      </w:r>
      <w:r w:rsidRPr="00A649C3">
        <w:rPr>
          <w:rtl/>
        </w:rPr>
        <w:t>ט</w:t>
      </w:r>
      <w:r w:rsidRPr="00A649C3">
        <w:rPr>
          <w:rtl/>
          <w:lang w:bidi="ar-SA"/>
        </w:rPr>
        <w:t xml:space="preserve">, </w:t>
      </w:r>
      <w:r w:rsidRPr="00A649C3">
        <w:rPr>
          <w:rtl/>
        </w:rPr>
        <w:t>יג</w:t>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בקוצר</w:t>
      </w:r>
      <w:r w:rsidRPr="00A649C3">
        <w:rPr>
          <w:rtl/>
          <w:lang w:bidi="ar-SA"/>
        </w:rPr>
        <w:t xml:space="preserve"> </w:t>
      </w:r>
      <w:r w:rsidRPr="00A649C3">
        <w:rPr>
          <w:rtl/>
        </w:rPr>
        <w:t>וגו</w:t>
      </w:r>
      <w:r w:rsidRPr="00A649C3">
        <w:rPr>
          <w:rtl/>
          <w:lang w:bidi="ar-SA"/>
        </w:rPr>
        <w:t>'.</w:t>
      </w:r>
    </w:p>
  </w:footnote>
  <w:footnote w:id="39">
    <w:p w14:paraId="32D04BF8" w14:textId="260B14A9"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בס</w:t>
      </w:r>
      <w:r w:rsidRPr="00A649C3">
        <w:rPr>
          <w:rtl/>
          <w:lang w:bidi="ar-SA"/>
        </w:rPr>
        <w:t xml:space="preserve">' </w:t>
      </w:r>
      <w:r w:rsidRPr="00A649C3">
        <w:rPr>
          <w:rtl/>
        </w:rPr>
        <w:t>תהלות</w:t>
      </w:r>
      <w:r w:rsidRPr="00A649C3">
        <w:rPr>
          <w:rtl/>
          <w:lang w:bidi="ar-SA"/>
        </w:rPr>
        <w:t xml:space="preserve"> </w:t>
      </w:r>
      <w:r w:rsidRPr="00A649C3">
        <w:rPr>
          <w:rtl/>
        </w:rPr>
        <w:t>ה</w:t>
      </w:r>
      <w:r w:rsidRPr="00A649C3">
        <w:rPr>
          <w:rtl/>
          <w:lang w:bidi="ar-SA"/>
        </w:rPr>
        <w:t>' (</w:t>
      </w:r>
      <w:r w:rsidRPr="00A649C3">
        <w:rPr>
          <w:rtl/>
        </w:rPr>
        <w:t>ז</w:t>
      </w:r>
      <w:r w:rsidRPr="00A649C3">
        <w:rPr>
          <w:rtl/>
          <w:lang w:bidi="ar-SA"/>
        </w:rPr>
        <w:t xml:space="preserve">, </w:t>
      </w:r>
      <w:r w:rsidRPr="00A649C3">
        <w:rPr>
          <w:rtl/>
        </w:rPr>
        <w:t>טור</w:t>
      </w:r>
      <w:r w:rsidRPr="00A649C3">
        <w:rPr>
          <w:rtl/>
          <w:lang w:bidi="ar-SA"/>
        </w:rPr>
        <w:t xml:space="preserve"> </w:t>
      </w:r>
      <w:r w:rsidRPr="00A649C3">
        <w:rPr>
          <w:rtl/>
        </w:rPr>
        <w:t>ד</w:t>
      </w:r>
      <w:r w:rsidRPr="00A649C3">
        <w:rPr>
          <w:rtl/>
          <w:lang w:bidi="ar-SA"/>
        </w:rPr>
        <w:t xml:space="preserve">' </w:t>
      </w:r>
      <w:r w:rsidRPr="00A649C3">
        <w:rPr>
          <w:rtl/>
        </w:rPr>
        <w:t>ואילך</w:t>
      </w:r>
      <w:r w:rsidRPr="00A649C3">
        <w:rPr>
          <w:rtl/>
          <w:lang w:bidi="ar-SA"/>
        </w:rPr>
        <w:t>)</w:t>
      </w:r>
      <w:r w:rsidRPr="00A649C3">
        <w:rPr>
          <w:rtl/>
        </w:rPr>
        <w:t>:</w:t>
      </w:r>
      <w:r w:rsidRPr="00A649C3">
        <w:rPr>
          <w:rtl/>
          <w:lang w:bidi="ar-SA"/>
        </w:rPr>
        <w:t xml:space="preserve"> "</w:t>
      </w:r>
      <w:r w:rsidRPr="00A649C3">
        <w:rPr>
          <w:rtl/>
        </w:rPr>
        <w:t>בעולם</w:t>
      </w:r>
      <w:r w:rsidRPr="00A649C3">
        <w:rPr>
          <w:rtl/>
          <w:lang w:bidi="ar-SA"/>
        </w:rPr>
        <w:t xml:space="preserve"> </w:t>
      </w:r>
      <w:r w:rsidRPr="00A649C3">
        <w:rPr>
          <w:rtl/>
        </w:rPr>
        <w:t>הזה</w:t>
      </w:r>
      <w:r w:rsidRPr="00A649C3">
        <w:rPr>
          <w:rtl/>
          <w:lang w:bidi="ar-SA"/>
        </w:rPr>
        <w:t xml:space="preserve"> </w:t>
      </w:r>
      <w:r w:rsidRPr="00A649C3">
        <w:rPr>
          <w:rtl/>
        </w:rPr>
        <w:t>שיש</w:t>
      </w:r>
      <w:r w:rsidRPr="00A649C3">
        <w:rPr>
          <w:rtl/>
          <w:lang w:bidi="ar-SA"/>
        </w:rPr>
        <w:t xml:space="preserve"> </w:t>
      </w:r>
      <w:r w:rsidRPr="00A649C3">
        <w:rPr>
          <w:rtl/>
        </w:rPr>
        <w:t>יצר</w:t>
      </w:r>
      <w:r w:rsidRPr="00A649C3">
        <w:rPr>
          <w:rtl/>
          <w:lang w:bidi="ar-SA"/>
        </w:rPr>
        <w:t xml:space="preserve"> </w:t>
      </w:r>
      <w:r w:rsidRPr="00A649C3">
        <w:rPr>
          <w:rtl/>
        </w:rPr>
        <w:t>הרע</w:t>
      </w:r>
      <w:r w:rsidRPr="00A649C3">
        <w:rPr>
          <w:rtl/>
          <w:lang w:bidi="ar-SA"/>
        </w:rPr>
        <w:t xml:space="preserve">, </w:t>
      </w:r>
      <w:r w:rsidRPr="00A649C3">
        <w:rPr>
          <w:rtl/>
        </w:rPr>
        <w:t>תענוגי</w:t>
      </w:r>
      <w:r w:rsidRPr="00A649C3">
        <w:rPr>
          <w:rtl/>
          <w:lang w:bidi="ar-SA"/>
        </w:rPr>
        <w:t xml:space="preserve"> </w:t>
      </w:r>
      <w:r w:rsidRPr="00A649C3">
        <w:rPr>
          <w:rtl/>
        </w:rPr>
        <w:t>העולם</w:t>
      </w:r>
      <w:r w:rsidRPr="00A649C3">
        <w:rPr>
          <w:rtl/>
          <w:lang w:bidi="ar-SA"/>
        </w:rPr>
        <w:t xml:space="preserve"> </w:t>
      </w:r>
      <w:r w:rsidRPr="00A649C3">
        <w:rPr>
          <w:rtl/>
        </w:rPr>
        <w:t>גורמים</w:t>
      </w:r>
      <w:r w:rsidRPr="00A649C3">
        <w:rPr>
          <w:rtl/>
          <w:lang w:bidi="ar-SA"/>
        </w:rPr>
        <w:t xml:space="preserve"> </w:t>
      </w:r>
      <w:r w:rsidRPr="00A649C3">
        <w:rPr>
          <w:rtl/>
        </w:rPr>
        <w:t>לאדם</w:t>
      </w:r>
      <w:r w:rsidRPr="00A649C3">
        <w:rPr>
          <w:rtl/>
          <w:lang w:bidi="ar-SA"/>
        </w:rPr>
        <w:t xml:space="preserve"> </w:t>
      </w:r>
      <w:r w:rsidRPr="00A649C3">
        <w:rPr>
          <w:rtl/>
        </w:rPr>
        <w:t>לחטוא</w:t>
      </w:r>
      <w:r w:rsidRPr="00A649C3">
        <w:rPr>
          <w:rtl/>
          <w:lang w:bidi="ar-SA"/>
        </w:rPr>
        <w:t xml:space="preserve"> .</w:t>
      </w:r>
      <w:r w:rsidRPr="00A649C3">
        <w:rPr>
          <w:rtl/>
        </w:rPr>
        <w:t xml:space="preserve"> </w:t>
      </w:r>
      <w:r w:rsidRPr="00A649C3">
        <w:rPr>
          <w:rtl/>
          <w:lang w:bidi="ar-SA"/>
        </w:rPr>
        <w:t xml:space="preserve">. </w:t>
      </w:r>
      <w:r w:rsidRPr="00A649C3">
        <w:rPr>
          <w:rtl/>
        </w:rPr>
        <w:t>אך</w:t>
      </w:r>
      <w:r w:rsidRPr="00A649C3">
        <w:rPr>
          <w:rtl/>
          <w:lang w:bidi="ar-SA"/>
        </w:rPr>
        <w:t xml:space="preserve"> </w:t>
      </w:r>
      <w:r w:rsidRPr="00A649C3">
        <w:rPr>
          <w:rtl/>
        </w:rPr>
        <w:t>לעתיד</w:t>
      </w:r>
      <w:r w:rsidRPr="00A649C3">
        <w:rPr>
          <w:rtl/>
          <w:lang w:bidi="ar-SA"/>
        </w:rPr>
        <w:t xml:space="preserve"> </w:t>
      </w:r>
      <w:r w:rsidRPr="00A649C3">
        <w:rPr>
          <w:rtl/>
        </w:rPr>
        <w:t>לבוא</w:t>
      </w:r>
      <w:r w:rsidRPr="00A649C3">
        <w:rPr>
          <w:rtl/>
          <w:lang w:bidi="ar-SA"/>
        </w:rPr>
        <w:t xml:space="preserve"> </w:t>
      </w:r>
      <w:r w:rsidRPr="00A649C3">
        <w:rPr>
          <w:rtl/>
        </w:rPr>
        <w:t>שיעקר</w:t>
      </w:r>
      <w:r w:rsidRPr="00A649C3">
        <w:rPr>
          <w:rtl/>
          <w:lang w:bidi="ar-SA"/>
        </w:rPr>
        <w:t xml:space="preserve"> </w:t>
      </w:r>
      <w:r w:rsidRPr="00A649C3">
        <w:rPr>
          <w:rtl/>
        </w:rPr>
        <w:t>יצר</w:t>
      </w:r>
      <w:r w:rsidRPr="00A649C3">
        <w:rPr>
          <w:rtl/>
          <w:lang w:bidi="ar-SA"/>
        </w:rPr>
        <w:t xml:space="preserve"> </w:t>
      </w:r>
      <w:r w:rsidRPr="00A649C3">
        <w:rPr>
          <w:rtl/>
        </w:rPr>
        <w:t>הרע</w:t>
      </w:r>
      <w:r w:rsidRPr="00A649C3">
        <w:rPr>
          <w:rtl/>
          <w:lang w:bidi="ar-SA"/>
        </w:rPr>
        <w:t xml:space="preserve"> </w:t>
      </w:r>
      <w:r w:rsidRPr="00A649C3">
        <w:rPr>
          <w:rtl/>
        </w:rPr>
        <w:t>מן</w:t>
      </w:r>
      <w:r w:rsidRPr="00A649C3">
        <w:rPr>
          <w:rtl/>
          <w:lang w:bidi="ar-SA"/>
        </w:rPr>
        <w:t xml:space="preserve"> </w:t>
      </w:r>
      <w:r w:rsidRPr="00A649C3">
        <w:rPr>
          <w:rtl/>
        </w:rPr>
        <w:t>העולם</w:t>
      </w:r>
      <w:r w:rsidRPr="00A649C3">
        <w:rPr>
          <w:rtl/>
          <w:lang w:bidi="ar-SA"/>
        </w:rPr>
        <w:t xml:space="preserve">, </w:t>
      </w:r>
      <w:r w:rsidRPr="00A649C3">
        <w:rPr>
          <w:rtl/>
        </w:rPr>
        <w:t>יהיו</w:t>
      </w:r>
      <w:r w:rsidRPr="00A649C3">
        <w:rPr>
          <w:rtl/>
          <w:lang w:bidi="ar-SA"/>
        </w:rPr>
        <w:t xml:space="preserve"> </w:t>
      </w:r>
      <w:r w:rsidRPr="00A649C3">
        <w:rPr>
          <w:rtl/>
        </w:rPr>
        <w:t>העצים</w:t>
      </w:r>
      <w:r w:rsidRPr="00A649C3">
        <w:rPr>
          <w:rtl/>
          <w:lang w:bidi="ar-SA"/>
        </w:rPr>
        <w:t xml:space="preserve"> </w:t>
      </w:r>
      <w:r w:rsidRPr="00A649C3">
        <w:rPr>
          <w:rtl/>
        </w:rPr>
        <w:t>רעננים</w:t>
      </w:r>
      <w:r w:rsidRPr="00A649C3">
        <w:rPr>
          <w:rtl/>
          <w:lang w:bidi="ar-SA"/>
        </w:rPr>
        <w:t xml:space="preserve"> </w:t>
      </w:r>
      <w:r w:rsidRPr="00A649C3">
        <w:rPr>
          <w:rtl/>
        </w:rPr>
        <w:t>כל</w:t>
      </w:r>
      <w:r w:rsidRPr="00A649C3">
        <w:rPr>
          <w:rtl/>
          <w:lang w:bidi="ar-SA"/>
        </w:rPr>
        <w:t xml:space="preserve"> </w:t>
      </w:r>
      <w:r w:rsidRPr="00A649C3">
        <w:rPr>
          <w:rtl/>
        </w:rPr>
        <w:t>השנה</w:t>
      </w:r>
      <w:r w:rsidRPr="00A649C3">
        <w:rPr>
          <w:rtl/>
          <w:lang w:bidi="ar-SA"/>
        </w:rPr>
        <w:t xml:space="preserve"> </w:t>
      </w:r>
      <w:r w:rsidRPr="00A649C3">
        <w:rPr>
          <w:rtl/>
        </w:rPr>
        <w:t>ויבכרו</w:t>
      </w:r>
      <w:r w:rsidRPr="00A649C3">
        <w:rPr>
          <w:rtl/>
          <w:lang w:bidi="ar-SA"/>
        </w:rPr>
        <w:t xml:space="preserve"> </w:t>
      </w:r>
      <w:r w:rsidRPr="00A649C3">
        <w:rPr>
          <w:rtl/>
        </w:rPr>
        <w:t>בכל</w:t>
      </w:r>
      <w:r w:rsidRPr="00A649C3">
        <w:rPr>
          <w:rtl/>
          <w:lang w:bidi="ar-SA"/>
        </w:rPr>
        <w:t xml:space="preserve"> </w:t>
      </w:r>
      <w:r w:rsidRPr="00A649C3">
        <w:rPr>
          <w:rtl/>
        </w:rPr>
        <w:t>חדש</w:t>
      </w:r>
      <w:r w:rsidRPr="00A649C3">
        <w:rPr>
          <w:rtl/>
          <w:lang w:bidi="ar-SA"/>
        </w:rPr>
        <w:t xml:space="preserve"> </w:t>
      </w:r>
      <w:r w:rsidRPr="00A649C3">
        <w:rPr>
          <w:rtl/>
        </w:rPr>
        <w:t>וחודש</w:t>
      </w:r>
      <w:r w:rsidRPr="00A649C3">
        <w:rPr>
          <w:rtl/>
          <w:lang w:bidi="ar-SA"/>
        </w:rPr>
        <w:t xml:space="preserve"> </w:t>
      </w:r>
      <w:r w:rsidRPr="00A649C3">
        <w:rPr>
          <w:rtl/>
        </w:rPr>
        <w:t>שאין</w:t>
      </w:r>
      <w:r w:rsidRPr="00A649C3">
        <w:rPr>
          <w:rtl/>
          <w:lang w:bidi="ar-SA"/>
        </w:rPr>
        <w:t xml:space="preserve"> </w:t>
      </w:r>
      <w:r w:rsidRPr="00A649C3">
        <w:rPr>
          <w:rtl/>
        </w:rPr>
        <w:t>מקום</w:t>
      </w:r>
      <w:r w:rsidRPr="00A649C3">
        <w:rPr>
          <w:rtl/>
          <w:lang w:bidi="ar-SA"/>
        </w:rPr>
        <w:t xml:space="preserve"> </w:t>
      </w:r>
      <w:r w:rsidRPr="00A649C3">
        <w:rPr>
          <w:rtl/>
        </w:rPr>
        <w:t>לומר</w:t>
      </w:r>
      <w:r w:rsidRPr="00A649C3">
        <w:rPr>
          <w:rtl/>
          <w:lang w:bidi="ar-SA"/>
        </w:rPr>
        <w:t xml:space="preserve"> </w:t>
      </w:r>
      <w:r w:rsidRPr="00A649C3">
        <w:rPr>
          <w:rtl/>
        </w:rPr>
        <w:t>ימשכו</w:t>
      </w:r>
      <w:r w:rsidRPr="00A649C3">
        <w:rPr>
          <w:rtl/>
          <w:lang w:bidi="ar-SA"/>
        </w:rPr>
        <w:t xml:space="preserve"> </w:t>
      </w:r>
      <w:r w:rsidRPr="00A649C3">
        <w:rPr>
          <w:rtl/>
        </w:rPr>
        <w:t>אחר</w:t>
      </w:r>
      <w:r w:rsidRPr="00A649C3">
        <w:rPr>
          <w:rtl/>
          <w:lang w:bidi="ar-SA"/>
        </w:rPr>
        <w:t xml:space="preserve"> </w:t>
      </w:r>
      <w:r w:rsidRPr="00A649C3">
        <w:rPr>
          <w:rtl/>
        </w:rPr>
        <w:t xml:space="preserve">התענוגים </w:t>
      </w:r>
      <w:r w:rsidRPr="00A649C3">
        <w:rPr>
          <w:rtl/>
          <w:lang w:bidi="ar-SA"/>
        </w:rPr>
        <w:t>.</w:t>
      </w:r>
      <w:r w:rsidRPr="00A649C3">
        <w:rPr>
          <w:rtl/>
        </w:rPr>
        <w:t xml:space="preserve"> </w:t>
      </w:r>
      <w:r w:rsidRPr="00A649C3">
        <w:rPr>
          <w:rtl/>
          <w:lang w:bidi="ar-SA"/>
        </w:rPr>
        <w:t xml:space="preserve">.". </w:t>
      </w:r>
      <w:r w:rsidRPr="00A649C3">
        <w:rPr>
          <w:rtl/>
        </w:rPr>
        <w:t>וראה</w:t>
      </w:r>
      <w:r w:rsidRPr="00A649C3">
        <w:rPr>
          <w:rtl/>
          <w:lang w:bidi="ar-SA"/>
        </w:rPr>
        <w:t xml:space="preserve"> </w:t>
      </w:r>
      <w:r w:rsidRPr="00A649C3">
        <w:rPr>
          <w:rtl/>
        </w:rPr>
        <w:t>על</w:t>
      </w:r>
      <w:r w:rsidRPr="00A649C3">
        <w:rPr>
          <w:rtl/>
          <w:lang w:bidi="ar-SA"/>
        </w:rPr>
        <w:t xml:space="preserve"> </w:t>
      </w:r>
      <w:r w:rsidRPr="00A649C3">
        <w:rPr>
          <w:rtl/>
        </w:rPr>
        <w:t>דרך</w:t>
      </w:r>
      <w:r w:rsidRPr="00A649C3">
        <w:rPr>
          <w:rtl/>
          <w:lang w:bidi="ar-SA"/>
        </w:rPr>
        <w:t xml:space="preserve"> </w:t>
      </w:r>
      <w:r w:rsidRPr="00A649C3">
        <w:rPr>
          <w:rtl/>
        </w:rPr>
        <w:t>זה</w:t>
      </w:r>
      <w:r w:rsidRPr="00A649C3">
        <w:rPr>
          <w:rtl/>
          <w:lang w:bidi="ar-SA"/>
        </w:rPr>
        <w:t xml:space="preserve"> </w:t>
      </w:r>
      <w:r w:rsidRPr="00A649C3">
        <w:rPr>
          <w:rtl/>
        </w:rPr>
        <w:t>בספר</w:t>
      </w:r>
      <w:r w:rsidRPr="00A649C3">
        <w:rPr>
          <w:rtl/>
          <w:lang w:bidi="ar-SA"/>
        </w:rPr>
        <w:t xml:space="preserve"> </w:t>
      </w:r>
      <w:r w:rsidRPr="00A649C3">
        <w:rPr>
          <w:rtl/>
        </w:rPr>
        <w:t>דברי</w:t>
      </w:r>
      <w:r w:rsidRPr="00A649C3">
        <w:rPr>
          <w:rtl/>
          <w:lang w:bidi="ar-SA"/>
        </w:rPr>
        <w:t xml:space="preserve"> </w:t>
      </w:r>
      <w:r w:rsidRPr="00A649C3">
        <w:rPr>
          <w:rtl/>
        </w:rPr>
        <w:t>שאול</w:t>
      </w:r>
      <w:r w:rsidRPr="00A649C3">
        <w:rPr>
          <w:rtl/>
          <w:lang w:bidi="ar-SA"/>
        </w:rPr>
        <w:t xml:space="preserve"> </w:t>
      </w:r>
      <w:r w:rsidRPr="00A649C3">
        <w:rPr>
          <w:rtl/>
        </w:rPr>
        <w:t>על</w:t>
      </w:r>
      <w:r w:rsidRPr="00A649C3">
        <w:rPr>
          <w:rtl/>
          <w:lang w:bidi="ar-SA"/>
        </w:rPr>
        <w:t xml:space="preserve"> </w:t>
      </w:r>
      <w:r w:rsidRPr="00A649C3">
        <w:rPr>
          <w:rtl/>
        </w:rPr>
        <w:t>פרשת</w:t>
      </w:r>
      <w:r w:rsidRPr="00A649C3">
        <w:rPr>
          <w:rtl/>
          <w:lang w:bidi="ar-SA"/>
        </w:rPr>
        <w:t xml:space="preserve"> </w:t>
      </w:r>
      <w:r w:rsidRPr="00A649C3">
        <w:rPr>
          <w:rtl/>
        </w:rPr>
        <w:t>בחוקותי</w:t>
      </w:r>
      <w:r w:rsidR="00AE62F7">
        <w:rPr>
          <w:rFonts w:cs="Times New Roman"/>
          <w:rtl/>
          <w:lang w:bidi="ar-SA"/>
        </w:rPr>
        <w:t xml:space="preserve"> </w:t>
      </w:r>
      <w:r w:rsidRPr="00A649C3">
        <w:rPr>
          <w:rtl/>
          <w:lang w:bidi="ar-SA"/>
        </w:rPr>
        <w:t>(</w:t>
      </w:r>
      <w:r w:rsidRPr="00A649C3">
        <w:rPr>
          <w:rtl/>
        </w:rPr>
        <w:t>מהדורה</w:t>
      </w:r>
      <w:r w:rsidRPr="00A649C3">
        <w:rPr>
          <w:rtl/>
          <w:lang w:bidi="ar-SA"/>
        </w:rPr>
        <w:t xml:space="preserve"> </w:t>
      </w:r>
      <w:r w:rsidRPr="00A649C3">
        <w:rPr>
          <w:rtl/>
        </w:rPr>
        <w:t>קמא</w:t>
      </w:r>
      <w:r w:rsidRPr="00A649C3">
        <w:rPr>
          <w:rtl/>
          <w:lang w:bidi="ar-SA"/>
        </w:rPr>
        <w:t xml:space="preserve">), </w:t>
      </w:r>
      <w:r w:rsidRPr="00A649C3">
        <w:rPr>
          <w:rtl/>
        </w:rPr>
        <w:t>על</w:t>
      </w:r>
      <w:r w:rsidRPr="00A649C3">
        <w:rPr>
          <w:rtl/>
          <w:lang w:bidi="ar-SA"/>
        </w:rPr>
        <w:t xml:space="preserve"> </w:t>
      </w:r>
      <w:r w:rsidRPr="00A649C3">
        <w:rPr>
          <w:rtl/>
        </w:rPr>
        <w:t>הפסוק</w:t>
      </w:r>
      <w:r w:rsidRPr="00A649C3">
        <w:rPr>
          <w:rtl/>
          <w:lang w:bidi="ar-SA"/>
        </w:rPr>
        <w:t xml:space="preserve"> </w:t>
      </w:r>
      <w:r w:rsidRPr="00A649C3">
        <w:rPr>
          <w:rtl/>
        </w:rPr>
        <w:t>כו</w:t>
      </w:r>
      <w:r w:rsidRPr="00A649C3">
        <w:rPr>
          <w:rtl/>
          <w:lang w:bidi="ar-SA"/>
        </w:rPr>
        <w:t xml:space="preserve">, </w:t>
      </w:r>
      <w:r w:rsidRPr="00A649C3">
        <w:rPr>
          <w:rtl/>
        </w:rPr>
        <w:t>ד</w:t>
      </w:r>
      <w:r w:rsidRPr="00A649C3">
        <w:rPr>
          <w:rtl/>
          <w:lang w:bidi="ar-SA"/>
        </w:rPr>
        <w:t xml:space="preserve"> </w:t>
      </w:r>
      <w:r w:rsidRPr="00A649C3">
        <w:rPr>
          <w:rtl/>
        </w:rPr>
        <w:t>ונתנה</w:t>
      </w:r>
      <w:r w:rsidRPr="00A649C3">
        <w:rPr>
          <w:rtl/>
          <w:lang w:bidi="ar-SA"/>
        </w:rPr>
        <w:t xml:space="preserve"> </w:t>
      </w:r>
      <w:r w:rsidRPr="00A649C3">
        <w:rPr>
          <w:rtl/>
        </w:rPr>
        <w:t>הארץ</w:t>
      </w:r>
      <w:r w:rsidRPr="00A649C3">
        <w:rPr>
          <w:rtl/>
          <w:lang w:bidi="ar-SA"/>
        </w:rPr>
        <w:t xml:space="preserve"> </w:t>
      </w:r>
      <w:r w:rsidRPr="00A649C3">
        <w:rPr>
          <w:rtl/>
        </w:rPr>
        <w:t>יבולה</w:t>
      </w:r>
      <w:r w:rsidRPr="00A649C3">
        <w:rPr>
          <w:rtl/>
          <w:lang w:bidi="ar-SA"/>
        </w:rPr>
        <w:t xml:space="preserve"> </w:t>
      </w:r>
      <w:r w:rsidRPr="00A649C3">
        <w:rPr>
          <w:rtl/>
        </w:rPr>
        <w:t>וגו</w:t>
      </w:r>
      <w:r w:rsidRPr="00A649C3">
        <w:rPr>
          <w:rtl/>
          <w:lang w:bidi="ar-SA"/>
        </w:rPr>
        <w:t xml:space="preserve">', </w:t>
      </w:r>
      <w:r w:rsidRPr="00A649C3">
        <w:rPr>
          <w:rtl/>
        </w:rPr>
        <w:t>קטע</w:t>
      </w:r>
      <w:r w:rsidRPr="00A649C3">
        <w:rPr>
          <w:rtl/>
          <w:lang w:bidi="ar-SA"/>
        </w:rPr>
        <w:t xml:space="preserve"> </w:t>
      </w:r>
      <w:r w:rsidRPr="00A649C3">
        <w:rPr>
          <w:rtl/>
        </w:rPr>
        <w:t>המתחיל</w:t>
      </w:r>
      <w:r w:rsidRPr="00A649C3">
        <w:rPr>
          <w:rtl/>
          <w:lang w:bidi="ar-SA"/>
        </w:rPr>
        <w:t xml:space="preserve"> "</w:t>
      </w:r>
      <w:r w:rsidRPr="00A649C3">
        <w:rPr>
          <w:rtl/>
        </w:rPr>
        <w:t>בתורת</w:t>
      </w:r>
      <w:r w:rsidRPr="00A649C3">
        <w:rPr>
          <w:rtl/>
          <w:lang w:bidi="ar-SA"/>
        </w:rPr>
        <w:t xml:space="preserve"> </w:t>
      </w:r>
      <w:r w:rsidRPr="00A649C3">
        <w:rPr>
          <w:rtl/>
        </w:rPr>
        <w:t>כהנים</w:t>
      </w:r>
      <w:r w:rsidRPr="00A649C3">
        <w:rPr>
          <w:rtl/>
          <w:lang w:bidi="ar-SA"/>
        </w:rPr>
        <w:t xml:space="preserve"> </w:t>
      </w:r>
      <w:r w:rsidRPr="00A649C3">
        <w:rPr>
          <w:rtl/>
        </w:rPr>
        <w:t>פרשה</w:t>
      </w:r>
      <w:r w:rsidRPr="00A649C3">
        <w:rPr>
          <w:rtl/>
          <w:lang w:bidi="ar-SA"/>
        </w:rPr>
        <w:t xml:space="preserve"> </w:t>
      </w:r>
      <w:r w:rsidRPr="00A649C3">
        <w:rPr>
          <w:rtl/>
        </w:rPr>
        <w:t>א</w:t>
      </w:r>
      <w:r w:rsidRPr="00A649C3">
        <w:rPr>
          <w:rtl/>
          <w:lang w:bidi="ar-SA"/>
        </w:rPr>
        <w:t>'".</w:t>
      </w:r>
    </w:p>
    <w:p w14:paraId="7BFF2854" w14:textId="77777777" w:rsidR="00EE64CE" w:rsidRDefault="00EE64CE" w:rsidP="00A649C3">
      <w:pPr>
        <w:pStyle w:val="FootnoteText"/>
        <w:bidi/>
        <w:spacing w:after="120" w:line="276" w:lineRule="auto"/>
        <w:ind w:firstLine="144"/>
        <w:jc w:val="both"/>
      </w:pP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בספר</w:t>
      </w:r>
      <w:r w:rsidRPr="00A649C3">
        <w:rPr>
          <w:rtl/>
          <w:lang w:bidi="ar-SA"/>
        </w:rPr>
        <w:t xml:space="preserve"> </w:t>
      </w:r>
      <w:r w:rsidRPr="00A649C3">
        <w:rPr>
          <w:rtl/>
        </w:rPr>
        <w:t>אגדת</w:t>
      </w:r>
      <w:r w:rsidRPr="00A649C3">
        <w:rPr>
          <w:rtl/>
          <w:lang w:bidi="ar-SA"/>
        </w:rPr>
        <w:t xml:space="preserve"> </w:t>
      </w:r>
      <w:r w:rsidRPr="00A649C3">
        <w:rPr>
          <w:rtl/>
        </w:rPr>
        <w:t>אליהו</w:t>
      </w:r>
      <w:r w:rsidRPr="00A649C3">
        <w:rPr>
          <w:rtl/>
          <w:lang w:bidi="ar-SA"/>
        </w:rPr>
        <w:t xml:space="preserve"> </w:t>
      </w:r>
      <w:r w:rsidRPr="00A649C3">
        <w:rPr>
          <w:rtl/>
        </w:rPr>
        <w:t>על</w:t>
      </w:r>
      <w:r w:rsidRPr="00A649C3">
        <w:rPr>
          <w:rtl/>
          <w:lang w:bidi="ar-SA"/>
        </w:rPr>
        <w:t xml:space="preserve"> </w:t>
      </w:r>
      <w:r w:rsidRPr="00A649C3">
        <w:rPr>
          <w:rtl/>
        </w:rPr>
        <w:t>ירושלמי</w:t>
      </w:r>
      <w:r w:rsidRPr="00A649C3">
        <w:rPr>
          <w:rtl/>
          <w:lang w:bidi="ar-SA"/>
        </w:rPr>
        <w:t xml:space="preserve"> </w:t>
      </w:r>
      <w:r w:rsidRPr="00A649C3">
        <w:rPr>
          <w:rtl/>
        </w:rPr>
        <w:t>שקפים</w:t>
      </w:r>
      <w:r w:rsidRPr="00A649C3">
        <w:rPr>
          <w:rtl/>
          <w:lang w:bidi="ar-SA"/>
        </w:rPr>
        <w:t xml:space="preserve"> </w:t>
      </w:r>
      <w:r w:rsidRPr="00A649C3">
        <w:rPr>
          <w:rtl/>
        </w:rPr>
        <w:t>פרק</w:t>
      </w:r>
      <w:r w:rsidRPr="00A649C3">
        <w:rPr>
          <w:rtl/>
          <w:lang w:bidi="ar-SA"/>
        </w:rPr>
        <w:t xml:space="preserve"> </w:t>
      </w:r>
      <w:r w:rsidRPr="00A649C3">
        <w:rPr>
          <w:rtl/>
        </w:rPr>
        <w:t>ו</w:t>
      </w:r>
      <w:r w:rsidRPr="00A649C3">
        <w:rPr>
          <w:rtl/>
          <w:lang w:bidi="ar-SA"/>
        </w:rPr>
        <w:t xml:space="preserve">' </w:t>
      </w:r>
      <w:r w:rsidRPr="00A649C3">
        <w:rPr>
          <w:rtl/>
        </w:rPr>
        <w:t>אות</w:t>
      </w:r>
      <w:r w:rsidRPr="00A649C3">
        <w:rPr>
          <w:rtl/>
          <w:lang w:bidi="ar-SA"/>
        </w:rPr>
        <w:t xml:space="preserve"> </w:t>
      </w:r>
      <w:r w:rsidRPr="00A649C3">
        <w:rPr>
          <w:rtl/>
        </w:rPr>
        <w:t>טו</w:t>
      </w:r>
      <w:r w:rsidRPr="00A649C3">
        <w:rPr>
          <w:rtl/>
          <w:lang w:bidi="ar-SA"/>
        </w:rPr>
        <w:t xml:space="preserve">, </w:t>
      </w:r>
      <w:r w:rsidRPr="00A649C3">
        <w:rPr>
          <w:rtl/>
        </w:rPr>
        <w:t>מה</w:t>
      </w:r>
      <w:r w:rsidRPr="00A649C3">
        <w:rPr>
          <w:rtl/>
          <w:lang w:bidi="ar-SA"/>
        </w:rPr>
        <w:t xml:space="preserve"> </w:t>
      </w:r>
      <w:r w:rsidRPr="00A649C3">
        <w:rPr>
          <w:rtl/>
        </w:rPr>
        <w:t>שביאר</w:t>
      </w:r>
      <w:r w:rsidRPr="00A649C3">
        <w:rPr>
          <w:rtl/>
          <w:lang w:bidi="ar-SA"/>
        </w:rPr>
        <w:t xml:space="preserve"> </w:t>
      </w:r>
      <w:r w:rsidRPr="00A649C3">
        <w:rPr>
          <w:rtl/>
        </w:rPr>
        <w:t>בסיבת</w:t>
      </w:r>
      <w:r w:rsidRPr="00A649C3">
        <w:rPr>
          <w:rtl/>
          <w:lang w:bidi="ar-SA"/>
        </w:rPr>
        <w:t xml:space="preserve"> </w:t>
      </w:r>
      <w:r w:rsidRPr="00A649C3">
        <w:rPr>
          <w:rtl/>
        </w:rPr>
        <w:t>מהירות</w:t>
      </w:r>
      <w:r w:rsidRPr="00A649C3">
        <w:rPr>
          <w:rtl/>
          <w:lang w:bidi="ar-SA"/>
        </w:rPr>
        <w:t xml:space="preserve"> </w:t>
      </w:r>
      <w:r w:rsidRPr="00A649C3">
        <w:rPr>
          <w:rtl/>
        </w:rPr>
        <w:t>צמיחת</w:t>
      </w:r>
      <w:r w:rsidRPr="00A649C3">
        <w:rPr>
          <w:rtl/>
          <w:lang w:bidi="ar-SA"/>
        </w:rPr>
        <w:t xml:space="preserve"> </w:t>
      </w:r>
      <w:r w:rsidRPr="00A649C3">
        <w:rPr>
          <w:rtl/>
        </w:rPr>
        <w:t>הפירות</w:t>
      </w:r>
      <w:r w:rsidRPr="00A649C3">
        <w:rPr>
          <w:rtl/>
          <w:lang w:bidi="ar-SA"/>
        </w:rPr>
        <w:t xml:space="preserve"> </w:t>
      </w:r>
      <w:r w:rsidRPr="00A649C3">
        <w:rPr>
          <w:rtl/>
        </w:rPr>
        <w:t>לעתיד</w:t>
      </w:r>
      <w:r w:rsidRPr="00A649C3">
        <w:rPr>
          <w:rtl/>
          <w:lang w:bidi="ar-SA"/>
        </w:rPr>
        <w:t>.</w:t>
      </w:r>
    </w:p>
  </w:footnote>
  <w:footnote w:id="40">
    <w:p w14:paraId="06BB2A69" w14:textId="5832FC81"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וכבר</w:t>
      </w:r>
      <w:r w:rsidRPr="00A649C3">
        <w:rPr>
          <w:rtl/>
          <w:lang w:bidi="ar-SA"/>
        </w:rPr>
        <w:t xml:space="preserve"> </w:t>
      </w:r>
      <w:r w:rsidRPr="00A649C3">
        <w:rPr>
          <w:rtl/>
        </w:rPr>
        <w:t>מצינו</w:t>
      </w:r>
      <w:r w:rsidRPr="00A649C3">
        <w:rPr>
          <w:rtl/>
          <w:lang w:bidi="ar-SA"/>
        </w:rPr>
        <w:t xml:space="preserve"> </w:t>
      </w:r>
      <w:r w:rsidRPr="00A649C3">
        <w:rPr>
          <w:rtl/>
        </w:rPr>
        <w:t>בכמה</w:t>
      </w:r>
      <w:r w:rsidRPr="00A649C3">
        <w:rPr>
          <w:rtl/>
          <w:lang w:bidi="ar-SA"/>
        </w:rPr>
        <w:t xml:space="preserve"> </w:t>
      </w:r>
      <w:r w:rsidRPr="00A649C3">
        <w:rPr>
          <w:rtl/>
        </w:rPr>
        <w:t>זמנים</w:t>
      </w:r>
      <w:r w:rsidRPr="00A649C3">
        <w:rPr>
          <w:rtl/>
          <w:lang w:bidi="ar-SA"/>
        </w:rPr>
        <w:t xml:space="preserve">, </w:t>
      </w:r>
      <w:r w:rsidRPr="00A649C3">
        <w:rPr>
          <w:rtl/>
        </w:rPr>
        <w:t>שהי</w:t>
      </w:r>
      <w:r w:rsidRPr="00A649C3">
        <w:rPr>
          <w:rtl/>
          <w:lang w:bidi="ar-SA"/>
        </w:rPr>
        <w:t xml:space="preserve">' </w:t>
      </w:r>
      <w:r w:rsidRPr="00A649C3">
        <w:rPr>
          <w:rtl/>
        </w:rPr>
        <w:t>בהם</w:t>
      </w:r>
      <w:r w:rsidRPr="00A649C3">
        <w:rPr>
          <w:rtl/>
          <w:lang w:bidi="ar-SA"/>
        </w:rPr>
        <w:t xml:space="preserve"> </w:t>
      </w:r>
      <w:r w:rsidRPr="00A649C3">
        <w:rPr>
          <w:rtl/>
        </w:rPr>
        <w:t>מעין</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 xml:space="preserve">, </w:t>
      </w:r>
      <w:r w:rsidRPr="00A649C3">
        <w:rPr>
          <w:rtl/>
        </w:rPr>
        <w:t>והי</w:t>
      </w:r>
      <w:r w:rsidRPr="00A649C3">
        <w:rPr>
          <w:rtl/>
          <w:lang w:bidi="ar-SA"/>
        </w:rPr>
        <w:t xml:space="preserve">' </w:t>
      </w:r>
      <w:r w:rsidRPr="00A649C3">
        <w:rPr>
          <w:rtl/>
        </w:rPr>
        <w:t>גידול</w:t>
      </w:r>
      <w:r w:rsidRPr="00A649C3">
        <w:rPr>
          <w:rtl/>
          <w:lang w:bidi="ar-SA"/>
        </w:rPr>
        <w:t xml:space="preserve"> </w:t>
      </w:r>
      <w:r w:rsidRPr="00A649C3">
        <w:rPr>
          <w:rtl/>
        </w:rPr>
        <w:t>התבואה</w:t>
      </w:r>
      <w:r w:rsidRPr="00A649C3">
        <w:rPr>
          <w:rtl/>
          <w:lang w:bidi="ar-SA"/>
        </w:rPr>
        <w:t xml:space="preserve"> </w:t>
      </w:r>
      <w:r w:rsidRPr="00A649C3">
        <w:rPr>
          <w:rtl/>
        </w:rPr>
        <w:t>והפירות</w:t>
      </w:r>
      <w:r w:rsidRPr="00A649C3">
        <w:rPr>
          <w:rtl/>
          <w:lang w:bidi="ar-SA"/>
        </w:rPr>
        <w:t xml:space="preserve"> </w:t>
      </w:r>
      <w:r w:rsidRPr="00A649C3">
        <w:rPr>
          <w:rtl/>
        </w:rPr>
        <w:t>במהירות</w:t>
      </w:r>
      <w:r w:rsidRPr="00A649C3">
        <w:rPr>
          <w:rtl/>
          <w:lang w:bidi="ar-SA"/>
        </w:rPr>
        <w:t xml:space="preserve">: </w:t>
      </w:r>
      <w:r w:rsidRPr="00A649C3">
        <w:rPr>
          <w:rtl/>
        </w:rPr>
        <w:t>ראה</w:t>
      </w:r>
      <w:r w:rsidRPr="00A649C3">
        <w:rPr>
          <w:rtl/>
          <w:lang w:bidi="ar-SA"/>
        </w:rPr>
        <w:t xml:space="preserve"> </w:t>
      </w:r>
      <w:r w:rsidRPr="00A649C3">
        <w:rPr>
          <w:rtl/>
        </w:rPr>
        <w:t>בתי</w:t>
      </w:r>
      <w:r w:rsidRPr="00A649C3">
        <w:rPr>
          <w:rtl/>
          <w:lang w:bidi="ar-SA"/>
        </w:rPr>
        <w:t xml:space="preserve"> </w:t>
      </w:r>
      <w:r w:rsidRPr="00A649C3">
        <w:rPr>
          <w:rtl/>
        </w:rPr>
        <w:t>מדרשות</w:t>
      </w:r>
      <w:r w:rsidRPr="00A649C3">
        <w:rPr>
          <w:rtl/>
          <w:lang w:bidi="ar-SA"/>
        </w:rPr>
        <w:t xml:space="preserve"> (</w:t>
      </w:r>
      <w:r w:rsidRPr="00A649C3">
        <w:rPr>
          <w:rtl/>
        </w:rPr>
        <w:t>וורטהיימר</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w:t>
      </w:r>
      <w:r w:rsidRPr="00A649C3">
        <w:rPr>
          <w:rtl/>
        </w:rPr>
        <w:t>קס</w:t>
      </w:r>
      <w:r w:rsidRPr="00A649C3">
        <w:rPr>
          <w:rtl/>
          <w:lang w:bidi="ar-SA"/>
        </w:rPr>
        <w:t xml:space="preserve">, </w:t>
      </w:r>
      <w:r w:rsidRPr="00A649C3">
        <w:rPr>
          <w:rtl/>
        </w:rPr>
        <w:t>ובהנסמן</w:t>
      </w:r>
      <w:r w:rsidRPr="00A649C3">
        <w:rPr>
          <w:rtl/>
          <w:lang w:bidi="ar-SA"/>
        </w:rPr>
        <w:t xml:space="preserve"> </w:t>
      </w:r>
      <w:r w:rsidRPr="00A649C3">
        <w:rPr>
          <w:rtl/>
        </w:rPr>
        <w:t>שם</w:t>
      </w:r>
      <w:r w:rsidRPr="00A649C3">
        <w:rPr>
          <w:rtl/>
          <w:lang w:bidi="ar-SA"/>
        </w:rPr>
        <w:t xml:space="preserve">. </w:t>
      </w:r>
      <w:r w:rsidRPr="00A649C3">
        <w:rPr>
          <w:rtl/>
        </w:rPr>
        <w:t>בבא</w:t>
      </w:r>
      <w:r w:rsidRPr="00A649C3">
        <w:rPr>
          <w:rtl/>
          <w:lang w:bidi="ar-SA"/>
        </w:rPr>
        <w:t xml:space="preserve"> </w:t>
      </w:r>
      <w:r w:rsidRPr="00A649C3">
        <w:rPr>
          <w:rtl/>
        </w:rPr>
        <w:t>בתרא</w:t>
      </w:r>
      <w:r w:rsidRPr="00A649C3">
        <w:rPr>
          <w:rtl/>
          <w:lang w:bidi="ar-SA"/>
        </w:rPr>
        <w:t xml:space="preserve"> </w:t>
      </w:r>
      <w:r w:rsidRPr="00A649C3">
        <w:rPr>
          <w:rtl/>
        </w:rPr>
        <w:t>טו</w:t>
      </w:r>
      <w:r w:rsidRPr="00A649C3">
        <w:rPr>
          <w:rtl/>
          <w:lang w:bidi="ar-SA"/>
        </w:rPr>
        <w:t xml:space="preserve">, </w:t>
      </w:r>
      <w:r w:rsidRPr="00A649C3">
        <w:rPr>
          <w:rtl/>
        </w:rPr>
        <w:t>סוף</w:t>
      </w:r>
      <w:r w:rsidRPr="00A649C3">
        <w:rPr>
          <w:rtl/>
          <w:lang w:bidi="ar-SA"/>
        </w:rPr>
        <w:t xml:space="preserve"> </w:t>
      </w:r>
      <w:r w:rsidRPr="00A649C3">
        <w:rPr>
          <w:rtl/>
        </w:rPr>
        <w:t>עמוד</w:t>
      </w:r>
      <w:r w:rsidRPr="00A649C3">
        <w:rPr>
          <w:rtl/>
          <w:lang w:bidi="ar-SA"/>
        </w:rPr>
        <w:t xml:space="preserve"> </w:t>
      </w:r>
      <w:r w:rsidRPr="00A649C3">
        <w:rPr>
          <w:rtl/>
        </w:rPr>
        <w:t>ב</w:t>
      </w:r>
      <w:r w:rsidRPr="00A649C3">
        <w:rPr>
          <w:rtl/>
          <w:lang w:bidi="ar-SA"/>
        </w:rPr>
        <w:t xml:space="preserve">, </w:t>
      </w:r>
      <w:r w:rsidRPr="00A649C3">
        <w:rPr>
          <w:rtl/>
        </w:rPr>
        <w:t>ברש</w:t>
      </w:r>
      <w:r w:rsidRPr="00A649C3">
        <w:rPr>
          <w:rtl/>
          <w:lang w:bidi="ar-SA"/>
        </w:rPr>
        <w:t>"</w:t>
      </w:r>
      <w:r w:rsidRPr="00A649C3">
        <w:rPr>
          <w:rtl/>
        </w:rPr>
        <w:t>י</w:t>
      </w:r>
      <w:r w:rsidRPr="00A649C3">
        <w:rPr>
          <w:rtl/>
          <w:lang w:bidi="ar-SA"/>
        </w:rPr>
        <w:t xml:space="preserve"> </w:t>
      </w:r>
      <w:r w:rsidRPr="00A649C3">
        <w:rPr>
          <w:rtl/>
        </w:rPr>
        <w:t>ומהרש</w:t>
      </w:r>
      <w:r w:rsidRPr="00A649C3">
        <w:rPr>
          <w:rtl/>
          <w:lang w:bidi="ar-SA"/>
        </w:rPr>
        <w:t>"</w:t>
      </w:r>
      <w:r w:rsidRPr="00A649C3">
        <w:rPr>
          <w:rtl/>
        </w:rPr>
        <w:t>א</w:t>
      </w:r>
      <w:r w:rsidRPr="00A649C3">
        <w:rPr>
          <w:rtl/>
          <w:lang w:bidi="ar-SA"/>
        </w:rPr>
        <w:t xml:space="preserve"> </w:t>
      </w:r>
      <w:r w:rsidRPr="00A649C3">
        <w:rPr>
          <w:rtl/>
        </w:rPr>
        <w:t>שם</w:t>
      </w:r>
      <w:r w:rsidRPr="00A649C3">
        <w:rPr>
          <w:rtl/>
          <w:lang w:bidi="ar-SA"/>
        </w:rPr>
        <w:t xml:space="preserve">. </w:t>
      </w:r>
      <w:r w:rsidRPr="00A649C3">
        <w:rPr>
          <w:rtl/>
        </w:rPr>
        <w:t>תענית</w:t>
      </w:r>
      <w:r w:rsidRPr="00A649C3">
        <w:rPr>
          <w:rtl/>
          <w:lang w:bidi="ar-SA"/>
        </w:rPr>
        <w:t xml:space="preserve"> </w:t>
      </w:r>
      <w:r w:rsidRPr="00A649C3">
        <w:rPr>
          <w:rtl/>
        </w:rPr>
        <w:t>ה</w:t>
      </w:r>
      <w:r w:rsidRPr="00A649C3">
        <w:rPr>
          <w:rtl/>
          <w:lang w:bidi="ar-SA"/>
        </w:rPr>
        <w:t xml:space="preserve">, </w:t>
      </w:r>
      <w:r w:rsidRPr="00A649C3">
        <w:rPr>
          <w:rtl/>
        </w:rPr>
        <w:t>א</w:t>
      </w:r>
      <w:r w:rsidRPr="00A649C3">
        <w:rPr>
          <w:rtl/>
          <w:lang w:bidi="ar-SA"/>
        </w:rPr>
        <w:t xml:space="preserve">. </w:t>
      </w:r>
      <w:r w:rsidRPr="00A649C3">
        <w:rPr>
          <w:rtl/>
        </w:rPr>
        <w:t>תנחומא</w:t>
      </w:r>
      <w:r w:rsidRPr="00A649C3">
        <w:rPr>
          <w:rtl/>
          <w:lang w:bidi="ar-SA"/>
        </w:rPr>
        <w:t xml:space="preserve"> </w:t>
      </w:r>
      <w:r w:rsidRPr="00A649C3">
        <w:rPr>
          <w:rtl/>
        </w:rPr>
        <w:t>קדושים</w:t>
      </w:r>
      <w:r w:rsidRPr="00A649C3">
        <w:rPr>
          <w:rtl/>
          <w:lang w:bidi="ar-SA"/>
        </w:rPr>
        <w:t xml:space="preserve"> </w:t>
      </w:r>
      <w:r w:rsidRPr="00A649C3">
        <w:rPr>
          <w:rtl/>
        </w:rPr>
        <w:t>סימן</w:t>
      </w:r>
      <w:r w:rsidRPr="00A649C3">
        <w:rPr>
          <w:rtl/>
          <w:lang w:bidi="ar-SA"/>
        </w:rPr>
        <w:t xml:space="preserve"> </w:t>
      </w:r>
      <w:r w:rsidRPr="00A649C3">
        <w:rPr>
          <w:rtl/>
        </w:rPr>
        <w:t>ז</w:t>
      </w:r>
      <w:r w:rsidRPr="00A649C3">
        <w:rPr>
          <w:rtl/>
          <w:lang w:bidi="ar-SA"/>
        </w:rPr>
        <w:t xml:space="preserve">'. </w:t>
      </w:r>
      <w:r w:rsidRPr="00A649C3">
        <w:rPr>
          <w:rtl/>
        </w:rPr>
        <w:t>וראה</w:t>
      </w:r>
      <w:r w:rsidRPr="00A649C3">
        <w:rPr>
          <w:rtl/>
          <w:lang w:bidi="ar-SA"/>
        </w:rPr>
        <w:t xml:space="preserve"> </w:t>
      </w:r>
      <w:r w:rsidRPr="00A649C3">
        <w:rPr>
          <w:rtl/>
        </w:rPr>
        <w:t>תרגום</w:t>
      </w:r>
      <w:r w:rsidRPr="00A649C3">
        <w:rPr>
          <w:rtl/>
          <w:lang w:bidi="ar-SA"/>
        </w:rPr>
        <w:t xml:space="preserve"> </w:t>
      </w:r>
      <w:r w:rsidRPr="00A649C3">
        <w:rPr>
          <w:rtl/>
        </w:rPr>
        <w:t>יונתן</w:t>
      </w:r>
      <w:r w:rsidRPr="00A649C3">
        <w:rPr>
          <w:rtl/>
          <w:lang w:bidi="ar-SA"/>
        </w:rPr>
        <w:t xml:space="preserve"> </w:t>
      </w:r>
      <w:r w:rsidRPr="00A649C3">
        <w:rPr>
          <w:rtl/>
        </w:rPr>
        <w:t>על</w:t>
      </w:r>
      <w:r w:rsidRPr="00A649C3">
        <w:rPr>
          <w:rtl/>
          <w:lang w:bidi="ar-SA"/>
        </w:rPr>
        <w:t xml:space="preserve"> </w:t>
      </w:r>
      <w:r w:rsidRPr="00A649C3">
        <w:rPr>
          <w:rtl/>
        </w:rPr>
        <w:t>בראשית</w:t>
      </w:r>
      <w:r w:rsidRPr="00A649C3">
        <w:rPr>
          <w:rtl/>
          <w:lang w:bidi="ar-SA"/>
        </w:rPr>
        <w:t xml:space="preserve"> </w:t>
      </w:r>
      <w:r w:rsidRPr="00A649C3">
        <w:rPr>
          <w:rtl/>
        </w:rPr>
        <w:t>ט</w:t>
      </w:r>
      <w:r w:rsidRPr="00A649C3">
        <w:rPr>
          <w:rtl/>
          <w:lang w:bidi="ar-SA"/>
        </w:rPr>
        <w:t xml:space="preserve">, </w:t>
      </w:r>
      <w:r w:rsidRPr="00A649C3">
        <w:rPr>
          <w:rtl/>
        </w:rPr>
        <w:t>כ</w:t>
      </w:r>
      <w:r w:rsidRPr="00A649C3">
        <w:rPr>
          <w:rtl/>
          <w:lang w:bidi="ar-SA"/>
        </w:rPr>
        <w:t xml:space="preserve">, </w:t>
      </w:r>
      <w:r w:rsidRPr="00A649C3">
        <w:rPr>
          <w:rtl/>
        </w:rPr>
        <w:t>ובפרקי</w:t>
      </w:r>
      <w:r w:rsidRPr="00A649C3">
        <w:rPr>
          <w:rtl/>
          <w:lang w:bidi="ar-SA"/>
        </w:rPr>
        <w:t xml:space="preserve"> </w:t>
      </w:r>
      <w:r w:rsidRPr="00A649C3">
        <w:rPr>
          <w:rtl/>
        </w:rPr>
        <w:t>דרבי</w:t>
      </w:r>
      <w:r w:rsidRPr="00A649C3">
        <w:rPr>
          <w:rtl/>
          <w:lang w:bidi="ar-SA"/>
        </w:rPr>
        <w:t xml:space="preserve"> </w:t>
      </w:r>
      <w:r w:rsidRPr="00A649C3">
        <w:rPr>
          <w:rtl/>
        </w:rPr>
        <w:t>אליעזר</w:t>
      </w:r>
      <w:r w:rsidRPr="00A649C3">
        <w:rPr>
          <w:rtl/>
          <w:lang w:bidi="ar-SA"/>
        </w:rPr>
        <w:t xml:space="preserve"> </w:t>
      </w:r>
      <w:r w:rsidRPr="00A649C3">
        <w:rPr>
          <w:rtl/>
        </w:rPr>
        <w:t>פרק</w:t>
      </w:r>
      <w:r w:rsidRPr="00A649C3">
        <w:rPr>
          <w:rtl/>
          <w:lang w:bidi="ar-SA"/>
        </w:rPr>
        <w:t xml:space="preserve"> </w:t>
      </w:r>
      <w:r w:rsidRPr="00A649C3">
        <w:rPr>
          <w:rtl/>
        </w:rPr>
        <w:t>כג</w:t>
      </w:r>
      <w:r w:rsidRPr="00A649C3">
        <w:rPr>
          <w:rtl/>
          <w:lang w:bidi="ar-SA"/>
        </w:rPr>
        <w:t xml:space="preserve"> </w:t>
      </w:r>
      <w:r w:rsidRPr="00A649C3">
        <w:rPr>
          <w:rtl/>
        </w:rPr>
        <w:t>אודות</w:t>
      </w:r>
      <w:r w:rsidRPr="00A649C3">
        <w:rPr>
          <w:rtl/>
          <w:lang w:bidi="ar-SA"/>
        </w:rPr>
        <w:t xml:space="preserve"> </w:t>
      </w:r>
      <w:r w:rsidRPr="00A649C3">
        <w:rPr>
          <w:rtl/>
        </w:rPr>
        <w:t>נטיעת</w:t>
      </w:r>
      <w:r w:rsidRPr="00A649C3">
        <w:rPr>
          <w:rtl/>
          <w:lang w:bidi="ar-SA"/>
        </w:rPr>
        <w:t xml:space="preserve"> </w:t>
      </w:r>
      <w:r w:rsidRPr="00A649C3">
        <w:rPr>
          <w:rtl/>
        </w:rPr>
        <w:t>הכרם</w:t>
      </w:r>
      <w:r w:rsidRPr="00A649C3">
        <w:rPr>
          <w:rtl/>
          <w:lang w:bidi="ar-SA"/>
        </w:rPr>
        <w:t xml:space="preserve"> </w:t>
      </w:r>
      <w:r w:rsidRPr="00A649C3">
        <w:rPr>
          <w:rtl/>
        </w:rPr>
        <w:t>על</w:t>
      </w:r>
      <w:r w:rsidRPr="00A649C3">
        <w:rPr>
          <w:rtl/>
          <w:lang w:bidi="ar-SA"/>
        </w:rPr>
        <w:t xml:space="preserve"> </w:t>
      </w:r>
      <w:r w:rsidRPr="00A649C3">
        <w:rPr>
          <w:rtl/>
        </w:rPr>
        <w:t>ידי</w:t>
      </w:r>
      <w:r w:rsidRPr="00A649C3">
        <w:rPr>
          <w:rtl/>
          <w:lang w:bidi="ar-SA"/>
        </w:rPr>
        <w:t xml:space="preserve"> </w:t>
      </w:r>
      <w:r w:rsidRPr="00A649C3">
        <w:rPr>
          <w:rtl/>
        </w:rPr>
        <w:t>נח</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נשתגשגו</w:t>
      </w:r>
      <w:r w:rsidRPr="00A649C3">
        <w:rPr>
          <w:rtl/>
          <w:lang w:bidi="ar-SA"/>
        </w:rPr>
        <w:t xml:space="preserve"> </w:t>
      </w:r>
      <w:r w:rsidRPr="00A649C3">
        <w:rPr>
          <w:rtl/>
        </w:rPr>
        <w:t>פירותיה</w:t>
      </w:r>
      <w:r w:rsidRPr="00A649C3">
        <w:rPr>
          <w:rtl/>
          <w:lang w:bidi="ar-SA"/>
        </w:rPr>
        <w:t>".</w:t>
      </w:r>
    </w:p>
  </w:footnote>
  <w:footnote w:id="41">
    <w:p w14:paraId="5556B66A" w14:textId="370DBC80"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רמב</w:t>
      </w:r>
      <w:r w:rsidRPr="00A649C3">
        <w:rPr>
          <w:rtl/>
          <w:lang w:bidi="ar-SA"/>
        </w:rPr>
        <w:t>"</w:t>
      </w:r>
      <w:r w:rsidRPr="00A649C3">
        <w:rPr>
          <w:rtl/>
        </w:rPr>
        <w:t>ם</w:t>
      </w:r>
      <w:r w:rsidRPr="00A649C3">
        <w:rPr>
          <w:rtl/>
          <w:lang w:bidi="ar-SA"/>
        </w:rPr>
        <w:t xml:space="preserve"> </w:t>
      </w:r>
      <w:r w:rsidRPr="00A649C3">
        <w:rPr>
          <w:rtl/>
        </w:rPr>
        <w:t>הלכות</w:t>
      </w:r>
      <w:r w:rsidRPr="00A649C3">
        <w:rPr>
          <w:rtl/>
          <w:lang w:bidi="ar-SA"/>
        </w:rPr>
        <w:t xml:space="preserve"> </w:t>
      </w:r>
      <w:r w:rsidRPr="00A649C3">
        <w:rPr>
          <w:rtl/>
        </w:rPr>
        <w:t>מלכים</w:t>
      </w:r>
      <w:r w:rsidRPr="00A649C3">
        <w:rPr>
          <w:rtl/>
          <w:lang w:bidi="ar-SA"/>
        </w:rPr>
        <w:t xml:space="preserve"> </w:t>
      </w:r>
      <w:r w:rsidRPr="00A649C3">
        <w:rPr>
          <w:rtl/>
        </w:rPr>
        <w:t>פרק</w:t>
      </w:r>
      <w:r w:rsidRPr="00A649C3">
        <w:rPr>
          <w:rtl/>
          <w:lang w:bidi="ar-SA"/>
        </w:rPr>
        <w:t xml:space="preserve"> </w:t>
      </w:r>
      <w:r w:rsidRPr="00A649C3">
        <w:rPr>
          <w:rtl/>
        </w:rPr>
        <w:t>יב</w:t>
      </w:r>
      <w:r w:rsidRPr="00A649C3">
        <w:rPr>
          <w:rtl/>
          <w:lang w:bidi="ar-SA"/>
        </w:rPr>
        <w:t xml:space="preserve"> </w:t>
      </w:r>
      <w:r w:rsidRPr="00A649C3">
        <w:rPr>
          <w:rtl/>
        </w:rPr>
        <w:t>הלכה</w:t>
      </w:r>
      <w:r w:rsidRPr="00A649C3">
        <w:rPr>
          <w:rtl/>
          <w:lang w:bidi="ar-SA"/>
        </w:rPr>
        <w:t xml:space="preserve"> </w:t>
      </w:r>
      <w:r w:rsidRPr="00A649C3">
        <w:rPr>
          <w:rtl/>
        </w:rPr>
        <w:t>ד</w:t>
      </w:r>
      <w:r w:rsidRPr="00A649C3">
        <w:rPr>
          <w:rtl/>
          <w:lang w:bidi="ar-SA"/>
        </w:rPr>
        <w:t xml:space="preserve">' </w:t>
      </w:r>
      <w:r w:rsidRPr="00A649C3">
        <w:rPr>
          <w:rtl/>
        </w:rPr>
        <w:t>ואילך</w:t>
      </w:r>
      <w:r w:rsidRPr="00A649C3">
        <w:rPr>
          <w:rtl/>
          <w:lang w:bidi="ar-SA"/>
        </w:rPr>
        <w:t xml:space="preserve"> "</w:t>
      </w:r>
      <w:r w:rsidRPr="00A649C3">
        <w:rPr>
          <w:rtl/>
        </w:rPr>
        <w:t>לא</w:t>
      </w:r>
      <w:r w:rsidRPr="00A649C3">
        <w:rPr>
          <w:rtl/>
          <w:lang w:bidi="ar-SA"/>
        </w:rPr>
        <w:t xml:space="preserve"> </w:t>
      </w:r>
      <w:r w:rsidRPr="00A649C3">
        <w:rPr>
          <w:rtl/>
        </w:rPr>
        <w:t>נתאוו</w:t>
      </w:r>
      <w:r w:rsidRPr="00A649C3">
        <w:rPr>
          <w:rtl/>
          <w:lang w:bidi="ar-SA"/>
        </w:rPr>
        <w:t xml:space="preserve"> </w:t>
      </w:r>
      <w:r w:rsidRPr="00A649C3">
        <w:rPr>
          <w:rtl/>
        </w:rPr>
        <w:t>החכמים</w:t>
      </w:r>
      <w:r w:rsidRPr="00A649C3">
        <w:rPr>
          <w:rtl/>
          <w:lang w:bidi="ar-SA"/>
        </w:rPr>
        <w:t xml:space="preserve"> </w:t>
      </w:r>
      <w:r w:rsidRPr="00A649C3">
        <w:rPr>
          <w:rtl/>
        </w:rPr>
        <w:t>והנביאים</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 xml:space="preserve"> .</w:t>
      </w:r>
      <w:r w:rsidRPr="00A649C3">
        <w:rPr>
          <w:rtl/>
        </w:rPr>
        <w:t xml:space="preserve"> </w:t>
      </w:r>
      <w:r w:rsidRPr="00A649C3">
        <w:rPr>
          <w:rtl/>
          <w:lang w:bidi="ar-SA"/>
        </w:rPr>
        <w:t xml:space="preserve">. </w:t>
      </w:r>
      <w:r w:rsidRPr="00A649C3">
        <w:rPr>
          <w:rtl/>
        </w:rPr>
        <w:t>אלא</w:t>
      </w:r>
      <w:r w:rsidRPr="00A649C3">
        <w:rPr>
          <w:rtl/>
          <w:lang w:bidi="ar-SA"/>
        </w:rPr>
        <w:t xml:space="preserve"> </w:t>
      </w:r>
      <w:r w:rsidRPr="00A649C3">
        <w:rPr>
          <w:rtl/>
        </w:rPr>
        <w:t>כדי</w:t>
      </w:r>
      <w:r w:rsidRPr="00A649C3">
        <w:rPr>
          <w:rtl/>
          <w:lang w:bidi="ar-SA"/>
        </w:rPr>
        <w:t xml:space="preserve"> </w:t>
      </w:r>
      <w:r w:rsidRPr="00A649C3">
        <w:rPr>
          <w:rtl/>
        </w:rPr>
        <w:t>שיהיו</w:t>
      </w:r>
      <w:r w:rsidRPr="00A649C3">
        <w:rPr>
          <w:rtl/>
          <w:lang w:bidi="ar-SA"/>
        </w:rPr>
        <w:t xml:space="preserve"> </w:t>
      </w:r>
      <w:r w:rsidRPr="00A649C3">
        <w:rPr>
          <w:rtl/>
        </w:rPr>
        <w:t>פנויין</w:t>
      </w:r>
      <w:r w:rsidRPr="00A649C3">
        <w:rPr>
          <w:rtl/>
          <w:lang w:bidi="ar-SA"/>
        </w:rPr>
        <w:t xml:space="preserve"> </w:t>
      </w:r>
      <w:r w:rsidRPr="00A649C3">
        <w:rPr>
          <w:rtl/>
        </w:rPr>
        <w:t>בתורה</w:t>
      </w:r>
      <w:r w:rsidRPr="00A649C3">
        <w:rPr>
          <w:rtl/>
          <w:lang w:bidi="ar-SA"/>
        </w:rPr>
        <w:t xml:space="preserve"> </w:t>
      </w:r>
      <w:r w:rsidRPr="00A649C3">
        <w:rPr>
          <w:rtl/>
        </w:rPr>
        <w:t>וחכמתה</w:t>
      </w:r>
      <w:r w:rsidRPr="00A649C3">
        <w:rPr>
          <w:rtl/>
          <w:lang w:bidi="ar-SA"/>
        </w:rPr>
        <w:t xml:space="preserve"> </w:t>
      </w:r>
      <w:r w:rsidRPr="00A649C3">
        <w:rPr>
          <w:rtl/>
        </w:rPr>
        <w:t>ולא</w:t>
      </w:r>
      <w:r w:rsidRPr="00A649C3">
        <w:rPr>
          <w:rtl/>
          <w:lang w:bidi="ar-SA"/>
        </w:rPr>
        <w:t xml:space="preserve"> </w:t>
      </w:r>
      <w:r w:rsidRPr="00A649C3">
        <w:rPr>
          <w:rtl/>
        </w:rPr>
        <w:t>יהי</w:t>
      </w:r>
      <w:r w:rsidRPr="00A649C3">
        <w:rPr>
          <w:rtl/>
          <w:lang w:bidi="ar-SA"/>
        </w:rPr>
        <w:t xml:space="preserve">' </w:t>
      </w:r>
      <w:r w:rsidRPr="00A649C3">
        <w:rPr>
          <w:rtl/>
        </w:rPr>
        <w:t>להם</w:t>
      </w:r>
      <w:r w:rsidRPr="00A649C3">
        <w:rPr>
          <w:rtl/>
          <w:lang w:bidi="ar-SA"/>
        </w:rPr>
        <w:t xml:space="preserve"> </w:t>
      </w:r>
      <w:r w:rsidRPr="00A649C3">
        <w:rPr>
          <w:rtl/>
        </w:rPr>
        <w:t>נוגש</w:t>
      </w:r>
      <w:r w:rsidRPr="00A649C3">
        <w:rPr>
          <w:rtl/>
          <w:lang w:bidi="ar-SA"/>
        </w:rPr>
        <w:t xml:space="preserve"> </w:t>
      </w:r>
      <w:r w:rsidRPr="00A649C3">
        <w:rPr>
          <w:rtl/>
        </w:rPr>
        <w:t>ומבטל</w:t>
      </w:r>
      <w:r w:rsidRPr="00A649C3">
        <w:rPr>
          <w:rtl/>
          <w:lang w:bidi="ar-SA"/>
        </w:rPr>
        <w:t>". "</w:t>
      </w:r>
      <w:r w:rsidRPr="00A649C3">
        <w:rPr>
          <w:rtl/>
        </w:rPr>
        <w:t>ובאותו</w:t>
      </w:r>
      <w:r w:rsidRPr="00A649C3">
        <w:rPr>
          <w:rtl/>
          <w:lang w:bidi="ar-SA"/>
        </w:rPr>
        <w:t xml:space="preserve"> </w:t>
      </w:r>
      <w:r w:rsidRPr="00A649C3">
        <w:rPr>
          <w:rtl/>
        </w:rPr>
        <w:t>הזמן</w:t>
      </w:r>
      <w:r w:rsidRPr="00A649C3">
        <w:rPr>
          <w:rtl/>
          <w:lang w:bidi="ar-SA"/>
        </w:rPr>
        <w:t xml:space="preserve"> </w:t>
      </w:r>
      <w:r w:rsidRPr="00A649C3">
        <w:rPr>
          <w:rtl/>
        </w:rPr>
        <w:t>לא</w:t>
      </w:r>
      <w:r w:rsidRPr="00A649C3">
        <w:rPr>
          <w:rtl/>
          <w:lang w:bidi="ar-SA"/>
        </w:rPr>
        <w:t xml:space="preserve"> </w:t>
      </w:r>
      <w:r w:rsidRPr="00A649C3">
        <w:rPr>
          <w:rtl/>
        </w:rPr>
        <w:t>יהיה</w:t>
      </w:r>
      <w:r w:rsidRPr="00A649C3">
        <w:rPr>
          <w:rtl/>
          <w:lang w:bidi="ar-SA"/>
        </w:rPr>
        <w:t xml:space="preserve"> </w:t>
      </w:r>
      <w:r w:rsidRPr="00A649C3">
        <w:rPr>
          <w:rtl/>
        </w:rPr>
        <w:t>שם</w:t>
      </w:r>
      <w:r w:rsidRPr="00A649C3">
        <w:rPr>
          <w:rtl/>
          <w:lang w:bidi="ar-SA"/>
        </w:rPr>
        <w:t xml:space="preserve"> </w:t>
      </w:r>
      <w:r w:rsidRPr="00A649C3">
        <w:rPr>
          <w:rtl/>
        </w:rPr>
        <w:t>לא</w:t>
      </w:r>
      <w:r w:rsidRPr="00A649C3">
        <w:rPr>
          <w:rtl/>
          <w:lang w:bidi="ar-SA"/>
        </w:rPr>
        <w:t xml:space="preserve"> </w:t>
      </w:r>
      <w:r w:rsidRPr="00A649C3">
        <w:rPr>
          <w:rtl/>
        </w:rPr>
        <w:t>רעב</w:t>
      </w:r>
      <w:r w:rsidRPr="00A649C3">
        <w:rPr>
          <w:rtl/>
          <w:lang w:bidi="ar-SA"/>
        </w:rPr>
        <w:t xml:space="preserve"> </w:t>
      </w:r>
      <w:r w:rsidRPr="00A649C3">
        <w:rPr>
          <w:rtl/>
        </w:rPr>
        <w:t>ולא</w:t>
      </w:r>
      <w:r w:rsidRPr="00A649C3">
        <w:rPr>
          <w:rtl/>
          <w:lang w:bidi="ar-SA"/>
        </w:rPr>
        <w:t xml:space="preserve"> </w:t>
      </w:r>
      <w:r w:rsidRPr="00A649C3">
        <w:rPr>
          <w:rtl/>
        </w:rPr>
        <w:t>מלחמה</w:t>
      </w:r>
      <w:r w:rsidRPr="00A649C3">
        <w:rPr>
          <w:rtl/>
          <w:lang w:bidi="ar-SA"/>
        </w:rPr>
        <w:t xml:space="preserve">, </w:t>
      </w:r>
      <w:r w:rsidRPr="00A649C3">
        <w:rPr>
          <w:rtl/>
        </w:rPr>
        <w:t>ולא</w:t>
      </w:r>
      <w:r w:rsidRPr="00A649C3">
        <w:rPr>
          <w:rtl/>
          <w:lang w:bidi="ar-SA"/>
        </w:rPr>
        <w:t xml:space="preserve"> </w:t>
      </w:r>
      <w:r w:rsidRPr="00A649C3">
        <w:rPr>
          <w:rtl/>
        </w:rPr>
        <w:t>קנאה</w:t>
      </w:r>
      <w:r w:rsidRPr="00A649C3">
        <w:rPr>
          <w:rtl/>
          <w:lang w:bidi="ar-SA"/>
        </w:rPr>
        <w:t xml:space="preserve"> </w:t>
      </w:r>
      <w:r w:rsidRPr="00A649C3">
        <w:rPr>
          <w:rtl/>
        </w:rPr>
        <w:t>ותחרות</w:t>
      </w:r>
      <w:r w:rsidRPr="00A649C3">
        <w:rPr>
          <w:rtl/>
          <w:lang w:bidi="ar-SA"/>
        </w:rPr>
        <w:t xml:space="preserve">. </w:t>
      </w:r>
      <w:r w:rsidRPr="00A649C3">
        <w:rPr>
          <w:rtl/>
        </w:rPr>
        <w:t>שהטובה</w:t>
      </w:r>
      <w:r w:rsidRPr="00A649C3">
        <w:rPr>
          <w:rtl/>
          <w:lang w:bidi="ar-SA"/>
        </w:rPr>
        <w:t xml:space="preserve"> </w:t>
      </w:r>
      <w:r w:rsidRPr="00A649C3">
        <w:rPr>
          <w:rtl/>
        </w:rPr>
        <w:t>תהיה</w:t>
      </w:r>
      <w:r w:rsidRPr="00A649C3">
        <w:rPr>
          <w:rtl/>
          <w:lang w:bidi="ar-SA"/>
        </w:rPr>
        <w:t xml:space="preserve"> </w:t>
      </w:r>
      <w:r w:rsidRPr="00A649C3">
        <w:rPr>
          <w:rtl/>
        </w:rPr>
        <w:t>מושפעת</w:t>
      </w:r>
      <w:r w:rsidRPr="00A649C3">
        <w:rPr>
          <w:rtl/>
          <w:lang w:bidi="ar-SA"/>
        </w:rPr>
        <w:t xml:space="preserve"> </w:t>
      </w:r>
      <w:r w:rsidRPr="00A649C3">
        <w:rPr>
          <w:rtl/>
        </w:rPr>
        <w:t>הרבה</w:t>
      </w:r>
      <w:r w:rsidRPr="00A649C3">
        <w:rPr>
          <w:rtl/>
          <w:lang w:bidi="ar-SA"/>
        </w:rPr>
        <w:t xml:space="preserve">, </w:t>
      </w:r>
      <w:r w:rsidRPr="00A649C3">
        <w:rPr>
          <w:rtl/>
        </w:rPr>
        <w:t>וכל</w:t>
      </w:r>
      <w:r w:rsidRPr="00A649C3">
        <w:rPr>
          <w:rtl/>
          <w:lang w:bidi="ar-SA"/>
        </w:rPr>
        <w:t xml:space="preserve"> </w:t>
      </w:r>
      <w:r w:rsidRPr="00A649C3">
        <w:rPr>
          <w:rtl/>
        </w:rPr>
        <w:t>המעדנים</w:t>
      </w:r>
      <w:r w:rsidRPr="00A649C3">
        <w:rPr>
          <w:rtl/>
          <w:lang w:bidi="ar-SA"/>
        </w:rPr>
        <w:t xml:space="preserve"> </w:t>
      </w:r>
      <w:r w:rsidRPr="00A649C3">
        <w:rPr>
          <w:rtl/>
        </w:rPr>
        <w:t>מצויין</w:t>
      </w:r>
      <w:r w:rsidRPr="00A649C3">
        <w:rPr>
          <w:rtl/>
          <w:lang w:bidi="ar-SA"/>
        </w:rPr>
        <w:t xml:space="preserve"> </w:t>
      </w:r>
      <w:r w:rsidRPr="00A649C3">
        <w:rPr>
          <w:rtl/>
        </w:rPr>
        <w:t>כעפר</w:t>
      </w:r>
      <w:r w:rsidRPr="00A649C3">
        <w:rPr>
          <w:rtl/>
          <w:lang w:bidi="ar-SA"/>
        </w:rPr>
        <w:t xml:space="preserve">. </w:t>
      </w:r>
      <w:r w:rsidRPr="00A649C3">
        <w:rPr>
          <w:rtl/>
        </w:rPr>
        <w:t>ולא</w:t>
      </w:r>
      <w:r w:rsidRPr="00A649C3">
        <w:rPr>
          <w:rtl/>
          <w:lang w:bidi="ar-SA"/>
        </w:rPr>
        <w:t xml:space="preserve"> </w:t>
      </w:r>
      <w:r w:rsidRPr="00A649C3">
        <w:rPr>
          <w:rtl/>
        </w:rPr>
        <w:t>יהי</w:t>
      </w:r>
      <w:r w:rsidRPr="00A649C3">
        <w:rPr>
          <w:rtl/>
          <w:lang w:bidi="ar-SA"/>
        </w:rPr>
        <w:t xml:space="preserve">' </w:t>
      </w:r>
      <w:r w:rsidRPr="00A649C3">
        <w:rPr>
          <w:rtl/>
        </w:rPr>
        <w:t>עסק</w:t>
      </w:r>
      <w:r w:rsidRPr="00A649C3">
        <w:rPr>
          <w:rtl/>
          <w:lang w:bidi="ar-SA"/>
        </w:rPr>
        <w:t xml:space="preserve"> </w:t>
      </w:r>
      <w:r w:rsidRPr="00A649C3">
        <w:rPr>
          <w:rtl/>
        </w:rPr>
        <w:t>כל</w:t>
      </w:r>
      <w:r w:rsidRPr="00A649C3">
        <w:rPr>
          <w:rtl/>
          <w:lang w:bidi="ar-SA"/>
        </w:rPr>
        <w:t xml:space="preserve"> </w:t>
      </w:r>
      <w:r w:rsidRPr="00A649C3">
        <w:rPr>
          <w:rtl/>
        </w:rPr>
        <w:t>העולם</w:t>
      </w:r>
      <w:r w:rsidRPr="00A649C3">
        <w:rPr>
          <w:rtl/>
          <w:lang w:bidi="ar-SA"/>
        </w:rPr>
        <w:t xml:space="preserve"> </w:t>
      </w:r>
      <w:r w:rsidRPr="00A649C3">
        <w:rPr>
          <w:rtl/>
        </w:rPr>
        <w:t>אלא</w:t>
      </w:r>
      <w:r w:rsidRPr="00A649C3">
        <w:rPr>
          <w:rtl/>
          <w:lang w:bidi="ar-SA"/>
        </w:rPr>
        <w:t xml:space="preserve"> </w:t>
      </w:r>
      <w:r w:rsidRPr="00A649C3">
        <w:rPr>
          <w:rtl/>
        </w:rPr>
        <w:t>לדעת</w:t>
      </w:r>
      <w:r w:rsidRPr="00A649C3">
        <w:rPr>
          <w:rtl/>
          <w:lang w:bidi="ar-SA"/>
        </w:rPr>
        <w:t xml:space="preserve"> </w:t>
      </w:r>
      <w:r w:rsidRPr="00A649C3">
        <w:rPr>
          <w:rtl/>
        </w:rPr>
        <w:t>את</w:t>
      </w:r>
      <w:r w:rsidRPr="00A649C3">
        <w:rPr>
          <w:rtl/>
          <w:lang w:bidi="ar-SA"/>
        </w:rPr>
        <w:t xml:space="preserve"> </w:t>
      </w:r>
      <w:r w:rsidRPr="00A649C3">
        <w:rPr>
          <w:rtl/>
        </w:rPr>
        <w:t>ה</w:t>
      </w:r>
      <w:r w:rsidRPr="00A649C3">
        <w:rPr>
          <w:rtl/>
          <w:lang w:bidi="ar-SA"/>
        </w:rPr>
        <w:t xml:space="preserve">' </w:t>
      </w:r>
      <w:r w:rsidRPr="00A649C3">
        <w:rPr>
          <w:rtl/>
        </w:rPr>
        <w:t>בלבד</w:t>
      </w:r>
      <w:r w:rsidRPr="00A649C3">
        <w:rPr>
          <w:rtl/>
          <w:lang w:bidi="ar-SA"/>
        </w:rPr>
        <w:t xml:space="preserve">". </w:t>
      </w: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בספר</w:t>
      </w:r>
      <w:r w:rsidRPr="00A649C3">
        <w:rPr>
          <w:rtl/>
          <w:lang w:bidi="ar-SA"/>
        </w:rPr>
        <w:t xml:space="preserve"> </w:t>
      </w:r>
      <w:r w:rsidRPr="00A649C3">
        <w:rPr>
          <w:rtl/>
        </w:rPr>
        <w:t>אגדת</w:t>
      </w:r>
      <w:r w:rsidRPr="00A649C3">
        <w:rPr>
          <w:rtl/>
          <w:lang w:bidi="ar-SA"/>
        </w:rPr>
        <w:t xml:space="preserve"> </w:t>
      </w:r>
      <w:r w:rsidRPr="00A649C3">
        <w:rPr>
          <w:rtl/>
        </w:rPr>
        <w:t>אליהו</w:t>
      </w:r>
      <w:r w:rsidRPr="00A649C3">
        <w:rPr>
          <w:rtl/>
          <w:lang w:bidi="ar-SA"/>
        </w:rPr>
        <w:t xml:space="preserve"> </w:t>
      </w:r>
      <w:r w:rsidRPr="00A649C3">
        <w:rPr>
          <w:rtl/>
        </w:rPr>
        <w:t>על</w:t>
      </w:r>
      <w:r w:rsidRPr="00A649C3">
        <w:rPr>
          <w:rtl/>
          <w:lang w:bidi="ar-SA"/>
        </w:rPr>
        <w:t xml:space="preserve"> </w:t>
      </w:r>
      <w:r w:rsidRPr="00A649C3">
        <w:rPr>
          <w:rtl/>
        </w:rPr>
        <w:t>ירושלמי</w:t>
      </w:r>
      <w:r w:rsidRPr="00A649C3">
        <w:rPr>
          <w:rtl/>
          <w:lang w:bidi="ar-SA"/>
        </w:rPr>
        <w:t xml:space="preserve"> </w:t>
      </w:r>
      <w:r w:rsidRPr="00A649C3">
        <w:rPr>
          <w:rtl/>
        </w:rPr>
        <w:t>שקלים</w:t>
      </w:r>
      <w:r w:rsidRPr="00A649C3">
        <w:rPr>
          <w:rtl/>
          <w:lang w:bidi="ar-SA"/>
        </w:rPr>
        <w:t xml:space="preserve"> </w:t>
      </w:r>
      <w:r w:rsidRPr="00A649C3">
        <w:rPr>
          <w:rtl/>
        </w:rPr>
        <w:t>פרק</w:t>
      </w:r>
      <w:r w:rsidRPr="00A649C3">
        <w:rPr>
          <w:rtl/>
          <w:lang w:bidi="ar-SA"/>
        </w:rPr>
        <w:t xml:space="preserve"> </w:t>
      </w:r>
      <w:r w:rsidRPr="00A649C3">
        <w:rPr>
          <w:rtl/>
        </w:rPr>
        <w:t>ו</w:t>
      </w:r>
      <w:r w:rsidRPr="00A649C3">
        <w:rPr>
          <w:rtl/>
          <w:lang w:bidi="ar-SA"/>
        </w:rPr>
        <w:t xml:space="preserve">' </w:t>
      </w:r>
      <w:r w:rsidRPr="00A649C3">
        <w:rPr>
          <w:rtl/>
        </w:rPr>
        <w:t>הלכה</w:t>
      </w:r>
      <w:r w:rsidRPr="00A649C3">
        <w:rPr>
          <w:rtl/>
          <w:lang w:bidi="ar-SA"/>
        </w:rPr>
        <w:t xml:space="preserve"> </w:t>
      </w:r>
      <w:r w:rsidRPr="00A649C3">
        <w:rPr>
          <w:rtl/>
        </w:rPr>
        <w:t>ב</w:t>
      </w:r>
      <w:r w:rsidRPr="00A649C3">
        <w:rPr>
          <w:rtl/>
          <w:lang w:bidi="ar-SA"/>
        </w:rPr>
        <w:t xml:space="preserve">' </w:t>
      </w:r>
      <w:r w:rsidRPr="00A649C3">
        <w:rPr>
          <w:rtl/>
        </w:rPr>
        <w:t>אות</w:t>
      </w:r>
      <w:r w:rsidRPr="00A649C3">
        <w:rPr>
          <w:rtl/>
          <w:lang w:bidi="ar-SA"/>
        </w:rPr>
        <w:t xml:space="preserve"> </w:t>
      </w:r>
      <w:r w:rsidRPr="00A649C3">
        <w:rPr>
          <w:rtl/>
        </w:rPr>
        <w:t>ט</w:t>
      </w:r>
      <w:r w:rsidRPr="00A649C3">
        <w:rPr>
          <w:rtl/>
          <w:lang w:bidi="ar-SA"/>
        </w:rPr>
        <w:t>"</w:t>
      </w:r>
      <w:r w:rsidRPr="00A649C3">
        <w:rPr>
          <w:rtl/>
        </w:rPr>
        <w:t>ו</w:t>
      </w:r>
      <w:r w:rsidRPr="00A649C3">
        <w:rPr>
          <w:rtl/>
          <w:lang w:bidi="ar-SA"/>
        </w:rPr>
        <w:t xml:space="preserve">. </w:t>
      </w:r>
      <w:r w:rsidRPr="00A649C3">
        <w:rPr>
          <w:rtl/>
        </w:rPr>
        <w:t>ובכמה</w:t>
      </w:r>
      <w:r w:rsidRPr="00A649C3">
        <w:rPr>
          <w:rtl/>
          <w:lang w:bidi="ar-SA"/>
        </w:rPr>
        <w:t xml:space="preserve"> </w:t>
      </w:r>
      <w:r w:rsidRPr="00A649C3">
        <w:rPr>
          <w:rtl/>
        </w:rPr>
        <w:t>מקומות</w:t>
      </w:r>
      <w:r w:rsidRPr="00A649C3">
        <w:rPr>
          <w:rtl/>
          <w:lang w:bidi="ar-SA"/>
        </w:rPr>
        <w:t>.</w:t>
      </w:r>
    </w:p>
  </w:footnote>
  <w:footnote w:id="42">
    <w:p w14:paraId="7AA0EA27" w14:textId="250559F6"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סנהדרין</w:t>
      </w:r>
      <w:r w:rsidRPr="00A649C3">
        <w:rPr>
          <w:rtl/>
          <w:lang w:bidi="ar-SA"/>
        </w:rPr>
        <w:t xml:space="preserve"> </w:t>
      </w:r>
      <w:r w:rsidRPr="00A649C3">
        <w:rPr>
          <w:rtl/>
        </w:rPr>
        <w:t>צח</w:t>
      </w:r>
      <w:r w:rsidRPr="00A649C3">
        <w:rPr>
          <w:rtl/>
          <w:lang w:bidi="ar-SA"/>
        </w:rPr>
        <w:t xml:space="preserve">, </w:t>
      </w:r>
      <w:r w:rsidRPr="00A649C3">
        <w:rPr>
          <w:rtl/>
        </w:rPr>
        <w:t xml:space="preserve">א: </w:t>
      </w:r>
      <w:r w:rsidRPr="00A649C3">
        <w:rPr>
          <w:rtl/>
          <w:lang w:bidi="ar-SA"/>
        </w:rPr>
        <w:t>"</w:t>
      </w:r>
      <w:r w:rsidRPr="00A649C3">
        <w:rPr>
          <w:rtl/>
        </w:rPr>
        <w:t>אין</w:t>
      </w:r>
      <w:r w:rsidRPr="00A649C3">
        <w:rPr>
          <w:rtl/>
          <w:lang w:bidi="ar-SA"/>
        </w:rPr>
        <w:t xml:space="preserve"> </w:t>
      </w:r>
      <w:r w:rsidRPr="00A649C3">
        <w:rPr>
          <w:rtl/>
        </w:rPr>
        <w:t>לך</w:t>
      </w:r>
      <w:r w:rsidRPr="00A649C3">
        <w:rPr>
          <w:rtl/>
          <w:lang w:bidi="ar-SA"/>
        </w:rPr>
        <w:t xml:space="preserve"> </w:t>
      </w:r>
      <w:r w:rsidRPr="00A649C3">
        <w:rPr>
          <w:rtl/>
        </w:rPr>
        <w:t>קץ</w:t>
      </w:r>
      <w:r w:rsidRPr="00A649C3">
        <w:rPr>
          <w:rtl/>
          <w:lang w:bidi="ar-SA"/>
        </w:rPr>
        <w:t xml:space="preserve"> </w:t>
      </w:r>
      <w:r w:rsidRPr="00A649C3">
        <w:rPr>
          <w:rtl/>
        </w:rPr>
        <w:t>מגולה</w:t>
      </w:r>
      <w:r w:rsidRPr="00A649C3">
        <w:rPr>
          <w:rtl/>
          <w:lang w:bidi="ar-SA"/>
        </w:rPr>
        <w:t xml:space="preserve"> </w:t>
      </w:r>
      <w:r w:rsidRPr="00A649C3">
        <w:rPr>
          <w:rtl/>
        </w:rPr>
        <w:t>מזה</w:t>
      </w:r>
      <w:r w:rsidRPr="00A649C3">
        <w:rPr>
          <w:rtl/>
          <w:lang w:bidi="ar-SA"/>
        </w:rPr>
        <w:t xml:space="preserve">, </w:t>
      </w:r>
      <w:r w:rsidRPr="00A649C3">
        <w:rPr>
          <w:rtl/>
        </w:rPr>
        <w:t>שנאמר</w:t>
      </w:r>
      <w:r w:rsidRPr="00A649C3">
        <w:rPr>
          <w:rtl/>
          <w:lang w:bidi="ar-SA"/>
        </w:rPr>
        <w:t xml:space="preserve"> (</w:t>
      </w:r>
      <w:r w:rsidRPr="00A649C3">
        <w:rPr>
          <w:rtl/>
        </w:rPr>
        <w:t>יחזקאל</w:t>
      </w:r>
      <w:r w:rsidRPr="00A649C3">
        <w:rPr>
          <w:rtl/>
          <w:lang w:bidi="ar-SA"/>
        </w:rPr>
        <w:t xml:space="preserve"> </w:t>
      </w:r>
      <w:r w:rsidRPr="00A649C3">
        <w:rPr>
          <w:rtl/>
        </w:rPr>
        <w:t>לו</w:t>
      </w:r>
      <w:r w:rsidRPr="00A649C3">
        <w:rPr>
          <w:rtl/>
          <w:lang w:bidi="ar-SA"/>
        </w:rPr>
        <w:t xml:space="preserve">, </w:t>
      </w:r>
      <w:r w:rsidRPr="00A649C3">
        <w:rPr>
          <w:rtl/>
        </w:rPr>
        <w:t>ח</w:t>
      </w:r>
      <w:r w:rsidRPr="00A649C3">
        <w:rPr>
          <w:rtl/>
          <w:lang w:bidi="ar-SA"/>
        </w:rPr>
        <w:t xml:space="preserve">) </w:t>
      </w:r>
      <w:r w:rsidRPr="00A649C3">
        <w:rPr>
          <w:rtl/>
        </w:rPr>
        <w:t>ואתם</w:t>
      </w:r>
      <w:r w:rsidRPr="00A649C3">
        <w:rPr>
          <w:rtl/>
          <w:lang w:bidi="ar-SA"/>
        </w:rPr>
        <w:t xml:space="preserve"> </w:t>
      </w:r>
      <w:r w:rsidRPr="00A649C3">
        <w:rPr>
          <w:rtl/>
        </w:rPr>
        <w:t>הרי</w:t>
      </w:r>
      <w:r w:rsidRPr="00A649C3">
        <w:rPr>
          <w:rtl/>
          <w:lang w:bidi="ar-SA"/>
        </w:rPr>
        <w:t xml:space="preserve"> </w:t>
      </w:r>
      <w:r w:rsidRPr="00A649C3">
        <w:rPr>
          <w:rtl/>
        </w:rPr>
        <w:t>ישראל</w:t>
      </w:r>
      <w:r w:rsidRPr="00A649C3">
        <w:rPr>
          <w:rtl/>
          <w:lang w:bidi="ar-SA"/>
        </w:rPr>
        <w:t xml:space="preserve"> </w:t>
      </w:r>
      <w:r w:rsidRPr="00A649C3">
        <w:rPr>
          <w:rtl/>
        </w:rPr>
        <w:t>ענפכם</w:t>
      </w:r>
      <w:r w:rsidRPr="00A649C3">
        <w:rPr>
          <w:rtl/>
          <w:lang w:bidi="ar-SA"/>
        </w:rPr>
        <w:t xml:space="preserve"> </w:t>
      </w:r>
      <w:r w:rsidRPr="00A649C3">
        <w:rPr>
          <w:rtl/>
        </w:rPr>
        <w:t>תתנו</w:t>
      </w:r>
      <w:r w:rsidRPr="00A649C3">
        <w:rPr>
          <w:rtl/>
          <w:lang w:bidi="ar-SA"/>
        </w:rPr>
        <w:t xml:space="preserve"> </w:t>
      </w:r>
      <w:r w:rsidRPr="00A649C3">
        <w:rPr>
          <w:rtl/>
        </w:rPr>
        <w:t>ופריכם</w:t>
      </w:r>
      <w:r w:rsidRPr="00A649C3">
        <w:rPr>
          <w:rtl/>
          <w:lang w:bidi="ar-SA"/>
        </w:rPr>
        <w:t xml:space="preserve"> </w:t>
      </w:r>
      <w:r w:rsidRPr="00A649C3">
        <w:rPr>
          <w:rtl/>
        </w:rPr>
        <w:t>תשאו</w:t>
      </w:r>
      <w:r w:rsidRPr="00A649C3">
        <w:rPr>
          <w:rtl/>
          <w:lang w:bidi="ar-SA"/>
        </w:rPr>
        <w:t xml:space="preserve"> </w:t>
      </w:r>
      <w:r w:rsidRPr="00A649C3">
        <w:rPr>
          <w:rtl/>
        </w:rPr>
        <w:t>לעמי</w:t>
      </w:r>
      <w:r w:rsidRPr="00A649C3">
        <w:rPr>
          <w:rtl/>
          <w:lang w:bidi="ar-SA"/>
        </w:rPr>
        <w:t xml:space="preserve"> </w:t>
      </w:r>
      <w:r w:rsidRPr="00A649C3">
        <w:rPr>
          <w:rtl/>
        </w:rPr>
        <w:t>ישראל</w:t>
      </w:r>
      <w:r w:rsidRPr="00A649C3">
        <w:rPr>
          <w:rtl/>
          <w:lang w:bidi="ar-SA"/>
        </w:rPr>
        <w:t xml:space="preserve"> </w:t>
      </w:r>
      <w:r w:rsidRPr="00A649C3">
        <w:rPr>
          <w:rtl/>
        </w:rPr>
        <w:t>וגו</w:t>
      </w:r>
      <w:r w:rsidRPr="00A649C3">
        <w:rPr>
          <w:rtl/>
          <w:lang w:bidi="ar-SA"/>
        </w:rPr>
        <w:t xml:space="preserve">'", </w:t>
      </w:r>
      <w:r w:rsidRPr="00A649C3">
        <w:rPr>
          <w:rtl/>
        </w:rPr>
        <w:t>ובחידושי</w:t>
      </w:r>
      <w:r w:rsidRPr="00A649C3">
        <w:rPr>
          <w:rtl/>
          <w:lang w:bidi="ar-SA"/>
        </w:rPr>
        <w:t xml:space="preserve"> </w:t>
      </w:r>
      <w:r w:rsidRPr="00A649C3">
        <w:rPr>
          <w:rtl/>
        </w:rPr>
        <w:t>אגדות</w:t>
      </w:r>
      <w:r w:rsidRPr="00A649C3">
        <w:rPr>
          <w:rtl/>
          <w:lang w:bidi="ar-SA"/>
        </w:rPr>
        <w:t xml:space="preserve"> </w:t>
      </w:r>
      <w:r w:rsidRPr="00A649C3">
        <w:rPr>
          <w:rtl/>
        </w:rPr>
        <w:t>מהרש</w:t>
      </w:r>
      <w:r w:rsidRPr="00A649C3">
        <w:rPr>
          <w:rtl/>
          <w:lang w:bidi="ar-SA"/>
        </w:rPr>
        <w:t>"</w:t>
      </w:r>
      <w:r w:rsidRPr="00A649C3">
        <w:rPr>
          <w:rtl/>
        </w:rPr>
        <w:t>א</w:t>
      </w:r>
      <w:r w:rsidRPr="00A649C3">
        <w:rPr>
          <w:rtl/>
          <w:lang w:bidi="ar-SA"/>
        </w:rPr>
        <w:t xml:space="preserve"> </w:t>
      </w:r>
      <w:r w:rsidRPr="00A649C3">
        <w:rPr>
          <w:rtl/>
        </w:rPr>
        <w:t>שם</w:t>
      </w:r>
      <w:r w:rsidRPr="00A649C3">
        <w:rPr>
          <w:rtl/>
          <w:lang w:bidi="ar-SA"/>
        </w:rPr>
        <w:t xml:space="preserve"> "</w:t>
      </w:r>
      <w:r w:rsidRPr="00A649C3">
        <w:rPr>
          <w:rtl/>
        </w:rPr>
        <w:t>לפי</w:t>
      </w:r>
      <w:r w:rsidRPr="00A649C3">
        <w:rPr>
          <w:rtl/>
          <w:lang w:bidi="ar-SA"/>
        </w:rPr>
        <w:t xml:space="preserve"> </w:t>
      </w:r>
      <w:r w:rsidRPr="00A649C3">
        <w:rPr>
          <w:rtl/>
        </w:rPr>
        <w:t>שכל</w:t>
      </w:r>
      <w:r w:rsidRPr="00A649C3">
        <w:rPr>
          <w:rtl/>
          <w:lang w:bidi="ar-SA"/>
        </w:rPr>
        <w:t xml:space="preserve"> </w:t>
      </w:r>
      <w:r w:rsidRPr="00A649C3">
        <w:rPr>
          <w:rtl/>
        </w:rPr>
        <w:t>זמן</w:t>
      </w:r>
      <w:r w:rsidRPr="00A649C3">
        <w:rPr>
          <w:rtl/>
          <w:lang w:bidi="ar-SA"/>
        </w:rPr>
        <w:t xml:space="preserve"> </w:t>
      </w:r>
      <w:r w:rsidRPr="00A649C3">
        <w:rPr>
          <w:rtl/>
        </w:rPr>
        <w:t>שאין</w:t>
      </w:r>
      <w:r w:rsidRPr="00A649C3">
        <w:rPr>
          <w:rtl/>
          <w:lang w:bidi="ar-SA"/>
        </w:rPr>
        <w:t xml:space="preserve"> </w:t>
      </w:r>
      <w:r w:rsidRPr="00A649C3">
        <w:rPr>
          <w:rtl/>
        </w:rPr>
        <w:t>ישראל</w:t>
      </w:r>
      <w:r w:rsidRPr="00A649C3">
        <w:rPr>
          <w:rtl/>
          <w:lang w:bidi="ar-SA"/>
        </w:rPr>
        <w:t xml:space="preserve"> </w:t>
      </w:r>
      <w:r w:rsidRPr="00A649C3">
        <w:rPr>
          <w:rtl/>
        </w:rPr>
        <w:t>על</w:t>
      </w:r>
      <w:r w:rsidRPr="00A649C3">
        <w:rPr>
          <w:rtl/>
          <w:lang w:bidi="ar-SA"/>
        </w:rPr>
        <w:t xml:space="preserve"> </w:t>
      </w:r>
      <w:r w:rsidRPr="00A649C3">
        <w:rPr>
          <w:rtl/>
        </w:rPr>
        <w:t>אדמתם</w:t>
      </w:r>
      <w:r w:rsidRPr="00A649C3">
        <w:rPr>
          <w:rtl/>
          <w:lang w:bidi="ar-SA"/>
        </w:rPr>
        <w:t xml:space="preserve"> </w:t>
      </w:r>
      <w:r w:rsidRPr="00A649C3">
        <w:rPr>
          <w:rtl/>
        </w:rPr>
        <w:t>אין</w:t>
      </w:r>
      <w:r w:rsidRPr="00A649C3">
        <w:rPr>
          <w:rtl/>
          <w:lang w:bidi="ar-SA"/>
        </w:rPr>
        <w:t xml:space="preserve"> </w:t>
      </w:r>
      <w:r w:rsidRPr="00A649C3">
        <w:rPr>
          <w:rtl/>
        </w:rPr>
        <w:t>הארץ</w:t>
      </w:r>
      <w:r w:rsidRPr="00A649C3">
        <w:rPr>
          <w:rtl/>
          <w:lang w:bidi="ar-SA"/>
        </w:rPr>
        <w:t xml:space="preserve"> </w:t>
      </w:r>
      <w:r w:rsidRPr="00A649C3">
        <w:rPr>
          <w:rtl/>
        </w:rPr>
        <w:t>נותנת</w:t>
      </w:r>
      <w:r w:rsidRPr="00A649C3">
        <w:rPr>
          <w:rtl/>
          <w:lang w:bidi="ar-SA"/>
        </w:rPr>
        <w:t xml:space="preserve"> </w:t>
      </w:r>
      <w:r w:rsidRPr="00A649C3">
        <w:rPr>
          <w:rtl/>
        </w:rPr>
        <w:t>פירותיה</w:t>
      </w:r>
      <w:r w:rsidRPr="00A649C3">
        <w:rPr>
          <w:rtl/>
          <w:lang w:bidi="ar-SA"/>
        </w:rPr>
        <w:t xml:space="preserve"> </w:t>
      </w:r>
      <w:r w:rsidRPr="00A649C3">
        <w:rPr>
          <w:rtl/>
        </w:rPr>
        <w:t>כדרכה</w:t>
      </w:r>
      <w:r w:rsidRPr="00A649C3">
        <w:rPr>
          <w:rtl/>
          <w:lang w:bidi="ar-SA"/>
        </w:rPr>
        <w:t xml:space="preserve">, </w:t>
      </w:r>
      <w:r w:rsidRPr="00A649C3">
        <w:rPr>
          <w:rtl/>
        </w:rPr>
        <w:t>אבל</w:t>
      </w:r>
      <w:r w:rsidRPr="00A649C3">
        <w:rPr>
          <w:rtl/>
          <w:lang w:bidi="ar-SA"/>
        </w:rPr>
        <w:t xml:space="preserve"> </w:t>
      </w:r>
      <w:r w:rsidRPr="00A649C3">
        <w:rPr>
          <w:rtl/>
        </w:rPr>
        <w:t>כשתחזור</w:t>
      </w:r>
      <w:r w:rsidRPr="00A649C3">
        <w:rPr>
          <w:rtl/>
          <w:lang w:bidi="ar-SA"/>
        </w:rPr>
        <w:t xml:space="preserve"> </w:t>
      </w:r>
      <w:r w:rsidRPr="00A649C3">
        <w:rPr>
          <w:rtl/>
        </w:rPr>
        <w:t>ליתן</w:t>
      </w:r>
      <w:r w:rsidRPr="00A649C3">
        <w:rPr>
          <w:rtl/>
          <w:lang w:bidi="ar-SA"/>
        </w:rPr>
        <w:t xml:space="preserve"> </w:t>
      </w:r>
      <w:r w:rsidRPr="00A649C3">
        <w:rPr>
          <w:rtl/>
        </w:rPr>
        <w:t>פירותיה</w:t>
      </w:r>
      <w:r w:rsidRPr="00A649C3">
        <w:rPr>
          <w:rtl/>
          <w:lang w:bidi="ar-SA"/>
        </w:rPr>
        <w:t xml:space="preserve">, </w:t>
      </w:r>
      <w:r w:rsidRPr="00A649C3">
        <w:rPr>
          <w:rtl/>
        </w:rPr>
        <w:t>זהו</w:t>
      </w:r>
      <w:r w:rsidRPr="00A649C3">
        <w:rPr>
          <w:rtl/>
          <w:lang w:bidi="ar-SA"/>
        </w:rPr>
        <w:t xml:space="preserve"> </w:t>
      </w:r>
      <w:r w:rsidRPr="00A649C3">
        <w:rPr>
          <w:rtl/>
        </w:rPr>
        <w:t>קץ</w:t>
      </w:r>
      <w:r w:rsidRPr="00A649C3">
        <w:rPr>
          <w:rtl/>
          <w:lang w:bidi="ar-SA"/>
        </w:rPr>
        <w:t xml:space="preserve"> </w:t>
      </w:r>
      <w:r w:rsidRPr="00A649C3">
        <w:rPr>
          <w:rtl/>
        </w:rPr>
        <w:t>מגולה</w:t>
      </w:r>
      <w:r w:rsidRPr="00A649C3">
        <w:rPr>
          <w:rtl/>
          <w:lang w:bidi="ar-SA"/>
        </w:rPr>
        <w:t xml:space="preserve"> </w:t>
      </w:r>
      <w:r w:rsidRPr="00A649C3">
        <w:rPr>
          <w:rtl/>
        </w:rPr>
        <w:t>שקרב</w:t>
      </w:r>
      <w:r w:rsidRPr="00A649C3">
        <w:rPr>
          <w:rtl/>
          <w:lang w:bidi="ar-SA"/>
        </w:rPr>
        <w:t xml:space="preserve"> </w:t>
      </w:r>
      <w:r w:rsidRPr="00A649C3">
        <w:rPr>
          <w:rtl/>
        </w:rPr>
        <w:t>לבוא</w:t>
      </w:r>
      <w:r w:rsidRPr="00A649C3">
        <w:rPr>
          <w:rtl/>
          <w:lang w:bidi="ar-SA"/>
        </w:rPr>
        <w:t xml:space="preserve"> </w:t>
      </w:r>
      <w:r w:rsidRPr="00A649C3">
        <w:rPr>
          <w:rtl/>
        </w:rPr>
        <w:t>זמן</w:t>
      </w:r>
      <w:r w:rsidRPr="00A649C3">
        <w:rPr>
          <w:rtl/>
          <w:lang w:bidi="ar-SA"/>
        </w:rPr>
        <w:t xml:space="preserve"> </w:t>
      </w:r>
      <w:r w:rsidRPr="00A649C3">
        <w:rPr>
          <w:rtl/>
        </w:rPr>
        <w:t>גאולה</w:t>
      </w:r>
      <w:r w:rsidRPr="00A649C3">
        <w:rPr>
          <w:rtl/>
          <w:lang w:bidi="ar-SA"/>
        </w:rPr>
        <w:t xml:space="preserve"> </w:t>
      </w:r>
      <w:r w:rsidRPr="00A649C3">
        <w:rPr>
          <w:rtl/>
        </w:rPr>
        <w:t>שיחזרו</w:t>
      </w:r>
      <w:r w:rsidRPr="00A649C3">
        <w:rPr>
          <w:rtl/>
          <w:lang w:bidi="ar-SA"/>
        </w:rPr>
        <w:t xml:space="preserve"> </w:t>
      </w:r>
      <w:r w:rsidRPr="00A649C3">
        <w:rPr>
          <w:rtl/>
        </w:rPr>
        <w:t>ישראל</w:t>
      </w:r>
      <w:r w:rsidRPr="00A649C3">
        <w:rPr>
          <w:rtl/>
          <w:lang w:bidi="ar-SA"/>
        </w:rPr>
        <w:t xml:space="preserve"> </w:t>
      </w:r>
      <w:r w:rsidRPr="00A649C3">
        <w:rPr>
          <w:rtl/>
        </w:rPr>
        <w:t>על</w:t>
      </w:r>
      <w:r w:rsidRPr="00A649C3">
        <w:rPr>
          <w:rtl/>
          <w:lang w:bidi="ar-SA"/>
        </w:rPr>
        <w:t xml:space="preserve"> </w:t>
      </w:r>
      <w:r w:rsidRPr="00A649C3">
        <w:rPr>
          <w:rtl/>
        </w:rPr>
        <w:t>אדמתן</w:t>
      </w:r>
      <w:r w:rsidRPr="00A649C3">
        <w:rPr>
          <w:rtl/>
          <w:lang w:bidi="ar-SA"/>
        </w:rPr>
        <w:t xml:space="preserve">". </w:t>
      </w:r>
      <w:r w:rsidRPr="00A649C3">
        <w:rPr>
          <w:rtl/>
        </w:rPr>
        <w:t>ועוד</w:t>
      </w:r>
      <w:r w:rsidRPr="00A649C3">
        <w:rPr>
          <w:rtl/>
          <w:lang w:bidi="ar-SA"/>
        </w:rPr>
        <w:t xml:space="preserve"> </w:t>
      </w:r>
      <w:r w:rsidRPr="00A649C3">
        <w:rPr>
          <w:rtl/>
        </w:rPr>
        <w:t>יש</w:t>
      </w:r>
      <w:r w:rsidRPr="00A649C3">
        <w:rPr>
          <w:rtl/>
          <w:lang w:bidi="ar-SA"/>
        </w:rPr>
        <w:t xml:space="preserve"> </w:t>
      </w:r>
      <w:r w:rsidRPr="00A649C3">
        <w:rPr>
          <w:rtl/>
        </w:rPr>
        <w:t>לפרש</w:t>
      </w:r>
      <w:r w:rsidRPr="00A649C3">
        <w:rPr>
          <w:rtl/>
          <w:lang w:bidi="ar-SA"/>
        </w:rPr>
        <w:t xml:space="preserve"> </w:t>
      </w:r>
      <w:r w:rsidRPr="00A649C3">
        <w:rPr>
          <w:rtl/>
        </w:rPr>
        <w:t>כמו</w:t>
      </w:r>
      <w:r w:rsidRPr="00A649C3">
        <w:rPr>
          <w:rtl/>
          <w:lang w:bidi="ar-SA"/>
        </w:rPr>
        <w:t xml:space="preserve"> </w:t>
      </w:r>
      <w:r w:rsidRPr="00A649C3">
        <w:rPr>
          <w:rtl/>
        </w:rPr>
        <w:t>שאמרו</w:t>
      </w:r>
      <w:r w:rsidRPr="00A649C3">
        <w:rPr>
          <w:rtl/>
          <w:lang w:bidi="ar-SA"/>
        </w:rPr>
        <w:t xml:space="preserve"> </w:t>
      </w:r>
      <w:r w:rsidRPr="00A649C3">
        <w:rPr>
          <w:rtl/>
        </w:rPr>
        <w:t>בפרק</w:t>
      </w:r>
      <w:r w:rsidRPr="00A649C3">
        <w:rPr>
          <w:rtl/>
          <w:lang w:bidi="ar-SA"/>
        </w:rPr>
        <w:t xml:space="preserve"> </w:t>
      </w:r>
      <w:r w:rsidRPr="00A649C3">
        <w:rPr>
          <w:rtl/>
        </w:rPr>
        <w:t>במה</w:t>
      </w:r>
      <w:r w:rsidRPr="00A649C3">
        <w:rPr>
          <w:rtl/>
          <w:lang w:bidi="ar-SA"/>
        </w:rPr>
        <w:t xml:space="preserve"> </w:t>
      </w:r>
      <w:r w:rsidRPr="00A649C3">
        <w:rPr>
          <w:rtl/>
        </w:rPr>
        <w:t>מדליקין</w:t>
      </w:r>
      <w:r w:rsidRPr="00A649C3">
        <w:rPr>
          <w:rtl/>
          <w:lang w:bidi="ar-SA"/>
        </w:rPr>
        <w:t xml:space="preserve">, </w:t>
      </w:r>
      <w:r w:rsidRPr="00A649C3">
        <w:rPr>
          <w:rtl/>
        </w:rPr>
        <w:t>דלעתיד</w:t>
      </w:r>
      <w:r w:rsidRPr="00A649C3">
        <w:rPr>
          <w:rtl/>
          <w:lang w:bidi="ar-SA"/>
        </w:rPr>
        <w:t xml:space="preserve"> </w:t>
      </w:r>
      <w:r w:rsidRPr="00A649C3">
        <w:rPr>
          <w:rtl/>
        </w:rPr>
        <w:t>אילנות</w:t>
      </w:r>
      <w:r w:rsidRPr="00A649C3">
        <w:rPr>
          <w:rtl/>
          <w:lang w:bidi="ar-SA"/>
        </w:rPr>
        <w:t xml:space="preserve"> </w:t>
      </w:r>
      <w:r w:rsidRPr="00A649C3">
        <w:rPr>
          <w:rtl/>
        </w:rPr>
        <w:t>מוציאין</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שנאמר</w:t>
      </w:r>
      <w:r w:rsidRPr="00A649C3">
        <w:rPr>
          <w:rtl/>
          <w:lang w:bidi="ar-SA"/>
        </w:rPr>
        <w:t xml:space="preserve"> </w:t>
      </w:r>
      <w:r w:rsidRPr="00A649C3">
        <w:rPr>
          <w:rtl/>
        </w:rPr>
        <w:t>ונשא</w:t>
      </w:r>
      <w:r w:rsidRPr="00A649C3">
        <w:rPr>
          <w:rtl/>
          <w:lang w:bidi="ar-SA"/>
        </w:rPr>
        <w:t xml:space="preserve"> </w:t>
      </w:r>
      <w:r w:rsidRPr="00A649C3">
        <w:rPr>
          <w:rtl/>
        </w:rPr>
        <w:t>ענף</w:t>
      </w:r>
      <w:r w:rsidRPr="00A649C3">
        <w:rPr>
          <w:rtl/>
          <w:lang w:bidi="ar-SA"/>
        </w:rPr>
        <w:t xml:space="preserve"> </w:t>
      </w:r>
      <w:r w:rsidRPr="00A649C3">
        <w:rPr>
          <w:rtl/>
        </w:rPr>
        <w:t>ועשה</w:t>
      </w:r>
      <w:r w:rsidRPr="00A649C3">
        <w:rPr>
          <w:rtl/>
          <w:lang w:bidi="ar-SA"/>
        </w:rPr>
        <w:t xml:space="preserve"> </w:t>
      </w:r>
      <w:r w:rsidRPr="00A649C3">
        <w:rPr>
          <w:rtl/>
        </w:rPr>
        <w:t>פרי</w:t>
      </w:r>
      <w:r w:rsidRPr="00A649C3">
        <w:rPr>
          <w:rtl/>
          <w:lang w:bidi="ar-SA"/>
        </w:rPr>
        <w:t xml:space="preserve"> </w:t>
      </w:r>
      <w:r w:rsidRPr="00A649C3">
        <w:rPr>
          <w:rtl/>
        </w:rPr>
        <w:t>וגו</w:t>
      </w:r>
      <w:r w:rsidRPr="00A649C3">
        <w:rPr>
          <w:rtl/>
          <w:lang w:bidi="ar-SA"/>
        </w:rPr>
        <w:t xml:space="preserve">', </w:t>
      </w:r>
      <w:r w:rsidRPr="00A649C3">
        <w:rPr>
          <w:rtl/>
        </w:rPr>
        <w:t>מה</w:t>
      </w:r>
      <w:r w:rsidRPr="00A649C3">
        <w:rPr>
          <w:rtl/>
          <w:lang w:bidi="ar-SA"/>
        </w:rPr>
        <w:t xml:space="preserve"> </w:t>
      </w:r>
      <w:r w:rsidRPr="00A649C3">
        <w:rPr>
          <w:rtl/>
        </w:rPr>
        <w:t>ענף</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אף</w:t>
      </w:r>
      <w:r w:rsidRPr="00A649C3">
        <w:rPr>
          <w:rtl/>
          <w:lang w:bidi="ar-SA"/>
        </w:rPr>
        <w:t xml:space="preserve"> </w:t>
      </w:r>
      <w:r w:rsidRPr="00A649C3">
        <w:rPr>
          <w:rtl/>
        </w:rPr>
        <w:t>פרי</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וכו</w:t>
      </w:r>
      <w:r w:rsidRPr="00A649C3">
        <w:rPr>
          <w:rtl/>
          <w:lang w:bidi="ar-SA"/>
        </w:rPr>
        <w:t xml:space="preserve">'. </w:t>
      </w:r>
      <w:r w:rsidRPr="00A649C3">
        <w:rPr>
          <w:rtl/>
        </w:rPr>
        <w:t>וכן</w:t>
      </w:r>
      <w:r w:rsidRPr="00A649C3">
        <w:rPr>
          <w:rtl/>
          <w:lang w:bidi="ar-SA"/>
        </w:rPr>
        <w:t xml:space="preserve"> </w:t>
      </w:r>
      <w:r w:rsidRPr="00A649C3">
        <w:rPr>
          <w:rtl/>
        </w:rPr>
        <w:t>יש</w:t>
      </w:r>
      <w:r w:rsidRPr="00A649C3">
        <w:rPr>
          <w:rtl/>
          <w:lang w:bidi="ar-SA"/>
        </w:rPr>
        <w:t xml:space="preserve"> </w:t>
      </w:r>
      <w:r w:rsidRPr="00A649C3">
        <w:rPr>
          <w:rtl/>
        </w:rPr>
        <w:t>לדרוש</w:t>
      </w:r>
      <w:r w:rsidRPr="00A649C3">
        <w:rPr>
          <w:rtl/>
          <w:lang w:bidi="ar-SA"/>
        </w:rPr>
        <w:t xml:space="preserve"> </w:t>
      </w:r>
      <w:r w:rsidRPr="00A649C3">
        <w:rPr>
          <w:rtl/>
        </w:rPr>
        <w:t>בהאי</w:t>
      </w:r>
      <w:r w:rsidRPr="00A649C3">
        <w:rPr>
          <w:rtl/>
          <w:lang w:bidi="ar-SA"/>
        </w:rPr>
        <w:t xml:space="preserve"> </w:t>
      </w:r>
      <w:r w:rsidRPr="00A649C3">
        <w:rPr>
          <w:rtl/>
        </w:rPr>
        <w:t>קרא</w:t>
      </w:r>
      <w:r w:rsidRPr="00A649C3">
        <w:rPr>
          <w:rtl/>
          <w:lang w:bidi="ar-SA"/>
        </w:rPr>
        <w:t xml:space="preserve"> </w:t>
      </w:r>
      <w:r w:rsidRPr="00A649C3">
        <w:rPr>
          <w:rtl/>
        </w:rPr>
        <w:t>ענפיכם</w:t>
      </w:r>
      <w:r w:rsidRPr="00A649C3">
        <w:rPr>
          <w:rtl/>
          <w:lang w:bidi="ar-SA"/>
        </w:rPr>
        <w:t xml:space="preserve"> </w:t>
      </w:r>
      <w:r w:rsidRPr="00A649C3">
        <w:rPr>
          <w:rtl/>
        </w:rPr>
        <w:t>תתנו</w:t>
      </w:r>
      <w:r w:rsidRPr="00A649C3">
        <w:rPr>
          <w:rtl/>
          <w:lang w:bidi="ar-SA"/>
        </w:rPr>
        <w:t xml:space="preserve"> </w:t>
      </w:r>
      <w:r w:rsidRPr="00A649C3">
        <w:rPr>
          <w:rtl/>
        </w:rPr>
        <w:t>ופריכם</w:t>
      </w:r>
      <w:r w:rsidRPr="00A649C3">
        <w:rPr>
          <w:rtl/>
          <w:lang w:bidi="ar-SA"/>
        </w:rPr>
        <w:t xml:space="preserve"> </w:t>
      </w:r>
      <w:r w:rsidRPr="00A649C3">
        <w:rPr>
          <w:rtl/>
        </w:rPr>
        <w:t>תשאו</w:t>
      </w:r>
      <w:r w:rsidRPr="00A649C3">
        <w:rPr>
          <w:rtl/>
          <w:lang w:bidi="ar-SA"/>
        </w:rPr>
        <w:t xml:space="preserve"> </w:t>
      </w:r>
      <w:r w:rsidRPr="00A649C3">
        <w:rPr>
          <w:rtl/>
        </w:rPr>
        <w:t>וגו</w:t>
      </w:r>
      <w:r w:rsidRPr="00A649C3">
        <w:rPr>
          <w:rtl/>
          <w:lang w:bidi="ar-SA"/>
        </w:rPr>
        <w:t xml:space="preserve">', </w:t>
      </w:r>
      <w:r w:rsidRPr="00A649C3">
        <w:rPr>
          <w:rtl/>
        </w:rPr>
        <w:t>מה</w:t>
      </w:r>
      <w:r w:rsidRPr="00A649C3">
        <w:rPr>
          <w:rtl/>
          <w:lang w:bidi="ar-SA"/>
        </w:rPr>
        <w:t xml:space="preserve"> </w:t>
      </w:r>
      <w:r w:rsidRPr="00A649C3">
        <w:rPr>
          <w:rtl/>
        </w:rPr>
        <w:t>ענף</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אף</w:t>
      </w:r>
      <w:r w:rsidRPr="00A649C3">
        <w:rPr>
          <w:rtl/>
          <w:lang w:bidi="ar-SA"/>
        </w:rPr>
        <w:t xml:space="preserve"> </w:t>
      </w:r>
      <w:r w:rsidRPr="00A649C3">
        <w:rPr>
          <w:rtl/>
        </w:rPr>
        <w:t>פרי</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תשאו</w:t>
      </w:r>
      <w:r w:rsidRPr="00A649C3">
        <w:rPr>
          <w:rtl/>
          <w:lang w:bidi="ar-SA"/>
        </w:rPr>
        <w:t xml:space="preserve"> </w:t>
      </w:r>
      <w:r w:rsidRPr="00A649C3">
        <w:rPr>
          <w:rtl/>
        </w:rPr>
        <w:t>לעמי</w:t>
      </w:r>
      <w:r w:rsidRPr="00A649C3">
        <w:rPr>
          <w:rtl/>
          <w:lang w:bidi="ar-SA"/>
        </w:rPr>
        <w:t xml:space="preserve"> </w:t>
      </w:r>
      <w:r w:rsidRPr="00A649C3">
        <w:rPr>
          <w:rtl/>
        </w:rPr>
        <w:t>ישראל</w:t>
      </w:r>
      <w:r w:rsidRPr="00A649C3">
        <w:rPr>
          <w:rtl/>
          <w:lang w:bidi="ar-SA"/>
        </w:rPr>
        <w:t xml:space="preserve">, </w:t>
      </w:r>
      <w:r w:rsidRPr="00A649C3">
        <w:rPr>
          <w:rtl/>
        </w:rPr>
        <w:t>וזה</w:t>
      </w:r>
      <w:r w:rsidRPr="00A649C3">
        <w:rPr>
          <w:rtl/>
          <w:lang w:bidi="ar-SA"/>
        </w:rPr>
        <w:t xml:space="preserve"> </w:t>
      </w:r>
      <w:r w:rsidRPr="00A649C3">
        <w:rPr>
          <w:rtl/>
        </w:rPr>
        <w:t>יהיה</w:t>
      </w:r>
      <w:r w:rsidRPr="00A649C3">
        <w:rPr>
          <w:rtl/>
          <w:lang w:bidi="ar-SA"/>
        </w:rPr>
        <w:t xml:space="preserve"> </w:t>
      </w:r>
      <w:r w:rsidRPr="00A649C3">
        <w:rPr>
          <w:rtl/>
        </w:rPr>
        <w:t>בזמן</w:t>
      </w:r>
      <w:r w:rsidRPr="00A649C3">
        <w:rPr>
          <w:rtl/>
          <w:lang w:bidi="ar-SA"/>
        </w:rPr>
        <w:t xml:space="preserve"> </w:t>
      </w:r>
      <w:r w:rsidRPr="00A649C3">
        <w:rPr>
          <w:rtl/>
        </w:rPr>
        <w:t>שקרוב</w:t>
      </w:r>
      <w:r w:rsidRPr="00A649C3">
        <w:rPr>
          <w:rtl/>
          <w:lang w:bidi="ar-SA"/>
        </w:rPr>
        <w:t xml:space="preserve"> </w:t>
      </w:r>
      <w:r w:rsidRPr="00A649C3">
        <w:rPr>
          <w:rtl/>
        </w:rPr>
        <w:t>לבוא</w:t>
      </w:r>
      <w:r w:rsidRPr="00A649C3">
        <w:rPr>
          <w:rtl/>
          <w:lang w:bidi="ar-SA"/>
        </w:rPr>
        <w:t xml:space="preserve"> </w:t>
      </w:r>
      <w:r w:rsidRPr="00A649C3">
        <w:rPr>
          <w:rtl/>
        </w:rPr>
        <w:t>זמן</w:t>
      </w:r>
      <w:r w:rsidRPr="00A649C3">
        <w:rPr>
          <w:rtl/>
          <w:lang w:bidi="ar-SA"/>
        </w:rPr>
        <w:t xml:space="preserve"> </w:t>
      </w:r>
      <w:r w:rsidRPr="00A649C3">
        <w:rPr>
          <w:rtl/>
        </w:rPr>
        <w:t>הגאולה</w:t>
      </w:r>
      <w:r w:rsidRPr="00A649C3">
        <w:rPr>
          <w:rtl/>
          <w:lang w:bidi="ar-SA"/>
        </w:rPr>
        <w:t xml:space="preserve">, </w:t>
      </w:r>
      <w:r w:rsidRPr="00A649C3">
        <w:rPr>
          <w:rtl/>
        </w:rPr>
        <w:t>וזהו</w:t>
      </w:r>
      <w:r w:rsidRPr="00A649C3">
        <w:rPr>
          <w:rtl/>
          <w:lang w:bidi="ar-SA"/>
        </w:rPr>
        <w:t xml:space="preserve"> </w:t>
      </w:r>
      <w:r w:rsidRPr="00A649C3">
        <w:rPr>
          <w:rtl/>
        </w:rPr>
        <w:t>דבר</w:t>
      </w:r>
      <w:r w:rsidRPr="00A649C3">
        <w:rPr>
          <w:rtl/>
          <w:lang w:bidi="ar-SA"/>
        </w:rPr>
        <w:t xml:space="preserve"> </w:t>
      </w:r>
      <w:r w:rsidRPr="00A649C3">
        <w:rPr>
          <w:rtl/>
        </w:rPr>
        <w:t>ניסי</w:t>
      </w:r>
      <w:r w:rsidRPr="00A649C3">
        <w:rPr>
          <w:rtl/>
          <w:lang w:bidi="ar-SA"/>
        </w:rPr>
        <w:t xml:space="preserve"> </w:t>
      </w:r>
      <w:r w:rsidRPr="00A649C3">
        <w:rPr>
          <w:rtl/>
        </w:rPr>
        <w:t>וודאי</w:t>
      </w:r>
      <w:r w:rsidRPr="00A649C3">
        <w:rPr>
          <w:rtl/>
          <w:lang w:bidi="ar-SA"/>
        </w:rPr>
        <w:t xml:space="preserve"> </w:t>
      </w:r>
      <w:r w:rsidRPr="00A649C3">
        <w:rPr>
          <w:rtl/>
        </w:rPr>
        <w:t>קץ</w:t>
      </w:r>
      <w:r w:rsidRPr="00A649C3">
        <w:rPr>
          <w:rtl/>
          <w:lang w:bidi="ar-SA"/>
        </w:rPr>
        <w:t xml:space="preserve"> </w:t>
      </w:r>
      <w:r w:rsidRPr="00A649C3">
        <w:rPr>
          <w:rtl/>
        </w:rPr>
        <w:t>מגולה</w:t>
      </w:r>
      <w:r w:rsidRPr="00A649C3">
        <w:rPr>
          <w:rtl/>
          <w:lang w:bidi="ar-SA"/>
        </w:rPr>
        <w:t xml:space="preserve"> </w:t>
      </w:r>
      <w:r w:rsidRPr="00A649C3">
        <w:rPr>
          <w:rtl/>
        </w:rPr>
        <w:t>הוא</w:t>
      </w:r>
      <w:r w:rsidRPr="00A649C3">
        <w:rPr>
          <w:rtl/>
          <w:lang w:bidi="ar-SA"/>
        </w:rPr>
        <w:t>".</w:t>
      </w:r>
    </w:p>
  </w:footnote>
  <w:footnote w:id="43">
    <w:p w14:paraId="0A43DEB8" w14:textId="5958F594"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אור</w:t>
      </w:r>
      <w:r w:rsidRPr="00A649C3">
        <w:rPr>
          <w:rtl/>
          <w:lang w:bidi="ar-SA"/>
        </w:rPr>
        <w:t xml:space="preserve"> </w:t>
      </w:r>
      <w:r w:rsidRPr="00A649C3">
        <w:rPr>
          <w:rtl/>
        </w:rPr>
        <w:t>התורה</w:t>
      </w:r>
      <w:r w:rsidRPr="00A649C3">
        <w:rPr>
          <w:rtl/>
          <w:lang w:bidi="ar-SA"/>
        </w:rPr>
        <w:t xml:space="preserve"> </w:t>
      </w:r>
      <w:r w:rsidRPr="00A649C3">
        <w:rPr>
          <w:rtl/>
        </w:rPr>
        <w:t>בראשית</w:t>
      </w:r>
      <w:r w:rsidRPr="00A649C3">
        <w:rPr>
          <w:rtl/>
          <w:lang w:bidi="ar-SA"/>
        </w:rPr>
        <w:t xml:space="preserve"> </w:t>
      </w:r>
      <w:r w:rsidRPr="00A649C3">
        <w:rPr>
          <w:rtl/>
        </w:rPr>
        <w:t>כרך</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w:t>
      </w:r>
      <w:r w:rsidRPr="00A649C3">
        <w:rPr>
          <w:rtl/>
        </w:rPr>
        <w:t>שעט:</w:t>
      </w:r>
      <w:r w:rsidRPr="00A649C3">
        <w:rPr>
          <w:rtl/>
          <w:lang w:bidi="ar-SA"/>
        </w:rPr>
        <w:t xml:space="preserve"> " </w:t>
      </w:r>
      <w:r w:rsidRPr="00A649C3">
        <w:rPr>
          <w:rtl/>
        </w:rPr>
        <w:t>ונאמר</w:t>
      </w:r>
      <w:r w:rsidRPr="00A649C3">
        <w:rPr>
          <w:rtl/>
          <w:lang w:bidi="ar-SA"/>
        </w:rPr>
        <w:t xml:space="preserve"> </w:t>
      </w:r>
      <w:r w:rsidRPr="00A649C3">
        <w:rPr>
          <w:rtl/>
        </w:rPr>
        <w:t>לע</w:t>
      </w:r>
      <w:r w:rsidRPr="00A649C3">
        <w:rPr>
          <w:rtl/>
          <w:lang w:bidi="ar-SA"/>
        </w:rPr>
        <w:t>"</w:t>
      </w:r>
      <w:r w:rsidRPr="00A649C3">
        <w:rPr>
          <w:rtl/>
        </w:rPr>
        <w:t>ל</w:t>
      </w:r>
      <w:r w:rsidRPr="00A649C3">
        <w:rPr>
          <w:rtl/>
          <w:lang w:bidi="ar-SA"/>
        </w:rPr>
        <w:t xml:space="preserve"> </w:t>
      </w:r>
      <w:r w:rsidRPr="00A649C3">
        <w:rPr>
          <w:rtl/>
        </w:rPr>
        <w:t>הנה</w:t>
      </w:r>
      <w:r w:rsidRPr="00A649C3">
        <w:rPr>
          <w:rtl/>
          <w:lang w:bidi="ar-SA"/>
        </w:rPr>
        <w:t xml:space="preserve"> </w:t>
      </w:r>
      <w:r w:rsidRPr="00A649C3">
        <w:rPr>
          <w:rtl/>
        </w:rPr>
        <w:t>ימים</w:t>
      </w:r>
      <w:r w:rsidRPr="00A649C3">
        <w:rPr>
          <w:rtl/>
          <w:lang w:bidi="ar-SA"/>
        </w:rPr>
        <w:t xml:space="preserve"> </w:t>
      </w:r>
      <w:r w:rsidRPr="00A649C3">
        <w:rPr>
          <w:rtl/>
        </w:rPr>
        <w:t>באים</w:t>
      </w:r>
      <w:r w:rsidRPr="00A649C3">
        <w:rPr>
          <w:rtl/>
          <w:lang w:bidi="ar-SA"/>
        </w:rPr>
        <w:t xml:space="preserve"> </w:t>
      </w:r>
      <w:r w:rsidRPr="00A649C3">
        <w:rPr>
          <w:rtl/>
        </w:rPr>
        <w:t>נאום</w:t>
      </w:r>
      <w:r w:rsidRPr="00A649C3">
        <w:rPr>
          <w:rtl/>
          <w:lang w:bidi="ar-SA"/>
        </w:rPr>
        <w:t xml:space="preserve"> </w:t>
      </w:r>
      <w:r w:rsidRPr="00A649C3">
        <w:rPr>
          <w:rtl/>
        </w:rPr>
        <w:t>ה</w:t>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בקציר</w:t>
      </w:r>
      <w:r w:rsidRPr="00A649C3">
        <w:rPr>
          <w:rtl/>
          <w:lang w:bidi="ar-SA"/>
        </w:rPr>
        <w:t xml:space="preserve"> </w:t>
      </w:r>
      <w:r w:rsidRPr="00A649C3">
        <w:rPr>
          <w:rtl/>
        </w:rPr>
        <w:t>ודורך</w:t>
      </w:r>
      <w:r w:rsidRPr="00A649C3">
        <w:rPr>
          <w:rtl/>
          <w:lang w:bidi="ar-SA"/>
        </w:rPr>
        <w:t xml:space="preserve"> </w:t>
      </w:r>
      <w:r w:rsidRPr="00A649C3">
        <w:rPr>
          <w:rtl/>
        </w:rPr>
        <w:t>ענבים</w:t>
      </w:r>
      <w:r w:rsidRPr="00A649C3">
        <w:rPr>
          <w:rtl/>
          <w:lang w:bidi="ar-SA"/>
        </w:rPr>
        <w:t xml:space="preserve"> </w:t>
      </w:r>
      <w:r w:rsidRPr="00A649C3">
        <w:rPr>
          <w:rtl/>
        </w:rPr>
        <w:t>במושך</w:t>
      </w:r>
      <w:r w:rsidRPr="00A649C3">
        <w:rPr>
          <w:rtl/>
          <w:lang w:bidi="ar-SA"/>
        </w:rPr>
        <w:t xml:space="preserve"> </w:t>
      </w:r>
      <w:r w:rsidRPr="00A649C3">
        <w:rPr>
          <w:rtl/>
        </w:rPr>
        <w:t>הזרע</w:t>
      </w:r>
      <w:r w:rsidRPr="00A649C3">
        <w:rPr>
          <w:rtl/>
          <w:lang w:bidi="ar-SA"/>
        </w:rPr>
        <w:t xml:space="preserve"> </w:t>
      </w:r>
      <w:r w:rsidRPr="00A649C3">
        <w:rPr>
          <w:rtl/>
        </w:rPr>
        <w:t>. .</w:t>
      </w:r>
      <w:r w:rsidRPr="00A649C3">
        <w:rPr>
          <w:rtl/>
          <w:lang w:bidi="ar-SA"/>
        </w:rPr>
        <w:t xml:space="preserve"> </w:t>
      </w:r>
      <w:r w:rsidRPr="00A649C3">
        <w:rPr>
          <w:rtl/>
        </w:rPr>
        <w:t>ובפרק</w:t>
      </w:r>
      <w:r w:rsidRPr="00A649C3">
        <w:rPr>
          <w:rtl/>
          <w:lang w:bidi="ar-SA"/>
        </w:rPr>
        <w:t xml:space="preserve"> </w:t>
      </w:r>
      <w:r w:rsidRPr="00A649C3">
        <w:rPr>
          <w:rtl/>
        </w:rPr>
        <w:t>ב</w:t>
      </w:r>
      <w:r w:rsidRPr="00A649C3">
        <w:rPr>
          <w:rtl/>
          <w:lang w:bidi="ar-SA"/>
        </w:rPr>
        <w:t xml:space="preserve"> </w:t>
      </w:r>
      <w:r w:rsidRPr="00A649C3">
        <w:rPr>
          <w:rtl/>
        </w:rPr>
        <w:t>דשבת</w:t>
      </w:r>
      <w:r w:rsidRPr="00A649C3">
        <w:rPr>
          <w:rtl/>
          <w:lang w:bidi="ar-SA"/>
        </w:rPr>
        <w:t xml:space="preserve"> </w:t>
      </w:r>
      <w:r w:rsidRPr="00A649C3">
        <w:rPr>
          <w:rtl/>
        </w:rPr>
        <w:t>דף</w:t>
      </w:r>
      <w:r w:rsidRPr="00A649C3">
        <w:rPr>
          <w:rtl/>
          <w:lang w:bidi="ar-SA"/>
        </w:rPr>
        <w:t xml:space="preserve"> </w:t>
      </w:r>
      <w:r w:rsidRPr="00A649C3">
        <w:rPr>
          <w:rtl/>
        </w:rPr>
        <w:t>ל</w:t>
      </w:r>
      <w:r w:rsidRPr="00A649C3">
        <w:rPr>
          <w:rtl/>
          <w:lang w:bidi="ar-SA"/>
        </w:rPr>
        <w:t xml:space="preserve"> </w:t>
      </w:r>
      <w:r w:rsidRPr="00A649C3">
        <w:rPr>
          <w:rtl/>
        </w:rPr>
        <w:t>ע</w:t>
      </w:r>
      <w:r w:rsidRPr="00A649C3">
        <w:rPr>
          <w:rtl/>
          <w:lang w:bidi="ar-SA"/>
        </w:rPr>
        <w:t>"</w:t>
      </w:r>
      <w:r w:rsidRPr="00A649C3">
        <w:rPr>
          <w:rtl/>
        </w:rPr>
        <w:t>ב</w:t>
      </w:r>
      <w:r w:rsidRPr="00A649C3">
        <w:rPr>
          <w:rtl/>
          <w:lang w:bidi="ar-SA"/>
        </w:rPr>
        <w:t xml:space="preserve"> </w:t>
      </w:r>
      <w:r w:rsidRPr="00A649C3">
        <w:rPr>
          <w:rtl/>
        </w:rPr>
        <w:t>עתידה</w:t>
      </w:r>
      <w:r w:rsidRPr="00A649C3">
        <w:rPr>
          <w:rtl/>
          <w:lang w:bidi="ar-SA"/>
        </w:rPr>
        <w:t xml:space="preserve"> </w:t>
      </w:r>
      <w:r w:rsidRPr="00A649C3">
        <w:rPr>
          <w:rtl/>
        </w:rPr>
        <w:t>אשה</w:t>
      </w:r>
      <w:r w:rsidRPr="00A649C3">
        <w:rPr>
          <w:rtl/>
          <w:lang w:bidi="ar-SA"/>
        </w:rPr>
        <w:t xml:space="preserve"> </w:t>
      </w:r>
      <w:r w:rsidRPr="00A649C3">
        <w:rPr>
          <w:rtl/>
        </w:rPr>
        <w:t>שתלד</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עתידין</w:t>
      </w:r>
      <w:r w:rsidRPr="00A649C3">
        <w:rPr>
          <w:rtl/>
          <w:lang w:bidi="ar-SA"/>
        </w:rPr>
        <w:t xml:space="preserve"> </w:t>
      </w:r>
      <w:r w:rsidRPr="00A649C3">
        <w:rPr>
          <w:rtl/>
        </w:rPr>
        <w:t>אילנות</w:t>
      </w:r>
      <w:r w:rsidRPr="00A649C3">
        <w:rPr>
          <w:rtl/>
          <w:lang w:bidi="ar-SA"/>
        </w:rPr>
        <w:t xml:space="preserve"> </w:t>
      </w:r>
      <w:r w:rsidRPr="00A649C3">
        <w:rPr>
          <w:rtl/>
        </w:rPr>
        <w:t>שיוציאו</w:t>
      </w:r>
      <w:r w:rsidRPr="00A649C3">
        <w:rPr>
          <w:rtl/>
          <w:lang w:bidi="ar-SA"/>
        </w:rPr>
        <w:t xml:space="preserve"> </w:t>
      </w:r>
      <w:r w:rsidRPr="00A649C3">
        <w:rPr>
          <w:rtl/>
        </w:rPr>
        <w:t>פירותיהן</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כו</w:t>
      </w:r>
      <w:r w:rsidRPr="00A649C3">
        <w:rPr>
          <w:rtl/>
          <w:lang w:bidi="ar-SA"/>
        </w:rPr>
        <w:t xml:space="preserve">'. </w:t>
      </w:r>
      <w:r w:rsidRPr="00A649C3">
        <w:rPr>
          <w:rtl/>
        </w:rPr>
        <w:t>דהיינו</w:t>
      </w:r>
      <w:r w:rsidRPr="00A649C3">
        <w:rPr>
          <w:rtl/>
          <w:lang w:bidi="ar-SA"/>
        </w:rPr>
        <w:t xml:space="preserve"> </w:t>
      </w:r>
      <w:r w:rsidRPr="00A649C3">
        <w:rPr>
          <w:rtl/>
        </w:rPr>
        <w:t>ע</w:t>
      </w:r>
      <w:r w:rsidRPr="00A649C3">
        <w:rPr>
          <w:rtl/>
          <w:lang w:bidi="ar-SA"/>
        </w:rPr>
        <w:t>"</w:t>
      </w:r>
      <w:r w:rsidRPr="00A649C3">
        <w:rPr>
          <w:rtl/>
        </w:rPr>
        <w:t>כ</w:t>
      </w:r>
      <w:r w:rsidRPr="00A649C3">
        <w:rPr>
          <w:rtl/>
          <w:lang w:bidi="ar-SA"/>
        </w:rPr>
        <w:t xml:space="preserve"> </w:t>
      </w:r>
      <w:r w:rsidRPr="00A649C3">
        <w:rPr>
          <w:rtl/>
        </w:rPr>
        <w:t>מפני</w:t>
      </w:r>
      <w:r w:rsidRPr="00A649C3">
        <w:rPr>
          <w:rtl/>
          <w:lang w:bidi="ar-SA"/>
        </w:rPr>
        <w:t xml:space="preserve"> </w:t>
      </w:r>
      <w:r w:rsidRPr="00A649C3">
        <w:rPr>
          <w:rtl/>
        </w:rPr>
        <w:t>שיאיר</w:t>
      </w:r>
      <w:r w:rsidRPr="00A649C3">
        <w:rPr>
          <w:rtl/>
          <w:lang w:bidi="ar-SA"/>
        </w:rPr>
        <w:t xml:space="preserve"> </w:t>
      </w:r>
      <w:r w:rsidRPr="00A649C3">
        <w:rPr>
          <w:rtl/>
        </w:rPr>
        <w:t>בכח</w:t>
      </w:r>
      <w:r w:rsidRPr="00A649C3">
        <w:rPr>
          <w:rtl/>
          <w:lang w:bidi="ar-SA"/>
        </w:rPr>
        <w:t xml:space="preserve"> </w:t>
      </w:r>
      <w:r w:rsidRPr="00A649C3">
        <w:rPr>
          <w:rtl/>
        </w:rPr>
        <w:t>הצומח</w:t>
      </w:r>
      <w:r w:rsidRPr="00A649C3">
        <w:rPr>
          <w:rtl/>
          <w:lang w:bidi="ar-SA"/>
        </w:rPr>
        <w:t xml:space="preserve"> </w:t>
      </w:r>
      <w:r w:rsidRPr="00A649C3">
        <w:rPr>
          <w:rtl/>
        </w:rPr>
        <w:t>שבארץ</w:t>
      </w:r>
      <w:r w:rsidRPr="00A649C3">
        <w:rPr>
          <w:rtl/>
          <w:lang w:bidi="ar-SA"/>
        </w:rPr>
        <w:t xml:space="preserve"> </w:t>
      </w:r>
      <w:r w:rsidRPr="00A649C3">
        <w:rPr>
          <w:rtl/>
        </w:rPr>
        <w:t>הארה</w:t>
      </w:r>
      <w:r w:rsidRPr="00A649C3">
        <w:rPr>
          <w:rtl/>
          <w:lang w:bidi="ar-SA"/>
        </w:rPr>
        <w:t xml:space="preserve"> </w:t>
      </w:r>
      <w:r w:rsidRPr="00A649C3">
        <w:rPr>
          <w:rtl/>
        </w:rPr>
        <w:t>עליונה</w:t>
      </w:r>
      <w:r w:rsidRPr="00A649C3">
        <w:rPr>
          <w:rtl/>
          <w:lang w:bidi="ar-SA"/>
        </w:rPr>
        <w:t xml:space="preserve"> </w:t>
      </w:r>
      <w:r w:rsidRPr="00A649C3">
        <w:rPr>
          <w:rtl/>
        </w:rPr>
        <w:t>מאד</w:t>
      </w:r>
      <w:r w:rsidRPr="00A649C3">
        <w:rPr>
          <w:rtl/>
          <w:lang w:bidi="ar-SA"/>
        </w:rPr>
        <w:t xml:space="preserve"> .</w:t>
      </w:r>
      <w:r w:rsidRPr="00A649C3">
        <w:rPr>
          <w:rtl/>
        </w:rPr>
        <w:t xml:space="preserve"> </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xml:space="preserve"> </w:t>
      </w:r>
      <w:r w:rsidRPr="00A649C3">
        <w:rPr>
          <w:rtl/>
        </w:rPr>
        <w:t>עוד</w:t>
      </w:r>
      <w:r w:rsidRPr="00A649C3">
        <w:rPr>
          <w:rtl/>
          <w:lang w:bidi="ar-SA"/>
        </w:rPr>
        <w:t xml:space="preserve">. </w:t>
      </w:r>
    </w:p>
  </w:footnote>
  <w:footnote w:id="44">
    <w:p w14:paraId="68C3F8C1" w14:textId="44D205FB" w:rsidR="00EE64CE" w:rsidRPr="00A649C3" w:rsidRDefault="00EE64CE" w:rsidP="004C3820">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אור</w:t>
      </w:r>
      <w:r w:rsidRPr="00A649C3">
        <w:rPr>
          <w:rtl/>
          <w:lang w:bidi="ar-SA"/>
        </w:rPr>
        <w:t xml:space="preserve"> </w:t>
      </w:r>
      <w:r w:rsidRPr="00A649C3">
        <w:rPr>
          <w:rtl/>
        </w:rPr>
        <w:t>התורה</w:t>
      </w:r>
      <w:r w:rsidRPr="00A649C3">
        <w:rPr>
          <w:rtl/>
          <w:lang w:bidi="ar-SA"/>
        </w:rPr>
        <w:t xml:space="preserve"> </w:t>
      </w:r>
      <w:r w:rsidRPr="00A649C3">
        <w:rPr>
          <w:rtl/>
        </w:rPr>
        <w:t>על</w:t>
      </w:r>
      <w:r w:rsidRPr="00A649C3">
        <w:rPr>
          <w:rtl/>
          <w:lang w:bidi="ar-SA"/>
        </w:rPr>
        <w:t xml:space="preserve"> </w:t>
      </w:r>
      <w:r w:rsidRPr="00A649C3">
        <w:rPr>
          <w:rtl/>
        </w:rPr>
        <w:t>נביאים</w:t>
      </w:r>
      <w:r w:rsidRPr="00A649C3">
        <w:rPr>
          <w:rtl/>
          <w:lang w:bidi="ar-SA"/>
        </w:rPr>
        <w:t xml:space="preserve"> </w:t>
      </w:r>
      <w:r w:rsidRPr="00A649C3">
        <w:rPr>
          <w:rtl/>
        </w:rPr>
        <w:t>וכתובים</w:t>
      </w:r>
      <w:r w:rsidRPr="00A649C3">
        <w:rPr>
          <w:rtl/>
          <w:lang w:bidi="ar-SA"/>
        </w:rPr>
        <w:t xml:space="preserve"> </w:t>
      </w:r>
      <w:r w:rsidRPr="00A649C3">
        <w:rPr>
          <w:rtl/>
        </w:rPr>
        <w:t>כרך</w:t>
      </w:r>
      <w:r w:rsidRPr="00A649C3">
        <w:rPr>
          <w:rtl/>
          <w:lang w:bidi="ar-SA"/>
        </w:rPr>
        <w:t xml:space="preserve"> </w:t>
      </w:r>
      <w:r w:rsidRPr="00A649C3">
        <w:rPr>
          <w:rtl/>
        </w:rPr>
        <w:t>א</w:t>
      </w:r>
      <w:r w:rsidRPr="00A649C3">
        <w:rPr>
          <w:rtl/>
          <w:lang w:bidi="ar-SA"/>
        </w:rPr>
        <w:t xml:space="preserve">' </w:t>
      </w:r>
      <w:r w:rsidRPr="00A649C3">
        <w:rPr>
          <w:rtl/>
        </w:rPr>
        <w:t>ע</w:t>
      </w:r>
      <w:r w:rsidRPr="00A649C3">
        <w:rPr>
          <w:rtl/>
          <w:lang w:bidi="ar-SA"/>
        </w:rPr>
        <w:t xml:space="preserve">' </w:t>
      </w:r>
      <w:r w:rsidRPr="00A649C3">
        <w:rPr>
          <w:rtl/>
        </w:rPr>
        <w:t>תעד:</w:t>
      </w:r>
      <w:r w:rsidRPr="00A649C3">
        <w:rPr>
          <w:rtl/>
          <w:lang w:bidi="ar-SA"/>
        </w:rPr>
        <w:t xml:space="preserve"> "</w:t>
      </w:r>
      <w:r w:rsidRPr="00A649C3">
        <w:rPr>
          <w:rtl/>
        </w:rPr>
        <w:t>והנה</w:t>
      </w:r>
      <w:r w:rsidRPr="00A649C3">
        <w:rPr>
          <w:rtl/>
          <w:lang w:bidi="ar-SA"/>
        </w:rPr>
        <w:t xml:space="preserve"> </w:t>
      </w:r>
      <w:r w:rsidRPr="00A649C3">
        <w:rPr>
          <w:rtl/>
        </w:rPr>
        <w:t>עכשיו</w:t>
      </w:r>
      <w:r w:rsidRPr="00A649C3">
        <w:rPr>
          <w:rtl/>
          <w:lang w:bidi="ar-SA"/>
        </w:rPr>
        <w:t xml:space="preserve"> </w:t>
      </w:r>
      <w:r w:rsidRPr="00A649C3">
        <w:rPr>
          <w:rtl/>
        </w:rPr>
        <w:t>משתהה</w:t>
      </w:r>
      <w:r w:rsidRPr="00A649C3">
        <w:rPr>
          <w:rtl/>
          <w:lang w:bidi="ar-SA"/>
        </w:rPr>
        <w:t xml:space="preserve"> </w:t>
      </w:r>
      <w:r w:rsidRPr="00A649C3">
        <w:rPr>
          <w:rtl/>
        </w:rPr>
        <w:t>זמן</w:t>
      </w:r>
      <w:r w:rsidRPr="00A649C3">
        <w:rPr>
          <w:rtl/>
          <w:lang w:bidi="ar-SA"/>
        </w:rPr>
        <w:t xml:space="preserve"> </w:t>
      </w:r>
      <w:r w:rsidRPr="00A649C3">
        <w:rPr>
          <w:rtl/>
        </w:rPr>
        <w:t>רב</w:t>
      </w:r>
      <w:r w:rsidRPr="00A649C3">
        <w:rPr>
          <w:rtl/>
          <w:lang w:bidi="ar-SA"/>
        </w:rPr>
        <w:t xml:space="preserve"> </w:t>
      </w:r>
      <w:r w:rsidRPr="00A649C3">
        <w:rPr>
          <w:rtl/>
        </w:rPr>
        <w:t>בין</w:t>
      </w:r>
      <w:r w:rsidRPr="00A649C3">
        <w:rPr>
          <w:rtl/>
          <w:lang w:bidi="ar-SA"/>
        </w:rPr>
        <w:t xml:space="preserve"> </w:t>
      </w:r>
      <w:r w:rsidRPr="00A649C3">
        <w:rPr>
          <w:rtl/>
        </w:rPr>
        <w:t>החרישה</w:t>
      </w:r>
      <w:r w:rsidRPr="00A649C3">
        <w:rPr>
          <w:rtl/>
          <w:lang w:bidi="ar-SA"/>
        </w:rPr>
        <w:t xml:space="preserve"> </w:t>
      </w:r>
      <w:r w:rsidRPr="00A649C3">
        <w:rPr>
          <w:rtl/>
        </w:rPr>
        <w:t>ובין</w:t>
      </w:r>
      <w:r w:rsidRPr="00A649C3">
        <w:rPr>
          <w:rtl/>
          <w:lang w:bidi="ar-SA"/>
        </w:rPr>
        <w:t xml:space="preserve"> </w:t>
      </w:r>
      <w:r w:rsidRPr="00A649C3">
        <w:rPr>
          <w:rtl/>
        </w:rPr>
        <w:t>הקצירה</w:t>
      </w:r>
      <w:r w:rsidRPr="00A649C3">
        <w:rPr>
          <w:rtl/>
          <w:lang w:bidi="ar-SA"/>
        </w:rPr>
        <w:t xml:space="preserve"> </w:t>
      </w:r>
      <w:r w:rsidRPr="00A649C3">
        <w:rPr>
          <w:rtl/>
        </w:rPr>
        <w:t>כו</w:t>
      </w:r>
      <w:r w:rsidRPr="00A649C3">
        <w:rPr>
          <w:rtl/>
          <w:lang w:bidi="ar-SA"/>
        </w:rPr>
        <w:t>' .</w:t>
      </w:r>
      <w:r w:rsidRPr="00A649C3">
        <w:rPr>
          <w:rtl/>
        </w:rPr>
        <w:t xml:space="preserve"> </w:t>
      </w:r>
      <w:r w:rsidRPr="00A649C3">
        <w:rPr>
          <w:rtl/>
          <w:lang w:bidi="ar-SA"/>
        </w:rPr>
        <w:t xml:space="preserve">. </w:t>
      </w:r>
      <w:r w:rsidRPr="00A649C3">
        <w:rPr>
          <w:rtl/>
        </w:rPr>
        <w:t>אך</w:t>
      </w:r>
      <w:r w:rsidRPr="00A649C3">
        <w:rPr>
          <w:rtl/>
          <w:lang w:bidi="ar-SA"/>
        </w:rPr>
        <w:t xml:space="preserve"> </w:t>
      </w:r>
      <w:r w:rsidRPr="00A649C3">
        <w:rPr>
          <w:rtl/>
        </w:rPr>
        <w:t>לעתיד</w:t>
      </w:r>
      <w:r w:rsidRPr="00A649C3">
        <w:rPr>
          <w:rtl/>
          <w:lang w:bidi="ar-SA"/>
        </w:rPr>
        <w:t xml:space="preserve"> </w:t>
      </w:r>
      <w:r w:rsidRPr="00A649C3">
        <w:rPr>
          <w:rtl/>
        </w:rPr>
        <w:t>לבא</w:t>
      </w:r>
      <w:r w:rsidRPr="00A649C3">
        <w:rPr>
          <w:rtl/>
          <w:lang w:bidi="ar-SA"/>
        </w:rPr>
        <w:t xml:space="preserve"> </w:t>
      </w:r>
      <w:r w:rsidRPr="00A649C3">
        <w:rPr>
          <w:rtl/>
        </w:rPr>
        <w:t>אמרו</w:t>
      </w:r>
      <w:r w:rsidRPr="00A649C3">
        <w:rPr>
          <w:rtl/>
          <w:lang w:bidi="ar-SA"/>
        </w:rPr>
        <w:t xml:space="preserve"> </w:t>
      </w:r>
      <w:r w:rsidRPr="00A649C3">
        <w:rPr>
          <w:rtl/>
        </w:rPr>
        <w:t>רז</w:t>
      </w:r>
      <w:r w:rsidRPr="00A649C3">
        <w:rPr>
          <w:rtl/>
          <w:lang w:bidi="ar-SA"/>
        </w:rPr>
        <w:t>"</w:t>
      </w:r>
      <w:r w:rsidRPr="00A649C3">
        <w:rPr>
          <w:rtl/>
        </w:rPr>
        <w:t>ל</w:t>
      </w:r>
      <w:r w:rsidRPr="00A649C3">
        <w:rPr>
          <w:rtl/>
          <w:lang w:bidi="ar-SA"/>
        </w:rPr>
        <w:t xml:space="preserve"> </w:t>
      </w:r>
      <w:r w:rsidRPr="00A649C3">
        <w:rPr>
          <w:rtl/>
        </w:rPr>
        <w:t>עתידה</w:t>
      </w:r>
      <w:r w:rsidRPr="00A649C3">
        <w:rPr>
          <w:rtl/>
          <w:lang w:bidi="ar-SA"/>
        </w:rPr>
        <w:t xml:space="preserve"> </w:t>
      </w:r>
      <w:r w:rsidRPr="00A649C3">
        <w:rPr>
          <w:rtl/>
        </w:rPr>
        <w:t>אשה</w:t>
      </w:r>
      <w:r w:rsidRPr="00A649C3">
        <w:rPr>
          <w:rtl/>
          <w:lang w:bidi="ar-SA"/>
        </w:rPr>
        <w:t xml:space="preserve"> </w:t>
      </w:r>
      <w:r w:rsidRPr="00A649C3">
        <w:rPr>
          <w:rtl/>
        </w:rPr>
        <w:t>שתלד</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לפי</w:t>
      </w:r>
      <w:r w:rsidRPr="00A649C3">
        <w:rPr>
          <w:rtl/>
          <w:lang w:bidi="ar-SA"/>
        </w:rPr>
        <w:t xml:space="preserve"> </w:t>
      </w:r>
      <w:r w:rsidRPr="00A649C3">
        <w:rPr>
          <w:rtl/>
        </w:rPr>
        <w:t>שלא</w:t>
      </w:r>
      <w:r w:rsidRPr="00A649C3">
        <w:rPr>
          <w:rtl/>
          <w:lang w:bidi="ar-SA"/>
        </w:rPr>
        <w:t xml:space="preserve"> </w:t>
      </w:r>
      <w:r w:rsidRPr="00A649C3">
        <w:rPr>
          <w:rtl/>
        </w:rPr>
        <w:t>יצטרך</w:t>
      </w:r>
      <w:r w:rsidRPr="00A649C3">
        <w:rPr>
          <w:rtl/>
          <w:lang w:bidi="ar-SA"/>
        </w:rPr>
        <w:t xml:space="preserve"> </w:t>
      </w:r>
      <w:r w:rsidRPr="00A649C3">
        <w:rPr>
          <w:rtl/>
        </w:rPr>
        <w:t>צמצומים</w:t>
      </w:r>
      <w:r w:rsidRPr="00A649C3">
        <w:rPr>
          <w:rtl/>
          <w:lang w:bidi="ar-SA"/>
        </w:rPr>
        <w:t xml:space="preserve"> </w:t>
      </w:r>
      <w:r w:rsidRPr="00A649C3">
        <w:rPr>
          <w:rtl/>
        </w:rPr>
        <w:t>כל</w:t>
      </w:r>
      <w:r w:rsidRPr="00A649C3">
        <w:rPr>
          <w:rtl/>
          <w:lang w:bidi="ar-SA"/>
        </w:rPr>
        <w:t xml:space="preserve"> </w:t>
      </w:r>
      <w:r w:rsidRPr="00A649C3">
        <w:rPr>
          <w:rtl/>
        </w:rPr>
        <w:t>כל</w:t>
      </w:r>
      <w:r w:rsidRPr="00A649C3">
        <w:rPr>
          <w:rtl/>
          <w:lang w:bidi="ar-SA"/>
        </w:rPr>
        <w:t xml:space="preserve"> </w:t>
      </w:r>
      <w:r w:rsidRPr="00A649C3">
        <w:rPr>
          <w:rtl/>
        </w:rPr>
        <w:t>לגילוי</w:t>
      </w:r>
      <w:r w:rsidRPr="00A649C3">
        <w:rPr>
          <w:rtl/>
          <w:lang w:bidi="ar-SA"/>
        </w:rPr>
        <w:t xml:space="preserve"> </w:t>
      </w:r>
      <w:r w:rsidRPr="00A649C3">
        <w:rPr>
          <w:rtl/>
        </w:rPr>
        <w:t>השפע</w:t>
      </w:r>
      <w:r w:rsidRPr="00A649C3">
        <w:rPr>
          <w:rtl/>
          <w:lang w:bidi="ar-SA"/>
        </w:rPr>
        <w:t xml:space="preserve"> </w:t>
      </w:r>
      <w:r w:rsidRPr="00A649C3">
        <w:rPr>
          <w:rtl/>
        </w:rPr>
        <w:t>מלמעלה</w:t>
      </w:r>
      <w:r w:rsidRPr="00A649C3">
        <w:rPr>
          <w:rtl/>
          <w:lang w:bidi="ar-SA"/>
        </w:rPr>
        <w:t xml:space="preserve"> </w:t>
      </w:r>
      <w:r w:rsidRPr="00A649C3">
        <w:rPr>
          <w:rtl/>
        </w:rPr>
        <w:t>למטה</w:t>
      </w:r>
      <w:r w:rsidRPr="00A649C3">
        <w:rPr>
          <w:rtl/>
          <w:lang w:bidi="ar-SA"/>
        </w:rPr>
        <w:t xml:space="preserve">, </w:t>
      </w:r>
      <w:r w:rsidRPr="00A649C3">
        <w:rPr>
          <w:rtl/>
        </w:rPr>
        <w:t>לכן</w:t>
      </w:r>
      <w:r w:rsidRPr="00A649C3">
        <w:rPr>
          <w:rtl/>
          <w:lang w:bidi="ar-SA"/>
        </w:rPr>
        <w:t xml:space="preserve"> </w:t>
      </w:r>
      <w:r w:rsidRPr="00A649C3">
        <w:rPr>
          <w:rtl/>
        </w:rPr>
        <w:t>יומשך</w:t>
      </w:r>
      <w:r w:rsidRPr="00A649C3">
        <w:rPr>
          <w:rtl/>
          <w:lang w:bidi="ar-SA"/>
        </w:rPr>
        <w:t xml:space="preserve"> </w:t>
      </w:r>
      <w:r w:rsidRPr="00A649C3">
        <w:rPr>
          <w:rtl/>
        </w:rPr>
        <w:t>במהירות</w:t>
      </w:r>
      <w:r w:rsidRPr="00A649C3">
        <w:rPr>
          <w:rtl/>
          <w:lang w:bidi="ar-SA"/>
        </w:rPr>
        <w:t xml:space="preserve"> </w:t>
      </w:r>
      <w:r w:rsidRPr="00A649C3">
        <w:rPr>
          <w:rtl/>
        </w:rPr>
        <w:t>. .</w:t>
      </w:r>
      <w:r w:rsidRPr="00A649C3">
        <w:rPr>
          <w:rtl/>
          <w:lang w:bidi="ar-SA"/>
        </w:rPr>
        <w:t xml:space="preserve"> </w:t>
      </w:r>
      <w:r w:rsidRPr="00A649C3">
        <w:rPr>
          <w:rtl/>
        </w:rPr>
        <w:t>וזהו</w:t>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בקוצר</w:t>
      </w:r>
      <w:r w:rsidRPr="00A649C3">
        <w:rPr>
          <w:rtl/>
          <w:lang w:bidi="ar-SA"/>
        </w:rPr>
        <w:t xml:space="preserve"> </w:t>
      </w:r>
      <w:r w:rsidRPr="00A649C3">
        <w:rPr>
          <w:rtl/>
        </w:rPr>
        <w:t>דהיינו</w:t>
      </w:r>
      <w:r w:rsidRPr="00A649C3">
        <w:rPr>
          <w:rtl/>
          <w:lang w:bidi="ar-SA"/>
        </w:rPr>
        <w:t xml:space="preserve"> </w:t>
      </w:r>
      <w:r w:rsidRPr="00A649C3">
        <w:rPr>
          <w:rtl/>
        </w:rPr>
        <w:t>יהודה</w:t>
      </w:r>
      <w:r w:rsidRPr="00A649C3">
        <w:rPr>
          <w:rtl/>
          <w:lang w:bidi="ar-SA"/>
        </w:rPr>
        <w:t xml:space="preserve"> </w:t>
      </w:r>
      <w:r w:rsidRPr="00A649C3">
        <w:rPr>
          <w:rtl/>
        </w:rPr>
        <w:t>ויוסף</w:t>
      </w:r>
      <w:r w:rsidRPr="00A649C3">
        <w:rPr>
          <w:rtl/>
          <w:lang w:bidi="ar-SA"/>
        </w:rPr>
        <w:t xml:space="preserve"> </w:t>
      </w:r>
      <w:r w:rsidRPr="00A649C3">
        <w:rPr>
          <w:rtl/>
        </w:rPr>
        <w:t>יתייחדו</w:t>
      </w:r>
      <w:r w:rsidRPr="00A649C3">
        <w:rPr>
          <w:rtl/>
          <w:lang w:bidi="ar-SA"/>
        </w:rPr>
        <w:t xml:space="preserve"> </w:t>
      </w:r>
      <w:r w:rsidRPr="00A649C3">
        <w:rPr>
          <w:rtl/>
        </w:rPr>
        <w:t>יחדיו</w:t>
      </w:r>
      <w:r w:rsidRPr="00A649C3">
        <w:rPr>
          <w:rtl/>
          <w:lang w:bidi="ar-SA"/>
        </w:rPr>
        <w:t xml:space="preserve"> </w:t>
      </w:r>
      <w:r w:rsidRPr="00A649C3">
        <w:rPr>
          <w:rtl/>
        </w:rPr>
        <w:t>שז</w:t>
      </w:r>
      <w:r w:rsidRPr="00A649C3">
        <w:rPr>
          <w:rtl/>
          <w:lang w:bidi="ar-SA"/>
        </w:rPr>
        <w:t>"</w:t>
      </w:r>
      <w:r w:rsidRPr="00A649C3">
        <w:rPr>
          <w:rtl/>
        </w:rPr>
        <w:t>א</w:t>
      </w:r>
      <w:r w:rsidRPr="00A649C3">
        <w:rPr>
          <w:rtl/>
          <w:lang w:bidi="ar-SA"/>
        </w:rPr>
        <w:t xml:space="preserve"> </w:t>
      </w:r>
      <w:r w:rsidRPr="00A649C3">
        <w:rPr>
          <w:rtl/>
        </w:rPr>
        <w:t>ונוקבא</w:t>
      </w:r>
      <w:r w:rsidRPr="00A649C3">
        <w:rPr>
          <w:rtl/>
          <w:lang w:bidi="ar-SA"/>
        </w:rPr>
        <w:t xml:space="preserve"> </w:t>
      </w:r>
      <w:r w:rsidRPr="00A649C3">
        <w:rPr>
          <w:rtl/>
        </w:rPr>
        <w:t>יהיו</w:t>
      </w:r>
      <w:r w:rsidRPr="00A649C3">
        <w:rPr>
          <w:rtl/>
          <w:lang w:bidi="ar-SA"/>
        </w:rPr>
        <w:t xml:space="preserve"> </w:t>
      </w:r>
      <w:r w:rsidRPr="00A649C3">
        <w:rPr>
          <w:rtl/>
        </w:rPr>
        <w:t>שוין</w:t>
      </w:r>
      <w:r w:rsidRPr="00A649C3">
        <w:rPr>
          <w:rtl/>
          <w:lang w:bidi="ar-SA"/>
        </w:rPr>
        <w:t xml:space="preserve"> </w:t>
      </w:r>
      <w:r w:rsidRPr="00A649C3">
        <w:rPr>
          <w:rtl/>
        </w:rPr>
        <w:t>בקומתן</w:t>
      </w:r>
      <w:r w:rsidRPr="00A649C3">
        <w:rPr>
          <w:rtl/>
          <w:lang w:bidi="ar-SA"/>
        </w:rPr>
        <w:t xml:space="preserve"> </w:t>
      </w:r>
      <w:r w:rsidRPr="00A649C3">
        <w:rPr>
          <w:rtl/>
        </w:rPr>
        <w:t>כו</w:t>
      </w:r>
      <w:r w:rsidRPr="00A649C3">
        <w:rPr>
          <w:rtl/>
          <w:lang w:bidi="ar-SA"/>
        </w:rPr>
        <w:t xml:space="preserve">' </w:t>
      </w:r>
      <w:r w:rsidRPr="00A649C3">
        <w:rPr>
          <w:rtl/>
        </w:rPr>
        <w:t>. .</w:t>
      </w:r>
      <w:r>
        <w:rPr>
          <w:rFonts w:hint="cs"/>
          <w:rtl/>
        </w:rPr>
        <w:t xml:space="preserve"> </w:t>
      </w:r>
      <w:r w:rsidRPr="00A649C3">
        <w:rPr>
          <w:rtl/>
        </w:rPr>
        <w:t>רבות</w:t>
      </w:r>
      <w:r w:rsidRPr="00A649C3">
        <w:rPr>
          <w:rtl/>
          <w:lang w:bidi="ar-SA"/>
        </w:rPr>
        <w:t xml:space="preserve"> </w:t>
      </w:r>
      <w:r w:rsidRPr="00A649C3">
        <w:rPr>
          <w:rtl/>
        </w:rPr>
        <w:t>פרשת</w:t>
      </w:r>
      <w:r w:rsidRPr="00A649C3">
        <w:rPr>
          <w:rtl/>
          <w:lang w:bidi="ar-SA"/>
        </w:rPr>
        <w:t xml:space="preserve"> </w:t>
      </w:r>
      <w:r w:rsidRPr="00A649C3">
        <w:rPr>
          <w:rtl/>
        </w:rPr>
        <w:t>מצורע</w:t>
      </w:r>
      <w:r w:rsidRPr="00A649C3">
        <w:rPr>
          <w:rtl/>
          <w:lang w:bidi="ar-SA"/>
        </w:rPr>
        <w:t xml:space="preserve"> </w:t>
      </w:r>
      <w:r w:rsidRPr="00A649C3">
        <w:rPr>
          <w:rtl/>
        </w:rPr>
        <w:t>פרשה</w:t>
      </w:r>
      <w:r w:rsidRPr="00A649C3">
        <w:rPr>
          <w:rtl/>
          <w:lang w:bidi="ar-SA"/>
        </w:rPr>
        <w:t xml:space="preserve"> </w:t>
      </w:r>
      <w:r w:rsidRPr="00A649C3">
        <w:rPr>
          <w:rtl/>
        </w:rPr>
        <w:t>י</w:t>
      </w:r>
      <w:r w:rsidRPr="00A649C3">
        <w:rPr>
          <w:rtl/>
          <w:lang w:bidi="ar-SA"/>
        </w:rPr>
        <w:t>"</w:t>
      </w:r>
      <w:r w:rsidRPr="00A649C3">
        <w:rPr>
          <w:rtl/>
        </w:rPr>
        <w:t>ז</w:t>
      </w:r>
      <w:r w:rsidRPr="00A649C3">
        <w:rPr>
          <w:rtl/>
          <w:lang w:bidi="ar-SA"/>
        </w:rPr>
        <w:t xml:space="preserve"> [</w:t>
      </w:r>
      <w:r w:rsidRPr="00A649C3">
        <w:rPr>
          <w:rtl/>
        </w:rPr>
        <w:t>דף</w:t>
      </w:r>
      <w:r w:rsidRPr="00A649C3">
        <w:rPr>
          <w:rtl/>
          <w:lang w:bidi="ar-SA"/>
        </w:rPr>
        <w:t xml:space="preserve">] </w:t>
      </w:r>
      <w:r w:rsidRPr="00A649C3">
        <w:rPr>
          <w:rtl/>
        </w:rPr>
        <w:t>קפ</w:t>
      </w:r>
      <w:r w:rsidRPr="00A649C3">
        <w:rPr>
          <w:rtl/>
          <w:lang w:bidi="ar-SA"/>
        </w:rPr>
        <w:t>"</w:t>
      </w:r>
      <w:r w:rsidRPr="00A649C3">
        <w:rPr>
          <w:rtl/>
        </w:rPr>
        <w:t>ד</w:t>
      </w:r>
      <w:r w:rsidRPr="00A649C3">
        <w:rPr>
          <w:rtl/>
          <w:lang w:bidi="ar-SA"/>
        </w:rPr>
        <w:t xml:space="preserve"> </w:t>
      </w:r>
      <w:r w:rsidRPr="00A649C3">
        <w:rPr>
          <w:rtl/>
        </w:rPr>
        <w:t>א</w:t>
      </w:r>
      <w:r w:rsidRPr="00A649C3">
        <w:rPr>
          <w:rtl/>
          <w:lang w:bidi="ar-SA"/>
        </w:rPr>
        <w:t xml:space="preserve">' </w:t>
      </w:r>
      <w:r w:rsidRPr="00A649C3">
        <w:rPr>
          <w:rtl/>
        </w:rPr>
        <w:t>על</w:t>
      </w:r>
      <w:r w:rsidRPr="00A649C3">
        <w:rPr>
          <w:rtl/>
          <w:lang w:bidi="ar-SA"/>
        </w:rPr>
        <w:t xml:space="preserve"> </w:t>
      </w:r>
      <w:r w:rsidRPr="00A649C3">
        <w:rPr>
          <w:rtl/>
        </w:rPr>
        <w:t>פסוק</w:t>
      </w:r>
      <w:r w:rsidRPr="00A649C3">
        <w:rPr>
          <w:rtl/>
          <w:lang w:bidi="ar-SA"/>
        </w:rPr>
        <w:t xml:space="preserve"> </w:t>
      </w:r>
      <w:r w:rsidRPr="00A649C3">
        <w:rPr>
          <w:rtl/>
        </w:rPr>
        <w:t>הבקר</w:t>
      </w:r>
      <w:r w:rsidRPr="00A649C3">
        <w:rPr>
          <w:rtl/>
          <w:lang w:bidi="ar-SA"/>
        </w:rPr>
        <w:t xml:space="preserve"> </w:t>
      </w:r>
      <w:r w:rsidRPr="00A649C3">
        <w:rPr>
          <w:rtl/>
        </w:rPr>
        <w:t>היו</w:t>
      </w:r>
      <w:r w:rsidRPr="00A649C3">
        <w:rPr>
          <w:rtl/>
          <w:lang w:bidi="ar-SA"/>
        </w:rPr>
        <w:t xml:space="preserve"> </w:t>
      </w:r>
      <w:r w:rsidRPr="00A649C3">
        <w:rPr>
          <w:rtl/>
        </w:rPr>
        <w:t>חורשות</w:t>
      </w:r>
      <w:r w:rsidRPr="00A649C3">
        <w:rPr>
          <w:rtl/>
          <w:lang w:bidi="ar-SA"/>
        </w:rPr>
        <w:t xml:space="preserve"> </w:t>
      </w:r>
      <w:r w:rsidRPr="00A649C3">
        <w:rPr>
          <w:rtl/>
        </w:rPr>
        <w:t>מלמד</w:t>
      </w:r>
      <w:r w:rsidRPr="00A649C3">
        <w:rPr>
          <w:rtl/>
          <w:lang w:bidi="ar-SA"/>
        </w:rPr>
        <w:t xml:space="preserve"> </w:t>
      </w:r>
      <w:r w:rsidRPr="00A649C3">
        <w:rPr>
          <w:rtl/>
        </w:rPr>
        <w:t>שהראה</w:t>
      </w:r>
      <w:r w:rsidRPr="00A649C3">
        <w:rPr>
          <w:rtl/>
          <w:lang w:bidi="ar-SA"/>
        </w:rPr>
        <w:t xml:space="preserve"> </w:t>
      </w:r>
      <w:r w:rsidRPr="00A649C3">
        <w:rPr>
          <w:rtl/>
        </w:rPr>
        <w:t>לו</w:t>
      </w:r>
      <w:r w:rsidRPr="00A649C3">
        <w:rPr>
          <w:rtl/>
          <w:lang w:bidi="ar-SA"/>
        </w:rPr>
        <w:t xml:space="preserve"> </w:t>
      </w:r>
      <w:r w:rsidRPr="00A649C3">
        <w:rPr>
          <w:rtl/>
        </w:rPr>
        <w:t>הקב</w:t>
      </w:r>
      <w:r w:rsidRPr="00A649C3">
        <w:rPr>
          <w:rtl/>
          <w:lang w:bidi="ar-SA"/>
        </w:rPr>
        <w:t>"</w:t>
      </w:r>
      <w:r w:rsidRPr="00A649C3">
        <w:rPr>
          <w:rtl/>
        </w:rPr>
        <w:t>ה</w:t>
      </w:r>
      <w:r w:rsidRPr="00A649C3">
        <w:rPr>
          <w:rtl/>
          <w:lang w:bidi="ar-SA"/>
        </w:rPr>
        <w:t xml:space="preserve"> </w:t>
      </w:r>
      <w:r w:rsidRPr="00A649C3">
        <w:rPr>
          <w:rtl/>
        </w:rPr>
        <w:t>מעין</w:t>
      </w:r>
      <w:r w:rsidRPr="00A649C3">
        <w:rPr>
          <w:rtl/>
          <w:lang w:bidi="ar-SA"/>
        </w:rPr>
        <w:t xml:space="preserve"> </w:t>
      </w:r>
      <w:r w:rsidRPr="00A649C3">
        <w:rPr>
          <w:rtl/>
        </w:rPr>
        <w:t>עולם</w:t>
      </w:r>
      <w:r w:rsidRPr="00A649C3">
        <w:rPr>
          <w:rtl/>
          <w:lang w:bidi="ar-SA"/>
        </w:rPr>
        <w:t xml:space="preserve"> </w:t>
      </w:r>
      <w:r w:rsidRPr="00A649C3">
        <w:rPr>
          <w:rtl/>
        </w:rPr>
        <w:t>הבא</w:t>
      </w:r>
      <w:r w:rsidRPr="00A649C3">
        <w:rPr>
          <w:rtl/>
          <w:lang w:bidi="ar-SA"/>
        </w:rPr>
        <w:t xml:space="preserve"> </w:t>
      </w:r>
      <w:r w:rsidRPr="00A649C3">
        <w:rPr>
          <w:rtl/>
        </w:rPr>
        <w:t>שנאמר</w:t>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בקוצר</w:t>
      </w:r>
      <w:r w:rsidRPr="00A649C3">
        <w:rPr>
          <w:rtl/>
          <w:lang w:bidi="ar-SA"/>
        </w:rPr>
        <w:t xml:space="preserve"> </w:t>
      </w:r>
      <w:r w:rsidRPr="00A649C3">
        <w:rPr>
          <w:rtl/>
        </w:rPr>
        <w:t>כו</w:t>
      </w:r>
      <w:r w:rsidRPr="00A649C3">
        <w:rPr>
          <w:rtl/>
          <w:lang w:bidi="ar-SA"/>
        </w:rPr>
        <w:t xml:space="preserve">', </w:t>
      </w:r>
      <w:r w:rsidRPr="00A649C3">
        <w:rPr>
          <w:rtl/>
        </w:rPr>
        <w:t>וזהו</w:t>
      </w:r>
      <w:r w:rsidRPr="00A649C3">
        <w:rPr>
          <w:rtl/>
          <w:lang w:bidi="ar-SA"/>
        </w:rPr>
        <w:t xml:space="preserve"> </w:t>
      </w:r>
      <w:r w:rsidRPr="00A649C3">
        <w:rPr>
          <w:rtl/>
        </w:rPr>
        <w:t>הנה</w:t>
      </w:r>
      <w:r w:rsidRPr="00A649C3">
        <w:rPr>
          <w:rtl/>
          <w:lang w:bidi="ar-SA"/>
        </w:rPr>
        <w:t xml:space="preserve"> </w:t>
      </w:r>
      <w:r w:rsidRPr="00A649C3">
        <w:rPr>
          <w:rtl/>
        </w:rPr>
        <w:t>ימים</w:t>
      </w:r>
      <w:r w:rsidRPr="00A649C3">
        <w:rPr>
          <w:rtl/>
          <w:lang w:bidi="ar-SA"/>
        </w:rPr>
        <w:t xml:space="preserve"> </w:t>
      </w:r>
      <w:r w:rsidRPr="00A649C3">
        <w:rPr>
          <w:rtl/>
        </w:rPr>
        <w:t>באים</w:t>
      </w:r>
      <w:r w:rsidRPr="00A649C3">
        <w:rPr>
          <w:rtl/>
          <w:lang w:bidi="ar-SA"/>
        </w:rPr>
        <w:t xml:space="preserve"> </w:t>
      </w:r>
      <w:r w:rsidRPr="00A649C3">
        <w:rPr>
          <w:rtl/>
        </w:rPr>
        <w:t>היינו</w:t>
      </w:r>
      <w:r w:rsidRPr="00A649C3">
        <w:rPr>
          <w:rtl/>
          <w:lang w:bidi="ar-SA"/>
        </w:rPr>
        <w:t xml:space="preserve"> </w:t>
      </w:r>
      <w:r w:rsidRPr="00A649C3">
        <w:rPr>
          <w:rtl/>
        </w:rPr>
        <w:t>התגלות</w:t>
      </w:r>
      <w:r w:rsidRPr="00A649C3">
        <w:rPr>
          <w:rtl/>
          <w:lang w:bidi="ar-SA"/>
        </w:rPr>
        <w:t xml:space="preserve"> </w:t>
      </w:r>
      <w:r w:rsidRPr="00A649C3">
        <w:rPr>
          <w:rtl/>
        </w:rPr>
        <w:t>ימי</w:t>
      </w:r>
      <w:r w:rsidRPr="00A649C3">
        <w:rPr>
          <w:rtl/>
          <w:lang w:bidi="ar-SA"/>
        </w:rPr>
        <w:t xml:space="preserve"> </w:t>
      </w:r>
      <w:r w:rsidRPr="00A649C3">
        <w:rPr>
          <w:rtl/>
        </w:rPr>
        <w:t>קדם</w:t>
      </w:r>
      <w:r w:rsidRPr="00A649C3">
        <w:rPr>
          <w:rtl/>
          <w:lang w:bidi="ar-SA"/>
        </w:rPr>
        <w:t xml:space="preserve"> </w:t>
      </w:r>
      <w:r w:rsidRPr="00A649C3">
        <w:rPr>
          <w:rtl/>
        </w:rPr>
        <w:t>דעתיק</w:t>
      </w:r>
      <w:r w:rsidRPr="00A649C3">
        <w:rPr>
          <w:rtl/>
          <w:lang w:bidi="ar-SA"/>
        </w:rPr>
        <w:t xml:space="preserve"> </w:t>
      </w:r>
      <w:r w:rsidRPr="00A649C3">
        <w:rPr>
          <w:rtl/>
        </w:rPr>
        <w:t>יומין</w:t>
      </w:r>
      <w:r w:rsidRPr="00A649C3">
        <w:rPr>
          <w:rtl/>
          <w:lang w:bidi="ar-SA"/>
        </w:rPr>
        <w:t xml:space="preserve"> </w:t>
      </w:r>
      <w:r w:rsidRPr="00A649C3">
        <w:rPr>
          <w:rtl/>
        </w:rPr>
        <w:t>שמשם</w:t>
      </w:r>
      <w:r w:rsidRPr="00A649C3">
        <w:rPr>
          <w:rtl/>
          <w:lang w:bidi="ar-SA"/>
        </w:rPr>
        <w:t xml:space="preserve"> </w:t>
      </w:r>
      <w:r w:rsidRPr="00A649C3">
        <w:rPr>
          <w:rtl/>
        </w:rPr>
        <w:t>דוקא</w:t>
      </w:r>
      <w:r w:rsidRPr="00A649C3">
        <w:rPr>
          <w:rtl/>
          <w:lang w:bidi="ar-SA"/>
        </w:rPr>
        <w:t xml:space="preserve"> </w:t>
      </w:r>
      <w:r w:rsidRPr="00A649C3">
        <w:rPr>
          <w:rtl/>
        </w:rPr>
        <w:t>נמשך</w:t>
      </w:r>
      <w:r w:rsidRPr="00A649C3">
        <w:rPr>
          <w:rtl/>
          <w:lang w:bidi="ar-SA"/>
        </w:rPr>
        <w:t xml:space="preserve"> </w:t>
      </w:r>
      <w:r w:rsidRPr="00A649C3">
        <w:rPr>
          <w:rtl/>
        </w:rPr>
        <w:t>בחי</w:t>
      </w:r>
      <w:r w:rsidRPr="00A649C3">
        <w:rPr>
          <w:rtl/>
          <w:lang w:bidi="ar-SA"/>
        </w:rPr>
        <w:t xml:space="preserve">' </w:t>
      </w:r>
      <w:r w:rsidRPr="00A649C3">
        <w:rPr>
          <w:rtl/>
        </w:rPr>
        <w:t>זו</w:t>
      </w:r>
      <w:r w:rsidRPr="00A649C3">
        <w:rPr>
          <w:rtl/>
          <w:lang w:bidi="ar-SA"/>
        </w:rPr>
        <w:t xml:space="preserve"> </w:t>
      </w:r>
      <w:r w:rsidRPr="00A649C3">
        <w:rPr>
          <w:rtl/>
        </w:rPr>
        <w:t>להיות</w:t>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בקוצר</w:t>
      </w:r>
      <w:r w:rsidRPr="00A649C3">
        <w:rPr>
          <w:rtl/>
          <w:lang w:bidi="ar-SA"/>
        </w:rPr>
        <w:t xml:space="preserve"> </w:t>
      </w:r>
      <w:r w:rsidRPr="00A649C3">
        <w:rPr>
          <w:rtl/>
        </w:rPr>
        <w:t>כו</w:t>
      </w:r>
      <w:r w:rsidRPr="00A649C3">
        <w:rPr>
          <w:rtl/>
          <w:lang w:bidi="ar-SA"/>
        </w:rPr>
        <w:t xml:space="preserve">', </w:t>
      </w:r>
      <w:r w:rsidRPr="00A649C3">
        <w:rPr>
          <w:rtl/>
        </w:rPr>
        <w:t>ותדע</w:t>
      </w:r>
      <w:r w:rsidRPr="00A649C3">
        <w:rPr>
          <w:rtl/>
          <w:lang w:bidi="ar-SA"/>
        </w:rPr>
        <w:t xml:space="preserve"> </w:t>
      </w:r>
      <w:r w:rsidRPr="00A649C3">
        <w:rPr>
          <w:rtl/>
        </w:rPr>
        <w:t>דגבי</w:t>
      </w:r>
      <w:r w:rsidRPr="00A649C3">
        <w:rPr>
          <w:rtl/>
          <w:lang w:bidi="ar-SA"/>
        </w:rPr>
        <w:t xml:space="preserve"> </w:t>
      </w:r>
      <w:r w:rsidRPr="00A649C3">
        <w:rPr>
          <w:rtl/>
        </w:rPr>
        <w:t>דור</w:t>
      </w:r>
      <w:r w:rsidRPr="00A649C3">
        <w:rPr>
          <w:rtl/>
          <w:lang w:bidi="ar-SA"/>
        </w:rPr>
        <w:t xml:space="preserve"> </w:t>
      </w:r>
      <w:r w:rsidRPr="00A649C3">
        <w:rPr>
          <w:rtl/>
        </w:rPr>
        <w:t>המבול</w:t>
      </w:r>
      <w:r w:rsidRPr="00A649C3">
        <w:rPr>
          <w:rtl/>
          <w:lang w:bidi="ar-SA"/>
        </w:rPr>
        <w:t xml:space="preserve"> </w:t>
      </w:r>
      <w:r w:rsidRPr="00A649C3">
        <w:rPr>
          <w:rtl/>
        </w:rPr>
        <w:t>שנתן</w:t>
      </w:r>
      <w:r w:rsidRPr="00A649C3">
        <w:rPr>
          <w:rtl/>
          <w:lang w:bidi="ar-SA"/>
        </w:rPr>
        <w:t xml:space="preserve"> </w:t>
      </w:r>
      <w:r w:rsidRPr="00A649C3">
        <w:rPr>
          <w:rtl/>
        </w:rPr>
        <w:t>להם</w:t>
      </w:r>
      <w:r w:rsidRPr="00A649C3">
        <w:rPr>
          <w:rtl/>
          <w:lang w:bidi="ar-SA"/>
        </w:rPr>
        <w:t xml:space="preserve"> </w:t>
      </w:r>
      <w:r w:rsidRPr="00A649C3">
        <w:rPr>
          <w:rtl/>
        </w:rPr>
        <w:t>שלוה</w:t>
      </w:r>
      <w:r w:rsidRPr="00A649C3">
        <w:rPr>
          <w:rtl/>
          <w:lang w:bidi="ar-SA"/>
        </w:rPr>
        <w:t xml:space="preserve"> </w:t>
      </w:r>
      <w:r w:rsidRPr="00A649C3">
        <w:rPr>
          <w:rtl/>
        </w:rPr>
        <w:t>אמרו</w:t>
      </w:r>
      <w:r w:rsidRPr="00A649C3">
        <w:rPr>
          <w:rtl/>
          <w:lang w:bidi="ar-SA"/>
        </w:rPr>
        <w:t xml:space="preserve"> </w:t>
      </w:r>
      <w:r w:rsidRPr="00A649C3">
        <w:rPr>
          <w:rtl/>
        </w:rPr>
        <w:t>רז</w:t>
      </w:r>
      <w:r w:rsidRPr="00A649C3">
        <w:rPr>
          <w:rtl/>
          <w:lang w:bidi="ar-SA"/>
        </w:rPr>
        <w:t>"</w:t>
      </w:r>
      <w:r w:rsidRPr="00A649C3">
        <w:rPr>
          <w:rtl/>
        </w:rPr>
        <w:t>ל</w:t>
      </w:r>
      <w:r w:rsidRPr="00A649C3">
        <w:rPr>
          <w:rtl/>
          <w:lang w:bidi="ar-SA"/>
        </w:rPr>
        <w:t xml:space="preserve"> </w:t>
      </w:r>
      <w:r w:rsidRPr="00A649C3">
        <w:rPr>
          <w:rtl/>
        </w:rPr>
        <w:t>ברבות</w:t>
      </w:r>
      <w:r w:rsidRPr="00A649C3">
        <w:rPr>
          <w:rtl/>
          <w:lang w:bidi="ar-SA"/>
        </w:rPr>
        <w:t xml:space="preserve"> </w:t>
      </w:r>
      <w:r w:rsidRPr="00A649C3">
        <w:rPr>
          <w:rtl/>
        </w:rPr>
        <w:t>פ</w:t>
      </w:r>
      <w:r w:rsidRPr="00A649C3">
        <w:rPr>
          <w:rtl/>
          <w:lang w:bidi="ar-SA"/>
        </w:rPr>
        <w:t xml:space="preserve">' </w:t>
      </w:r>
      <w:r w:rsidRPr="00A649C3">
        <w:rPr>
          <w:rtl/>
        </w:rPr>
        <w:t>נח</w:t>
      </w:r>
      <w:r w:rsidRPr="00A649C3">
        <w:rPr>
          <w:rtl/>
          <w:lang w:bidi="ar-SA"/>
        </w:rPr>
        <w:t xml:space="preserve"> </w:t>
      </w:r>
      <w:r w:rsidRPr="00A649C3">
        <w:rPr>
          <w:rtl/>
        </w:rPr>
        <w:t>ר</w:t>
      </w:r>
      <w:r w:rsidRPr="00A649C3">
        <w:rPr>
          <w:rtl/>
          <w:lang w:bidi="ar-SA"/>
        </w:rPr>
        <w:t>"</w:t>
      </w:r>
      <w:r w:rsidRPr="00A649C3">
        <w:rPr>
          <w:rtl/>
        </w:rPr>
        <w:t>פ</w:t>
      </w:r>
      <w:r w:rsidRPr="00A649C3">
        <w:rPr>
          <w:rtl/>
          <w:lang w:bidi="ar-SA"/>
        </w:rPr>
        <w:t xml:space="preserve"> </w:t>
      </w:r>
      <w:r w:rsidRPr="00A649C3">
        <w:rPr>
          <w:rtl/>
        </w:rPr>
        <w:t>ל</w:t>
      </w:r>
      <w:r w:rsidRPr="00A649C3">
        <w:rPr>
          <w:rtl/>
          <w:lang w:bidi="ar-SA"/>
        </w:rPr>
        <w:t>"</w:t>
      </w:r>
      <w:r w:rsidRPr="00A649C3">
        <w:rPr>
          <w:rtl/>
        </w:rPr>
        <w:t>ו</w:t>
      </w:r>
      <w:r w:rsidRPr="00A649C3">
        <w:rPr>
          <w:rtl/>
          <w:lang w:bidi="ar-SA"/>
        </w:rPr>
        <w:t xml:space="preserve"> </w:t>
      </w:r>
      <w:r w:rsidRPr="00A649C3">
        <w:rPr>
          <w:rtl/>
        </w:rPr>
        <w:t>על</w:t>
      </w:r>
      <w:r w:rsidRPr="00A649C3">
        <w:rPr>
          <w:rtl/>
          <w:lang w:bidi="ar-SA"/>
        </w:rPr>
        <w:t xml:space="preserve"> </w:t>
      </w:r>
      <w:r w:rsidRPr="00A649C3">
        <w:rPr>
          <w:rtl/>
        </w:rPr>
        <w:t>פסוק</w:t>
      </w:r>
      <w:r w:rsidRPr="00A649C3">
        <w:rPr>
          <w:rtl/>
          <w:lang w:bidi="ar-SA"/>
        </w:rPr>
        <w:t xml:space="preserve"> </w:t>
      </w:r>
      <w:r w:rsidRPr="00A649C3">
        <w:rPr>
          <w:rtl/>
        </w:rPr>
        <w:t>וזרעם</w:t>
      </w:r>
      <w:r w:rsidRPr="00A649C3">
        <w:rPr>
          <w:rtl/>
          <w:lang w:bidi="ar-SA"/>
        </w:rPr>
        <w:t xml:space="preserve"> </w:t>
      </w:r>
      <w:r w:rsidRPr="00A649C3">
        <w:rPr>
          <w:rtl/>
        </w:rPr>
        <w:t>נכון</w:t>
      </w:r>
      <w:r w:rsidRPr="00A649C3">
        <w:rPr>
          <w:rtl/>
          <w:lang w:bidi="ar-SA"/>
        </w:rPr>
        <w:t xml:space="preserve"> </w:t>
      </w:r>
      <w:r w:rsidRPr="00A649C3">
        <w:rPr>
          <w:rtl/>
        </w:rPr>
        <w:t>לפניהם</w:t>
      </w:r>
      <w:r w:rsidRPr="00A649C3">
        <w:rPr>
          <w:rtl/>
          <w:lang w:bidi="ar-SA"/>
        </w:rPr>
        <w:t xml:space="preserve"> </w:t>
      </w:r>
      <w:r w:rsidRPr="00A649C3">
        <w:rPr>
          <w:rtl/>
        </w:rPr>
        <w:t>ליום</w:t>
      </w:r>
      <w:r w:rsidRPr="00A649C3">
        <w:rPr>
          <w:rtl/>
          <w:lang w:bidi="ar-SA"/>
        </w:rPr>
        <w:t xml:space="preserve"> </w:t>
      </w:r>
      <w:r w:rsidRPr="00A649C3">
        <w:rPr>
          <w:rtl/>
        </w:rPr>
        <w:t>אחד</w:t>
      </w:r>
      <w:r w:rsidRPr="00A649C3">
        <w:rPr>
          <w:rtl/>
          <w:lang w:bidi="ar-SA"/>
        </w:rPr>
        <w:t xml:space="preserve"> </w:t>
      </w:r>
      <w:r w:rsidRPr="00A649C3">
        <w:rPr>
          <w:rtl/>
        </w:rPr>
        <w:t>היתה</w:t>
      </w:r>
      <w:r w:rsidRPr="00A649C3">
        <w:rPr>
          <w:rtl/>
          <w:lang w:bidi="ar-SA"/>
        </w:rPr>
        <w:t xml:space="preserve"> </w:t>
      </w:r>
      <w:r w:rsidRPr="00A649C3">
        <w:rPr>
          <w:rtl/>
        </w:rPr>
        <w:t>אשה</w:t>
      </w:r>
      <w:r w:rsidRPr="00A649C3">
        <w:rPr>
          <w:rtl/>
          <w:lang w:bidi="ar-SA"/>
        </w:rPr>
        <w:t xml:space="preserve"> </w:t>
      </w:r>
      <w:r w:rsidRPr="00A649C3">
        <w:rPr>
          <w:rtl/>
        </w:rPr>
        <w:t>מעוברת</w:t>
      </w:r>
      <w:r w:rsidRPr="00A649C3">
        <w:rPr>
          <w:rtl/>
          <w:lang w:bidi="ar-SA"/>
        </w:rPr>
        <w:t xml:space="preserve"> </w:t>
      </w:r>
      <w:r w:rsidRPr="00A649C3">
        <w:rPr>
          <w:rtl/>
        </w:rPr>
        <w:t>ויולדת</w:t>
      </w:r>
      <w:r w:rsidRPr="00A649C3">
        <w:rPr>
          <w:rtl/>
          <w:lang w:bidi="ar-SA"/>
        </w:rPr>
        <w:t xml:space="preserve"> </w:t>
      </w:r>
      <w:r w:rsidRPr="00A649C3">
        <w:rPr>
          <w:rtl/>
        </w:rPr>
        <w:t>והיינו</w:t>
      </w:r>
      <w:r w:rsidRPr="00A649C3">
        <w:rPr>
          <w:rtl/>
          <w:lang w:bidi="ar-SA"/>
        </w:rPr>
        <w:t xml:space="preserve"> </w:t>
      </w:r>
      <w:r w:rsidRPr="00A649C3">
        <w:rPr>
          <w:rtl/>
        </w:rPr>
        <w:t>ע</w:t>
      </w:r>
      <w:r w:rsidRPr="00A649C3">
        <w:rPr>
          <w:rtl/>
          <w:lang w:bidi="ar-SA"/>
        </w:rPr>
        <w:t>"</w:t>
      </w:r>
      <w:r w:rsidRPr="00A649C3">
        <w:rPr>
          <w:rtl/>
        </w:rPr>
        <w:t>י</w:t>
      </w:r>
      <w:r w:rsidRPr="00A649C3">
        <w:rPr>
          <w:rtl/>
          <w:lang w:bidi="ar-SA"/>
        </w:rPr>
        <w:t xml:space="preserve"> </w:t>
      </w:r>
      <w:r w:rsidRPr="00A649C3">
        <w:rPr>
          <w:rtl/>
        </w:rPr>
        <w:t>שהי</w:t>
      </w:r>
      <w:r w:rsidRPr="00A649C3">
        <w:rPr>
          <w:rtl/>
          <w:lang w:bidi="ar-SA"/>
        </w:rPr>
        <w:t xml:space="preserve">' </w:t>
      </w:r>
      <w:r w:rsidRPr="00A649C3">
        <w:rPr>
          <w:rtl/>
        </w:rPr>
        <w:t>מאיר</w:t>
      </w:r>
      <w:r w:rsidRPr="00A649C3">
        <w:rPr>
          <w:rtl/>
          <w:lang w:bidi="ar-SA"/>
        </w:rPr>
        <w:t xml:space="preserve"> </w:t>
      </w:r>
      <w:r w:rsidRPr="00A649C3">
        <w:rPr>
          <w:rtl/>
        </w:rPr>
        <w:t>להם</w:t>
      </w:r>
      <w:r w:rsidRPr="00A649C3">
        <w:rPr>
          <w:rtl/>
          <w:lang w:bidi="ar-SA"/>
        </w:rPr>
        <w:t xml:space="preserve"> </w:t>
      </w:r>
      <w:r w:rsidRPr="00A649C3">
        <w:rPr>
          <w:rtl/>
        </w:rPr>
        <w:t>מבחי</w:t>
      </w:r>
      <w:r w:rsidRPr="00A649C3">
        <w:rPr>
          <w:rtl/>
          <w:lang w:bidi="ar-SA"/>
        </w:rPr>
        <w:t xml:space="preserve">' </w:t>
      </w:r>
      <w:r w:rsidRPr="00A649C3">
        <w:rPr>
          <w:rtl/>
        </w:rPr>
        <w:t>אריך</w:t>
      </w:r>
      <w:r w:rsidRPr="00A649C3">
        <w:rPr>
          <w:rtl/>
          <w:lang w:bidi="ar-SA"/>
        </w:rPr>
        <w:t xml:space="preserve"> </w:t>
      </w:r>
      <w:r w:rsidRPr="00A649C3">
        <w:rPr>
          <w:rtl/>
        </w:rPr>
        <w:t>אנפין</w:t>
      </w:r>
      <w:r w:rsidRPr="00A649C3">
        <w:rPr>
          <w:rtl/>
          <w:lang w:bidi="ar-SA"/>
        </w:rPr>
        <w:t xml:space="preserve"> </w:t>
      </w:r>
      <w:r w:rsidRPr="00A649C3">
        <w:rPr>
          <w:rtl/>
        </w:rPr>
        <w:t>כמו</w:t>
      </w:r>
      <w:r w:rsidRPr="00A649C3">
        <w:rPr>
          <w:rtl/>
          <w:lang w:bidi="ar-SA"/>
        </w:rPr>
        <w:t xml:space="preserve"> </w:t>
      </w:r>
      <w:r w:rsidRPr="00A649C3">
        <w:rPr>
          <w:rtl/>
        </w:rPr>
        <w:t>שכתוב</w:t>
      </w:r>
      <w:r w:rsidRPr="00A649C3">
        <w:rPr>
          <w:rtl/>
          <w:lang w:bidi="ar-SA"/>
        </w:rPr>
        <w:t xml:space="preserve"> [=</w:t>
      </w:r>
      <w:r w:rsidRPr="00A649C3">
        <w:rPr>
          <w:rtl/>
        </w:rPr>
        <w:t>פרקי</w:t>
      </w:r>
      <w:r w:rsidRPr="00A649C3">
        <w:rPr>
          <w:rtl/>
          <w:lang w:bidi="ar-SA"/>
        </w:rPr>
        <w:t xml:space="preserve"> </w:t>
      </w:r>
      <w:r w:rsidRPr="00A649C3">
        <w:rPr>
          <w:rtl/>
        </w:rPr>
        <w:t>אבות</w:t>
      </w:r>
      <w:r w:rsidRPr="00A649C3">
        <w:rPr>
          <w:rtl/>
          <w:lang w:bidi="ar-SA"/>
        </w:rPr>
        <w:t xml:space="preserve"> </w:t>
      </w:r>
      <w:r w:rsidRPr="00A649C3">
        <w:rPr>
          <w:rtl/>
        </w:rPr>
        <w:t>פרק</w:t>
      </w:r>
      <w:r w:rsidRPr="00A649C3">
        <w:rPr>
          <w:rtl/>
          <w:lang w:bidi="ar-SA"/>
        </w:rPr>
        <w:t xml:space="preserve"> </w:t>
      </w:r>
      <w:r w:rsidRPr="00A649C3">
        <w:rPr>
          <w:rtl/>
        </w:rPr>
        <w:t>ה</w:t>
      </w:r>
      <w:r w:rsidRPr="00A649C3">
        <w:rPr>
          <w:rtl/>
          <w:lang w:bidi="ar-SA"/>
        </w:rPr>
        <w:t xml:space="preserve">' </w:t>
      </w:r>
      <w:r w:rsidRPr="00A649C3">
        <w:rPr>
          <w:rtl/>
        </w:rPr>
        <w:t>משנה</w:t>
      </w:r>
      <w:r w:rsidRPr="00A649C3">
        <w:rPr>
          <w:rtl/>
          <w:lang w:bidi="ar-SA"/>
        </w:rPr>
        <w:t xml:space="preserve"> </w:t>
      </w:r>
      <w:r w:rsidRPr="00A649C3">
        <w:rPr>
          <w:rtl/>
        </w:rPr>
        <w:t>ב</w:t>
      </w:r>
      <w:r w:rsidRPr="00A649C3">
        <w:rPr>
          <w:rtl/>
          <w:lang w:bidi="ar-SA"/>
        </w:rPr>
        <w:t xml:space="preserve">'] </w:t>
      </w:r>
      <w:r w:rsidRPr="00A649C3">
        <w:rPr>
          <w:rtl/>
        </w:rPr>
        <w:t>כמה</w:t>
      </w:r>
      <w:r w:rsidRPr="00A649C3">
        <w:rPr>
          <w:rtl/>
          <w:lang w:bidi="ar-SA"/>
        </w:rPr>
        <w:t xml:space="preserve"> </w:t>
      </w:r>
      <w:r w:rsidRPr="00A649C3">
        <w:rPr>
          <w:rtl/>
        </w:rPr>
        <w:t>ארך</w:t>
      </w:r>
      <w:r w:rsidRPr="00A649C3">
        <w:rPr>
          <w:rtl/>
          <w:lang w:bidi="ar-SA"/>
        </w:rPr>
        <w:t xml:space="preserve"> </w:t>
      </w:r>
      <w:r w:rsidRPr="00A649C3">
        <w:rPr>
          <w:rtl/>
        </w:rPr>
        <w:t>אפים</w:t>
      </w:r>
      <w:r w:rsidRPr="00A649C3">
        <w:rPr>
          <w:rtl/>
          <w:lang w:bidi="ar-SA"/>
        </w:rPr>
        <w:t xml:space="preserve"> </w:t>
      </w:r>
      <w:r w:rsidRPr="00A649C3">
        <w:rPr>
          <w:rtl/>
        </w:rPr>
        <w:t>לפניו</w:t>
      </w:r>
      <w:r w:rsidRPr="00A649C3">
        <w:rPr>
          <w:rtl/>
          <w:lang w:bidi="ar-SA"/>
        </w:rPr>
        <w:t xml:space="preserve"> </w:t>
      </w:r>
      <w:r w:rsidRPr="00A649C3">
        <w:rPr>
          <w:rtl/>
        </w:rPr>
        <w:t>כו</w:t>
      </w:r>
      <w:r w:rsidRPr="00A649C3">
        <w:rPr>
          <w:rtl/>
          <w:lang w:bidi="ar-SA"/>
        </w:rPr>
        <w:t xml:space="preserve">' </w:t>
      </w:r>
      <w:r w:rsidRPr="00A649C3">
        <w:rPr>
          <w:rtl/>
        </w:rPr>
        <w:t>ולכן</w:t>
      </w:r>
      <w:r w:rsidRPr="00A649C3">
        <w:rPr>
          <w:rtl/>
          <w:lang w:bidi="ar-SA"/>
        </w:rPr>
        <w:t xml:space="preserve"> </w:t>
      </w:r>
      <w:r w:rsidRPr="00A649C3">
        <w:rPr>
          <w:rtl/>
        </w:rPr>
        <w:t>היו</w:t>
      </w:r>
      <w:r w:rsidRPr="00A649C3">
        <w:rPr>
          <w:rtl/>
          <w:lang w:bidi="ar-SA"/>
        </w:rPr>
        <w:t xml:space="preserve"> </w:t>
      </w:r>
      <w:r w:rsidRPr="00A649C3">
        <w:rPr>
          <w:rtl/>
        </w:rPr>
        <w:t>מאריכין</w:t>
      </w:r>
      <w:r w:rsidRPr="00A649C3">
        <w:rPr>
          <w:rtl/>
          <w:lang w:bidi="ar-SA"/>
        </w:rPr>
        <w:t xml:space="preserve"> </w:t>
      </w:r>
      <w:r w:rsidRPr="00A649C3">
        <w:rPr>
          <w:rtl/>
        </w:rPr>
        <w:t>ימים</w:t>
      </w:r>
      <w:r w:rsidRPr="00A649C3">
        <w:rPr>
          <w:rtl/>
          <w:lang w:bidi="ar-SA"/>
        </w:rPr>
        <w:t xml:space="preserve"> </w:t>
      </w:r>
      <w:r w:rsidRPr="00A649C3">
        <w:rPr>
          <w:rtl/>
        </w:rPr>
        <w:t>וכמ</w:t>
      </w:r>
      <w:r w:rsidRPr="00A649C3">
        <w:rPr>
          <w:rtl/>
          <w:lang w:bidi="ar-SA"/>
        </w:rPr>
        <w:t>"</w:t>
      </w:r>
      <w:r w:rsidRPr="00A649C3">
        <w:rPr>
          <w:rtl/>
        </w:rPr>
        <w:t>ש</w:t>
      </w:r>
      <w:r w:rsidRPr="00A649C3">
        <w:rPr>
          <w:rtl/>
          <w:lang w:bidi="ar-SA"/>
        </w:rPr>
        <w:t xml:space="preserve"> </w:t>
      </w:r>
      <w:r w:rsidRPr="00A649C3">
        <w:rPr>
          <w:rtl/>
        </w:rPr>
        <w:t>בזהר</w:t>
      </w:r>
      <w:r w:rsidRPr="00A649C3">
        <w:rPr>
          <w:rtl/>
          <w:lang w:bidi="ar-SA"/>
        </w:rPr>
        <w:t xml:space="preserve"> </w:t>
      </w:r>
      <w:r w:rsidRPr="00A649C3">
        <w:rPr>
          <w:rtl/>
        </w:rPr>
        <w:t>חלק</w:t>
      </w:r>
      <w:r w:rsidRPr="00A649C3">
        <w:rPr>
          <w:rtl/>
          <w:lang w:bidi="ar-SA"/>
        </w:rPr>
        <w:t xml:space="preserve"> </w:t>
      </w:r>
      <w:r w:rsidRPr="00A649C3">
        <w:rPr>
          <w:rtl/>
        </w:rPr>
        <w:t>א</w:t>
      </w:r>
      <w:r w:rsidRPr="00A649C3">
        <w:rPr>
          <w:rtl/>
          <w:lang w:bidi="ar-SA"/>
        </w:rPr>
        <w:t xml:space="preserve">' </w:t>
      </w:r>
      <w:r w:rsidRPr="00A649C3">
        <w:rPr>
          <w:rtl/>
        </w:rPr>
        <w:t>דף</w:t>
      </w:r>
      <w:r w:rsidRPr="00A649C3">
        <w:rPr>
          <w:rtl/>
          <w:lang w:bidi="ar-SA"/>
        </w:rPr>
        <w:t xml:space="preserve"> </w:t>
      </w:r>
      <w:r w:rsidRPr="00A649C3">
        <w:rPr>
          <w:rtl/>
        </w:rPr>
        <w:t>ל</w:t>
      </w:r>
      <w:r w:rsidRPr="00A649C3">
        <w:rPr>
          <w:rtl/>
          <w:lang w:bidi="ar-SA"/>
        </w:rPr>
        <w:t>"</w:t>
      </w:r>
      <w:r w:rsidRPr="00A649C3">
        <w:rPr>
          <w:rtl/>
        </w:rPr>
        <w:t>ז</w:t>
      </w:r>
      <w:r w:rsidRPr="00A649C3">
        <w:rPr>
          <w:rtl/>
          <w:lang w:bidi="ar-SA"/>
        </w:rPr>
        <w:t xml:space="preserve"> </w:t>
      </w:r>
      <w:r w:rsidRPr="00A649C3">
        <w:rPr>
          <w:rtl/>
        </w:rPr>
        <w:t>סוף</w:t>
      </w:r>
      <w:r w:rsidRPr="00A649C3">
        <w:rPr>
          <w:rtl/>
          <w:lang w:bidi="ar-SA"/>
        </w:rPr>
        <w:t xml:space="preserve"> </w:t>
      </w:r>
      <w:r w:rsidRPr="00A649C3">
        <w:rPr>
          <w:rtl/>
        </w:rPr>
        <w:t>ע</w:t>
      </w:r>
      <w:r w:rsidRPr="00A649C3">
        <w:rPr>
          <w:rtl/>
          <w:lang w:bidi="ar-SA"/>
        </w:rPr>
        <w:t>"</w:t>
      </w:r>
      <w:r w:rsidRPr="00A649C3">
        <w:rPr>
          <w:rtl/>
        </w:rPr>
        <w:t>ב</w:t>
      </w:r>
      <w:r w:rsidRPr="00A649C3">
        <w:rPr>
          <w:rtl/>
          <w:lang w:bidi="ar-SA"/>
        </w:rPr>
        <w:t xml:space="preserve">, </w:t>
      </w:r>
      <w:r w:rsidRPr="00A649C3">
        <w:rPr>
          <w:rtl/>
        </w:rPr>
        <w:t>ולכן</w:t>
      </w:r>
      <w:r w:rsidRPr="00A649C3">
        <w:rPr>
          <w:rtl/>
          <w:lang w:bidi="ar-SA"/>
        </w:rPr>
        <w:t xml:space="preserve"> </w:t>
      </w:r>
      <w:r w:rsidRPr="00A649C3">
        <w:rPr>
          <w:rtl/>
        </w:rPr>
        <w:t>לעתיד</w:t>
      </w:r>
      <w:r w:rsidRPr="00A649C3">
        <w:rPr>
          <w:rtl/>
          <w:lang w:bidi="ar-SA"/>
        </w:rPr>
        <w:t xml:space="preserve"> </w:t>
      </w:r>
      <w:r w:rsidRPr="00A649C3">
        <w:rPr>
          <w:rtl/>
        </w:rPr>
        <w:t>לבא</w:t>
      </w:r>
      <w:r w:rsidRPr="00A649C3">
        <w:rPr>
          <w:rtl/>
          <w:lang w:bidi="ar-SA"/>
        </w:rPr>
        <w:t xml:space="preserve"> </w:t>
      </w:r>
      <w:r w:rsidRPr="00A649C3">
        <w:rPr>
          <w:rtl/>
        </w:rPr>
        <w:t>שיתגלה</w:t>
      </w:r>
      <w:r w:rsidRPr="00A649C3">
        <w:rPr>
          <w:rtl/>
          <w:lang w:bidi="ar-SA"/>
        </w:rPr>
        <w:t xml:space="preserve"> </w:t>
      </w:r>
      <w:r w:rsidRPr="00A649C3">
        <w:rPr>
          <w:rtl/>
        </w:rPr>
        <w:t>בחינת</w:t>
      </w:r>
      <w:r w:rsidRPr="00A649C3">
        <w:rPr>
          <w:rtl/>
          <w:lang w:bidi="ar-SA"/>
        </w:rPr>
        <w:t xml:space="preserve"> </w:t>
      </w:r>
      <w:r w:rsidRPr="00A649C3">
        <w:rPr>
          <w:rtl/>
        </w:rPr>
        <w:t>אריך</w:t>
      </w:r>
      <w:r w:rsidRPr="00A649C3">
        <w:rPr>
          <w:rtl/>
          <w:lang w:bidi="ar-SA"/>
        </w:rPr>
        <w:t xml:space="preserve"> </w:t>
      </w:r>
      <w:r w:rsidRPr="00A649C3">
        <w:rPr>
          <w:rtl/>
        </w:rPr>
        <w:t>אנפין</w:t>
      </w:r>
      <w:r w:rsidRPr="00A649C3">
        <w:rPr>
          <w:rtl/>
          <w:lang w:bidi="ar-SA"/>
        </w:rPr>
        <w:t xml:space="preserve"> </w:t>
      </w:r>
      <w:r w:rsidRPr="00A649C3">
        <w:rPr>
          <w:rtl/>
        </w:rPr>
        <w:t>על</w:t>
      </w:r>
      <w:r w:rsidRPr="00A649C3">
        <w:rPr>
          <w:rtl/>
          <w:lang w:bidi="ar-SA"/>
        </w:rPr>
        <w:t xml:space="preserve"> </w:t>
      </w:r>
      <w:r w:rsidRPr="00A649C3">
        <w:rPr>
          <w:rtl/>
        </w:rPr>
        <w:t>זה</w:t>
      </w:r>
      <w:r w:rsidRPr="00A649C3">
        <w:rPr>
          <w:rtl/>
          <w:lang w:bidi="ar-SA"/>
        </w:rPr>
        <w:t xml:space="preserve"> </w:t>
      </w:r>
      <w:r w:rsidRPr="00A649C3">
        <w:rPr>
          <w:rtl/>
        </w:rPr>
        <w:t>נאמר</w:t>
      </w:r>
      <w:r w:rsidRPr="00A649C3">
        <w:rPr>
          <w:rtl/>
          <w:lang w:bidi="ar-SA"/>
        </w:rPr>
        <w:t xml:space="preserve"> </w:t>
      </w:r>
      <w:r w:rsidRPr="00A649C3">
        <w:rPr>
          <w:rtl/>
        </w:rPr>
        <w:t>הנה</w:t>
      </w:r>
      <w:r w:rsidRPr="00A649C3">
        <w:rPr>
          <w:rtl/>
          <w:lang w:bidi="ar-SA"/>
        </w:rPr>
        <w:t xml:space="preserve"> </w:t>
      </w:r>
      <w:r w:rsidRPr="00A649C3">
        <w:rPr>
          <w:rtl/>
        </w:rPr>
        <w:t>ימים</w:t>
      </w:r>
      <w:r w:rsidRPr="00A649C3">
        <w:rPr>
          <w:rtl/>
          <w:lang w:bidi="ar-SA"/>
        </w:rPr>
        <w:t xml:space="preserve"> </w:t>
      </w:r>
      <w:r w:rsidRPr="00A649C3">
        <w:rPr>
          <w:rtl/>
        </w:rPr>
        <w:t>באים</w:t>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כו</w:t>
      </w:r>
      <w:r w:rsidRPr="00A649C3">
        <w:rPr>
          <w:rtl/>
          <w:lang w:bidi="ar-SA"/>
        </w:rPr>
        <w:t>'".</w:t>
      </w:r>
    </w:p>
    <w:p w14:paraId="412B01FE" w14:textId="5FF25043" w:rsidR="00EE64CE" w:rsidRDefault="00EE64CE" w:rsidP="004C3820">
      <w:pPr>
        <w:pStyle w:val="FootnoteText"/>
        <w:bidi/>
        <w:spacing w:after="120" w:line="276" w:lineRule="auto"/>
        <w:ind w:firstLine="144"/>
        <w:jc w:val="both"/>
      </w:pPr>
      <w:r w:rsidRPr="00A649C3">
        <w:rPr>
          <w:rtl/>
        </w:rPr>
        <w:t>וראה</w:t>
      </w:r>
      <w:r w:rsidRPr="00A649C3">
        <w:rPr>
          <w:rtl/>
          <w:lang w:bidi="ar-SA"/>
        </w:rPr>
        <w:t xml:space="preserve"> </w:t>
      </w:r>
      <w:r w:rsidRPr="00A649C3">
        <w:rPr>
          <w:rtl/>
        </w:rPr>
        <w:t>לקוטי</w:t>
      </w:r>
      <w:r w:rsidRPr="00A649C3">
        <w:rPr>
          <w:rtl/>
          <w:lang w:bidi="ar-SA"/>
        </w:rPr>
        <w:t xml:space="preserve"> </w:t>
      </w:r>
      <w:r w:rsidRPr="00A649C3">
        <w:rPr>
          <w:rtl/>
        </w:rPr>
        <w:t>שיחות</w:t>
      </w:r>
      <w:r w:rsidRPr="00A649C3">
        <w:rPr>
          <w:rtl/>
          <w:lang w:bidi="ar-SA"/>
        </w:rPr>
        <w:t xml:space="preserve"> </w:t>
      </w:r>
      <w:r w:rsidRPr="00A649C3">
        <w:rPr>
          <w:rtl/>
        </w:rPr>
        <w:t>חלק</w:t>
      </w:r>
      <w:r w:rsidRPr="00A649C3">
        <w:rPr>
          <w:rtl/>
          <w:lang w:bidi="ar-SA"/>
        </w:rPr>
        <w:t xml:space="preserve"> </w:t>
      </w:r>
      <w:r w:rsidRPr="00A649C3">
        <w:rPr>
          <w:rtl/>
        </w:rPr>
        <w:t>לז</w:t>
      </w:r>
      <w:r w:rsidRPr="00A649C3">
        <w:rPr>
          <w:rtl/>
          <w:lang w:bidi="ar-SA"/>
        </w:rPr>
        <w:t xml:space="preserve"> </w:t>
      </w:r>
      <w:r w:rsidRPr="00A649C3">
        <w:rPr>
          <w:rtl/>
        </w:rPr>
        <w:t>ע</w:t>
      </w:r>
      <w:r w:rsidRPr="00A649C3">
        <w:rPr>
          <w:rtl/>
          <w:lang w:bidi="ar-SA"/>
        </w:rPr>
        <w:t xml:space="preserve">' 83 </w:t>
      </w:r>
      <w:r w:rsidRPr="00A649C3">
        <w:rPr>
          <w:rtl/>
        </w:rPr>
        <w:t>ואילך</w:t>
      </w:r>
      <w:r w:rsidRPr="00A649C3">
        <w:rPr>
          <w:rtl/>
          <w:lang w:bidi="ar-SA"/>
        </w:rPr>
        <w:t>: "</w:t>
      </w:r>
      <w:r w:rsidRPr="00A649C3">
        <w:rPr>
          <w:rtl/>
        </w:rPr>
        <w:t>על</w:t>
      </w:r>
      <w:r w:rsidRPr="00A649C3">
        <w:rPr>
          <w:rtl/>
          <w:lang w:bidi="ar-SA"/>
        </w:rPr>
        <w:t xml:space="preserve"> </w:t>
      </w:r>
      <w:r w:rsidRPr="00A649C3">
        <w:rPr>
          <w:rtl/>
        </w:rPr>
        <w:t>פי</w:t>
      </w:r>
      <w:r w:rsidRPr="00A649C3">
        <w:rPr>
          <w:rtl/>
          <w:lang w:bidi="ar-SA"/>
        </w:rPr>
        <w:t xml:space="preserve"> </w:t>
      </w:r>
      <w:r w:rsidRPr="00A649C3">
        <w:rPr>
          <w:rtl/>
        </w:rPr>
        <w:t>הנ</w:t>
      </w:r>
      <w:r w:rsidRPr="00A649C3">
        <w:rPr>
          <w:rtl/>
          <w:lang w:bidi="ar-SA"/>
        </w:rPr>
        <w:t>"</w:t>
      </w:r>
      <w:r w:rsidRPr="00A649C3">
        <w:rPr>
          <w:rtl/>
        </w:rPr>
        <w:t>ל</w:t>
      </w:r>
      <w:r w:rsidRPr="00A649C3">
        <w:rPr>
          <w:rtl/>
          <w:lang w:bidi="ar-SA"/>
        </w:rPr>
        <w:t xml:space="preserve"> </w:t>
      </w:r>
      <w:r w:rsidRPr="00A649C3">
        <w:rPr>
          <w:rtl/>
        </w:rPr>
        <w:t>מבואר</w:t>
      </w:r>
      <w:r w:rsidRPr="00A649C3">
        <w:rPr>
          <w:rtl/>
          <w:lang w:bidi="ar-SA"/>
        </w:rPr>
        <w:t xml:space="preserve"> </w:t>
      </w:r>
      <w:r w:rsidRPr="00A649C3">
        <w:rPr>
          <w:rtl/>
        </w:rPr>
        <w:t>גם</w:t>
      </w:r>
      <w:r w:rsidRPr="00A649C3">
        <w:rPr>
          <w:rtl/>
          <w:lang w:bidi="ar-SA"/>
        </w:rPr>
        <w:t xml:space="preserve"> </w:t>
      </w:r>
      <w:r w:rsidRPr="00A649C3">
        <w:rPr>
          <w:rtl/>
        </w:rPr>
        <w:t>הקשר</w:t>
      </w:r>
      <w:r w:rsidRPr="00A649C3">
        <w:rPr>
          <w:rtl/>
          <w:lang w:bidi="ar-SA"/>
        </w:rPr>
        <w:t xml:space="preserve"> </w:t>
      </w:r>
      <w:r w:rsidRPr="00A649C3">
        <w:rPr>
          <w:rtl/>
        </w:rPr>
        <w:t>דה</w:t>
      </w:r>
      <w:r w:rsidRPr="00A649C3">
        <w:rPr>
          <w:rFonts w:ascii="Cambria" w:hAnsi="Cambria" w:cs="Cambria" w:hint="cs"/>
          <w:rtl/>
          <w:lang w:bidi="ar-SA"/>
        </w:rPr>
        <w:t>­</w:t>
      </w:r>
      <w:r w:rsidRPr="00A649C3">
        <w:rPr>
          <w:rtl/>
        </w:rPr>
        <w:t>ייעודים</w:t>
      </w:r>
      <w:r w:rsidRPr="00A649C3">
        <w:rPr>
          <w:rtl/>
          <w:lang w:bidi="ar-SA"/>
        </w:rPr>
        <w:t xml:space="preserve"> </w:t>
      </w:r>
      <w:r w:rsidRPr="00A649C3">
        <w:rPr>
          <w:rtl/>
        </w:rPr>
        <w:t>הגשמיים</w:t>
      </w:r>
      <w:r w:rsidRPr="00A649C3">
        <w:rPr>
          <w:rtl/>
          <w:lang w:bidi="ar-SA"/>
        </w:rPr>
        <w:t xml:space="preserve"> </w:t>
      </w:r>
      <w:r w:rsidRPr="00A649C3">
        <w:rPr>
          <w:rtl/>
        </w:rPr>
        <w:t>שבפסוקים</w:t>
      </w:r>
      <w:r w:rsidRPr="00A649C3">
        <w:rPr>
          <w:rtl/>
          <w:lang w:bidi="ar-SA"/>
        </w:rPr>
        <w:t xml:space="preserve"> </w:t>
      </w:r>
      <w:r w:rsidRPr="00A649C3">
        <w:rPr>
          <w:rtl/>
        </w:rPr>
        <w:t>ומאמרי</w:t>
      </w:r>
      <w:r w:rsidRPr="00A649C3">
        <w:rPr>
          <w:rtl/>
          <w:lang w:bidi="ar-SA"/>
        </w:rPr>
        <w:t xml:space="preserve"> </w:t>
      </w:r>
      <w:r w:rsidRPr="00A649C3">
        <w:rPr>
          <w:rtl/>
        </w:rPr>
        <w:t>רז</w:t>
      </w:r>
      <w:r w:rsidRPr="00A649C3">
        <w:rPr>
          <w:rtl/>
          <w:lang w:bidi="ar-SA"/>
        </w:rPr>
        <w:t>"</w:t>
      </w:r>
      <w:r w:rsidRPr="00A649C3">
        <w:rPr>
          <w:rtl/>
        </w:rPr>
        <w:t>ל</w:t>
      </w:r>
      <w:r w:rsidRPr="00A649C3">
        <w:rPr>
          <w:rtl/>
          <w:lang w:bidi="ar-SA"/>
        </w:rPr>
        <w:t xml:space="preserve"> </w:t>
      </w:r>
      <w:r w:rsidRPr="00A649C3">
        <w:rPr>
          <w:rtl/>
        </w:rPr>
        <w:t>בנוגע</w:t>
      </w:r>
      <w:r w:rsidRPr="00A649C3">
        <w:rPr>
          <w:rtl/>
          <w:lang w:bidi="ar-SA"/>
        </w:rPr>
        <w:t xml:space="preserve"> </w:t>
      </w:r>
      <w:r w:rsidRPr="00A649C3">
        <w:rPr>
          <w:rtl/>
        </w:rPr>
        <w:t>לעתיד</w:t>
      </w:r>
      <w:r w:rsidRPr="00A649C3">
        <w:rPr>
          <w:rtl/>
          <w:lang w:bidi="ar-SA"/>
        </w:rPr>
        <w:t xml:space="preserve"> </w:t>
      </w:r>
      <w:r w:rsidRPr="00A649C3">
        <w:rPr>
          <w:rtl/>
        </w:rPr>
        <w:t>לבוא</w:t>
      </w:r>
      <w:r w:rsidRPr="00A649C3">
        <w:rPr>
          <w:rtl/>
          <w:lang w:bidi="ar-SA"/>
        </w:rPr>
        <w:t xml:space="preserve">, </w:t>
      </w:r>
      <w:r w:rsidRPr="00A649C3">
        <w:rPr>
          <w:rtl/>
        </w:rPr>
        <w:t>וכמו</w:t>
      </w:r>
      <w:r w:rsidRPr="00A649C3">
        <w:rPr>
          <w:rtl/>
          <w:lang w:bidi="ar-SA"/>
        </w:rPr>
        <w:t xml:space="preserve"> </w:t>
      </w:r>
      <w:r w:rsidRPr="00A649C3">
        <w:rPr>
          <w:rtl/>
        </w:rPr>
        <w:t>מאמרים</w:t>
      </w:r>
      <w:r w:rsidRPr="00A649C3">
        <w:rPr>
          <w:rtl/>
          <w:lang w:bidi="ar-SA"/>
        </w:rPr>
        <w:t xml:space="preserve"> </w:t>
      </w:r>
      <w:r w:rsidRPr="00A649C3">
        <w:rPr>
          <w:rtl/>
        </w:rPr>
        <w:t>הנ</w:t>
      </w:r>
      <w:r w:rsidRPr="00A649C3">
        <w:rPr>
          <w:rtl/>
          <w:lang w:bidi="ar-SA"/>
        </w:rPr>
        <w:t>"</w:t>
      </w:r>
      <w:r w:rsidRPr="00A649C3">
        <w:rPr>
          <w:rtl/>
        </w:rPr>
        <w:t>ל</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שהוא</w:t>
      </w:r>
      <w:r w:rsidRPr="00A649C3">
        <w:rPr>
          <w:rtl/>
          <w:lang w:bidi="ar-SA"/>
        </w:rPr>
        <w:t xml:space="preserve"> </w:t>
      </w:r>
      <w:r w:rsidRPr="00A649C3">
        <w:rPr>
          <w:rtl/>
        </w:rPr>
        <w:t>נטוע</w:t>
      </w:r>
      <w:r w:rsidRPr="00A649C3">
        <w:rPr>
          <w:rtl/>
          <w:lang w:bidi="ar-SA"/>
        </w:rPr>
        <w:t xml:space="preserve"> </w:t>
      </w:r>
      <w:r w:rsidRPr="00A649C3">
        <w:rPr>
          <w:rtl/>
        </w:rPr>
        <w:t>בו</w:t>
      </w:r>
      <w:r w:rsidRPr="00A649C3">
        <w:rPr>
          <w:rtl/>
          <w:lang w:bidi="ar-SA"/>
        </w:rPr>
        <w:t xml:space="preserve"> </w:t>
      </w:r>
      <w:r w:rsidRPr="00A649C3">
        <w:rPr>
          <w:rtl/>
        </w:rPr>
        <w:t>ביום</w:t>
      </w:r>
      <w:r w:rsidRPr="00A649C3">
        <w:rPr>
          <w:rtl/>
          <w:lang w:bidi="ar-SA"/>
        </w:rPr>
        <w:t xml:space="preserve"> </w:t>
      </w:r>
      <w:r w:rsidRPr="00A649C3">
        <w:rPr>
          <w:rtl/>
        </w:rPr>
        <w:t>עושה</w:t>
      </w:r>
      <w:r w:rsidRPr="00A649C3">
        <w:rPr>
          <w:rtl/>
          <w:lang w:bidi="ar-SA"/>
        </w:rPr>
        <w:t xml:space="preserve"> </w:t>
      </w:r>
      <w:r w:rsidRPr="00A649C3">
        <w:rPr>
          <w:rtl/>
        </w:rPr>
        <w:t>פירות</w:t>
      </w:r>
      <w:r w:rsidRPr="00A649C3">
        <w:rPr>
          <w:rtl/>
          <w:lang w:bidi="ar-SA"/>
        </w:rPr>
        <w:t>", "</w:t>
      </w:r>
      <w:r w:rsidRPr="00A649C3">
        <w:rPr>
          <w:rtl/>
        </w:rPr>
        <w:t>עתידה</w:t>
      </w:r>
      <w:r w:rsidRPr="00A649C3">
        <w:rPr>
          <w:rtl/>
          <w:lang w:bidi="ar-SA"/>
        </w:rPr>
        <w:t xml:space="preserve"> </w:t>
      </w:r>
      <w:r w:rsidRPr="00A649C3">
        <w:rPr>
          <w:rtl/>
        </w:rPr>
        <w:t>ארץ</w:t>
      </w:r>
      <w:r w:rsidRPr="00A649C3">
        <w:rPr>
          <w:rtl/>
          <w:lang w:bidi="ar-SA"/>
        </w:rPr>
        <w:t xml:space="preserve"> </w:t>
      </w:r>
      <w:r w:rsidRPr="00A649C3">
        <w:rPr>
          <w:rtl/>
        </w:rPr>
        <w:t>ישראל</w:t>
      </w:r>
      <w:r w:rsidRPr="00A649C3">
        <w:rPr>
          <w:rtl/>
          <w:lang w:bidi="ar-SA"/>
        </w:rPr>
        <w:t xml:space="preserve"> </w:t>
      </w:r>
      <w:r w:rsidRPr="00A649C3">
        <w:rPr>
          <w:rtl/>
        </w:rPr>
        <w:t>שתוציא</w:t>
      </w:r>
      <w:r w:rsidRPr="00A649C3">
        <w:rPr>
          <w:rtl/>
          <w:lang w:bidi="ar-SA"/>
        </w:rPr>
        <w:t xml:space="preserve"> </w:t>
      </w:r>
      <w:r w:rsidRPr="00A649C3">
        <w:rPr>
          <w:rtl/>
        </w:rPr>
        <w:t>גלוסקאות</w:t>
      </w:r>
      <w:r w:rsidRPr="00A649C3">
        <w:rPr>
          <w:rtl/>
          <w:lang w:bidi="ar-SA"/>
        </w:rPr>
        <w:t xml:space="preserve"> </w:t>
      </w:r>
      <w:r w:rsidRPr="00A649C3">
        <w:rPr>
          <w:rtl/>
        </w:rPr>
        <w:t>וכלי</w:t>
      </w:r>
      <w:r w:rsidRPr="00A649C3">
        <w:rPr>
          <w:rtl/>
          <w:lang w:bidi="ar-SA"/>
        </w:rPr>
        <w:t xml:space="preserve"> </w:t>
      </w:r>
      <w:r w:rsidRPr="00A649C3">
        <w:rPr>
          <w:rtl/>
        </w:rPr>
        <w:t>מילת</w:t>
      </w:r>
      <w:r w:rsidRPr="00A649C3">
        <w:rPr>
          <w:rtl/>
          <w:lang w:bidi="ar-SA"/>
        </w:rPr>
        <w:t xml:space="preserve">" </w:t>
      </w:r>
      <w:r w:rsidRPr="00A649C3">
        <w:rPr>
          <w:rtl/>
        </w:rPr>
        <w:t>וכיו</w:t>
      </w:r>
      <w:r w:rsidRPr="00A649C3">
        <w:rPr>
          <w:rtl/>
          <w:lang w:bidi="ar-SA"/>
        </w:rPr>
        <w:t>"</w:t>
      </w:r>
      <w:r w:rsidRPr="00A649C3">
        <w:rPr>
          <w:rtl/>
        </w:rPr>
        <w:t>ב</w:t>
      </w:r>
      <w:r w:rsidRPr="00A649C3">
        <w:rPr>
          <w:rtl/>
          <w:lang w:bidi="ar-SA"/>
        </w:rPr>
        <w:t xml:space="preserve"> – </w:t>
      </w:r>
      <w:r w:rsidRPr="00A649C3">
        <w:rPr>
          <w:rtl/>
        </w:rPr>
        <w:t>כי</w:t>
      </w:r>
      <w:r w:rsidRPr="00A649C3">
        <w:rPr>
          <w:rtl/>
          <w:lang w:bidi="ar-SA"/>
        </w:rPr>
        <w:t xml:space="preserve"> </w:t>
      </w:r>
      <w:r w:rsidRPr="00A649C3">
        <w:rPr>
          <w:rtl/>
        </w:rPr>
        <w:t>דוקא</w:t>
      </w:r>
      <w:r w:rsidRPr="00A649C3">
        <w:rPr>
          <w:rtl/>
          <w:lang w:bidi="ar-SA"/>
        </w:rPr>
        <w:t xml:space="preserve"> </w:t>
      </w:r>
      <w:r w:rsidRPr="00A649C3">
        <w:rPr>
          <w:rtl/>
        </w:rPr>
        <w:t>זה</w:t>
      </w:r>
      <w:r w:rsidRPr="00A649C3">
        <w:rPr>
          <w:rtl/>
          <w:lang w:bidi="ar-SA"/>
        </w:rPr>
        <w:t xml:space="preserve"> </w:t>
      </w:r>
      <w:r w:rsidRPr="00A649C3">
        <w:rPr>
          <w:rtl/>
        </w:rPr>
        <w:t>מורה</w:t>
      </w:r>
      <w:r w:rsidRPr="00A649C3">
        <w:rPr>
          <w:rtl/>
          <w:lang w:bidi="ar-SA"/>
        </w:rPr>
        <w:t xml:space="preserve"> </w:t>
      </w:r>
      <w:r w:rsidRPr="00A649C3">
        <w:rPr>
          <w:rtl/>
        </w:rPr>
        <w:t>על</w:t>
      </w:r>
      <w:r w:rsidRPr="00A649C3">
        <w:rPr>
          <w:rtl/>
          <w:lang w:bidi="ar-SA"/>
        </w:rPr>
        <w:t xml:space="preserve"> </w:t>
      </w:r>
      <w:r w:rsidRPr="00A649C3">
        <w:rPr>
          <w:rtl/>
        </w:rPr>
        <w:t>שלימות</w:t>
      </w:r>
      <w:r w:rsidRPr="00A649C3">
        <w:rPr>
          <w:rtl/>
          <w:lang w:bidi="ar-SA"/>
        </w:rPr>
        <w:t xml:space="preserve"> </w:t>
      </w:r>
      <w:r w:rsidRPr="00A649C3">
        <w:rPr>
          <w:rtl/>
        </w:rPr>
        <w:t>מצב</w:t>
      </w:r>
      <w:r w:rsidRPr="00A649C3">
        <w:rPr>
          <w:rtl/>
          <w:lang w:bidi="ar-SA"/>
        </w:rPr>
        <w:t xml:space="preserve"> </w:t>
      </w:r>
      <w:r w:rsidRPr="00A649C3">
        <w:rPr>
          <w:rtl/>
        </w:rPr>
        <w:t>בני</w:t>
      </w:r>
      <w:r w:rsidRPr="00A649C3">
        <w:rPr>
          <w:rtl/>
          <w:lang w:bidi="ar-SA"/>
        </w:rPr>
        <w:t xml:space="preserve"> </w:t>
      </w:r>
      <w:r w:rsidRPr="00A649C3">
        <w:rPr>
          <w:rtl/>
        </w:rPr>
        <w:t>ישראל</w:t>
      </w:r>
      <w:r w:rsidRPr="00A649C3">
        <w:rPr>
          <w:rtl/>
          <w:lang w:bidi="ar-SA"/>
        </w:rPr>
        <w:t xml:space="preserve"> </w:t>
      </w:r>
      <w:r w:rsidRPr="00A649C3">
        <w:rPr>
          <w:rtl/>
        </w:rPr>
        <w:t>בלימוד</w:t>
      </w:r>
      <w:r w:rsidRPr="00A649C3">
        <w:rPr>
          <w:rtl/>
          <w:lang w:bidi="ar-SA"/>
        </w:rPr>
        <w:t xml:space="preserve"> </w:t>
      </w:r>
      <w:r w:rsidRPr="00A649C3">
        <w:rPr>
          <w:rtl/>
        </w:rPr>
        <w:t>התורה</w:t>
      </w:r>
      <w:r w:rsidRPr="00A649C3">
        <w:rPr>
          <w:rtl/>
          <w:lang w:bidi="ar-SA"/>
        </w:rPr>
        <w:t xml:space="preserve"> </w:t>
      </w:r>
      <w:r w:rsidRPr="00A649C3">
        <w:rPr>
          <w:rtl/>
        </w:rPr>
        <w:t>וקיום</w:t>
      </w:r>
      <w:r w:rsidRPr="00A649C3">
        <w:rPr>
          <w:rtl/>
          <w:lang w:bidi="ar-SA"/>
        </w:rPr>
        <w:t xml:space="preserve"> </w:t>
      </w:r>
      <w:r w:rsidRPr="00A649C3">
        <w:rPr>
          <w:rtl/>
        </w:rPr>
        <w:t>המצוות</w:t>
      </w:r>
      <w:r w:rsidRPr="00A649C3">
        <w:rPr>
          <w:rtl/>
          <w:lang w:bidi="ar-SA"/>
        </w:rPr>
        <w:t xml:space="preserve"> </w:t>
      </w:r>
      <w:r w:rsidRPr="00A649C3">
        <w:rPr>
          <w:rtl/>
        </w:rPr>
        <w:t>שלהם</w:t>
      </w:r>
      <w:r w:rsidRPr="00A649C3">
        <w:rPr>
          <w:rtl/>
          <w:lang w:bidi="ar-SA"/>
        </w:rPr>
        <w:t>:</w:t>
      </w:r>
      <w:r>
        <w:rPr>
          <w:rFonts w:hint="cs"/>
          <w:rtl/>
        </w:rPr>
        <w:t xml:space="preserve"> </w:t>
      </w:r>
      <w:r w:rsidRPr="00A649C3">
        <w:rPr>
          <w:rtl/>
          <w:lang w:bidi="ar-SA"/>
        </w:rPr>
        <w:t>"</w:t>
      </w:r>
      <w:r w:rsidRPr="00A649C3">
        <w:rPr>
          <w:rtl/>
        </w:rPr>
        <w:t>זה</w:t>
      </w:r>
      <w:r w:rsidRPr="00A649C3">
        <w:rPr>
          <w:rtl/>
          <w:lang w:bidi="ar-SA"/>
        </w:rPr>
        <w:t xml:space="preserve"> </w:t>
      </w:r>
      <w:r w:rsidRPr="00A649C3">
        <w:rPr>
          <w:rtl/>
        </w:rPr>
        <w:t>שבזמן</w:t>
      </w:r>
      <w:r w:rsidRPr="00A649C3">
        <w:rPr>
          <w:rtl/>
          <w:lang w:bidi="ar-SA"/>
        </w:rPr>
        <w:t xml:space="preserve"> </w:t>
      </w:r>
      <w:r w:rsidRPr="00A649C3">
        <w:rPr>
          <w:rtl/>
        </w:rPr>
        <w:t>דעתה</w:t>
      </w:r>
      <w:r w:rsidRPr="00A649C3">
        <w:rPr>
          <w:rtl/>
          <w:lang w:bidi="ar-SA"/>
        </w:rPr>
        <w:t xml:space="preserve"> </w:t>
      </w:r>
      <w:r w:rsidRPr="00A649C3">
        <w:rPr>
          <w:rtl/>
        </w:rPr>
        <w:t>באים</w:t>
      </w:r>
      <w:r w:rsidRPr="00A649C3">
        <w:rPr>
          <w:rtl/>
          <w:lang w:bidi="ar-SA"/>
        </w:rPr>
        <w:t xml:space="preserve"> </w:t>
      </w:r>
      <w:r w:rsidRPr="00A649C3">
        <w:rPr>
          <w:rtl/>
        </w:rPr>
        <w:t>עניני</w:t>
      </w:r>
      <w:r w:rsidRPr="00A649C3">
        <w:rPr>
          <w:rtl/>
          <w:lang w:bidi="ar-SA"/>
        </w:rPr>
        <w:t xml:space="preserve"> </w:t>
      </w:r>
      <w:r w:rsidRPr="00A649C3">
        <w:rPr>
          <w:rtl/>
        </w:rPr>
        <w:t>האדם</w:t>
      </w:r>
      <w:r w:rsidRPr="00A649C3">
        <w:rPr>
          <w:rtl/>
          <w:lang w:bidi="ar-SA"/>
        </w:rPr>
        <w:t xml:space="preserve"> </w:t>
      </w:r>
      <w:r w:rsidRPr="00A649C3">
        <w:rPr>
          <w:rtl/>
        </w:rPr>
        <w:t>באופן</w:t>
      </w:r>
      <w:r w:rsidRPr="00A649C3">
        <w:rPr>
          <w:rtl/>
          <w:lang w:bidi="ar-SA"/>
        </w:rPr>
        <w:t xml:space="preserve"> </w:t>
      </w:r>
      <w:r w:rsidRPr="00A649C3">
        <w:rPr>
          <w:rtl/>
        </w:rPr>
        <w:t>של</w:t>
      </w:r>
      <w:r w:rsidRPr="00A649C3">
        <w:rPr>
          <w:rtl/>
          <w:lang w:bidi="ar-SA"/>
        </w:rPr>
        <w:t xml:space="preserve"> </w:t>
      </w:r>
      <w:r w:rsidRPr="00A649C3">
        <w:rPr>
          <w:rtl/>
        </w:rPr>
        <w:t>טירחא</w:t>
      </w:r>
      <w:r w:rsidRPr="00A649C3">
        <w:rPr>
          <w:rtl/>
          <w:lang w:bidi="ar-SA"/>
        </w:rPr>
        <w:t xml:space="preserve"> </w:t>
      </w:r>
      <w:r w:rsidRPr="00A649C3">
        <w:rPr>
          <w:rtl/>
        </w:rPr>
        <w:t>ויגיעה</w:t>
      </w:r>
      <w:r w:rsidRPr="00A649C3">
        <w:rPr>
          <w:rtl/>
          <w:lang w:bidi="ar-SA"/>
        </w:rPr>
        <w:t xml:space="preserve">, </w:t>
      </w:r>
      <w:r w:rsidRPr="00A649C3">
        <w:rPr>
          <w:rtl/>
        </w:rPr>
        <w:t>ועובר</w:t>
      </w:r>
      <w:r w:rsidRPr="00A649C3">
        <w:rPr>
          <w:rtl/>
          <w:lang w:bidi="ar-SA"/>
        </w:rPr>
        <w:t xml:space="preserve"> </w:t>
      </w:r>
      <w:r w:rsidRPr="00A649C3">
        <w:rPr>
          <w:rtl/>
        </w:rPr>
        <w:t>זמן</w:t>
      </w:r>
      <w:r w:rsidRPr="00A649C3">
        <w:rPr>
          <w:rtl/>
          <w:lang w:bidi="ar-SA"/>
        </w:rPr>
        <w:t xml:space="preserve"> </w:t>
      </w:r>
      <w:r w:rsidRPr="00A649C3">
        <w:rPr>
          <w:rtl/>
        </w:rPr>
        <w:t>רב</w:t>
      </w:r>
      <w:r w:rsidRPr="00A649C3">
        <w:rPr>
          <w:rtl/>
          <w:lang w:bidi="ar-SA"/>
        </w:rPr>
        <w:t xml:space="preserve"> </w:t>
      </w:r>
      <w:r w:rsidRPr="00A649C3">
        <w:rPr>
          <w:rtl/>
        </w:rPr>
        <w:t>עד</w:t>
      </w:r>
      <w:r w:rsidRPr="00A649C3">
        <w:rPr>
          <w:rtl/>
          <w:lang w:bidi="ar-SA"/>
        </w:rPr>
        <w:t xml:space="preserve"> </w:t>
      </w:r>
      <w:r w:rsidRPr="00A649C3">
        <w:rPr>
          <w:rtl/>
        </w:rPr>
        <w:t>שמוציאים</w:t>
      </w:r>
      <w:r w:rsidRPr="00A649C3">
        <w:rPr>
          <w:rtl/>
          <w:lang w:bidi="ar-SA"/>
        </w:rPr>
        <w:t xml:space="preserve"> </w:t>
      </w:r>
      <w:r w:rsidRPr="00A649C3">
        <w:rPr>
          <w:rtl/>
        </w:rPr>
        <w:t>פירות</w:t>
      </w:r>
      <w:r w:rsidRPr="00A649C3">
        <w:rPr>
          <w:rtl/>
          <w:lang w:bidi="ar-SA"/>
        </w:rPr>
        <w:t xml:space="preserve">, </w:t>
      </w:r>
      <w:r w:rsidRPr="00A649C3">
        <w:rPr>
          <w:rtl/>
        </w:rPr>
        <w:t>הן</w:t>
      </w:r>
      <w:r w:rsidRPr="00A649C3">
        <w:rPr>
          <w:rtl/>
          <w:lang w:bidi="ar-SA"/>
        </w:rPr>
        <w:t xml:space="preserve"> </w:t>
      </w:r>
      <w:r w:rsidRPr="00A649C3">
        <w:rPr>
          <w:rtl/>
        </w:rPr>
        <w:t>בעשבים</w:t>
      </w:r>
      <w:r w:rsidRPr="00A649C3">
        <w:rPr>
          <w:rtl/>
          <w:lang w:bidi="ar-SA"/>
        </w:rPr>
        <w:t xml:space="preserve"> </w:t>
      </w:r>
      <w:r w:rsidRPr="00A649C3">
        <w:rPr>
          <w:rtl/>
        </w:rPr>
        <w:t>והן</w:t>
      </w:r>
      <w:r w:rsidRPr="00A649C3">
        <w:rPr>
          <w:rtl/>
          <w:lang w:bidi="ar-SA"/>
        </w:rPr>
        <w:t xml:space="preserve"> </w:t>
      </w:r>
      <w:r w:rsidRPr="00A649C3">
        <w:rPr>
          <w:rtl/>
        </w:rPr>
        <w:t>בפירות</w:t>
      </w:r>
      <w:r w:rsidRPr="00A649C3">
        <w:rPr>
          <w:rtl/>
          <w:lang w:bidi="ar-SA"/>
        </w:rPr>
        <w:t xml:space="preserve"> </w:t>
      </w:r>
      <w:r w:rsidRPr="00A649C3">
        <w:rPr>
          <w:rtl/>
        </w:rPr>
        <w:t>האילן</w:t>
      </w:r>
      <w:r w:rsidRPr="00A649C3">
        <w:rPr>
          <w:rtl/>
          <w:lang w:bidi="ar-SA"/>
        </w:rPr>
        <w:t xml:space="preserve">, </w:t>
      </w:r>
      <w:r w:rsidRPr="00A649C3">
        <w:rPr>
          <w:rtl/>
        </w:rPr>
        <w:t>אינו</w:t>
      </w:r>
      <w:r w:rsidRPr="00A649C3">
        <w:rPr>
          <w:rtl/>
          <w:lang w:bidi="ar-SA"/>
        </w:rPr>
        <w:t xml:space="preserve"> </w:t>
      </w:r>
      <w:r w:rsidRPr="00A649C3">
        <w:rPr>
          <w:rtl/>
        </w:rPr>
        <w:t>רק</w:t>
      </w:r>
      <w:r w:rsidRPr="00A649C3">
        <w:rPr>
          <w:rtl/>
          <w:lang w:bidi="ar-SA"/>
        </w:rPr>
        <w:t xml:space="preserve"> </w:t>
      </w:r>
      <w:r w:rsidRPr="00A649C3">
        <w:rPr>
          <w:rtl/>
        </w:rPr>
        <w:t>בסיבת</w:t>
      </w:r>
      <w:r w:rsidRPr="00A649C3">
        <w:rPr>
          <w:rtl/>
          <w:lang w:bidi="ar-SA"/>
        </w:rPr>
        <w:t xml:space="preserve"> </w:t>
      </w:r>
      <w:r w:rsidRPr="00A649C3">
        <w:rPr>
          <w:rtl/>
        </w:rPr>
        <w:t>חטא</w:t>
      </w:r>
      <w:r w:rsidRPr="00A649C3">
        <w:rPr>
          <w:rtl/>
          <w:lang w:bidi="ar-SA"/>
        </w:rPr>
        <w:t xml:space="preserve"> </w:t>
      </w:r>
      <w:r w:rsidRPr="00A649C3">
        <w:rPr>
          <w:rtl/>
        </w:rPr>
        <w:t>עץ</w:t>
      </w:r>
      <w:r w:rsidRPr="00A649C3">
        <w:rPr>
          <w:rtl/>
          <w:lang w:bidi="ar-SA"/>
        </w:rPr>
        <w:t xml:space="preserve"> </w:t>
      </w:r>
      <w:r w:rsidRPr="00A649C3">
        <w:rPr>
          <w:rtl/>
        </w:rPr>
        <w:t>הדעת</w:t>
      </w:r>
      <w:r w:rsidRPr="00A649C3">
        <w:rPr>
          <w:rtl/>
          <w:lang w:bidi="ar-SA"/>
        </w:rPr>
        <w:t xml:space="preserve"> </w:t>
      </w:r>
      <w:r w:rsidRPr="00A649C3">
        <w:rPr>
          <w:rtl/>
        </w:rPr>
        <w:t>שירד</w:t>
      </w:r>
      <w:r w:rsidRPr="00A649C3">
        <w:rPr>
          <w:rtl/>
          <w:lang w:bidi="ar-SA"/>
        </w:rPr>
        <w:t xml:space="preserve"> </w:t>
      </w:r>
      <w:r w:rsidRPr="00A649C3">
        <w:rPr>
          <w:rtl/>
        </w:rPr>
        <w:t>מצב</w:t>
      </w:r>
      <w:r w:rsidRPr="00A649C3">
        <w:rPr>
          <w:rtl/>
          <w:lang w:bidi="ar-SA"/>
        </w:rPr>
        <w:t xml:space="preserve"> </w:t>
      </w:r>
      <w:r w:rsidRPr="00A649C3">
        <w:rPr>
          <w:rtl/>
        </w:rPr>
        <w:t>העולם</w:t>
      </w:r>
      <w:r w:rsidRPr="00A649C3">
        <w:rPr>
          <w:rtl/>
          <w:lang w:bidi="ar-SA"/>
        </w:rPr>
        <w:t>, "</w:t>
      </w:r>
      <w:r w:rsidRPr="00A649C3">
        <w:rPr>
          <w:rtl/>
        </w:rPr>
        <w:t>ארורה</w:t>
      </w:r>
      <w:r w:rsidRPr="00A649C3">
        <w:rPr>
          <w:rtl/>
          <w:lang w:bidi="ar-SA"/>
        </w:rPr>
        <w:t xml:space="preserve"> </w:t>
      </w:r>
      <w:r w:rsidRPr="00A649C3">
        <w:rPr>
          <w:rtl/>
        </w:rPr>
        <w:t>האדמה</w:t>
      </w:r>
      <w:r w:rsidRPr="00A649C3">
        <w:rPr>
          <w:rtl/>
          <w:lang w:bidi="ar-SA"/>
        </w:rPr>
        <w:t xml:space="preserve"> </w:t>
      </w:r>
      <w:r w:rsidRPr="00A649C3">
        <w:rPr>
          <w:rtl/>
        </w:rPr>
        <w:t>בעבורך</w:t>
      </w:r>
      <w:r w:rsidRPr="00A649C3">
        <w:rPr>
          <w:rtl/>
          <w:lang w:bidi="ar-SA"/>
        </w:rPr>
        <w:t xml:space="preserve"> </w:t>
      </w:r>
      <w:r w:rsidRPr="00A649C3">
        <w:rPr>
          <w:rtl/>
        </w:rPr>
        <w:t>בעצבון</w:t>
      </w:r>
      <w:r w:rsidRPr="00A649C3">
        <w:rPr>
          <w:rtl/>
          <w:lang w:bidi="ar-SA"/>
        </w:rPr>
        <w:t xml:space="preserve"> </w:t>
      </w:r>
      <w:r w:rsidRPr="00A649C3">
        <w:rPr>
          <w:rtl/>
        </w:rPr>
        <w:t>תאכלנה</w:t>
      </w:r>
      <w:r w:rsidRPr="00A649C3">
        <w:rPr>
          <w:rtl/>
          <w:lang w:bidi="ar-SA"/>
        </w:rPr>
        <w:t xml:space="preserve"> </w:t>
      </w:r>
      <w:r w:rsidRPr="00A649C3">
        <w:rPr>
          <w:rtl/>
        </w:rPr>
        <w:t>גו</w:t>
      </w:r>
      <w:r w:rsidRPr="00A649C3">
        <w:rPr>
          <w:rtl/>
          <w:lang w:bidi="ar-SA"/>
        </w:rPr>
        <w:t xml:space="preserve">' </w:t>
      </w:r>
      <w:r w:rsidRPr="00A649C3">
        <w:rPr>
          <w:rtl/>
        </w:rPr>
        <w:t>בזעת</w:t>
      </w:r>
      <w:r w:rsidRPr="00A649C3">
        <w:rPr>
          <w:rtl/>
          <w:lang w:bidi="ar-SA"/>
        </w:rPr>
        <w:t xml:space="preserve"> </w:t>
      </w:r>
      <w:r w:rsidRPr="00A649C3">
        <w:rPr>
          <w:rtl/>
        </w:rPr>
        <w:t>אפיך</w:t>
      </w:r>
      <w:r w:rsidRPr="00A649C3">
        <w:rPr>
          <w:rtl/>
          <w:lang w:bidi="ar-SA"/>
        </w:rPr>
        <w:t xml:space="preserve"> </w:t>
      </w:r>
      <w:r w:rsidRPr="00A649C3">
        <w:rPr>
          <w:rtl/>
        </w:rPr>
        <w:t>תאכל</w:t>
      </w:r>
      <w:r w:rsidRPr="00A649C3">
        <w:rPr>
          <w:rtl/>
          <w:lang w:bidi="ar-SA"/>
        </w:rPr>
        <w:t xml:space="preserve"> </w:t>
      </w:r>
      <w:r w:rsidRPr="00A649C3">
        <w:rPr>
          <w:rtl/>
        </w:rPr>
        <w:t>לחם</w:t>
      </w:r>
      <w:r w:rsidRPr="00A649C3">
        <w:rPr>
          <w:rtl/>
          <w:lang w:bidi="ar-SA"/>
        </w:rPr>
        <w:t xml:space="preserve"> </w:t>
      </w:r>
      <w:r w:rsidRPr="00A649C3">
        <w:rPr>
          <w:rtl/>
        </w:rPr>
        <w:t>גו</w:t>
      </w:r>
      <w:r w:rsidRPr="00A649C3">
        <w:rPr>
          <w:rtl/>
          <w:lang w:bidi="ar-SA"/>
        </w:rPr>
        <w:t xml:space="preserve">'", </w:t>
      </w:r>
      <w:r w:rsidRPr="00A649C3">
        <w:rPr>
          <w:rtl/>
        </w:rPr>
        <w:t>אלא</w:t>
      </w:r>
      <w:r w:rsidRPr="00A649C3">
        <w:rPr>
          <w:rtl/>
          <w:lang w:bidi="ar-SA"/>
        </w:rPr>
        <w:t xml:space="preserve"> </w:t>
      </w:r>
      <w:r w:rsidRPr="00A649C3">
        <w:rPr>
          <w:rtl/>
        </w:rPr>
        <w:t>לפי</w:t>
      </w:r>
      <w:r w:rsidRPr="00A649C3">
        <w:rPr>
          <w:rtl/>
          <w:lang w:bidi="ar-SA"/>
        </w:rPr>
        <w:t xml:space="preserve"> </w:t>
      </w:r>
      <w:r w:rsidRPr="00A649C3">
        <w:rPr>
          <w:rtl/>
        </w:rPr>
        <w:t>שעניני</w:t>
      </w:r>
      <w:r w:rsidRPr="00A649C3">
        <w:rPr>
          <w:rtl/>
          <w:lang w:bidi="ar-SA"/>
        </w:rPr>
        <w:t xml:space="preserve"> </w:t>
      </w:r>
      <w:r w:rsidRPr="00A649C3">
        <w:rPr>
          <w:rtl/>
        </w:rPr>
        <w:t>גשמיות</w:t>
      </w:r>
      <w:r w:rsidRPr="00A649C3">
        <w:rPr>
          <w:rtl/>
          <w:lang w:bidi="ar-SA"/>
        </w:rPr>
        <w:t xml:space="preserve"> </w:t>
      </w:r>
      <w:r w:rsidRPr="00A649C3">
        <w:rPr>
          <w:rtl/>
        </w:rPr>
        <w:t>העולם</w:t>
      </w:r>
      <w:r w:rsidRPr="00A649C3">
        <w:rPr>
          <w:rtl/>
          <w:lang w:bidi="ar-SA"/>
        </w:rPr>
        <w:t xml:space="preserve"> </w:t>
      </w:r>
      <w:r w:rsidRPr="00A649C3">
        <w:rPr>
          <w:rtl/>
        </w:rPr>
        <w:t>אינם</w:t>
      </w:r>
      <w:r w:rsidRPr="00A649C3">
        <w:rPr>
          <w:rtl/>
          <w:lang w:bidi="ar-SA"/>
        </w:rPr>
        <w:t xml:space="preserve"> "</w:t>
      </w:r>
      <w:r w:rsidRPr="00A649C3">
        <w:rPr>
          <w:rtl/>
        </w:rPr>
        <w:t>כלים</w:t>
      </w:r>
      <w:r w:rsidRPr="00A649C3">
        <w:rPr>
          <w:rtl/>
          <w:lang w:bidi="ar-SA"/>
        </w:rPr>
        <w:t xml:space="preserve">" </w:t>
      </w:r>
      <w:r w:rsidRPr="00A649C3">
        <w:rPr>
          <w:rtl/>
        </w:rPr>
        <w:t>כביכול</w:t>
      </w:r>
      <w:r w:rsidRPr="00A649C3">
        <w:rPr>
          <w:rtl/>
          <w:lang w:bidi="ar-SA"/>
        </w:rPr>
        <w:t xml:space="preserve"> </w:t>
      </w:r>
      <w:r w:rsidRPr="00A649C3">
        <w:rPr>
          <w:rtl/>
        </w:rPr>
        <w:t>להשפעת</w:t>
      </w:r>
      <w:r w:rsidRPr="00A649C3">
        <w:rPr>
          <w:rtl/>
          <w:lang w:bidi="ar-SA"/>
        </w:rPr>
        <w:t xml:space="preserve"> </w:t>
      </w:r>
      <w:r w:rsidRPr="00A649C3">
        <w:rPr>
          <w:rtl/>
        </w:rPr>
        <w:t>הקב</w:t>
      </w:r>
      <w:r w:rsidRPr="00A649C3">
        <w:rPr>
          <w:rtl/>
          <w:lang w:bidi="ar-SA"/>
        </w:rPr>
        <w:t>"</w:t>
      </w:r>
      <w:r w:rsidRPr="00A649C3">
        <w:rPr>
          <w:rtl/>
        </w:rPr>
        <w:t>ה</w:t>
      </w:r>
      <w:r w:rsidRPr="00A649C3">
        <w:rPr>
          <w:rtl/>
          <w:lang w:bidi="ar-SA"/>
        </w:rPr>
        <w:t xml:space="preserve">. </w:t>
      </w:r>
      <w:r w:rsidRPr="00A649C3">
        <w:rPr>
          <w:rtl/>
        </w:rPr>
        <w:t>והיינו</w:t>
      </w:r>
      <w:r w:rsidRPr="00A649C3">
        <w:rPr>
          <w:rtl/>
          <w:lang w:bidi="ar-SA"/>
        </w:rPr>
        <w:t xml:space="preserve"> </w:t>
      </w:r>
      <w:r w:rsidRPr="00A649C3">
        <w:rPr>
          <w:rtl/>
        </w:rPr>
        <w:t>שגם</w:t>
      </w:r>
      <w:r w:rsidRPr="00A649C3">
        <w:rPr>
          <w:rtl/>
          <w:lang w:bidi="ar-SA"/>
        </w:rPr>
        <w:t xml:space="preserve"> </w:t>
      </w:r>
      <w:r w:rsidRPr="00A649C3">
        <w:rPr>
          <w:rtl/>
        </w:rPr>
        <w:t>אדם</w:t>
      </w:r>
      <w:r w:rsidRPr="00A649C3">
        <w:rPr>
          <w:rtl/>
          <w:lang w:bidi="ar-SA"/>
        </w:rPr>
        <w:t xml:space="preserve"> </w:t>
      </w:r>
      <w:r w:rsidRPr="00A649C3">
        <w:rPr>
          <w:rtl/>
        </w:rPr>
        <w:t>הלומד</w:t>
      </w:r>
      <w:r w:rsidRPr="00A649C3">
        <w:rPr>
          <w:rtl/>
          <w:lang w:bidi="ar-SA"/>
        </w:rPr>
        <w:t xml:space="preserve"> </w:t>
      </w:r>
      <w:r w:rsidRPr="00A649C3">
        <w:rPr>
          <w:rtl/>
        </w:rPr>
        <w:t>תורה</w:t>
      </w:r>
      <w:r w:rsidRPr="00A649C3">
        <w:rPr>
          <w:rtl/>
          <w:lang w:bidi="ar-SA"/>
        </w:rPr>
        <w:t xml:space="preserve"> </w:t>
      </w:r>
      <w:r w:rsidRPr="00A649C3">
        <w:rPr>
          <w:rtl/>
        </w:rPr>
        <w:t>ומקיים</w:t>
      </w:r>
      <w:r w:rsidRPr="00A649C3">
        <w:rPr>
          <w:rtl/>
          <w:lang w:bidi="ar-SA"/>
        </w:rPr>
        <w:t xml:space="preserve"> </w:t>
      </w:r>
      <w:r w:rsidRPr="00A649C3">
        <w:rPr>
          <w:rtl/>
        </w:rPr>
        <w:t>מצוות</w:t>
      </w:r>
      <w:r w:rsidRPr="00A649C3">
        <w:rPr>
          <w:rtl/>
          <w:lang w:bidi="ar-SA"/>
        </w:rPr>
        <w:t xml:space="preserve"> </w:t>
      </w:r>
      <w:r w:rsidRPr="00A649C3">
        <w:rPr>
          <w:rtl/>
        </w:rPr>
        <w:t>כדבעי</w:t>
      </w:r>
      <w:r w:rsidRPr="00A649C3">
        <w:rPr>
          <w:rtl/>
          <w:lang w:bidi="ar-SA"/>
        </w:rPr>
        <w:t xml:space="preserve">, </w:t>
      </w:r>
      <w:r w:rsidRPr="00A649C3">
        <w:rPr>
          <w:rtl/>
        </w:rPr>
        <w:t>ונשפע</w:t>
      </w:r>
      <w:r w:rsidRPr="00A649C3">
        <w:rPr>
          <w:rtl/>
          <w:lang w:bidi="ar-SA"/>
        </w:rPr>
        <w:t xml:space="preserve"> </w:t>
      </w:r>
      <w:r w:rsidRPr="00A649C3">
        <w:rPr>
          <w:rtl/>
        </w:rPr>
        <w:t>לו</w:t>
      </w:r>
      <w:r w:rsidRPr="00A649C3">
        <w:rPr>
          <w:rtl/>
          <w:lang w:bidi="ar-SA"/>
        </w:rPr>
        <w:t xml:space="preserve"> </w:t>
      </w:r>
      <w:r w:rsidRPr="00A649C3">
        <w:rPr>
          <w:rtl/>
        </w:rPr>
        <w:t>כל</w:t>
      </w:r>
      <w:r w:rsidRPr="00A649C3">
        <w:rPr>
          <w:rtl/>
          <w:lang w:bidi="ar-SA"/>
        </w:rPr>
        <w:t xml:space="preserve"> </w:t>
      </w:r>
      <w:r w:rsidRPr="00A649C3">
        <w:rPr>
          <w:rtl/>
        </w:rPr>
        <w:t>טוב</w:t>
      </w:r>
      <w:r w:rsidRPr="00A649C3">
        <w:rPr>
          <w:rtl/>
          <w:lang w:bidi="ar-SA"/>
        </w:rPr>
        <w:t xml:space="preserve"> </w:t>
      </w:r>
      <w:r w:rsidRPr="00A649C3">
        <w:rPr>
          <w:rtl/>
        </w:rPr>
        <w:t>גם</w:t>
      </w:r>
      <w:r w:rsidRPr="00A649C3">
        <w:rPr>
          <w:rtl/>
          <w:lang w:bidi="ar-SA"/>
        </w:rPr>
        <w:t xml:space="preserve"> </w:t>
      </w:r>
      <w:r w:rsidRPr="00A649C3">
        <w:rPr>
          <w:rtl/>
        </w:rPr>
        <w:t>בצרכיו</w:t>
      </w:r>
      <w:r w:rsidRPr="00A649C3">
        <w:rPr>
          <w:rtl/>
          <w:lang w:bidi="ar-SA"/>
        </w:rPr>
        <w:t xml:space="preserve"> </w:t>
      </w:r>
      <w:r w:rsidRPr="00A649C3">
        <w:rPr>
          <w:rtl/>
        </w:rPr>
        <w:t>הגשמיים</w:t>
      </w:r>
      <w:r w:rsidRPr="00A649C3">
        <w:rPr>
          <w:rtl/>
          <w:lang w:bidi="ar-SA"/>
        </w:rPr>
        <w:t xml:space="preserve">, </w:t>
      </w:r>
      <w:r w:rsidRPr="00A649C3">
        <w:rPr>
          <w:rtl/>
        </w:rPr>
        <w:t>אין</w:t>
      </w:r>
      <w:r w:rsidRPr="00A649C3">
        <w:rPr>
          <w:rtl/>
          <w:lang w:bidi="ar-SA"/>
        </w:rPr>
        <w:t xml:space="preserve"> </w:t>
      </w:r>
      <w:r w:rsidRPr="00A649C3">
        <w:rPr>
          <w:rtl/>
        </w:rPr>
        <w:t>זה</w:t>
      </w:r>
      <w:r w:rsidRPr="00A649C3">
        <w:rPr>
          <w:rtl/>
          <w:lang w:bidi="ar-SA"/>
        </w:rPr>
        <w:t xml:space="preserve"> </w:t>
      </w:r>
      <w:r w:rsidRPr="00A649C3">
        <w:rPr>
          <w:rtl/>
        </w:rPr>
        <w:t>בא</w:t>
      </w:r>
      <w:r w:rsidRPr="00A649C3">
        <w:rPr>
          <w:rtl/>
          <w:lang w:bidi="ar-SA"/>
        </w:rPr>
        <w:t xml:space="preserve"> </w:t>
      </w:r>
      <w:r w:rsidRPr="00A649C3">
        <w:rPr>
          <w:rtl/>
        </w:rPr>
        <w:t>תיכף</w:t>
      </w:r>
      <w:r w:rsidRPr="00A649C3">
        <w:rPr>
          <w:rtl/>
          <w:lang w:bidi="ar-SA"/>
        </w:rPr>
        <w:t xml:space="preserve"> </w:t>
      </w:r>
      <w:r w:rsidRPr="00A649C3">
        <w:rPr>
          <w:rtl/>
        </w:rPr>
        <w:t>ומיד</w:t>
      </w:r>
      <w:r w:rsidRPr="00A649C3">
        <w:rPr>
          <w:rtl/>
          <w:lang w:bidi="ar-SA"/>
        </w:rPr>
        <w:t xml:space="preserve">, </w:t>
      </w:r>
      <w:r w:rsidRPr="00A649C3">
        <w:rPr>
          <w:rtl/>
        </w:rPr>
        <w:t>כי</w:t>
      </w:r>
      <w:r w:rsidRPr="00A649C3">
        <w:rPr>
          <w:rtl/>
          <w:lang w:bidi="ar-SA"/>
        </w:rPr>
        <w:t xml:space="preserve"> </w:t>
      </w:r>
      <w:r w:rsidRPr="00A649C3">
        <w:rPr>
          <w:rtl/>
        </w:rPr>
        <w:t>דבריו</w:t>
      </w:r>
      <w:r w:rsidRPr="00A649C3">
        <w:rPr>
          <w:rtl/>
          <w:lang w:bidi="ar-SA"/>
        </w:rPr>
        <w:t xml:space="preserve"> </w:t>
      </w:r>
      <w:r w:rsidRPr="00A649C3">
        <w:rPr>
          <w:rtl/>
        </w:rPr>
        <w:t>הגשמיים</w:t>
      </w:r>
      <w:r w:rsidRPr="00A649C3">
        <w:rPr>
          <w:rtl/>
          <w:lang w:bidi="ar-SA"/>
        </w:rPr>
        <w:t xml:space="preserve"> </w:t>
      </w:r>
      <w:r w:rsidRPr="00A649C3">
        <w:rPr>
          <w:rtl/>
        </w:rPr>
        <w:t>אינם</w:t>
      </w:r>
      <w:r w:rsidRPr="00A649C3">
        <w:rPr>
          <w:rtl/>
          <w:lang w:bidi="ar-SA"/>
        </w:rPr>
        <w:t xml:space="preserve"> </w:t>
      </w:r>
      <w:r w:rsidRPr="00A649C3">
        <w:rPr>
          <w:rtl/>
        </w:rPr>
        <w:t>מיוחדים</w:t>
      </w:r>
      <w:r w:rsidRPr="00A649C3">
        <w:rPr>
          <w:rtl/>
          <w:lang w:bidi="ar-SA"/>
        </w:rPr>
        <w:t xml:space="preserve"> </w:t>
      </w:r>
      <w:r w:rsidRPr="00A649C3">
        <w:rPr>
          <w:rtl/>
        </w:rPr>
        <w:t>עם</w:t>
      </w:r>
      <w:r w:rsidRPr="00A649C3">
        <w:rPr>
          <w:rtl/>
          <w:lang w:bidi="ar-SA"/>
        </w:rPr>
        <w:t xml:space="preserve"> </w:t>
      </w:r>
      <w:r w:rsidRPr="00A649C3">
        <w:rPr>
          <w:rtl/>
        </w:rPr>
        <w:t>שרשם</w:t>
      </w:r>
      <w:r w:rsidRPr="00A649C3">
        <w:rPr>
          <w:rtl/>
          <w:lang w:bidi="ar-SA"/>
        </w:rPr>
        <w:t xml:space="preserve"> </w:t>
      </w:r>
      <w:r w:rsidRPr="00A649C3">
        <w:rPr>
          <w:rtl/>
        </w:rPr>
        <w:t>ברוחניות</w:t>
      </w:r>
      <w:r w:rsidRPr="00A649C3">
        <w:rPr>
          <w:rtl/>
          <w:lang w:bidi="ar-SA"/>
        </w:rPr>
        <w:t xml:space="preserve">, </w:t>
      </w:r>
      <w:r w:rsidRPr="00A649C3">
        <w:rPr>
          <w:rtl/>
        </w:rPr>
        <w:t>השפעת</w:t>
      </w:r>
      <w:r w:rsidRPr="00A649C3">
        <w:rPr>
          <w:rtl/>
          <w:lang w:bidi="ar-SA"/>
        </w:rPr>
        <w:t xml:space="preserve"> </w:t>
      </w:r>
      <w:r w:rsidRPr="00A649C3">
        <w:rPr>
          <w:rtl/>
        </w:rPr>
        <w:t>ה</w:t>
      </w:r>
      <w:r w:rsidRPr="00A649C3">
        <w:rPr>
          <w:rtl/>
          <w:lang w:bidi="ar-SA"/>
        </w:rPr>
        <w:t>'.</w:t>
      </w:r>
      <w:r>
        <w:rPr>
          <w:rFonts w:hint="cs"/>
          <w:rtl/>
        </w:rPr>
        <w:t xml:space="preserve"> </w:t>
      </w:r>
      <w:r w:rsidRPr="00A649C3">
        <w:rPr>
          <w:rtl/>
          <w:lang w:bidi="ar-SA"/>
        </w:rPr>
        <w:t>"</w:t>
      </w:r>
      <w:r w:rsidRPr="00A649C3">
        <w:rPr>
          <w:rtl/>
        </w:rPr>
        <w:t>וזהו</w:t>
      </w:r>
      <w:r w:rsidRPr="00A649C3">
        <w:rPr>
          <w:rtl/>
          <w:lang w:bidi="ar-SA"/>
        </w:rPr>
        <w:t xml:space="preserve"> </w:t>
      </w:r>
      <w:r w:rsidRPr="00A649C3">
        <w:rPr>
          <w:rtl/>
        </w:rPr>
        <w:t>החידוש</w:t>
      </w:r>
      <w:r w:rsidRPr="00A649C3">
        <w:rPr>
          <w:rtl/>
          <w:lang w:bidi="ar-SA"/>
        </w:rPr>
        <w:t xml:space="preserve"> </w:t>
      </w:r>
      <w:r w:rsidRPr="00A649C3">
        <w:rPr>
          <w:rtl/>
        </w:rPr>
        <w:t>שיהי</w:t>
      </w:r>
      <w:r w:rsidRPr="00A649C3">
        <w:rPr>
          <w:rtl/>
          <w:lang w:bidi="ar-SA"/>
        </w:rPr>
        <w:t xml:space="preserve">' </w:t>
      </w:r>
      <w:r w:rsidRPr="00A649C3">
        <w:rPr>
          <w:rtl/>
        </w:rPr>
        <w:t>לעתיד</w:t>
      </w:r>
      <w:r w:rsidRPr="00A649C3">
        <w:rPr>
          <w:rtl/>
          <w:lang w:bidi="ar-SA"/>
        </w:rPr>
        <w:t xml:space="preserve"> </w:t>
      </w:r>
      <w:r w:rsidRPr="00A649C3">
        <w:rPr>
          <w:rtl/>
        </w:rPr>
        <w:t>לבוא</w:t>
      </w:r>
      <w:r w:rsidRPr="00A649C3">
        <w:rPr>
          <w:rtl/>
          <w:lang w:bidi="ar-SA"/>
        </w:rPr>
        <w:t xml:space="preserve"> </w:t>
      </w:r>
      <w:r w:rsidRPr="00A649C3">
        <w:rPr>
          <w:rtl/>
        </w:rPr>
        <w:t>בימות</w:t>
      </w:r>
      <w:r w:rsidRPr="00A649C3">
        <w:rPr>
          <w:rtl/>
          <w:lang w:bidi="ar-SA"/>
        </w:rPr>
        <w:t xml:space="preserve"> </w:t>
      </w:r>
      <w:r w:rsidRPr="00A649C3">
        <w:rPr>
          <w:rtl/>
        </w:rPr>
        <w:t>המשיח</w:t>
      </w:r>
      <w:r w:rsidRPr="00A649C3">
        <w:rPr>
          <w:rtl/>
          <w:lang w:bidi="ar-SA"/>
        </w:rPr>
        <w:t xml:space="preserve">, </w:t>
      </w:r>
      <w:r w:rsidRPr="00A649C3">
        <w:rPr>
          <w:rtl/>
        </w:rPr>
        <w:t>שלא</w:t>
      </w:r>
      <w:r w:rsidRPr="00A649C3">
        <w:rPr>
          <w:rtl/>
          <w:lang w:bidi="ar-SA"/>
        </w:rPr>
        <w:t xml:space="preserve"> </w:t>
      </w:r>
      <w:r w:rsidRPr="00A649C3">
        <w:rPr>
          <w:rtl/>
        </w:rPr>
        <w:t>יהי</w:t>
      </w:r>
      <w:r w:rsidRPr="00A649C3">
        <w:rPr>
          <w:rtl/>
          <w:lang w:bidi="ar-SA"/>
        </w:rPr>
        <w:t xml:space="preserve">' </w:t>
      </w:r>
      <w:r w:rsidRPr="00A649C3">
        <w:rPr>
          <w:rtl/>
        </w:rPr>
        <w:t>הפסק</w:t>
      </w:r>
      <w:r w:rsidRPr="00A649C3">
        <w:rPr>
          <w:rtl/>
          <w:lang w:bidi="ar-SA"/>
        </w:rPr>
        <w:t xml:space="preserve"> </w:t>
      </w:r>
      <w:r w:rsidRPr="00A649C3">
        <w:rPr>
          <w:rtl/>
        </w:rPr>
        <w:t>בין</w:t>
      </w:r>
      <w:r w:rsidRPr="00A649C3">
        <w:rPr>
          <w:rtl/>
          <w:lang w:bidi="ar-SA"/>
        </w:rPr>
        <w:t xml:space="preserve"> </w:t>
      </w:r>
      <w:r w:rsidRPr="00A649C3">
        <w:rPr>
          <w:rtl/>
        </w:rPr>
        <w:t>הפעולה</w:t>
      </w:r>
      <w:r w:rsidRPr="00A649C3">
        <w:rPr>
          <w:rtl/>
          <w:lang w:bidi="ar-SA"/>
        </w:rPr>
        <w:t xml:space="preserve"> </w:t>
      </w:r>
      <w:r w:rsidRPr="00A649C3">
        <w:rPr>
          <w:rtl/>
        </w:rPr>
        <w:t>והצמיחה</w:t>
      </w:r>
      <w:r w:rsidRPr="00A649C3">
        <w:rPr>
          <w:rtl/>
          <w:lang w:bidi="ar-SA"/>
        </w:rPr>
        <w:t xml:space="preserve"> </w:t>
      </w:r>
      <w:r w:rsidRPr="00A649C3">
        <w:rPr>
          <w:rtl/>
        </w:rPr>
        <w:t>בגשמיות</w:t>
      </w:r>
      <w:r w:rsidRPr="00A649C3">
        <w:rPr>
          <w:rtl/>
          <w:lang w:bidi="ar-SA"/>
        </w:rPr>
        <w:t xml:space="preserve">, </w:t>
      </w:r>
      <w:r w:rsidRPr="00A649C3">
        <w:rPr>
          <w:rtl/>
        </w:rPr>
        <w:t>לפי</w:t>
      </w:r>
      <w:r w:rsidRPr="00A649C3">
        <w:rPr>
          <w:rtl/>
          <w:lang w:bidi="ar-SA"/>
        </w:rPr>
        <w:t xml:space="preserve"> </w:t>
      </w:r>
      <w:r w:rsidRPr="00A649C3">
        <w:rPr>
          <w:rtl/>
        </w:rPr>
        <w:t>שלעתיד</w:t>
      </w:r>
      <w:r w:rsidRPr="00A649C3">
        <w:rPr>
          <w:rtl/>
          <w:lang w:bidi="ar-SA"/>
        </w:rPr>
        <w:t xml:space="preserve"> </w:t>
      </w:r>
      <w:r w:rsidRPr="00A649C3">
        <w:rPr>
          <w:rtl/>
        </w:rPr>
        <w:t>יהיו</w:t>
      </w:r>
      <w:r w:rsidRPr="00A649C3">
        <w:rPr>
          <w:rtl/>
          <w:lang w:bidi="ar-SA"/>
        </w:rPr>
        <w:t xml:space="preserve"> </w:t>
      </w:r>
      <w:r w:rsidRPr="00A649C3">
        <w:rPr>
          <w:rtl/>
        </w:rPr>
        <w:t>הדברים</w:t>
      </w:r>
      <w:r w:rsidRPr="00A649C3">
        <w:rPr>
          <w:rtl/>
          <w:lang w:bidi="ar-SA"/>
        </w:rPr>
        <w:t xml:space="preserve"> </w:t>
      </w:r>
      <w:r w:rsidRPr="00A649C3">
        <w:rPr>
          <w:rtl/>
        </w:rPr>
        <w:t>הגשמים</w:t>
      </w:r>
      <w:r w:rsidRPr="00A649C3">
        <w:rPr>
          <w:rtl/>
          <w:lang w:bidi="ar-SA"/>
        </w:rPr>
        <w:t xml:space="preserve"> </w:t>
      </w:r>
      <w:r w:rsidRPr="00A649C3">
        <w:rPr>
          <w:rtl/>
        </w:rPr>
        <w:t>בהתאחדות</w:t>
      </w:r>
      <w:r w:rsidRPr="00A649C3">
        <w:rPr>
          <w:rtl/>
          <w:lang w:bidi="ar-SA"/>
        </w:rPr>
        <w:t xml:space="preserve"> </w:t>
      </w:r>
      <w:r w:rsidRPr="00A649C3">
        <w:rPr>
          <w:rtl/>
        </w:rPr>
        <w:t>עם</w:t>
      </w:r>
      <w:r w:rsidRPr="00A649C3">
        <w:rPr>
          <w:rtl/>
          <w:lang w:bidi="ar-SA"/>
        </w:rPr>
        <w:t xml:space="preserve"> </w:t>
      </w:r>
      <w:r w:rsidRPr="00A649C3">
        <w:rPr>
          <w:rtl/>
        </w:rPr>
        <w:t>שרשם</w:t>
      </w:r>
      <w:r w:rsidRPr="00A649C3">
        <w:rPr>
          <w:rtl/>
          <w:lang w:bidi="ar-SA"/>
        </w:rPr>
        <w:t xml:space="preserve"> </w:t>
      </w:r>
      <w:r w:rsidRPr="00A649C3">
        <w:rPr>
          <w:rtl/>
        </w:rPr>
        <w:t>ומקורם</w:t>
      </w:r>
      <w:r w:rsidRPr="00A649C3">
        <w:rPr>
          <w:rtl/>
          <w:lang w:bidi="ar-SA"/>
        </w:rPr>
        <w:t xml:space="preserve"> – </w:t>
      </w:r>
      <w:r w:rsidRPr="00A649C3">
        <w:rPr>
          <w:rtl/>
        </w:rPr>
        <w:t>דבר</w:t>
      </w:r>
      <w:r w:rsidRPr="00A649C3">
        <w:rPr>
          <w:rtl/>
          <w:lang w:bidi="ar-SA"/>
        </w:rPr>
        <w:t xml:space="preserve"> </w:t>
      </w:r>
      <w:r w:rsidRPr="00A649C3">
        <w:rPr>
          <w:rtl/>
        </w:rPr>
        <w:t>הוי</w:t>
      </w:r>
      <w:r w:rsidRPr="00A649C3">
        <w:rPr>
          <w:rtl/>
          <w:lang w:bidi="ar-SA"/>
        </w:rPr>
        <w:t xml:space="preserve">'. </w:t>
      </w:r>
      <w:r w:rsidRPr="00A649C3">
        <w:rPr>
          <w:rtl/>
          <w:lang w:bidi="ar-SA"/>
        </w:rPr>
        <w:br/>
      </w:r>
      <w:r w:rsidRPr="00A649C3">
        <w:rPr>
          <w:rtl/>
        </w:rPr>
        <w:t xml:space="preserve">. </w:t>
      </w:r>
      <w:r w:rsidRPr="00A649C3">
        <w:rPr>
          <w:rtl/>
          <w:lang w:bidi="ar-SA"/>
        </w:rPr>
        <w:t xml:space="preserve">. </w:t>
      </w:r>
      <w:r w:rsidRPr="00A649C3">
        <w:rPr>
          <w:rtl/>
        </w:rPr>
        <w:t>כאשר</w:t>
      </w:r>
      <w:r w:rsidRPr="00A649C3">
        <w:rPr>
          <w:rtl/>
          <w:lang w:bidi="ar-SA"/>
        </w:rPr>
        <w:t xml:space="preserve"> </w:t>
      </w:r>
      <w:r w:rsidRPr="00A649C3">
        <w:rPr>
          <w:rtl/>
        </w:rPr>
        <w:t>התורה</w:t>
      </w:r>
      <w:r w:rsidRPr="00A649C3">
        <w:rPr>
          <w:rtl/>
          <w:lang w:bidi="ar-SA"/>
        </w:rPr>
        <w:t xml:space="preserve"> </w:t>
      </w:r>
      <w:r w:rsidRPr="00A649C3">
        <w:rPr>
          <w:rtl/>
        </w:rPr>
        <w:t>ומצוות</w:t>
      </w:r>
      <w:r w:rsidRPr="00A649C3">
        <w:rPr>
          <w:rtl/>
          <w:lang w:bidi="ar-SA"/>
        </w:rPr>
        <w:t xml:space="preserve"> </w:t>
      </w:r>
      <w:r w:rsidRPr="00A649C3">
        <w:rPr>
          <w:rtl/>
        </w:rPr>
        <w:t>נחקקים</w:t>
      </w:r>
      <w:r w:rsidRPr="00A649C3">
        <w:rPr>
          <w:rtl/>
          <w:lang w:bidi="ar-SA"/>
        </w:rPr>
        <w:t xml:space="preserve"> </w:t>
      </w:r>
      <w:r w:rsidRPr="00A649C3">
        <w:rPr>
          <w:rtl/>
        </w:rPr>
        <w:t>בהאדם</w:t>
      </w:r>
      <w:r w:rsidRPr="00A649C3">
        <w:rPr>
          <w:rtl/>
          <w:lang w:bidi="ar-SA"/>
        </w:rPr>
        <w:t xml:space="preserve"> </w:t>
      </w:r>
      <w:r w:rsidRPr="00A649C3">
        <w:rPr>
          <w:rtl/>
        </w:rPr>
        <w:t>מעבר</w:t>
      </w:r>
      <w:r w:rsidRPr="00A649C3">
        <w:rPr>
          <w:rtl/>
          <w:lang w:bidi="ar-SA"/>
        </w:rPr>
        <w:t xml:space="preserve"> </w:t>
      </w:r>
      <w:r w:rsidRPr="00A649C3">
        <w:rPr>
          <w:rtl/>
        </w:rPr>
        <w:t>אל</w:t>
      </w:r>
      <w:r w:rsidRPr="00A649C3">
        <w:rPr>
          <w:rtl/>
          <w:lang w:bidi="ar-SA"/>
        </w:rPr>
        <w:t xml:space="preserve"> </w:t>
      </w:r>
      <w:r w:rsidRPr="00A649C3">
        <w:rPr>
          <w:rtl/>
        </w:rPr>
        <w:t>עבר</w:t>
      </w:r>
      <w:r w:rsidRPr="00A649C3">
        <w:rPr>
          <w:rtl/>
          <w:lang w:bidi="ar-SA"/>
        </w:rPr>
        <w:t xml:space="preserve">, </w:t>
      </w:r>
      <w:r w:rsidRPr="00A649C3">
        <w:rPr>
          <w:rtl/>
        </w:rPr>
        <w:t>שזהו</w:t>
      </w:r>
      <w:r w:rsidRPr="00A649C3">
        <w:rPr>
          <w:rtl/>
          <w:lang w:bidi="ar-SA"/>
        </w:rPr>
        <w:t xml:space="preserve"> </w:t>
      </w:r>
      <w:r w:rsidRPr="00A649C3">
        <w:rPr>
          <w:rtl/>
        </w:rPr>
        <w:t>כל</w:t>
      </w:r>
      <w:r w:rsidRPr="00A649C3">
        <w:rPr>
          <w:rtl/>
          <w:lang w:bidi="ar-SA"/>
        </w:rPr>
        <w:t xml:space="preserve"> </w:t>
      </w:r>
      <w:r w:rsidRPr="00A649C3">
        <w:rPr>
          <w:rtl/>
        </w:rPr>
        <w:t>העצם</w:t>
      </w:r>
      <w:r w:rsidRPr="00A649C3">
        <w:rPr>
          <w:rtl/>
          <w:lang w:bidi="ar-SA"/>
        </w:rPr>
        <w:t xml:space="preserve"> </w:t>
      </w:r>
      <w:r w:rsidRPr="00A649C3">
        <w:rPr>
          <w:rtl/>
        </w:rPr>
        <w:t>שלו</w:t>
      </w:r>
      <w:r w:rsidRPr="00A649C3">
        <w:rPr>
          <w:rtl/>
          <w:lang w:bidi="ar-SA"/>
        </w:rPr>
        <w:t xml:space="preserve">, </w:t>
      </w:r>
      <w:r w:rsidRPr="00A649C3">
        <w:rPr>
          <w:rtl/>
        </w:rPr>
        <w:t>הרי</w:t>
      </w:r>
      <w:r w:rsidRPr="00A649C3">
        <w:rPr>
          <w:rtl/>
          <w:lang w:bidi="ar-SA"/>
        </w:rPr>
        <w:t xml:space="preserve"> </w:t>
      </w:r>
      <w:r w:rsidRPr="00A649C3">
        <w:rPr>
          <w:rtl/>
        </w:rPr>
        <w:t>זה</w:t>
      </w:r>
      <w:r w:rsidRPr="00A649C3">
        <w:rPr>
          <w:rtl/>
          <w:lang w:bidi="ar-SA"/>
        </w:rPr>
        <w:t xml:space="preserve"> </w:t>
      </w:r>
      <w:r w:rsidRPr="00A649C3">
        <w:rPr>
          <w:rtl/>
        </w:rPr>
        <w:t>חודר</w:t>
      </w:r>
      <w:r w:rsidRPr="00A649C3">
        <w:rPr>
          <w:rtl/>
          <w:lang w:bidi="ar-SA"/>
        </w:rPr>
        <w:t xml:space="preserve"> </w:t>
      </w:r>
      <w:r w:rsidRPr="00A649C3">
        <w:rPr>
          <w:rtl/>
        </w:rPr>
        <w:t>ופועל</w:t>
      </w:r>
      <w:r w:rsidRPr="00A649C3">
        <w:rPr>
          <w:rtl/>
          <w:lang w:bidi="ar-SA"/>
        </w:rPr>
        <w:t xml:space="preserve"> </w:t>
      </w:r>
      <w:r w:rsidRPr="00A649C3">
        <w:rPr>
          <w:rtl/>
        </w:rPr>
        <w:t>מעבר</w:t>
      </w:r>
      <w:r w:rsidRPr="00A649C3">
        <w:rPr>
          <w:rtl/>
          <w:lang w:bidi="ar-SA"/>
        </w:rPr>
        <w:t xml:space="preserve"> </w:t>
      </w:r>
      <w:r w:rsidRPr="00A649C3">
        <w:rPr>
          <w:rtl/>
        </w:rPr>
        <w:t>אל</w:t>
      </w:r>
      <w:r w:rsidRPr="00A649C3">
        <w:rPr>
          <w:rtl/>
          <w:lang w:bidi="ar-SA"/>
        </w:rPr>
        <w:t xml:space="preserve"> </w:t>
      </w:r>
      <w:r w:rsidRPr="00A649C3">
        <w:rPr>
          <w:rtl/>
        </w:rPr>
        <w:t>עבר</w:t>
      </w:r>
      <w:r w:rsidRPr="00A649C3">
        <w:rPr>
          <w:rtl/>
          <w:lang w:bidi="ar-SA"/>
        </w:rPr>
        <w:t xml:space="preserve">, </w:t>
      </w:r>
      <w:r w:rsidRPr="00A649C3">
        <w:rPr>
          <w:rtl/>
        </w:rPr>
        <w:t>בכל</w:t>
      </w:r>
      <w:r w:rsidRPr="00A649C3">
        <w:rPr>
          <w:rtl/>
          <w:lang w:bidi="ar-SA"/>
        </w:rPr>
        <w:t xml:space="preserve"> </w:t>
      </w:r>
      <w:r w:rsidRPr="00A649C3">
        <w:rPr>
          <w:rtl/>
        </w:rPr>
        <w:t>כוחותיו</w:t>
      </w:r>
      <w:r w:rsidRPr="00A649C3">
        <w:rPr>
          <w:rtl/>
          <w:lang w:bidi="ar-SA"/>
        </w:rPr>
        <w:t xml:space="preserve"> </w:t>
      </w:r>
      <w:r w:rsidRPr="00A649C3">
        <w:rPr>
          <w:rtl/>
        </w:rPr>
        <w:t>ועניניו</w:t>
      </w:r>
      <w:r w:rsidRPr="00A649C3">
        <w:rPr>
          <w:rtl/>
          <w:lang w:bidi="ar-SA"/>
        </w:rPr>
        <w:t xml:space="preserve"> </w:t>
      </w:r>
      <w:r w:rsidRPr="00A649C3">
        <w:rPr>
          <w:rtl/>
        </w:rPr>
        <w:t>עד</w:t>
      </w:r>
      <w:r w:rsidRPr="00A649C3">
        <w:rPr>
          <w:rtl/>
          <w:lang w:bidi="ar-SA"/>
        </w:rPr>
        <w:t xml:space="preserve"> </w:t>
      </w:r>
      <w:r w:rsidRPr="00A649C3">
        <w:rPr>
          <w:rtl/>
        </w:rPr>
        <w:t>בכל</w:t>
      </w:r>
      <w:r w:rsidRPr="00A649C3">
        <w:rPr>
          <w:rtl/>
          <w:lang w:bidi="ar-SA"/>
        </w:rPr>
        <w:t xml:space="preserve"> </w:t>
      </w:r>
      <w:r w:rsidRPr="00A649C3">
        <w:rPr>
          <w:rtl/>
        </w:rPr>
        <w:t>הדברים</w:t>
      </w:r>
      <w:r w:rsidRPr="00A649C3">
        <w:rPr>
          <w:rtl/>
          <w:lang w:bidi="ar-SA"/>
        </w:rPr>
        <w:t xml:space="preserve"> </w:t>
      </w:r>
      <w:r w:rsidRPr="00A649C3">
        <w:rPr>
          <w:rtl/>
        </w:rPr>
        <w:t>שבעולם</w:t>
      </w:r>
      <w:r w:rsidRPr="00A649C3">
        <w:rPr>
          <w:rtl/>
          <w:lang w:bidi="ar-SA"/>
        </w:rPr>
        <w:t xml:space="preserve">, </w:t>
      </w:r>
      <w:r w:rsidRPr="00A649C3">
        <w:rPr>
          <w:rtl/>
        </w:rPr>
        <w:t>ולכן</w:t>
      </w:r>
      <w:r w:rsidRPr="00A649C3">
        <w:rPr>
          <w:rtl/>
          <w:lang w:bidi="ar-SA"/>
        </w:rPr>
        <w:t xml:space="preserve"> </w:t>
      </w:r>
      <w:r w:rsidRPr="00A649C3">
        <w:rPr>
          <w:rtl/>
        </w:rPr>
        <w:t>נראה</w:t>
      </w:r>
      <w:r w:rsidRPr="00A649C3">
        <w:rPr>
          <w:rtl/>
          <w:lang w:bidi="ar-SA"/>
        </w:rPr>
        <w:t xml:space="preserve"> </w:t>
      </w:r>
      <w:r w:rsidRPr="00A649C3">
        <w:rPr>
          <w:rtl/>
        </w:rPr>
        <w:t>ונגלה</w:t>
      </w:r>
      <w:r w:rsidRPr="00A649C3">
        <w:rPr>
          <w:rtl/>
          <w:lang w:bidi="ar-SA"/>
        </w:rPr>
        <w:t xml:space="preserve"> </w:t>
      </w:r>
      <w:r w:rsidRPr="00A649C3">
        <w:rPr>
          <w:rtl/>
        </w:rPr>
        <w:t>גם</w:t>
      </w:r>
      <w:r w:rsidRPr="00A649C3">
        <w:rPr>
          <w:rtl/>
          <w:lang w:bidi="ar-SA"/>
        </w:rPr>
        <w:t xml:space="preserve"> </w:t>
      </w:r>
      <w:r w:rsidRPr="00A649C3">
        <w:rPr>
          <w:rtl/>
        </w:rPr>
        <w:t>בגשמיות</w:t>
      </w:r>
      <w:r w:rsidRPr="00A649C3">
        <w:rPr>
          <w:rtl/>
          <w:lang w:bidi="ar-SA"/>
        </w:rPr>
        <w:t xml:space="preserve"> </w:t>
      </w:r>
      <w:r w:rsidRPr="00A649C3">
        <w:rPr>
          <w:rtl/>
        </w:rPr>
        <w:t>העולם</w:t>
      </w:r>
      <w:r w:rsidRPr="00A649C3">
        <w:rPr>
          <w:rtl/>
          <w:lang w:bidi="ar-SA"/>
        </w:rPr>
        <w:t xml:space="preserve"> </w:t>
      </w:r>
      <w:r w:rsidRPr="00A649C3">
        <w:rPr>
          <w:rtl/>
        </w:rPr>
        <w:t>שאין</w:t>
      </w:r>
      <w:r w:rsidRPr="00A649C3">
        <w:rPr>
          <w:rtl/>
          <w:lang w:bidi="ar-SA"/>
        </w:rPr>
        <w:t xml:space="preserve"> </w:t>
      </w:r>
      <w:r w:rsidRPr="00A649C3">
        <w:rPr>
          <w:rtl/>
        </w:rPr>
        <w:t>הפסק</w:t>
      </w:r>
      <w:r w:rsidRPr="00A649C3">
        <w:rPr>
          <w:rtl/>
          <w:lang w:bidi="ar-SA"/>
        </w:rPr>
        <w:t xml:space="preserve"> </w:t>
      </w:r>
      <w:r w:rsidRPr="00A649C3">
        <w:rPr>
          <w:rtl/>
        </w:rPr>
        <w:t>בין</w:t>
      </w:r>
      <w:r w:rsidRPr="00A649C3">
        <w:rPr>
          <w:rtl/>
          <w:lang w:bidi="ar-SA"/>
        </w:rPr>
        <w:t xml:space="preserve"> </w:t>
      </w:r>
      <w:r w:rsidRPr="00A649C3">
        <w:rPr>
          <w:rtl/>
        </w:rPr>
        <w:t>פעולת</w:t>
      </w:r>
      <w:r w:rsidRPr="00A649C3">
        <w:rPr>
          <w:rtl/>
          <w:lang w:bidi="ar-SA"/>
        </w:rPr>
        <w:t xml:space="preserve"> </w:t>
      </w:r>
      <w:r w:rsidRPr="00A649C3">
        <w:rPr>
          <w:rtl/>
        </w:rPr>
        <w:t>האדם</w:t>
      </w:r>
      <w:r w:rsidRPr="00A649C3">
        <w:rPr>
          <w:rtl/>
          <w:lang w:bidi="ar-SA"/>
        </w:rPr>
        <w:t xml:space="preserve"> </w:t>
      </w:r>
      <w:r w:rsidRPr="00A649C3">
        <w:rPr>
          <w:rtl/>
        </w:rPr>
        <w:t>והפירות</w:t>
      </w:r>
      <w:r w:rsidRPr="00A649C3">
        <w:rPr>
          <w:rtl/>
          <w:lang w:bidi="ar-SA"/>
        </w:rPr>
        <w:t xml:space="preserve"> </w:t>
      </w:r>
      <w:r w:rsidRPr="00A649C3">
        <w:rPr>
          <w:rtl/>
        </w:rPr>
        <w:t>הצומחים</w:t>
      </w:r>
      <w:r w:rsidRPr="00A649C3">
        <w:rPr>
          <w:rtl/>
          <w:lang w:bidi="ar-SA"/>
        </w:rPr>
        <w:t xml:space="preserve">, </w:t>
      </w:r>
      <w:r w:rsidRPr="00A649C3">
        <w:rPr>
          <w:rtl/>
        </w:rPr>
        <w:t>שההשפעה</w:t>
      </w:r>
      <w:r w:rsidRPr="00A649C3">
        <w:rPr>
          <w:rtl/>
          <w:lang w:bidi="ar-SA"/>
        </w:rPr>
        <w:t xml:space="preserve"> </w:t>
      </w:r>
      <w:r w:rsidRPr="00A649C3">
        <w:rPr>
          <w:rtl/>
        </w:rPr>
        <w:t>של</w:t>
      </w:r>
      <w:r w:rsidRPr="00A649C3">
        <w:rPr>
          <w:rtl/>
          <w:lang w:bidi="ar-SA"/>
        </w:rPr>
        <w:t xml:space="preserve"> </w:t>
      </w:r>
      <w:r w:rsidRPr="00A649C3">
        <w:rPr>
          <w:rtl/>
        </w:rPr>
        <w:t>ה</w:t>
      </w:r>
      <w:r w:rsidRPr="00A649C3">
        <w:rPr>
          <w:rFonts w:ascii="Cambria" w:hAnsi="Cambria" w:cs="Cambria" w:hint="cs"/>
          <w:rtl/>
          <w:lang w:bidi="ar-SA"/>
        </w:rPr>
        <w:t>­</w:t>
      </w:r>
      <w:r w:rsidRPr="00A649C3">
        <w:rPr>
          <w:rtl/>
        </w:rPr>
        <w:t>קב</w:t>
      </w:r>
      <w:r w:rsidRPr="00A649C3">
        <w:rPr>
          <w:rtl/>
          <w:lang w:bidi="ar-SA"/>
        </w:rPr>
        <w:t>"</w:t>
      </w:r>
      <w:r w:rsidRPr="00A649C3">
        <w:rPr>
          <w:rtl/>
        </w:rPr>
        <w:t>ה</w:t>
      </w:r>
      <w:r w:rsidRPr="00A649C3">
        <w:rPr>
          <w:rtl/>
          <w:lang w:bidi="ar-SA"/>
        </w:rPr>
        <w:t xml:space="preserve"> </w:t>
      </w:r>
      <w:r w:rsidRPr="00A649C3">
        <w:rPr>
          <w:rtl/>
        </w:rPr>
        <w:t>נשפעת</w:t>
      </w:r>
      <w:r w:rsidRPr="00A649C3">
        <w:rPr>
          <w:rtl/>
          <w:lang w:bidi="ar-SA"/>
        </w:rPr>
        <w:t xml:space="preserve"> </w:t>
      </w:r>
      <w:r w:rsidRPr="00A649C3">
        <w:rPr>
          <w:rtl/>
        </w:rPr>
        <w:t>תיכף</w:t>
      </w:r>
      <w:r w:rsidRPr="00A649C3">
        <w:rPr>
          <w:rtl/>
          <w:lang w:bidi="ar-SA"/>
        </w:rPr>
        <w:t xml:space="preserve"> </w:t>
      </w:r>
      <w:r w:rsidRPr="00A649C3">
        <w:rPr>
          <w:rtl/>
        </w:rPr>
        <w:t>ומיד</w:t>
      </w:r>
      <w:r w:rsidRPr="00A649C3">
        <w:rPr>
          <w:rtl/>
          <w:lang w:bidi="ar-SA"/>
        </w:rPr>
        <w:t xml:space="preserve"> </w:t>
      </w:r>
      <w:r w:rsidRPr="00A649C3">
        <w:rPr>
          <w:rtl/>
        </w:rPr>
        <w:t>ממש</w:t>
      </w:r>
      <w:r w:rsidRPr="00A649C3">
        <w:rPr>
          <w:rtl/>
          <w:lang w:bidi="ar-SA"/>
        </w:rPr>
        <w:t xml:space="preserve"> </w:t>
      </w:r>
      <w:r w:rsidRPr="00A649C3">
        <w:rPr>
          <w:rtl/>
        </w:rPr>
        <w:t>בלי</w:t>
      </w:r>
      <w:r w:rsidRPr="00A649C3">
        <w:rPr>
          <w:rtl/>
          <w:lang w:bidi="ar-SA"/>
        </w:rPr>
        <w:t xml:space="preserve"> </w:t>
      </w:r>
      <w:r w:rsidRPr="00A649C3">
        <w:rPr>
          <w:rtl/>
        </w:rPr>
        <w:t>הפסק</w:t>
      </w:r>
      <w:r w:rsidRPr="00A649C3">
        <w:rPr>
          <w:rtl/>
          <w:lang w:bidi="ar-SA"/>
        </w:rPr>
        <w:t xml:space="preserve"> </w:t>
      </w:r>
      <w:r w:rsidRPr="00A649C3">
        <w:rPr>
          <w:rtl/>
        </w:rPr>
        <w:t>כלל</w:t>
      </w:r>
      <w:r w:rsidRPr="00A649C3">
        <w:rPr>
          <w:rtl/>
          <w:lang w:bidi="ar-SA"/>
        </w:rPr>
        <w:t xml:space="preserve">. </w:t>
      </w:r>
      <w:r w:rsidRPr="00A649C3">
        <w:rPr>
          <w:rtl/>
        </w:rPr>
        <w:t>וענין</w:t>
      </w:r>
      <w:r w:rsidRPr="00A649C3">
        <w:rPr>
          <w:rtl/>
          <w:lang w:bidi="ar-SA"/>
        </w:rPr>
        <w:t xml:space="preserve"> </w:t>
      </w:r>
      <w:r w:rsidRPr="00A649C3">
        <w:rPr>
          <w:rtl/>
        </w:rPr>
        <w:t>זה</w:t>
      </w:r>
      <w:r w:rsidRPr="00A649C3">
        <w:rPr>
          <w:rtl/>
          <w:lang w:bidi="ar-SA"/>
        </w:rPr>
        <w:t xml:space="preserve"> </w:t>
      </w:r>
      <w:r w:rsidRPr="00A649C3">
        <w:rPr>
          <w:rtl/>
        </w:rPr>
        <w:t>יהי</w:t>
      </w:r>
      <w:r w:rsidRPr="00A649C3">
        <w:rPr>
          <w:rtl/>
          <w:lang w:bidi="ar-SA"/>
        </w:rPr>
        <w:t xml:space="preserve">' </w:t>
      </w:r>
      <w:r w:rsidRPr="00A649C3">
        <w:rPr>
          <w:rtl/>
        </w:rPr>
        <w:t>בגילוי</w:t>
      </w:r>
      <w:r w:rsidRPr="00A649C3">
        <w:rPr>
          <w:rtl/>
          <w:lang w:bidi="ar-SA"/>
        </w:rPr>
        <w:t xml:space="preserve"> </w:t>
      </w:r>
      <w:r w:rsidRPr="00A649C3">
        <w:rPr>
          <w:rtl/>
        </w:rPr>
        <w:t>לעתיד</w:t>
      </w:r>
      <w:r w:rsidRPr="00A649C3">
        <w:rPr>
          <w:rtl/>
          <w:lang w:bidi="ar-SA"/>
        </w:rPr>
        <w:t xml:space="preserve"> </w:t>
      </w:r>
      <w:r w:rsidRPr="00A649C3">
        <w:rPr>
          <w:rtl/>
        </w:rPr>
        <w:t xml:space="preserve">לבוא </w:t>
      </w:r>
      <w:r w:rsidRPr="00A649C3">
        <w:rPr>
          <w:rtl/>
          <w:lang w:bidi="ar-SA"/>
        </w:rPr>
        <w:t>.</w:t>
      </w:r>
      <w:r w:rsidRPr="00A649C3">
        <w:rPr>
          <w:rtl/>
        </w:rPr>
        <w:t xml:space="preserve"> </w:t>
      </w:r>
      <w:r w:rsidRPr="00A649C3">
        <w:rPr>
          <w:rtl/>
          <w:lang w:bidi="ar-SA"/>
        </w:rPr>
        <w:t xml:space="preserve">.". </w:t>
      </w:r>
      <w:r w:rsidRPr="00A649C3">
        <w:rPr>
          <w:rtl/>
        </w:rPr>
        <w:t>וראה</w:t>
      </w:r>
      <w:r w:rsidRPr="00A649C3">
        <w:rPr>
          <w:rtl/>
          <w:lang w:bidi="ar-SA"/>
        </w:rPr>
        <w:t xml:space="preserve"> </w:t>
      </w:r>
      <w:r w:rsidRPr="00A649C3">
        <w:rPr>
          <w:rtl/>
        </w:rPr>
        <w:t>גם</w:t>
      </w:r>
      <w:r w:rsidRPr="00A649C3">
        <w:rPr>
          <w:rtl/>
          <w:lang w:bidi="ar-SA"/>
        </w:rPr>
        <w:t xml:space="preserve"> </w:t>
      </w:r>
      <w:r w:rsidRPr="00A649C3">
        <w:rPr>
          <w:rtl/>
        </w:rPr>
        <w:t>שפת</w:t>
      </w:r>
      <w:r w:rsidRPr="00A649C3">
        <w:rPr>
          <w:rtl/>
          <w:lang w:bidi="ar-SA"/>
        </w:rPr>
        <w:t xml:space="preserve"> </w:t>
      </w:r>
      <w:r w:rsidRPr="00A649C3">
        <w:rPr>
          <w:rtl/>
        </w:rPr>
        <w:t>אמת</w:t>
      </w:r>
      <w:r w:rsidRPr="00A649C3">
        <w:rPr>
          <w:rtl/>
          <w:lang w:bidi="ar-SA"/>
        </w:rPr>
        <w:t xml:space="preserve"> </w:t>
      </w:r>
      <w:r w:rsidRPr="00A649C3">
        <w:rPr>
          <w:rtl/>
        </w:rPr>
        <w:t>פרשת</w:t>
      </w:r>
      <w:r w:rsidRPr="00A649C3">
        <w:rPr>
          <w:rtl/>
          <w:lang w:bidi="ar-SA"/>
        </w:rPr>
        <w:t xml:space="preserve"> </w:t>
      </w:r>
      <w:r w:rsidRPr="00A649C3">
        <w:rPr>
          <w:rtl/>
        </w:rPr>
        <w:t>בחוקותי</w:t>
      </w:r>
      <w:r w:rsidRPr="00A649C3">
        <w:rPr>
          <w:rtl/>
          <w:lang w:bidi="ar-SA"/>
        </w:rPr>
        <w:t xml:space="preserve">, </w:t>
      </w:r>
      <w:r w:rsidRPr="00A649C3">
        <w:rPr>
          <w:rtl/>
        </w:rPr>
        <w:t>תרנ</w:t>
      </w:r>
      <w:r w:rsidRPr="00A649C3">
        <w:rPr>
          <w:rtl/>
          <w:lang w:bidi="ar-SA"/>
        </w:rPr>
        <w:t>"</w:t>
      </w:r>
      <w:r w:rsidRPr="00A649C3">
        <w:rPr>
          <w:rtl/>
        </w:rPr>
        <w:t>ט</w:t>
      </w:r>
      <w:r w:rsidRPr="00A649C3">
        <w:rPr>
          <w:rtl/>
          <w:lang w:bidi="ar-SA"/>
        </w:rPr>
        <w:t xml:space="preserve">. </w:t>
      </w:r>
      <w:r w:rsidRPr="00A649C3">
        <w:rPr>
          <w:rtl/>
        </w:rPr>
        <w:t>ס</w:t>
      </w:r>
      <w:r w:rsidRPr="00A649C3">
        <w:rPr>
          <w:rtl/>
          <w:lang w:bidi="ar-SA"/>
        </w:rPr>
        <w:t xml:space="preserve">' </w:t>
      </w:r>
      <w:r w:rsidRPr="00A649C3">
        <w:rPr>
          <w:rtl/>
        </w:rPr>
        <w:t>חינוך</w:t>
      </w:r>
      <w:r w:rsidRPr="00A649C3">
        <w:rPr>
          <w:rtl/>
          <w:lang w:bidi="ar-SA"/>
        </w:rPr>
        <w:t xml:space="preserve"> </w:t>
      </w:r>
      <w:r w:rsidRPr="00A649C3">
        <w:rPr>
          <w:rtl/>
        </w:rPr>
        <w:t>בית</w:t>
      </w:r>
      <w:r w:rsidRPr="00A649C3">
        <w:rPr>
          <w:rtl/>
          <w:lang w:bidi="ar-SA"/>
        </w:rPr>
        <w:t xml:space="preserve"> </w:t>
      </w:r>
      <w:r w:rsidRPr="00A649C3">
        <w:rPr>
          <w:rtl/>
        </w:rPr>
        <w:t>יהודה</w:t>
      </w:r>
      <w:r w:rsidRPr="00A649C3">
        <w:rPr>
          <w:rtl/>
          <w:lang w:bidi="ar-SA"/>
        </w:rPr>
        <w:t xml:space="preserve"> </w:t>
      </w:r>
      <w:r w:rsidRPr="00A649C3">
        <w:rPr>
          <w:rtl/>
        </w:rPr>
        <w:t>פרק</w:t>
      </w:r>
      <w:r w:rsidRPr="00A649C3">
        <w:rPr>
          <w:rtl/>
          <w:lang w:bidi="ar-SA"/>
        </w:rPr>
        <w:t xml:space="preserve"> </w:t>
      </w:r>
      <w:r w:rsidRPr="00A649C3">
        <w:rPr>
          <w:rtl/>
        </w:rPr>
        <w:t>כד</w:t>
      </w:r>
      <w:r w:rsidRPr="00A649C3">
        <w:rPr>
          <w:rtl/>
          <w:lang w:bidi="ar-SA"/>
        </w:rPr>
        <w:t xml:space="preserve">. </w:t>
      </w:r>
    </w:p>
  </w:footnote>
  <w:footnote w:id="45">
    <w:p w14:paraId="29F84D1C" w14:textId="483C5882"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לקוטי</w:t>
      </w:r>
      <w:r w:rsidRPr="00A649C3">
        <w:rPr>
          <w:rtl/>
          <w:lang w:bidi="ar-SA"/>
        </w:rPr>
        <w:t xml:space="preserve"> </w:t>
      </w:r>
      <w:r w:rsidRPr="00A649C3">
        <w:rPr>
          <w:rtl/>
        </w:rPr>
        <w:t>תורה</w:t>
      </w:r>
      <w:r w:rsidRPr="00A649C3">
        <w:rPr>
          <w:rtl/>
          <w:lang w:bidi="ar-SA"/>
        </w:rPr>
        <w:t xml:space="preserve"> </w:t>
      </w:r>
      <w:r w:rsidRPr="00A649C3">
        <w:rPr>
          <w:rtl/>
        </w:rPr>
        <w:t>צו</w:t>
      </w:r>
      <w:r w:rsidRPr="00A649C3">
        <w:rPr>
          <w:rtl/>
          <w:lang w:bidi="ar-SA"/>
        </w:rPr>
        <w:t xml:space="preserve"> </w:t>
      </w:r>
      <w:r w:rsidRPr="00A649C3">
        <w:rPr>
          <w:rtl/>
        </w:rPr>
        <w:t>יא</w:t>
      </w:r>
      <w:r w:rsidRPr="00A649C3">
        <w:rPr>
          <w:rtl/>
          <w:lang w:bidi="ar-SA"/>
        </w:rPr>
        <w:t xml:space="preserve">, </w:t>
      </w:r>
      <w:r w:rsidRPr="00A649C3">
        <w:rPr>
          <w:rtl/>
        </w:rPr>
        <w:t>ג:</w:t>
      </w:r>
      <w:r w:rsidRPr="00A649C3">
        <w:rPr>
          <w:rtl/>
          <w:lang w:bidi="ar-SA"/>
        </w:rPr>
        <w:t xml:space="preserve"> "</w:t>
      </w:r>
      <w:r w:rsidRPr="00A649C3">
        <w:rPr>
          <w:rtl/>
        </w:rPr>
        <w:t>ואזי</w:t>
      </w:r>
      <w:r w:rsidRPr="00A649C3">
        <w:rPr>
          <w:rtl/>
          <w:lang w:bidi="ar-SA"/>
        </w:rPr>
        <w:t xml:space="preserve"> </w:t>
      </w:r>
      <w:r w:rsidRPr="00A649C3">
        <w:rPr>
          <w:rtl/>
        </w:rPr>
        <w:t>ומחץ</w:t>
      </w:r>
      <w:r w:rsidRPr="00A649C3">
        <w:rPr>
          <w:rtl/>
          <w:lang w:bidi="ar-SA"/>
        </w:rPr>
        <w:t xml:space="preserve"> </w:t>
      </w:r>
      <w:r w:rsidRPr="00A649C3">
        <w:rPr>
          <w:rtl/>
        </w:rPr>
        <w:t>מכתו</w:t>
      </w:r>
      <w:r w:rsidRPr="00A649C3">
        <w:rPr>
          <w:rtl/>
          <w:lang w:bidi="ar-SA"/>
        </w:rPr>
        <w:t xml:space="preserve"> </w:t>
      </w:r>
      <w:r w:rsidRPr="00A649C3">
        <w:rPr>
          <w:rtl/>
        </w:rPr>
        <w:t>ירפא</w:t>
      </w:r>
      <w:r w:rsidRPr="00A649C3">
        <w:rPr>
          <w:rtl/>
          <w:lang w:bidi="ar-SA"/>
        </w:rPr>
        <w:t xml:space="preserve">. </w:t>
      </w:r>
      <w:r w:rsidRPr="00A649C3">
        <w:rPr>
          <w:rtl/>
        </w:rPr>
        <w:t>ואמרו</w:t>
      </w:r>
      <w:r w:rsidRPr="00A649C3">
        <w:rPr>
          <w:rtl/>
          <w:lang w:bidi="ar-SA"/>
        </w:rPr>
        <w:t xml:space="preserve"> </w:t>
      </w:r>
      <w:r w:rsidRPr="00A649C3">
        <w:rPr>
          <w:rtl/>
        </w:rPr>
        <w:t>רז</w:t>
      </w:r>
      <w:r w:rsidRPr="00A649C3">
        <w:rPr>
          <w:rtl/>
          <w:lang w:bidi="ar-SA"/>
        </w:rPr>
        <w:t>"</w:t>
      </w:r>
      <w:r w:rsidRPr="00A649C3">
        <w:rPr>
          <w:rtl/>
        </w:rPr>
        <w:t>ל</w:t>
      </w:r>
      <w:r w:rsidRPr="00A649C3">
        <w:rPr>
          <w:rtl/>
          <w:lang w:bidi="ar-SA"/>
        </w:rPr>
        <w:t xml:space="preserve"> </w:t>
      </w:r>
      <w:r w:rsidRPr="00A649C3">
        <w:rPr>
          <w:rtl/>
        </w:rPr>
        <w:t>ברבות</w:t>
      </w:r>
      <w:r w:rsidRPr="00A649C3">
        <w:rPr>
          <w:rtl/>
          <w:lang w:bidi="ar-SA"/>
        </w:rPr>
        <w:t xml:space="preserve"> </w:t>
      </w:r>
      <w:r w:rsidRPr="00A649C3">
        <w:rPr>
          <w:rtl/>
        </w:rPr>
        <w:t>בראשית</w:t>
      </w:r>
      <w:r w:rsidRPr="00A649C3">
        <w:rPr>
          <w:rtl/>
          <w:lang w:bidi="ar-SA"/>
        </w:rPr>
        <w:t xml:space="preserve"> </w:t>
      </w:r>
      <w:r w:rsidRPr="00A649C3">
        <w:rPr>
          <w:rtl/>
        </w:rPr>
        <w:t>פרשה</w:t>
      </w:r>
      <w:r w:rsidRPr="00A649C3">
        <w:rPr>
          <w:rtl/>
          <w:lang w:bidi="ar-SA"/>
        </w:rPr>
        <w:t xml:space="preserve"> </w:t>
      </w:r>
      <w:r w:rsidRPr="00A649C3">
        <w:rPr>
          <w:rtl/>
        </w:rPr>
        <w:t>יו</w:t>
      </w:r>
      <w:r w:rsidRPr="00A649C3">
        <w:rPr>
          <w:rtl/>
          <w:lang w:bidi="ar-SA"/>
        </w:rPr>
        <w:t>"</w:t>
      </w:r>
      <w:r w:rsidRPr="00A649C3">
        <w:rPr>
          <w:rtl/>
        </w:rPr>
        <w:t>ד</w:t>
      </w:r>
      <w:r w:rsidRPr="00A649C3">
        <w:rPr>
          <w:rtl/>
          <w:lang w:bidi="ar-SA"/>
        </w:rPr>
        <w:t xml:space="preserve"> </w:t>
      </w:r>
      <w:r w:rsidRPr="00A649C3">
        <w:rPr>
          <w:rtl/>
        </w:rPr>
        <w:t>דקאי</w:t>
      </w:r>
      <w:r w:rsidRPr="00A649C3">
        <w:rPr>
          <w:rtl/>
          <w:lang w:bidi="ar-SA"/>
        </w:rPr>
        <w:t xml:space="preserve"> </w:t>
      </w:r>
      <w:r w:rsidRPr="00A649C3">
        <w:rPr>
          <w:rtl/>
        </w:rPr>
        <w:t>על</w:t>
      </w:r>
      <w:r w:rsidRPr="00A649C3">
        <w:rPr>
          <w:rtl/>
          <w:lang w:bidi="ar-SA"/>
        </w:rPr>
        <w:t xml:space="preserve"> </w:t>
      </w:r>
      <w:r w:rsidRPr="00A649C3">
        <w:rPr>
          <w:rtl/>
        </w:rPr>
        <w:t>בנות</w:t>
      </w:r>
      <w:r w:rsidRPr="00A649C3">
        <w:rPr>
          <w:rtl/>
          <w:lang w:bidi="ar-SA"/>
        </w:rPr>
        <w:t xml:space="preserve"> </w:t>
      </w:r>
      <w:r w:rsidRPr="00A649C3">
        <w:rPr>
          <w:rtl/>
        </w:rPr>
        <w:t>שוח</w:t>
      </w:r>
      <w:r w:rsidRPr="00A649C3">
        <w:rPr>
          <w:rtl/>
          <w:lang w:bidi="ar-SA"/>
        </w:rPr>
        <w:t xml:space="preserve"> </w:t>
      </w:r>
      <w:r w:rsidRPr="00A649C3">
        <w:rPr>
          <w:rtl/>
        </w:rPr>
        <w:t>כו</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xml:space="preserve">, </w:t>
      </w:r>
      <w:r w:rsidRPr="00A649C3">
        <w:rPr>
          <w:rtl/>
        </w:rPr>
        <w:t>ובמשנה</w:t>
      </w:r>
      <w:r w:rsidRPr="00A649C3">
        <w:rPr>
          <w:rtl/>
          <w:lang w:bidi="ar-SA"/>
        </w:rPr>
        <w:t xml:space="preserve"> </w:t>
      </w:r>
      <w:r w:rsidRPr="00A649C3">
        <w:rPr>
          <w:rtl/>
        </w:rPr>
        <w:t>ריש</w:t>
      </w:r>
      <w:r w:rsidRPr="00A649C3">
        <w:rPr>
          <w:rtl/>
          <w:lang w:bidi="ar-SA"/>
        </w:rPr>
        <w:t xml:space="preserve"> </w:t>
      </w:r>
      <w:r w:rsidRPr="00A649C3">
        <w:rPr>
          <w:rtl/>
        </w:rPr>
        <w:t>פרק</w:t>
      </w:r>
      <w:r w:rsidRPr="00A649C3">
        <w:rPr>
          <w:rtl/>
          <w:lang w:bidi="ar-SA"/>
        </w:rPr>
        <w:t xml:space="preserve"> </w:t>
      </w:r>
      <w:r w:rsidRPr="00A649C3">
        <w:rPr>
          <w:rtl/>
        </w:rPr>
        <w:t>ה</w:t>
      </w:r>
      <w:r w:rsidRPr="00A649C3">
        <w:rPr>
          <w:rtl/>
          <w:lang w:bidi="ar-SA"/>
        </w:rPr>
        <w:t xml:space="preserve"> </w:t>
      </w:r>
      <w:r w:rsidRPr="00A649C3">
        <w:rPr>
          <w:rtl/>
        </w:rPr>
        <w:t>דשביעית</w:t>
      </w:r>
      <w:r w:rsidRPr="00A649C3">
        <w:rPr>
          <w:rtl/>
          <w:lang w:bidi="ar-SA"/>
        </w:rPr>
        <w:t xml:space="preserve">. </w:t>
      </w:r>
      <w:r w:rsidRPr="00A649C3">
        <w:rPr>
          <w:rtl/>
        </w:rPr>
        <w:t>והענין</w:t>
      </w:r>
      <w:r w:rsidRPr="00A649C3">
        <w:rPr>
          <w:rtl/>
          <w:lang w:bidi="ar-SA"/>
        </w:rPr>
        <w:t xml:space="preserve"> </w:t>
      </w:r>
      <w:r w:rsidRPr="00A649C3">
        <w:rPr>
          <w:rtl/>
        </w:rPr>
        <w:t>כמו</w:t>
      </w:r>
      <w:r w:rsidRPr="00A649C3">
        <w:rPr>
          <w:rtl/>
          <w:lang w:bidi="ar-SA"/>
        </w:rPr>
        <w:t xml:space="preserve"> </w:t>
      </w:r>
      <w:r w:rsidRPr="00A649C3">
        <w:rPr>
          <w:rtl/>
        </w:rPr>
        <w:t>שכתוב</w:t>
      </w:r>
      <w:r w:rsidRPr="00A649C3">
        <w:rPr>
          <w:rtl/>
          <w:lang w:bidi="ar-SA"/>
        </w:rPr>
        <w:t xml:space="preserve"> </w:t>
      </w:r>
      <w:r w:rsidRPr="00A649C3">
        <w:rPr>
          <w:rtl/>
        </w:rPr>
        <w:t>הר</w:t>
      </w:r>
      <w:r w:rsidRPr="00A649C3">
        <w:rPr>
          <w:rtl/>
          <w:lang w:bidi="ar-SA"/>
        </w:rPr>
        <w:t>"</w:t>
      </w:r>
      <w:r w:rsidRPr="00A649C3">
        <w:rPr>
          <w:rtl/>
        </w:rPr>
        <w:t>ש</w:t>
      </w:r>
      <w:r w:rsidRPr="00A649C3">
        <w:rPr>
          <w:rtl/>
          <w:lang w:bidi="ar-SA"/>
        </w:rPr>
        <w:t xml:space="preserve"> </w:t>
      </w:r>
      <w:r w:rsidRPr="00A649C3">
        <w:rPr>
          <w:rtl/>
        </w:rPr>
        <w:t>ריש</w:t>
      </w:r>
      <w:r w:rsidRPr="00A649C3">
        <w:rPr>
          <w:rtl/>
          <w:lang w:bidi="ar-SA"/>
        </w:rPr>
        <w:t xml:space="preserve"> </w:t>
      </w:r>
      <w:r w:rsidRPr="00A649C3">
        <w:rPr>
          <w:rtl/>
        </w:rPr>
        <w:t>פרק</w:t>
      </w:r>
      <w:r w:rsidRPr="00A649C3">
        <w:rPr>
          <w:rtl/>
          <w:lang w:bidi="ar-SA"/>
        </w:rPr>
        <w:t xml:space="preserve"> </w:t>
      </w:r>
      <w:r w:rsidRPr="00A649C3">
        <w:rPr>
          <w:rtl/>
        </w:rPr>
        <w:t>קמא</w:t>
      </w:r>
      <w:r w:rsidRPr="00A649C3">
        <w:rPr>
          <w:rtl/>
          <w:lang w:bidi="ar-SA"/>
        </w:rPr>
        <w:t xml:space="preserve"> </w:t>
      </w:r>
      <w:r w:rsidRPr="00A649C3">
        <w:rPr>
          <w:rtl/>
        </w:rPr>
        <w:t>דדמאי</w:t>
      </w:r>
      <w:r w:rsidRPr="00A649C3">
        <w:rPr>
          <w:rtl/>
          <w:lang w:bidi="ar-SA"/>
        </w:rPr>
        <w:t xml:space="preserve"> </w:t>
      </w:r>
      <w:r w:rsidRPr="00A649C3">
        <w:rPr>
          <w:rtl/>
        </w:rPr>
        <w:t>דאמרינן</w:t>
      </w:r>
      <w:r w:rsidRPr="00A649C3">
        <w:rPr>
          <w:rtl/>
          <w:lang w:bidi="ar-SA"/>
        </w:rPr>
        <w:t xml:space="preserve"> </w:t>
      </w:r>
      <w:r w:rsidRPr="00A649C3">
        <w:rPr>
          <w:rtl/>
        </w:rPr>
        <w:t>גבי</w:t>
      </w:r>
      <w:r w:rsidRPr="00A649C3">
        <w:rPr>
          <w:rtl/>
          <w:lang w:bidi="ar-SA"/>
        </w:rPr>
        <w:t xml:space="preserve"> </w:t>
      </w:r>
      <w:r w:rsidRPr="00A649C3">
        <w:rPr>
          <w:rtl/>
        </w:rPr>
        <w:t>עץ</w:t>
      </w:r>
      <w:r w:rsidRPr="00A649C3">
        <w:rPr>
          <w:rtl/>
          <w:lang w:bidi="ar-SA"/>
        </w:rPr>
        <w:t xml:space="preserve"> </w:t>
      </w:r>
      <w:r w:rsidRPr="00A649C3">
        <w:rPr>
          <w:rtl/>
        </w:rPr>
        <w:t>שאכל</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דקרו</w:t>
      </w:r>
      <w:r w:rsidRPr="00A649C3">
        <w:rPr>
          <w:rtl/>
          <w:lang w:bidi="ar-SA"/>
        </w:rPr>
        <w:t xml:space="preserve"> </w:t>
      </w:r>
      <w:r w:rsidRPr="00A649C3">
        <w:rPr>
          <w:rtl/>
        </w:rPr>
        <w:t>ליה</w:t>
      </w:r>
      <w:r w:rsidRPr="00A649C3">
        <w:rPr>
          <w:rtl/>
          <w:lang w:bidi="ar-SA"/>
        </w:rPr>
        <w:t xml:space="preserve"> </w:t>
      </w:r>
      <w:r w:rsidRPr="00A649C3">
        <w:rPr>
          <w:rtl/>
        </w:rPr>
        <w:t>בנות</w:t>
      </w:r>
      <w:r w:rsidRPr="00A649C3">
        <w:rPr>
          <w:rtl/>
          <w:lang w:bidi="ar-SA"/>
        </w:rPr>
        <w:t xml:space="preserve"> </w:t>
      </w:r>
      <w:r w:rsidRPr="00A649C3">
        <w:rPr>
          <w:rtl/>
        </w:rPr>
        <w:t>שוח</w:t>
      </w:r>
      <w:r w:rsidRPr="00A649C3">
        <w:rPr>
          <w:rtl/>
          <w:lang w:bidi="ar-SA"/>
        </w:rPr>
        <w:t xml:space="preserve"> </w:t>
      </w:r>
      <w:r w:rsidRPr="00A649C3">
        <w:rPr>
          <w:rtl/>
        </w:rPr>
        <w:t>לפי</w:t>
      </w:r>
      <w:r w:rsidRPr="00A649C3">
        <w:rPr>
          <w:rtl/>
          <w:lang w:bidi="ar-SA"/>
        </w:rPr>
        <w:t xml:space="preserve"> </w:t>
      </w:r>
      <w:r w:rsidRPr="00A649C3">
        <w:rPr>
          <w:rtl/>
        </w:rPr>
        <w:t>שגרמו</w:t>
      </w:r>
      <w:r w:rsidRPr="00A649C3">
        <w:rPr>
          <w:rtl/>
          <w:lang w:bidi="ar-SA"/>
        </w:rPr>
        <w:t xml:space="preserve"> </w:t>
      </w:r>
      <w:r w:rsidRPr="00A649C3">
        <w:rPr>
          <w:rtl/>
        </w:rPr>
        <w:t>שוחה</w:t>
      </w:r>
      <w:r w:rsidRPr="00A649C3">
        <w:rPr>
          <w:rtl/>
          <w:lang w:bidi="ar-SA"/>
        </w:rPr>
        <w:t xml:space="preserve"> </w:t>
      </w:r>
      <w:r w:rsidRPr="00A649C3">
        <w:rPr>
          <w:rtl/>
        </w:rPr>
        <w:t>לעולם</w:t>
      </w:r>
      <w:r w:rsidRPr="00A649C3">
        <w:rPr>
          <w:rtl/>
          <w:lang w:bidi="ar-SA"/>
        </w:rPr>
        <w:t xml:space="preserve"> </w:t>
      </w:r>
      <w:r w:rsidRPr="00A649C3">
        <w:rPr>
          <w:rtl/>
        </w:rPr>
        <w:t>כו</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xml:space="preserve">, </w:t>
      </w:r>
      <w:r w:rsidRPr="00A649C3">
        <w:rPr>
          <w:rtl/>
        </w:rPr>
        <w:t>ופי</w:t>
      </w:r>
      <w:r w:rsidRPr="00A649C3">
        <w:rPr>
          <w:rtl/>
          <w:lang w:bidi="ar-SA"/>
        </w:rPr>
        <w:t xml:space="preserve">' </w:t>
      </w:r>
      <w:r w:rsidRPr="00A649C3">
        <w:rPr>
          <w:rtl/>
        </w:rPr>
        <w:t>שוחה</w:t>
      </w:r>
      <w:r w:rsidRPr="00A649C3">
        <w:rPr>
          <w:rtl/>
          <w:lang w:bidi="ar-SA"/>
        </w:rPr>
        <w:t xml:space="preserve"> </w:t>
      </w:r>
      <w:r w:rsidRPr="00A649C3">
        <w:rPr>
          <w:rtl/>
        </w:rPr>
        <w:t>יש</w:t>
      </w:r>
      <w:r w:rsidRPr="00A649C3">
        <w:rPr>
          <w:rtl/>
          <w:lang w:bidi="ar-SA"/>
        </w:rPr>
        <w:t xml:space="preserve"> </w:t>
      </w:r>
      <w:r w:rsidRPr="00A649C3">
        <w:rPr>
          <w:rtl/>
        </w:rPr>
        <w:t>לפרשו</w:t>
      </w:r>
      <w:r w:rsidRPr="00A649C3">
        <w:rPr>
          <w:rtl/>
          <w:lang w:bidi="ar-SA"/>
        </w:rPr>
        <w:t xml:space="preserve"> </w:t>
      </w:r>
      <w:r w:rsidRPr="00A649C3">
        <w:rPr>
          <w:rtl/>
        </w:rPr>
        <w:t>לשון</w:t>
      </w:r>
      <w:r w:rsidRPr="00A649C3">
        <w:rPr>
          <w:rtl/>
          <w:lang w:bidi="ar-SA"/>
        </w:rPr>
        <w:t xml:space="preserve"> </w:t>
      </w:r>
      <w:r w:rsidRPr="00A649C3">
        <w:rPr>
          <w:rtl/>
        </w:rPr>
        <w:t>חפירה</w:t>
      </w:r>
      <w:r w:rsidRPr="00A649C3">
        <w:rPr>
          <w:rtl/>
          <w:lang w:bidi="ar-SA"/>
        </w:rPr>
        <w:t xml:space="preserve"> </w:t>
      </w:r>
      <w:r w:rsidRPr="00A649C3">
        <w:rPr>
          <w:rtl/>
        </w:rPr>
        <w:t>ובור</w:t>
      </w:r>
      <w:r w:rsidRPr="00A649C3">
        <w:rPr>
          <w:rtl/>
          <w:lang w:bidi="ar-SA"/>
        </w:rPr>
        <w:t xml:space="preserve"> </w:t>
      </w:r>
      <w:r w:rsidRPr="00A649C3">
        <w:rPr>
          <w:rtl/>
        </w:rPr>
        <w:t>כמו</w:t>
      </w:r>
      <w:r w:rsidRPr="00A649C3">
        <w:rPr>
          <w:rtl/>
          <w:lang w:bidi="ar-SA"/>
        </w:rPr>
        <w:t xml:space="preserve"> </w:t>
      </w:r>
      <w:r w:rsidRPr="00A649C3">
        <w:rPr>
          <w:rtl/>
        </w:rPr>
        <w:t>שוחה</w:t>
      </w:r>
      <w:r w:rsidRPr="00A649C3">
        <w:rPr>
          <w:rtl/>
          <w:lang w:bidi="ar-SA"/>
        </w:rPr>
        <w:t xml:space="preserve"> </w:t>
      </w:r>
      <w:r w:rsidRPr="00A649C3">
        <w:rPr>
          <w:rtl/>
        </w:rPr>
        <w:t>עמוקה</w:t>
      </w:r>
      <w:r w:rsidRPr="00A649C3">
        <w:rPr>
          <w:rtl/>
          <w:lang w:bidi="ar-SA"/>
        </w:rPr>
        <w:t xml:space="preserve"> </w:t>
      </w:r>
      <w:r w:rsidRPr="00A649C3">
        <w:rPr>
          <w:rtl/>
        </w:rPr>
        <w:t>פי</w:t>
      </w:r>
      <w:r w:rsidRPr="00A649C3">
        <w:rPr>
          <w:rtl/>
          <w:lang w:bidi="ar-SA"/>
        </w:rPr>
        <w:t xml:space="preserve"> </w:t>
      </w:r>
      <w:r w:rsidRPr="00A649C3">
        <w:rPr>
          <w:rtl/>
        </w:rPr>
        <w:t>זרות</w:t>
      </w:r>
      <w:r w:rsidRPr="00A649C3">
        <w:rPr>
          <w:rtl/>
          <w:lang w:bidi="ar-SA"/>
        </w:rPr>
        <w:t xml:space="preserve"> (</w:t>
      </w:r>
      <w:r w:rsidRPr="00A649C3">
        <w:rPr>
          <w:rtl/>
        </w:rPr>
        <w:t>במשלי</w:t>
      </w:r>
      <w:r w:rsidRPr="00A649C3">
        <w:rPr>
          <w:rtl/>
          <w:lang w:bidi="ar-SA"/>
        </w:rPr>
        <w:t xml:space="preserve"> </w:t>
      </w:r>
      <w:r w:rsidRPr="00A649C3">
        <w:rPr>
          <w:rtl/>
        </w:rPr>
        <w:t>כ</w:t>
      </w:r>
      <w:r w:rsidRPr="00A649C3">
        <w:rPr>
          <w:rtl/>
          <w:lang w:bidi="ar-SA"/>
        </w:rPr>
        <w:t>"</w:t>
      </w:r>
      <w:r w:rsidRPr="00A649C3">
        <w:rPr>
          <w:rtl/>
        </w:rPr>
        <w:t>ב</w:t>
      </w:r>
      <w:r w:rsidRPr="00A649C3">
        <w:rPr>
          <w:rtl/>
          <w:lang w:bidi="ar-SA"/>
        </w:rPr>
        <w:t xml:space="preserve"> </w:t>
      </w:r>
      <w:r w:rsidRPr="00A649C3">
        <w:rPr>
          <w:rtl/>
        </w:rPr>
        <w:t>י</w:t>
      </w:r>
      <w:r w:rsidRPr="00A649C3">
        <w:rPr>
          <w:rtl/>
          <w:lang w:bidi="ar-SA"/>
        </w:rPr>
        <w:t>"</w:t>
      </w:r>
      <w:r w:rsidRPr="00A649C3">
        <w:rPr>
          <w:rtl/>
        </w:rPr>
        <w:t>ד</w:t>
      </w:r>
      <w:r w:rsidRPr="00A649C3">
        <w:rPr>
          <w:rtl/>
          <w:lang w:bidi="ar-SA"/>
        </w:rPr>
        <w:t xml:space="preserve">), </w:t>
      </w:r>
      <w:r w:rsidRPr="00A649C3">
        <w:rPr>
          <w:rtl/>
        </w:rPr>
        <w:t>והוא</w:t>
      </w:r>
      <w:r w:rsidRPr="00A649C3">
        <w:rPr>
          <w:rtl/>
          <w:lang w:bidi="ar-SA"/>
        </w:rPr>
        <w:t xml:space="preserve"> </w:t>
      </w:r>
      <w:r w:rsidRPr="00A649C3">
        <w:rPr>
          <w:rtl/>
        </w:rPr>
        <w:t>ענין</w:t>
      </w:r>
      <w:r w:rsidRPr="00A649C3">
        <w:rPr>
          <w:rtl/>
          <w:lang w:bidi="ar-SA"/>
        </w:rPr>
        <w:t xml:space="preserve"> </w:t>
      </w:r>
      <w:r w:rsidRPr="00A649C3">
        <w:rPr>
          <w:rtl/>
        </w:rPr>
        <w:t>לחצוב</w:t>
      </w:r>
      <w:r w:rsidRPr="00A649C3">
        <w:rPr>
          <w:rtl/>
          <w:lang w:bidi="ar-SA"/>
        </w:rPr>
        <w:t xml:space="preserve"> </w:t>
      </w:r>
      <w:r w:rsidRPr="00A649C3">
        <w:rPr>
          <w:rtl/>
        </w:rPr>
        <w:t>להם</w:t>
      </w:r>
      <w:r w:rsidRPr="00A649C3">
        <w:rPr>
          <w:rtl/>
          <w:lang w:bidi="ar-SA"/>
        </w:rPr>
        <w:t xml:space="preserve"> </w:t>
      </w:r>
      <w:r w:rsidRPr="00A649C3">
        <w:rPr>
          <w:rtl/>
        </w:rPr>
        <w:t>בארות</w:t>
      </w:r>
      <w:r w:rsidRPr="00A649C3">
        <w:rPr>
          <w:rtl/>
          <w:lang w:bidi="ar-SA"/>
        </w:rPr>
        <w:t xml:space="preserve"> </w:t>
      </w:r>
      <w:r w:rsidRPr="00A649C3">
        <w:rPr>
          <w:rtl/>
        </w:rPr>
        <w:t>נשברים</w:t>
      </w:r>
      <w:r w:rsidRPr="00A649C3">
        <w:rPr>
          <w:rtl/>
          <w:lang w:bidi="ar-SA"/>
        </w:rPr>
        <w:t xml:space="preserve"> </w:t>
      </w:r>
      <w:r w:rsidRPr="00A649C3">
        <w:rPr>
          <w:rtl/>
        </w:rPr>
        <w:t>הנ</w:t>
      </w:r>
      <w:r w:rsidRPr="00A649C3">
        <w:rPr>
          <w:rtl/>
          <w:lang w:bidi="ar-SA"/>
        </w:rPr>
        <w:t>"</w:t>
      </w:r>
      <w:r w:rsidRPr="00A649C3">
        <w:rPr>
          <w:rtl/>
        </w:rPr>
        <w:t>ל</w:t>
      </w:r>
      <w:r w:rsidRPr="00A649C3">
        <w:rPr>
          <w:rtl/>
          <w:lang w:bidi="ar-SA"/>
        </w:rPr>
        <w:t xml:space="preserve">, </w:t>
      </w:r>
      <w:r w:rsidRPr="00A649C3">
        <w:rPr>
          <w:rtl/>
        </w:rPr>
        <w:t>גם</w:t>
      </w:r>
      <w:r w:rsidRPr="00A649C3">
        <w:rPr>
          <w:rtl/>
          <w:lang w:bidi="ar-SA"/>
        </w:rPr>
        <w:t xml:space="preserve"> </w:t>
      </w:r>
      <w:r w:rsidRPr="00A649C3">
        <w:rPr>
          <w:rtl/>
        </w:rPr>
        <w:t>יש</w:t>
      </w:r>
      <w:r w:rsidRPr="00A649C3">
        <w:rPr>
          <w:rtl/>
          <w:lang w:bidi="ar-SA"/>
        </w:rPr>
        <w:t xml:space="preserve"> </w:t>
      </w:r>
      <w:r w:rsidRPr="00A649C3">
        <w:rPr>
          <w:rtl/>
        </w:rPr>
        <w:t>לפרשו</w:t>
      </w:r>
      <w:r w:rsidRPr="00A649C3">
        <w:rPr>
          <w:rtl/>
          <w:lang w:bidi="ar-SA"/>
        </w:rPr>
        <w:t xml:space="preserve"> </w:t>
      </w:r>
      <w:r w:rsidRPr="00A649C3">
        <w:rPr>
          <w:rtl/>
        </w:rPr>
        <w:t>לשון</w:t>
      </w:r>
      <w:r w:rsidRPr="00A649C3">
        <w:rPr>
          <w:rtl/>
          <w:lang w:bidi="ar-SA"/>
        </w:rPr>
        <w:t xml:space="preserve"> </w:t>
      </w:r>
      <w:r w:rsidRPr="00A649C3">
        <w:rPr>
          <w:rtl/>
        </w:rPr>
        <w:t>הכנעה</w:t>
      </w:r>
      <w:r w:rsidRPr="00A649C3">
        <w:rPr>
          <w:rtl/>
          <w:lang w:bidi="ar-SA"/>
        </w:rPr>
        <w:t xml:space="preserve"> </w:t>
      </w:r>
      <w:r w:rsidRPr="00A649C3">
        <w:rPr>
          <w:rtl/>
        </w:rPr>
        <w:t>ושפלות</w:t>
      </w:r>
      <w:r w:rsidRPr="00A649C3">
        <w:rPr>
          <w:rtl/>
          <w:lang w:bidi="ar-SA"/>
        </w:rPr>
        <w:t xml:space="preserve"> </w:t>
      </w:r>
      <w:r w:rsidRPr="00A649C3">
        <w:rPr>
          <w:rtl/>
        </w:rPr>
        <w:t>כמו</w:t>
      </w:r>
      <w:r w:rsidRPr="00A649C3">
        <w:rPr>
          <w:rtl/>
          <w:lang w:bidi="ar-SA"/>
        </w:rPr>
        <w:t xml:space="preserve"> </w:t>
      </w:r>
      <w:r w:rsidRPr="00A649C3">
        <w:rPr>
          <w:rtl/>
        </w:rPr>
        <w:t>וישח</w:t>
      </w:r>
      <w:r w:rsidRPr="00A649C3">
        <w:rPr>
          <w:rtl/>
          <w:lang w:bidi="ar-SA"/>
        </w:rPr>
        <w:t xml:space="preserve"> </w:t>
      </w:r>
      <w:r w:rsidRPr="00A649C3">
        <w:rPr>
          <w:rtl/>
        </w:rPr>
        <w:t>אדם</w:t>
      </w:r>
      <w:r w:rsidRPr="00A649C3">
        <w:rPr>
          <w:rtl/>
          <w:lang w:bidi="ar-SA"/>
        </w:rPr>
        <w:t xml:space="preserve"> </w:t>
      </w:r>
      <w:r w:rsidRPr="00A649C3">
        <w:rPr>
          <w:rtl/>
        </w:rPr>
        <w:t>וישפל</w:t>
      </w:r>
      <w:r w:rsidRPr="00A649C3">
        <w:rPr>
          <w:rtl/>
          <w:lang w:bidi="ar-SA"/>
        </w:rPr>
        <w:t xml:space="preserve"> </w:t>
      </w:r>
      <w:r w:rsidRPr="00A649C3">
        <w:rPr>
          <w:rtl/>
        </w:rPr>
        <w:t>איש</w:t>
      </w:r>
      <w:r w:rsidRPr="00A649C3">
        <w:rPr>
          <w:rtl/>
          <w:lang w:bidi="ar-SA"/>
        </w:rPr>
        <w:t xml:space="preserve">, </w:t>
      </w:r>
      <w:r w:rsidRPr="00A649C3">
        <w:rPr>
          <w:rtl/>
        </w:rPr>
        <w:t>דהיינו</w:t>
      </w:r>
      <w:r w:rsidRPr="00A649C3">
        <w:rPr>
          <w:rtl/>
          <w:lang w:bidi="ar-SA"/>
        </w:rPr>
        <w:t xml:space="preserve"> </w:t>
      </w:r>
      <w:r w:rsidRPr="00A649C3">
        <w:rPr>
          <w:rtl/>
        </w:rPr>
        <w:t>שנתמעטה</w:t>
      </w:r>
      <w:r w:rsidRPr="00A649C3">
        <w:rPr>
          <w:rtl/>
          <w:lang w:bidi="ar-SA"/>
        </w:rPr>
        <w:t xml:space="preserve"> </w:t>
      </w:r>
      <w:r w:rsidRPr="00A649C3">
        <w:rPr>
          <w:rtl/>
        </w:rPr>
        <w:t>קומתו</w:t>
      </w:r>
      <w:r w:rsidRPr="00A649C3">
        <w:rPr>
          <w:rtl/>
          <w:lang w:bidi="ar-SA"/>
        </w:rPr>
        <w:t xml:space="preserve"> </w:t>
      </w:r>
      <w:r w:rsidRPr="00A649C3">
        <w:rPr>
          <w:rtl/>
        </w:rPr>
        <w:t>של</w:t>
      </w:r>
      <w:r w:rsidRPr="00A649C3">
        <w:rPr>
          <w:rtl/>
          <w:lang w:bidi="ar-SA"/>
        </w:rPr>
        <w:t xml:space="preserve"> </w:t>
      </w:r>
      <w:r w:rsidRPr="00A649C3">
        <w:rPr>
          <w:rtl/>
        </w:rPr>
        <w:t>אדם</w:t>
      </w:r>
      <w:r w:rsidRPr="00A649C3">
        <w:rPr>
          <w:rtl/>
          <w:lang w:bidi="ar-SA"/>
        </w:rPr>
        <w:t xml:space="preserve"> </w:t>
      </w:r>
      <w:r w:rsidRPr="00A649C3">
        <w:rPr>
          <w:rtl/>
        </w:rPr>
        <w:t>הראשון</w:t>
      </w:r>
      <w:r w:rsidRPr="00A649C3">
        <w:rPr>
          <w:rtl/>
          <w:lang w:bidi="ar-SA"/>
        </w:rPr>
        <w:t xml:space="preserve">, </w:t>
      </w:r>
      <w:r w:rsidRPr="00A649C3">
        <w:rPr>
          <w:rtl/>
        </w:rPr>
        <w:t>והוא</w:t>
      </w:r>
      <w:r w:rsidRPr="00A649C3">
        <w:rPr>
          <w:rtl/>
          <w:lang w:bidi="ar-SA"/>
        </w:rPr>
        <w:t xml:space="preserve"> </w:t>
      </w:r>
      <w:r w:rsidRPr="00A649C3">
        <w:rPr>
          <w:rtl/>
        </w:rPr>
        <w:t>גם</w:t>
      </w:r>
      <w:r w:rsidRPr="00A649C3">
        <w:rPr>
          <w:rtl/>
          <w:lang w:bidi="ar-SA"/>
        </w:rPr>
        <w:t xml:space="preserve"> </w:t>
      </w:r>
      <w:r w:rsidRPr="00A649C3">
        <w:rPr>
          <w:rtl/>
        </w:rPr>
        <w:t>כן</w:t>
      </w:r>
      <w:r w:rsidRPr="00A649C3">
        <w:rPr>
          <w:rtl/>
          <w:lang w:bidi="ar-SA"/>
        </w:rPr>
        <w:t xml:space="preserve"> </w:t>
      </w:r>
      <w:r w:rsidRPr="00A649C3">
        <w:rPr>
          <w:rtl/>
        </w:rPr>
        <w:t>על</w:t>
      </w:r>
      <w:r w:rsidRPr="00A649C3">
        <w:rPr>
          <w:rtl/>
          <w:lang w:bidi="ar-SA"/>
        </w:rPr>
        <w:t xml:space="preserve"> </w:t>
      </w:r>
      <w:r w:rsidRPr="00A649C3">
        <w:rPr>
          <w:rtl/>
        </w:rPr>
        <w:t>דרך</w:t>
      </w:r>
      <w:r w:rsidRPr="00A649C3">
        <w:rPr>
          <w:rtl/>
          <w:lang w:bidi="ar-SA"/>
        </w:rPr>
        <w:t xml:space="preserve"> </w:t>
      </w:r>
      <w:r w:rsidRPr="00A649C3">
        <w:rPr>
          <w:rtl/>
        </w:rPr>
        <w:t>הנ</w:t>
      </w:r>
      <w:r w:rsidRPr="00A649C3">
        <w:rPr>
          <w:rtl/>
          <w:lang w:bidi="ar-SA"/>
        </w:rPr>
        <w:t>"</w:t>
      </w:r>
      <w:r w:rsidRPr="00A649C3">
        <w:rPr>
          <w:rtl/>
        </w:rPr>
        <w:t>ל</w:t>
      </w:r>
      <w:r w:rsidRPr="00A649C3">
        <w:rPr>
          <w:rtl/>
          <w:lang w:bidi="ar-SA"/>
        </w:rPr>
        <w:t xml:space="preserve"> </w:t>
      </w:r>
      <w:r w:rsidRPr="00A649C3">
        <w:rPr>
          <w:rtl/>
        </w:rPr>
        <w:t>בענין</w:t>
      </w:r>
      <w:r w:rsidRPr="00A649C3">
        <w:rPr>
          <w:rtl/>
          <w:lang w:bidi="ar-SA"/>
        </w:rPr>
        <w:t xml:space="preserve"> </w:t>
      </w:r>
      <w:r w:rsidRPr="00A649C3">
        <w:rPr>
          <w:rtl/>
        </w:rPr>
        <w:t>אמלאה</w:t>
      </w:r>
      <w:r w:rsidRPr="00A649C3">
        <w:rPr>
          <w:rtl/>
          <w:lang w:bidi="ar-SA"/>
        </w:rPr>
        <w:t xml:space="preserve"> </w:t>
      </w:r>
      <w:r w:rsidRPr="00A649C3">
        <w:rPr>
          <w:rtl/>
        </w:rPr>
        <w:t>החרבה</w:t>
      </w:r>
      <w:r w:rsidRPr="00A649C3">
        <w:rPr>
          <w:rtl/>
          <w:lang w:bidi="ar-SA"/>
        </w:rPr>
        <w:t xml:space="preserve">. </w:t>
      </w:r>
      <w:r w:rsidRPr="00A649C3">
        <w:rPr>
          <w:rtl/>
        </w:rPr>
        <w:t>וזהו</w:t>
      </w:r>
      <w:r w:rsidRPr="00A649C3">
        <w:rPr>
          <w:rtl/>
          <w:lang w:bidi="ar-SA"/>
        </w:rPr>
        <w:t xml:space="preserve"> </w:t>
      </w:r>
      <w:r w:rsidRPr="00A649C3">
        <w:rPr>
          <w:rtl/>
        </w:rPr>
        <w:t>שכתוב</w:t>
      </w:r>
      <w:r w:rsidRPr="00A649C3">
        <w:rPr>
          <w:rtl/>
          <w:lang w:bidi="ar-SA"/>
        </w:rPr>
        <w:t xml:space="preserve"> </w:t>
      </w:r>
      <w:r w:rsidRPr="00A649C3">
        <w:rPr>
          <w:rtl/>
        </w:rPr>
        <w:t>כי</w:t>
      </w:r>
      <w:r w:rsidRPr="00A649C3">
        <w:rPr>
          <w:rtl/>
          <w:lang w:bidi="ar-SA"/>
        </w:rPr>
        <w:t xml:space="preserve"> </w:t>
      </w:r>
      <w:r w:rsidRPr="00A649C3">
        <w:rPr>
          <w:rtl/>
        </w:rPr>
        <w:t>שחה</w:t>
      </w:r>
      <w:r w:rsidRPr="00A649C3">
        <w:rPr>
          <w:rtl/>
          <w:lang w:bidi="ar-SA"/>
        </w:rPr>
        <w:t xml:space="preserve"> </w:t>
      </w:r>
      <w:r w:rsidRPr="00A649C3">
        <w:rPr>
          <w:rtl/>
        </w:rPr>
        <w:t>לעפר</w:t>
      </w:r>
      <w:r w:rsidRPr="00A649C3">
        <w:rPr>
          <w:rtl/>
          <w:lang w:bidi="ar-SA"/>
        </w:rPr>
        <w:t xml:space="preserve"> </w:t>
      </w:r>
      <w:r w:rsidRPr="00A649C3">
        <w:rPr>
          <w:rtl/>
        </w:rPr>
        <w:t>נפשנו</w:t>
      </w:r>
      <w:r w:rsidRPr="00A649C3">
        <w:rPr>
          <w:rtl/>
          <w:lang w:bidi="ar-SA"/>
        </w:rPr>
        <w:t xml:space="preserve"> </w:t>
      </w:r>
      <w:r w:rsidRPr="00A649C3">
        <w:rPr>
          <w:rtl/>
        </w:rPr>
        <w:t>כו</w:t>
      </w:r>
      <w:r w:rsidRPr="00A649C3">
        <w:rPr>
          <w:rtl/>
          <w:lang w:bidi="ar-SA"/>
        </w:rPr>
        <w:t xml:space="preserve">', </w:t>
      </w:r>
      <w:r w:rsidRPr="00A649C3">
        <w:rPr>
          <w:rtl/>
        </w:rPr>
        <w:t>ועל</w:t>
      </w:r>
      <w:r w:rsidRPr="00A649C3">
        <w:rPr>
          <w:rtl/>
          <w:lang w:bidi="ar-SA"/>
        </w:rPr>
        <w:t xml:space="preserve"> </w:t>
      </w:r>
      <w:r w:rsidRPr="00A649C3">
        <w:rPr>
          <w:rtl/>
        </w:rPr>
        <w:t>שם</w:t>
      </w:r>
      <w:r w:rsidRPr="00A649C3">
        <w:rPr>
          <w:rtl/>
          <w:lang w:bidi="ar-SA"/>
        </w:rPr>
        <w:t xml:space="preserve"> </w:t>
      </w:r>
      <w:r w:rsidRPr="00A649C3">
        <w:rPr>
          <w:rtl/>
        </w:rPr>
        <w:t>זה</w:t>
      </w:r>
      <w:r w:rsidRPr="00A649C3">
        <w:rPr>
          <w:rtl/>
          <w:lang w:bidi="ar-SA"/>
        </w:rPr>
        <w:t xml:space="preserve"> </w:t>
      </w:r>
      <w:r w:rsidRPr="00A649C3">
        <w:rPr>
          <w:rtl/>
        </w:rPr>
        <w:t>נקרא</w:t>
      </w:r>
      <w:r w:rsidRPr="00A649C3">
        <w:rPr>
          <w:rtl/>
          <w:lang w:bidi="ar-SA"/>
        </w:rPr>
        <w:t xml:space="preserve"> </w:t>
      </w:r>
      <w:r w:rsidRPr="00A649C3">
        <w:rPr>
          <w:rtl/>
        </w:rPr>
        <w:t>עץ</w:t>
      </w:r>
      <w:r w:rsidRPr="00A649C3">
        <w:rPr>
          <w:rtl/>
          <w:lang w:bidi="ar-SA"/>
        </w:rPr>
        <w:t xml:space="preserve"> </w:t>
      </w:r>
      <w:r w:rsidRPr="00A649C3">
        <w:rPr>
          <w:rtl/>
        </w:rPr>
        <w:t>הדעת</w:t>
      </w:r>
      <w:r w:rsidRPr="00A649C3">
        <w:rPr>
          <w:rtl/>
          <w:lang w:bidi="ar-SA"/>
        </w:rPr>
        <w:t xml:space="preserve"> </w:t>
      </w:r>
      <w:r w:rsidRPr="00A649C3">
        <w:rPr>
          <w:rtl/>
        </w:rPr>
        <w:t>בנות</w:t>
      </w:r>
      <w:r w:rsidRPr="00A649C3">
        <w:rPr>
          <w:rtl/>
          <w:lang w:bidi="ar-SA"/>
        </w:rPr>
        <w:t xml:space="preserve"> </w:t>
      </w:r>
      <w:r w:rsidRPr="00A649C3">
        <w:rPr>
          <w:rtl/>
        </w:rPr>
        <w:t>שוח</w:t>
      </w:r>
      <w:r w:rsidRPr="00A649C3">
        <w:rPr>
          <w:rtl/>
          <w:lang w:bidi="ar-SA"/>
        </w:rPr>
        <w:t xml:space="preserve"> </w:t>
      </w:r>
      <w:r w:rsidRPr="00A649C3">
        <w:rPr>
          <w:rtl/>
        </w:rPr>
        <w:t>כו</w:t>
      </w:r>
      <w:r w:rsidRPr="00A649C3">
        <w:rPr>
          <w:rtl/>
          <w:lang w:bidi="ar-SA"/>
        </w:rPr>
        <w:t xml:space="preserve">', </w:t>
      </w:r>
      <w:r w:rsidRPr="00A649C3">
        <w:rPr>
          <w:rtl/>
        </w:rPr>
        <w:t>ומשם</w:t>
      </w:r>
      <w:r w:rsidRPr="00A649C3">
        <w:rPr>
          <w:rtl/>
          <w:lang w:bidi="ar-SA"/>
        </w:rPr>
        <w:t xml:space="preserve"> </w:t>
      </w:r>
      <w:r w:rsidRPr="00A649C3">
        <w:rPr>
          <w:rtl/>
        </w:rPr>
        <w:t>שורש</w:t>
      </w:r>
      <w:r w:rsidRPr="00A649C3">
        <w:rPr>
          <w:rtl/>
          <w:lang w:bidi="ar-SA"/>
        </w:rPr>
        <w:t xml:space="preserve"> </w:t>
      </w:r>
      <w:r w:rsidRPr="00A649C3">
        <w:rPr>
          <w:rtl/>
        </w:rPr>
        <w:t>נפש</w:t>
      </w:r>
      <w:r w:rsidRPr="00A649C3">
        <w:rPr>
          <w:rtl/>
          <w:lang w:bidi="ar-SA"/>
        </w:rPr>
        <w:t xml:space="preserve"> </w:t>
      </w:r>
      <w:r w:rsidRPr="00A649C3">
        <w:rPr>
          <w:rtl/>
        </w:rPr>
        <w:t>הבהמית</w:t>
      </w:r>
      <w:r w:rsidRPr="00A649C3">
        <w:rPr>
          <w:rtl/>
          <w:lang w:bidi="ar-SA"/>
        </w:rPr>
        <w:t xml:space="preserve"> </w:t>
      </w:r>
      <w:r w:rsidRPr="00A649C3">
        <w:rPr>
          <w:rtl/>
        </w:rPr>
        <w:t>הגורם</w:t>
      </w:r>
      <w:r w:rsidRPr="00A649C3">
        <w:rPr>
          <w:rtl/>
          <w:lang w:bidi="ar-SA"/>
        </w:rPr>
        <w:t xml:space="preserve"> </w:t>
      </w:r>
      <w:r w:rsidRPr="00A649C3">
        <w:rPr>
          <w:rtl/>
        </w:rPr>
        <w:t>שפלות</w:t>
      </w:r>
      <w:r w:rsidRPr="00A649C3">
        <w:rPr>
          <w:rtl/>
          <w:lang w:bidi="ar-SA"/>
        </w:rPr>
        <w:t xml:space="preserve"> </w:t>
      </w:r>
      <w:r w:rsidRPr="00A649C3">
        <w:rPr>
          <w:rtl/>
        </w:rPr>
        <w:t>לנפש</w:t>
      </w:r>
      <w:r w:rsidRPr="00A649C3">
        <w:rPr>
          <w:rtl/>
          <w:lang w:bidi="ar-SA"/>
        </w:rPr>
        <w:t xml:space="preserve"> </w:t>
      </w:r>
      <w:r w:rsidRPr="00A649C3">
        <w:rPr>
          <w:rtl/>
        </w:rPr>
        <w:t>האלקית</w:t>
      </w:r>
      <w:r w:rsidRPr="00A649C3">
        <w:rPr>
          <w:rtl/>
          <w:lang w:bidi="ar-SA"/>
        </w:rPr>
        <w:t xml:space="preserve"> </w:t>
      </w:r>
      <w:r w:rsidRPr="00A649C3">
        <w:rPr>
          <w:rtl/>
        </w:rPr>
        <w:t>כו</w:t>
      </w:r>
      <w:r w:rsidRPr="00A649C3">
        <w:rPr>
          <w:rtl/>
          <w:lang w:bidi="ar-SA"/>
        </w:rPr>
        <w:t xml:space="preserve">' </w:t>
      </w:r>
      <w:r w:rsidRPr="00A649C3">
        <w:rPr>
          <w:rtl/>
        </w:rPr>
        <w:t>להמשך</w:t>
      </w:r>
      <w:r w:rsidRPr="00A649C3">
        <w:rPr>
          <w:rtl/>
          <w:lang w:bidi="ar-SA"/>
        </w:rPr>
        <w:t xml:space="preserve"> </w:t>
      </w:r>
      <w:r w:rsidRPr="00A649C3">
        <w:rPr>
          <w:rtl/>
        </w:rPr>
        <w:t>אחר</w:t>
      </w:r>
      <w:r w:rsidRPr="00A649C3">
        <w:rPr>
          <w:rtl/>
          <w:lang w:bidi="ar-SA"/>
        </w:rPr>
        <w:t xml:space="preserve"> </w:t>
      </w:r>
      <w:r w:rsidRPr="00A649C3">
        <w:rPr>
          <w:rtl/>
        </w:rPr>
        <w:t>תאוות</w:t>
      </w:r>
      <w:r w:rsidRPr="00A649C3">
        <w:rPr>
          <w:rtl/>
          <w:lang w:bidi="ar-SA"/>
        </w:rPr>
        <w:t xml:space="preserve"> </w:t>
      </w:r>
      <w:r w:rsidRPr="00A649C3">
        <w:rPr>
          <w:rtl/>
        </w:rPr>
        <w:t>נפש</w:t>
      </w:r>
      <w:r w:rsidRPr="00A649C3">
        <w:rPr>
          <w:rtl/>
          <w:lang w:bidi="ar-SA"/>
        </w:rPr>
        <w:t xml:space="preserve"> </w:t>
      </w:r>
      <w:r w:rsidRPr="00A649C3">
        <w:rPr>
          <w:rtl/>
        </w:rPr>
        <w:t>הבהמית</w:t>
      </w:r>
      <w:r w:rsidRPr="00A649C3">
        <w:rPr>
          <w:rtl/>
          <w:lang w:bidi="ar-SA"/>
        </w:rPr>
        <w:t xml:space="preserve"> </w:t>
      </w:r>
      <w:r w:rsidRPr="00A649C3">
        <w:rPr>
          <w:rtl/>
        </w:rPr>
        <w:t>וכנ</w:t>
      </w:r>
      <w:r w:rsidRPr="00A649C3">
        <w:rPr>
          <w:rtl/>
          <w:lang w:bidi="ar-SA"/>
        </w:rPr>
        <w:t>"</w:t>
      </w:r>
      <w:r w:rsidRPr="00A649C3">
        <w:rPr>
          <w:rtl/>
        </w:rPr>
        <w:t>ל</w:t>
      </w:r>
      <w:r w:rsidRPr="00A649C3">
        <w:rPr>
          <w:rtl/>
          <w:lang w:bidi="ar-SA"/>
        </w:rPr>
        <w:t xml:space="preserve">. </w:t>
      </w:r>
    </w:p>
    <w:p w14:paraId="35B2EADD" w14:textId="77777777" w:rsidR="00EE64CE" w:rsidRDefault="00EE64CE" w:rsidP="00A649C3">
      <w:pPr>
        <w:pStyle w:val="FootnoteText"/>
        <w:bidi/>
        <w:spacing w:after="120" w:line="276" w:lineRule="auto"/>
        <w:ind w:firstLine="144"/>
        <w:jc w:val="both"/>
      </w:pPr>
      <w:r w:rsidRPr="00A649C3">
        <w:rPr>
          <w:rtl/>
        </w:rPr>
        <w:t>ולעתיד</w:t>
      </w:r>
      <w:r w:rsidRPr="00A649C3">
        <w:rPr>
          <w:rtl/>
          <w:lang w:bidi="ar-SA"/>
        </w:rPr>
        <w:t xml:space="preserve"> </w:t>
      </w:r>
      <w:r w:rsidRPr="00A649C3">
        <w:rPr>
          <w:rtl/>
        </w:rPr>
        <w:t>יתוקן</w:t>
      </w:r>
      <w:r w:rsidRPr="00A649C3">
        <w:rPr>
          <w:rtl/>
          <w:lang w:bidi="ar-SA"/>
        </w:rPr>
        <w:t xml:space="preserve"> </w:t>
      </w:r>
      <w:r w:rsidRPr="00A649C3">
        <w:rPr>
          <w:rtl/>
        </w:rPr>
        <w:t>עץ</w:t>
      </w:r>
      <w:r w:rsidRPr="00A649C3">
        <w:rPr>
          <w:rtl/>
          <w:lang w:bidi="ar-SA"/>
        </w:rPr>
        <w:t xml:space="preserve"> </w:t>
      </w:r>
      <w:r w:rsidRPr="00A649C3">
        <w:rPr>
          <w:rtl/>
        </w:rPr>
        <w:t>הדעת</w:t>
      </w:r>
      <w:r w:rsidRPr="00A649C3">
        <w:rPr>
          <w:rtl/>
          <w:lang w:bidi="ar-SA"/>
        </w:rPr>
        <w:t xml:space="preserve"> </w:t>
      </w:r>
      <w:r w:rsidRPr="00A649C3">
        <w:rPr>
          <w:rtl/>
        </w:rPr>
        <w:t>ויתחבר</w:t>
      </w:r>
      <w:r w:rsidRPr="00A649C3">
        <w:rPr>
          <w:rtl/>
          <w:lang w:bidi="ar-SA"/>
        </w:rPr>
        <w:t xml:space="preserve"> </w:t>
      </w:r>
      <w:r w:rsidRPr="00A649C3">
        <w:rPr>
          <w:rtl/>
        </w:rPr>
        <w:t>עם</w:t>
      </w:r>
      <w:r w:rsidRPr="00A649C3">
        <w:rPr>
          <w:rtl/>
          <w:lang w:bidi="ar-SA"/>
        </w:rPr>
        <w:t xml:space="preserve"> </w:t>
      </w:r>
      <w:r w:rsidRPr="00A649C3">
        <w:rPr>
          <w:rtl/>
        </w:rPr>
        <w:t>עץ</w:t>
      </w:r>
      <w:r w:rsidRPr="00A649C3">
        <w:rPr>
          <w:rtl/>
          <w:lang w:bidi="ar-SA"/>
        </w:rPr>
        <w:t xml:space="preserve"> </w:t>
      </w:r>
      <w:r w:rsidRPr="00A649C3">
        <w:rPr>
          <w:rtl/>
        </w:rPr>
        <w:t>החיים</w:t>
      </w:r>
      <w:r w:rsidRPr="00A649C3">
        <w:rPr>
          <w:rtl/>
          <w:lang w:bidi="ar-SA"/>
        </w:rPr>
        <w:t xml:space="preserve">. </w:t>
      </w:r>
      <w:r w:rsidRPr="00A649C3">
        <w:rPr>
          <w:rtl/>
        </w:rPr>
        <w:t>ואזי</w:t>
      </w:r>
      <w:r w:rsidRPr="00A649C3">
        <w:rPr>
          <w:rtl/>
          <w:lang w:bidi="ar-SA"/>
        </w:rPr>
        <w:t xml:space="preserve"> </w:t>
      </w:r>
      <w:r w:rsidRPr="00A649C3">
        <w:rPr>
          <w:rtl/>
        </w:rPr>
        <w:t>בנות</w:t>
      </w:r>
      <w:r w:rsidRPr="00A649C3">
        <w:rPr>
          <w:rtl/>
          <w:lang w:bidi="ar-SA"/>
        </w:rPr>
        <w:t xml:space="preserve"> </w:t>
      </w:r>
      <w:r w:rsidRPr="00A649C3">
        <w:rPr>
          <w:rtl/>
        </w:rPr>
        <w:t>שוח</w:t>
      </w:r>
      <w:r w:rsidRPr="00A649C3">
        <w:rPr>
          <w:rtl/>
          <w:lang w:bidi="ar-SA"/>
        </w:rPr>
        <w:t xml:space="preserve"> </w:t>
      </w:r>
      <w:r w:rsidRPr="00A649C3">
        <w:rPr>
          <w:rtl/>
        </w:rPr>
        <w:t>יהיו</w:t>
      </w:r>
      <w:r w:rsidRPr="00A649C3">
        <w:rPr>
          <w:rtl/>
          <w:lang w:bidi="ar-SA"/>
        </w:rPr>
        <w:t xml:space="preserve"> </w:t>
      </w:r>
      <w:r w:rsidRPr="00A649C3">
        <w:rPr>
          <w:rtl/>
        </w:rPr>
        <w:t>עושין</w:t>
      </w:r>
      <w:r w:rsidRPr="00A649C3">
        <w:rPr>
          <w:rtl/>
          <w:lang w:bidi="ar-SA"/>
        </w:rPr>
        <w:t xml:space="preserve"> </w:t>
      </w:r>
      <w:r w:rsidRPr="00A649C3">
        <w:rPr>
          <w:rtl/>
        </w:rPr>
        <w:t>פירות</w:t>
      </w:r>
      <w:r w:rsidRPr="00A649C3">
        <w:rPr>
          <w:rtl/>
          <w:lang w:bidi="ar-SA"/>
        </w:rPr>
        <w:t xml:space="preserve"> </w:t>
      </w:r>
      <w:r w:rsidRPr="00A649C3">
        <w:rPr>
          <w:rtl/>
        </w:rPr>
        <w:t>לשעתן</w:t>
      </w:r>
      <w:r w:rsidRPr="00A649C3">
        <w:rPr>
          <w:rtl/>
          <w:lang w:bidi="ar-SA"/>
        </w:rPr>
        <w:t xml:space="preserve"> </w:t>
      </w:r>
      <w:r w:rsidRPr="00A649C3">
        <w:rPr>
          <w:rtl/>
        </w:rPr>
        <w:t>שיהיה</w:t>
      </w:r>
      <w:r w:rsidRPr="00A649C3">
        <w:rPr>
          <w:rtl/>
          <w:lang w:bidi="ar-SA"/>
        </w:rPr>
        <w:t xml:space="preserve"> </w:t>
      </w:r>
      <w:r w:rsidRPr="00A649C3">
        <w:rPr>
          <w:rtl/>
        </w:rPr>
        <w:t>הגילוי</w:t>
      </w:r>
      <w:r w:rsidRPr="00A649C3">
        <w:rPr>
          <w:rtl/>
          <w:lang w:bidi="ar-SA"/>
        </w:rPr>
        <w:t xml:space="preserve"> </w:t>
      </w:r>
      <w:r w:rsidRPr="00A649C3">
        <w:rPr>
          <w:rtl/>
        </w:rPr>
        <w:t>למטה</w:t>
      </w:r>
      <w:r w:rsidRPr="00A649C3">
        <w:rPr>
          <w:rtl/>
          <w:lang w:bidi="ar-SA"/>
        </w:rPr>
        <w:t xml:space="preserve"> </w:t>
      </w:r>
      <w:r w:rsidRPr="00A649C3">
        <w:rPr>
          <w:rtl/>
        </w:rPr>
        <w:t>כמו</w:t>
      </w:r>
      <w:r w:rsidRPr="00A649C3">
        <w:rPr>
          <w:rtl/>
          <w:lang w:bidi="ar-SA"/>
        </w:rPr>
        <w:t xml:space="preserve"> </w:t>
      </w:r>
      <w:r w:rsidRPr="00A649C3">
        <w:rPr>
          <w:rtl/>
        </w:rPr>
        <w:t>למעלה</w:t>
      </w:r>
      <w:r w:rsidRPr="00A649C3">
        <w:rPr>
          <w:rtl/>
          <w:lang w:bidi="ar-SA"/>
        </w:rPr>
        <w:t xml:space="preserve">, </w:t>
      </w:r>
      <w:r w:rsidRPr="00A649C3">
        <w:rPr>
          <w:rtl/>
        </w:rPr>
        <w:t>וכמו</w:t>
      </w:r>
      <w:r w:rsidRPr="00A649C3">
        <w:rPr>
          <w:rtl/>
          <w:lang w:bidi="ar-SA"/>
        </w:rPr>
        <w:t xml:space="preserve"> </w:t>
      </w:r>
      <w:r w:rsidRPr="00A649C3">
        <w:rPr>
          <w:rtl/>
        </w:rPr>
        <w:t>שכתוב</w:t>
      </w:r>
      <w:r w:rsidRPr="00A649C3">
        <w:rPr>
          <w:rtl/>
          <w:lang w:bidi="ar-SA"/>
        </w:rPr>
        <w:t xml:space="preserve"> </w:t>
      </w:r>
      <w:r w:rsidRPr="00A649C3">
        <w:rPr>
          <w:rtl/>
        </w:rPr>
        <w:t>בועליך</w:t>
      </w:r>
      <w:r w:rsidRPr="00A649C3">
        <w:rPr>
          <w:rtl/>
          <w:lang w:bidi="ar-SA"/>
        </w:rPr>
        <w:t xml:space="preserve"> </w:t>
      </w:r>
      <w:r w:rsidRPr="00A649C3">
        <w:rPr>
          <w:rtl/>
        </w:rPr>
        <w:t>עושיך</w:t>
      </w:r>
      <w:r w:rsidRPr="00A649C3">
        <w:rPr>
          <w:rtl/>
          <w:lang w:bidi="ar-SA"/>
        </w:rPr>
        <w:t xml:space="preserve"> </w:t>
      </w:r>
      <w:r w:rsidRPr="00A649C3">
        <w:rPr>
          <w:rtl/>
        </w:rPr>
        <w:t>אלקי</w:t>
      </w:r>
      <w:r w:rsidRPr="00A649C3">
        <w:rPr>
          <w:rtl/>
          <w:lang w:bidi="ar-SA"/>
        </w:rPr>
        <w:t xml:space="preserve"> </w:t>
      </w:r>
      <w:r w:rsidRPr="00A649C3">
        <w:rPr>
          <w:rtl/>
        </w:rPr>
        <w:t>כל</w:t>
      </w:r>
      <w:r w:rsidRPr="00A649C3">
        <w:rPr>
          <w:rtl/>
          <w:lang w:bidi="ar-SA"/>
        </w:rPr>
        <w:t xml:space="preserve"> </w:t>
      </w:r>
      <w:r w:rsidRPr="00A649C3">
        <w:rPr>
          <w:rtl/>
        </w:rPr>
        <w:t>הארץ</w:t>
      </w:r>
      <w:r w:rsidRPr="00A649C3">
        <w:rPr>
          <w:rtl/>
          <w:lang w:bidi="ar-SA"/>
        </w:rPr>
        <w:t xml:space="preserve"> </w:t>
      </w:r>
      <w:r w:rsidRPr="00A649C3">
        <w:rPr>
          <w:rtl/>
        </w:rPr>
        <w:t>יקרא</w:t>
      </w:r>
      <w:r w:rsidRPr="00A649C3">
        <w:rPr>
          <w:rtl/>
          <w:lang w:bidi="ar-SA"/>
        </w:rPr>
        <w:t xml:space="preserve">, </w:t>
      </w:r>
      <w:r w:rsidRPr="00A649C3">
        <w:rPr>
          <w:rtl/>
        </w:rPr>
        <w:t>שבכל</w:t>
      </w:r>
      <w:r w:rsidRPr="00A649C3">
        <w:rPr>
          <w:rtl/>
          <w:lang w:bidi="ar-SA"/>
        </w:rPr>
        <w:t xml:space="preserve"> </w:t>
      </w:r>
      <w:r w:rsidRPr="00A649C3">
        <w:rPr>
          <w:rtl/>
        </w:rPr>
        <w:t>הארץ</w:t>
      </w:r>
      <w:r w:rsidRPr="00A649C3">
        <w:rPr>
          <w:rtl/>
          <w:lang w:bidi="ar-SA"/>
        </w:rPr>
        <w:t xml:space="preserve"> </w:t>
      </w:r>
      <w:r w:rsidRPr="00A649C3">
        <w:rPr>
          <w:rtl/>
        </w:rPr>
        <w:t>הלזו</w:t>
      </w:r>
      <w:r w:rsidRPr="00A649C3">
        <w:rPr>
          <w:rtl/>
          <w:lang w:bidi="ar-SA"/>
        </w:rPr>
        <w:t xml:space="preserve"> </w:t>
      </w:r>
      <w:r w:rsidRPr="00A649C3">
        <w:rPr>
          <w:rtl/>
        </w:rPr>
        <w:t>הגשמיות</w:t>
      </w:r>
      <w:r w:rsidRPr="00A649C3">
        <w:rPr>
          <w:rtl/>
          <w:lang w:bidi="ar-SA"/>
        </w:rPr>
        <w:t xml:space="preserve"> </w:t>
      </w:r>
      <w:r w:rsidRPr="00A649C3">
        <w:rPr>
          <w:rtl/>
        </w:rPr>
        <w:t>יהיה</w:t>
      </w:r>
      <w:r w:rsidRPr="00A649C3">
        <w:rPr>
          <w:rtl/>
          <w:lang w:bidi="ar-SA"/>
        </w:rPr>
        <w:t xml:space="preserve"> </w:t>
      </w:r>
      <w:r w:rsidRPr="00A649C3">
        <w:rPr>
          <w:rtl/>
        </w:rPr>
        <w:t>גילוי</w:t>
      </w:r>
      <w:r w:rsidRPr="00A649C3">
        <w:rPr>
          <w:rtl/>
          <w:lang w:bidi="ar-SA"/>
        </w:rPr>
        <w:t xml:space="preserve"> </w:t>
      </w:r>
      <w:r w:rsidRPr="00A649C3">
        <w:rPr>
          <w:rtl/>
        </w:rPr>
        <w:t>אלקות</w:t>
      </w:r>
      <w:r w:rsidRPr="00A649C3">
        <w:rPr>
          <w:rtl/>
          <w:lang w:bidi="ar-SA"/>
        </w:rPr>
        <w:t xml:space="preserve">, </w:t>
      </w:r>
      <w:r w:rsidRPr="00A649C3">
        <w:rPr>
          <w:rtl/>
        </w:rPr>
        <w:t>וכתיב</w:t>
      </w:r>
      <w:r w:rsidRPr="00A649C3">
        <w:rPr>
          <w:rtl/>
          <w:lang w:bidi="ar-SA"/>
        </w:rPr>
        <w:t xml:space="preserve"> </w:t>
      </w:r>
      <w:r w:rsidRPr="00A649C3">
        <w:rPr>
          <w:rtl/>
        </w:rPr>
        <w:t>יעננו</w:t>
      </w:r>
      <w:r w:rsidRPr="00A649C3">
        <w:rPr>
          <w:rtl/>
          <w:lang w:bidi="ar-SA"/>
        </w:rPr>
        <w:t xml:space="preserve"> </w:t>
      </w:r>
      <w:r w:rsidRPr="00A649C3">
        <w:rPr>
          <w:rtl/>
        </w:rPr>
        <w:t>ביום</w:t>
      </w:r>
      <w:r w:rsidRPr="00A649C3">
        <w:rPr>
          <w:rtl/>
          <w:lang w:bidi="ar-SA"/>
        </w:rPr>
        <w:t xml:space="preserve"> </w:t>
      </w:r>
      <w:r w:rsidRPr="00A649C3">
        <w:rPr>
          <w:rtl/>
        </w:rPr>
        <w:t>קראנו</w:t>
      </w:r>
      <w:r w:rsidRPr="00A649C3">
        <w:rPr>
          <w:rtl/>
          <w:lang w:bidi="ar-SA"/>
        </w:rPr>
        <w:t xml:space="preserve">. </w:t>
      </w:r>
      <w:r w:rsidRPr="00A649C3">
        <w:rPr>
          <w:rtl/>
        </w:rPr>
        <w:t>וזהו</w:t>
      </w:r>
      <w:r w:rsidRPr="00A649C3">
        <w:rPr>
          <w:rtl/>
          <w:lang w:bidi="ar-SA"/>
        </w:rPr>
        <w:t xml:space="preserve"> </w:t>
      </w:r>
      <w:r w:rsidRPr="00A649C3">
        <w:rPr>
          <w:rtl/>
        </w:rPr>
        <w:t>עושין</w:t>
      </w:r>
      <w:r w:rsidRPr="00A649C3">
        <w:rPr>
          <w:rtl/>
          <w:lang w:bidi="ar-SA"/>
        </w:rPr>
        <w:t xml:space="preserve"> </w:t>
      </w:r>
      <w:r w:rsidRPr="00A649C3">
        <w:rPr>
          <w:rtl/>
        </w:rPr>
        <w:t>פירות</w:t>
      </w:r>
      <w:r w:rsidRPr="00A649C3">
        <w:rPr>
          <w:rtl/>
          <w:lang w:bidi="ar-SA"/>
        </w:rPr>
        <w:t xml:space="preserve"> </w:t>
      </w:r>
      <w:r w:rsidRPr="00A649C3">
        <w:rPr>
          <w:rtl/>
        </w:rPr>
        <w:t>לשעתן</w:t>
      </w:r>
      <w:r w:rsidRPr="00A649C3">
        <w:rPr>
          <w:rtl/>
          <w:lang w:bidi="ar-SA"/>
        </w:rPr>
        <w:t xml:space="preserve"> </w:t>
      </w:r>
      <w:r w:rsidRPr="00A649C3">
        <w:rPr>
          <w:rtl/>
        </w:rPr>
        <w:t>ועמ</w:t>
      </w:r>
      <w:r w:rsidRPr="00A649C3">
        <w:rPr>
          <w:rtl/>
          <w:lang w:bidi="ar-SA"/>
        </w:rPr>
        <w:t>"</w:t>
      </w:r>
      <w:r w:rsidRPr="00A649C3">
        <w:rPr>
          <w:rtl/>
        </w:rPr>
        <w:t>ש</w:t>
      </w:r>
      <w:r w:rsidRPr="00A649C3">
        <w:rPr>
          <w:rtl/>
          <w:lang w:bidi="ar-SA"/>
        </w:rPr>
        <w:t xml:space="preserve"> </w:t>
      </w:r>
      <w:r w:rsidRPr="00A649C3">
        <w:rPr>
          <w:rtl/>
        </w:rPr>
        <w:t>ע</w:t>
      </w:r>
      <w:r w:rsidRPr="00A649C3">
        <w:rPr>
          <w:rtl/>
          <w:lang w:bidi="ar-SA"/>
        </w:rPr>
        <w:t>"</w:t>
      </w:r>
      <w:r w:rsidRPr="00A649C3">
        <w:rPr>
          <w:rtl/>
        </w:rPr>
        <w:t>פ</w:t>
      </w:r>
      <w:r w:rsidRPr="00A649C3">
        <w:rPr>
          <w:rtl/>
          <w:lang w:bidi="ar-SA"/>
        </w:rPr>
        <w:t xml:space="preserve"> </w:t>
      </w:r>
      <w:r w:rsidRPr="00A649C3">
        <w:rPr>
          <w:rtl/>
        </w:rPr>
        <w:t>והיה</w:t>
      </w:r>
      <w:r w:rsidRPr="00A649C3">
        <w:rPr>
          <w:rtl/>
          <w:lang w:bidi="ar-SA"/>
        </w:rPr>
        <w:t xml:space="preserve"> </w:t>
      </w:r>
      <w:r w:rsidRPr="00A649C3">
        <w:rPr>
          <w:rtl/>
        </w:rPr>
        <w:t>בן</w:t>
      </w:r>
      <w:r w:rsidRPr="00A649C3">
        <w:rPr>
          <w:rtl/>
          <w:lang w:bidi="ar-SA"/>
        </w:rPr>
        <w:t xml:space="preserve"> </w:t>
      </w:r>
      <w:r w:rsidRPr="00A649C3">
        <w:rPr>
          <w:rtl/>
        </w:rPr>
        <w:t>הבכור</w:t>
      </w:r>
      <w:r w:rsidRPr="00A649C3">
        <w:rPr>
          <w:rtl/>
          <w:lang w:bidi="ar-SA"/>
        </w:rPr>
        <w:t xml:space="preserve"> </w:t>
      </w:r>
      <w:r w:rsidRPr="00A649C3">
        <w:rPr>
          <w:rtl/>
        </w:rPr>
        <w:t>לשניאה</w:t>
      </w:r>
      <w:r w:rsidRPr="00A649C3">
        <w:rPr>
          <w:rtl/>
          <w:lang w:bidi="ar-SA"/>
        </w:rPr>
        <w:t>".</w:t>
      </w:r>
      <w:r w:rsidRPr="00A649C3">
        <w:rPr>
          <w:rtl/>
          <w:lang w:bidi="ar-SA"/>
        </w:rPr>
        <w:br/>
      </w:r>
      <w:r w:rsidRPr="00A649C3">
        <w:rPr>
          <w:rtl/>
        </w:rPr>
        <w:t>וראה</w:t>
      </w:r>
      <w:r w:rsidRPr="00A649C3">
        <w:rPr>
          <w:rtl/>
          <w:lang w:bidi="ar-SA"/>
        </w:rPr>
        <w:t xml:space="preserve"> </w:t>
      </w:r>
      <w:r w:rsidRPr="00A649C3">
        <w:rPr>
          <w:rtl/>
        </w:rPr>
        <w:t>עוד</w:t>
      </w:r>
      <w:r w:rsidRPr="00A649C3">
        <w:rPr>
          <w:rtl/>
          <w:lang w:bidi="ar-SA"/>
        </w:rPr>
        <w:t xml:space="preserve"> </w:t>
      </w:r>
      <w:r w:rsidRPr="00A649C3">
        <w:rPr>
          <w:rtl/>
        </w:rPr>
        <w:t>על</w:t>
      </w:r>
      <w:r w:rsidRPr="00A649C3">
        <w:rPr>
          <w:rtl/>
          <w:lang w:bidi="ar-SA"/>
        </w:rPr>
        <w:t xml:space="preserve"> </w:t>
      </w:r>
      <w:r w:rsidRPr="00A649C3">
        <w:rPr>
          <w:rtl/>
        </w:rPr>
        <w:t>דרך</w:t>
      </w:r>
      <w:r w:rsidRPr="00A649C3">
        <w:rPr>
          <w:rtl/>
          <w:lang w:bidi="ar-SA"/>
        </w:rPr>
        <w:t xml:space="preserve"> </w:t>
      </w:r>
      <w:r w:rsidRPr="00A649C3">
        <w:rPr>
          <w:rtl/>
        </w:rPr>
        <w:t>זה</w:t>
      </w:r>
      <w:r w:rsidRPr="00A649C3">
        <w:rPr>
          <w:rtl/>
          <w:lang w:bidi="ar-SA"/>
        </w:rPr>
        <w:t xml:space="preserve">, </w:t>
      </w:r>
      <w:r w:rsidRPr="00A649C3">
        <w:rPr>
          <w:rtl/>
        </w:rPr>
        <w:t>באור</w:t>
      </w:r>
      <w:r w:rsidRPr="00A649C3">
        <w:rPr>
          <w:rtl/>
          <w:lang w:bidi="ar-SA"/>
        </w:rPr>
        <w:t xml:space="preserve"> </w:t>
      </w:r>
      <w:r w:rsidRPr="00A649C3">
        <w:rPr>
          <w:rtl/>
        </w:rPr>
        <w:t>התורה</w:t>
      </w:r>
      <w:r w:rsidRPr="00A649C3">
        <w:rPr>
          <w:rtl/>
          <w:lang w:bidi="ar-SA"/>
        </w:rPr>
        <w:t xml:space="preserve"> </w:t>
      </w:r>
      <w:r w:rsidRPr="00A649C3">
        <w:rPr>
          <w:rtl/>
        </w:rPr>
        <w:t>על</w:t>
      </w:r>
      <w:r w:rsidRPr="00A649C3">
        <w:rPr>
          <w:rtl/>
          <w:lang w:bidi="ar-SA"/>
        </w:rPr>
        <w:t xml:space="preserve"> </w:t>
      </w:r>
      <w:r w:rsidRPr="00A649C3">
        <w:rPr>
          <w:rtl/>
        </w:rPr>
        <w:t>נביאים</w:t>
      </w:r>
      <w:r w:rsidRPr="00A649C3">
        <w:rPr>
          <w:rtl/>
          <w:lang w:bidi="ar-SA"/>
        </w:rPr>
        <w:t xml:space="preserve"> </w:t>
      </w:r>
      <w:r w:rsidRPr="00A649C3">
        <w:rPr>
          <w:rtl/>
        </w:rPr>
        <w:t>וכתובים</w:t>
      </w:r>
      <w:r w:rsidRPr="00A649C3">
        <w:rPr>
          <w:rtl/>
          <w:lang w:bidi="ar-SA"/>
        </w:rPr>
        <w:t xml:space="preserve"> </w:t>
      </w:r>
      <w:r w:rsidRPr="00A649C3">
        <w:rPr>
          <w:rtl/>
        </w:rPr>
        <w:t>חלק</w:t>
      </w:r>
      <w:r w:rsidRPr="00A649C3">
        <w:rPr>
          <w:rtl/>
          <w:lang w:bidi="ar-SA"/>
        </w:rPr>
        <w:t xml:space="preserve"> </w:t>
      </w:r>
      <w:r w:rsidRPr="00A649C3">
        <w:rPr>
          <w:rtl/>
        </w:rPr>
        <w:t>א</w:t>
      </w:r>
      <w:r w:rsidRPr="00A649C3">
        <w:rPr>
          <w:rtl/>
          <w:lang w:bidi="ar-SA"/>
        </w:rPr>
        <w:t xml:space="preserve">' </w:t>
      </w:r>
      <w:r w:rsidRPr="00A649C3">
        <w:rPr>
          <w:rtl/>
        </w:rPr>
        <w:t>ע</w:t>
      </w:r>
      <w:r w:rsidRPr="00A649C3">
        <w:rPr>
          <w:rtl/>
          <w:lang w:bidi="ar-SA"/>
        </w:rPr>
        <w:t xml:space="preserve">' </w:t>
      </w:r>
      <w:r w:rsidRPr="00A649C3">
        <w:rPr>
          <w:rtl/>
        </w:rPr>
        <w:t>קנו</w:t>
      </w:r>
      <w:r w:rsidRPr="00A649C3">
        <w:rPr>
          <w:rtl/>
          <w:lang w:bidi="ar-SA"/>
        </w:rPr>
        <w:t xml:space="preserve">, </w:t>
      </w:r>
      <w:r w:rsidRPr="00A649C3">
        <w:rPr>
          <w:rtl/>
        </w:rPr>
        <w:t>ע</w:t>
      </w:r>
      <w:r w:rsidRPr="00A649C3">
        <w:rPr>
          <w:rtl/>
          <w:lang w:bidi="ar-SA"/>
        </w:rPr>
        <w:t xml:space="preserve">' </w:t>
      </w:r>
      <w:r w:rsidRPr="00A649C3">
        <w:rPr>
          <w:rtl/>
        </w:rPr>
        <w:t>רטז</w:t>
      </w:r>
      <w:r w:rsidRPr="00A649C3">
        <w:rPr>
          <w:rtl/>
          <w:lang w:bidi="ar-SA"/>
        </w:rPr>
        <w:t xml:space="preserve">, </w:t>
      </w:r>
      <w:r w:rsidRPr="00A649C3">
        <w:rPr>
          <w:rtl/>
        </w:rPr>
        <w:t>ובארוכה</w:t>
      </w:r>
      <w:r w:rsidRPr="00A649C3">
        <w:rPr>
          <w:rtl/>
          <w:lang w:bidi="ar-SA"/>
        </w:rPr>
        <w:t xml:space="preserve"> </w:t>
      </w:r>
      <w:r w:rsidRPr="00A649C3">
        <w:rPr>
          <w:rtl/>
        </w:rPr>
        <w:t>שם</w:t>
      </w:r>
      <w:r w:rsidRPr="00A649C3">
        <w:rPr>
          <w:rtl/>
          <w:lang w:bidi="ar-SA"/>
        </w:rPr>
        <w:t xml:space="preserve"> </w:t>
      </w:r>
      <w:r w:rsidRPr="00A649C3">
        <w:rPr>
          <w:rtl/>
        </w:rPr>
        <w:t>ע</w:t>
      </w:r>
      <w:r w:rsidRPr="00A649C3">
        <w:rPr>
          <w:rtl/>
          <w:lang w:bidi="ar-SA"/>
        </w:rPr>
        <w:t xml:space="preserve">' </w:t>
      </w:r>
      <w:r w:rsidRPr="00A649C3">
        <w:rPr>
          <w:rtl/>
        </w:rPr>
        <w:t>ריט</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xml:space="preserve"> – </w:t>
      </w:r>
      <w:r w:rsidRPr="00A649C3">
        <w:rPr>
          <w:rtl/>
        </w:rPr>
        <w:t>הובאו</w:t>
      </w:r>
      <w:r w:rsidRPr="00A649C3">
        <w:rPr>
          <w:rtl/>
          <w:lang w:bidi="ar-SA"/>
        </w:rPr>
        <w:t xml:space="preserve"> </w:t>
      </w:r>
      <w:r w:rsidRPr="00A649C3">
        <w:rPr>
          <w:rtl/>
        </w:rPr>
        <w:t>וצויינו</w:t>
      </w:r>
      <w:r w:rsidRPr="00A649C3">
        <w:rPr>
          <w:rtl/>
          <w:lang w:bidi="ar-SA"/>
        </w:rPr>
        <w:t xml:space="preserve"> </w:t>
      </w:r>
      <w:r w:rsidRPr="00A649C3">
        <w:rPr>
          <w:rtl/>
        </w:rPr>
        <w:t>בספר</w:t>
      </w:r>
      <w:r w:rsidRPr="00A649C3">
        <w:rPr>
          <w:rtl/>
          <w:lang w:bidi="ar-SA"/>
        </w:rPr>
        <w:t xml:space="preserve"> </w:t>
      </w:r>
      <w:r w:rsidRPr="00A649C3">
        <w:rPr>
          <w:rtl/>
        </w:rPr>
        <w:t>הליקוטים</w:t>
      </w:r>
      <w:r w:rsidRPr="00A649C3">
        <w:rPr>
          <w:rtl/>
          <w:lang w:bidi="ar-SA"/>
        </w:rPr>
        <w:t xml:space="preserve"> </w:t>
      </w:r>
      <w:r w:rsidRPr="00A649C3">
        <w:rPr>
          <w:rtl/>
        </w:rPr>
        <w:t>דא</w:t>
      </w:r>
      <w:r w:rsidRPr="00A649C3">
        <w:rPr>
          <w:rtl/>
          <w:lang w:bidi="ar-SA"/>
        </w:rPr>
        <w:t>"</w:t>
      </w:r>
      <w:r w:rsidRPr="00A649C3">
        <w:rPr>
          <w:rtl/>
        </w:rPr>
        <w:t>ח</w:t>
      </w:r>
      <w:r w:rsidRPr="00A649C3">
        <w:rPr>
          <w:rtl/>
          <w:lang w:bidi="ar-SA"/>
        </w:rPr>
        <w:t xml:space="preserve"> </w:t>
      </w:r>
      <w:r w:rsidRPr="00A649C3">
        <w:rPr>
          <w:rtl/>
        </w:rPr>
        <w:t>צ</w:t>
      </w:r>
      <w:r w:rsidRPr="00A649C3">
        <w:rPr>
          <w:rtl/>
          <w:lang w:bidi="ar-SA"/>
        </w:rPr>
        <w:t>"</w:t>
      </w:r>
      <w:r w:rsidRPr="00A649C3">
        <w:rPr>
          <w:rtl/>
        </w:rPr>
        <w:t>צ</w:t>
      </w:r>
      <w:r w:rsidRPr="00A649C3">
        <w:rPr>
          <w:rtl/>
          <w:lang w:bidi="ar-SA"/>
        </w:rPr>
        <w:t xml:space="preserve">, </w:t>
      </w:r>
      <w:r w:rsidRPr="00A649C3">
        <w:rPr>
          <w:rtl/>
        </w:rPr>
        <w:t>אות</w:t>
      </w:r>
      <w:r w:rsidRPr="00A649C3">
        <w:rPr>
          <w:rtl/>
          <w:lang w:bidi="ar-SA"/>
        </w:rPr>
        <w:t xml:space="preserve"> </w:t>
      </w:r>
      <w:r w:rsidRPr="00A649C3">
        <w:rPr>
          <w:rtl/>
        </w:rPr>
        <w:t>בית</w:t>
      </w:r>
      <w:r w:rsidRPr="00A649C3">
        <w:rPr>
          <w:rtl/>
          <w:lang w:bidi="ar-SA"/>
        </w:rPr>
        <w:t xml:space="preserve">, </w:t>
      </w:r>
      <w:r w:rsidRPr="00A649C3">
        <w:rPr>
          <w:rtl/>
        </w:rPr>
        <w:t>ע</w:t>
      </w:r>
      <w:r w:rsidRPr="00A649C3">
        <w:rPr>
          <w:rtl/>
          <w:lang w:bidi="ar-SA"/>
        </w:rPr>
        <w:t xml:space="preserve">' </w:t>
      </w:r>
      <w:r w:rsidRPr="00A649C3">
        <w:rPr>
          <w:rtl/>
        </w:rPr>
        <w:t>שסז</w:t>
      </w:r>
      <w:r w:rsidRPr="00A649C3">
        <w:rPr>
          <w:rtl/>
          <w:lang w:bidi="ar-SA"/>
        </w:rPr>
        <w:t xml:space="preserve"> </w:t>
      </w:r>
      <w:r w:rsidRPr="00A649C3">
        <w:rPr>
          <w:rtl/>
        </w:rPr>
        <w:t>ואילך</w:t>
      </w:r>
      <w:r w:rsidRPr="00A649C3">
        <w:rPr>
          <w:rtl/>
          <w:lang w:bidi="ar-SA"/>
        </w:rPr>
        <w:t xml:space="preserve">. </w:t>
      </w:r>
    </w:p>
  </w:footnote>
  <w:footnote w:id="46">
    <w:p w14:paraId="2BE8E2E6" w14:textId="4E1C4366"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בזה</w:t>
      </w:r>
      <w:r w:rsidRPr="00A649C3">
        <w:rPr>
          <w:rtl/>
          <w:lang w:bidi="ar-SA"/>
        </w:rPr>
        <w:t xml:space="preserve"> </w:t>
      </w:r>
      <w:r w:rsidRPr="00A649C3">
        <w:rPr>
          <w:rtl/>
        </w:rPr>
        <w:t>בספר</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 xml:space="preserve"> </w:t>
      </w:r>
      <w:r w:rsidRPr="00A649C3">
        <w:rPr>
          <w:rtl/>
        </w:rPr>
        <w:t>בהלכה</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סימן</w:t>
      </w:r>
      <w:r w:rsidRPr="00A649C3">
        <w:rPr>
          <w:rtl/>
          <w:lang w:bidi="ar-SA"/>
        </w:rPr>
        <w:t xml:space="preserve"> </w:t>
      </w:r>
      <w:r w:rsidRPr="00A649C3">
        <w:rPr>
          <w:rtl/>
        </w:rPr>
        <w:t>נ</w:t>
      </w:r>
      <w:r w:rsidRPr="00A649C3">
        <w:rPr>
          <w:rtl/>
          <w:lang w:bidi="ar-SA"/>
        </w:rPr>
        <w:t xml:space="preserve">'; </w:t>
      </w:r>
      <w:r w:rsidRPr="00A649C3">
        <w:rPr>
          <w:rtl/>
        </w:rPr>
        <w:t>נזר</w:t>
      </w:r>
      <w:r w:rsidRPr="00A649C3">
        <w:rPr>
          <w:rtl/>
          <w:lang w:bidi="ar-SA"/>
        </w:rPr>
        <w:t xml:space="preserve"> </w:t>
      </w:r>
      <w:r w:rsidRPr="00A649C3">
        <w:rPr>
          <w:rtl/>
        </w:rPr>
        <w:t>התורה</w:t>
      </w:r>
      <w:r w:rsidRPr="00A649C3">
        <w:rPr>
          <w:rtl/>
          <w:lang w:bidi="ar-SA"/>
        </w:rPr>
        <w:t xml:space="preserve"> </w:t>
      </w:r>
      <w:r w:rsidRPr="00A649C3">
        <w:rPr>
          <w:rtl/>
        </w:rPr>
        <w:t>חלק</w:t>
      </w:r>
      <w:r w:rsidRPr="00A649C3">
        <w:rPr>
          <w:rtl/>
          <w:lang w:bidi="ar-SA"/>
        </w:rPr>
        <w:t xml:space="preserve"> </w:t>
      </w:r>
      <w:r w:rsidRPr="00A649C3">
        <w:rPr>
          <w:rtl/>
        </w:rPr>
        <w:t>ח</w:t>
      </w:r>
      <w:r w:rsidRPr="00A649C3">
        <w:rPr>
          <w:rtl/>
          <w:lang w:bidi="ar-SA"/>
        </w:rPr>
        <w:t>' (</w:t>
      </w:r>
      <w:r w:rsidRPr="00A649C3">
        <w:rPr>
          <w:rtl/>
        </w:rPr>
        <w:t>שבט</w:t>
      </w:r>
      <w:r w:rsidRPr="00A649C3">
        <w:rPr>
          <w:rtl/>
          <w:lang w:bidi="ar-SA"/>
        </w:rPr>
        <w:t xml:space="preserve"> </w:t>
      </w:r>
      <w:r w:rsidRPr="00A649C3">
        <w:rPr>
          <w:rtl/>
        </w:rPr>
        <w:t>תשס</w:t>
      </w:r>
      <w:r w:rsidRPr="00A649C3">
        <w:rPr>
          <w:rtl/>
          <w:lang w:bidi="ar-SA"/>
        </w:rPr>
        <w:t>"</w:t>
      </w:r>
      <w:r w:rsidRPr="00A649C3">
        <w:rPr>
          <w:rtl/>
        </w:rPr>
        <w:t>ד</w:t>
      </w:r>
      <w:r w:rsidRPr="00A649C3">
        <w:rPr>
          <w:rtl/>
          <w:lang w:bidi="ar-SA"/>
        </w:rPr>
        <w:t xml:space="preserve">) </w:t>
      </w:r>
      <w:r w:rsidRPr="00A649C3">
        <w:rPr>
          <w:rtl/>
        </w:rPr>
        <w:t>ע</w:t>
      </w:r>
      <w:r w:rsidRPr="00A649C3">
        <w:rPr>
          <w:rtl/>
          <w:lang w:bidi="ar-SA"/>
        </w:rPr>
        <w:t xml:space="preserve">' </w:t>
      </w:r>
      <w:r w:rsidRPr="00A649C3">
        <w:rPr>
          <w:rtl/>
        </w:rPr>
        <w:t>רו</w:t>
      </w:r>
      <w:r w:rsidRPr="00A649C3">
        <w:rPr>
          <w:rtl/>
          <w:lang w:bidi="ar-SA"/>
        </w:rPr>
        <w:t xml:space="preserve"> </w:t>
      </w:r>
      <w:r w:rsidRPr="00A649C3">
        <w:rPr>
          <w:rtl/>
        </w:rPr>
        <w:t>ואילך</w:t>
      </w:r>
      <w:r w:rsidRPr="00A649C3">
        <w:rPr>
          <w:rtl/>
          <w:lang w:bidi="ar-SA"/>
        </w:rPr>
        <w:t xml:space="preserve">; </w:t>
      </w:r>
      <w:r w:rsidRPr="00A649C3">
        <w:rPr>
          <w:rtl/>
        </w:rPr>
        <w:t>שמן</w:t>
      </w:r>
      <w:r w:rsidRPr="00A649C3">
        <w:rPr>
          <w:rtl/>
          <w:lang w:bidi="ar-SA"/>
        </w:rPr>
        <w:t xml:space="preserve"> </w:t>
      </w:r>
      <w:r w:rsidRPr="00A649C3">
        <w:rPr>
          <w:rtl/>
        </w:rPr>
        <w:t>השמחה</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w:t>
      </w:r>
      <w:r w:rsidRPr="00A649C3">
        <w:rPr>
          <w:rtl/>
        </w:rPr>
        <w:t>רלז</w:t>
      </w:r>
      <w:r w:rsidRPr="00A649C3">
        <w:rPr>
          <w:rtl/>
          <w:lang w:bidi="ar-SA"/>
        </w:rPr>
        <w:t>.</w:t>
      </w:r>
    </w:p>
  </w:footnote>
  <w:footnote w:id="47">
    <w:p w14:paraId="20555764" w14:textId="2D528788"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על</w:t>
      </w:r>
      <w:r w:rsidRPr="00A649C3">
        <w:rPr>
          <w:rtl/>
          <w:lang w:bidi="ar-SA"/>
        </w:rPr>
        <w:t xml:space="preserve"> </w:t>
      </w:r>
      <w:r w:rsidRPr="00A649C3">
        <w:rPr>
          <w:rtl/>
        </w:rPr>
        <w:t>הפטרת</w:t>
      </w:r>
      <w:r w:rsidRPr="00A649C3">
        <w:rPr>
          <w:rtl/>
          <w:lang w:bidi="ar-SA"/>
        </w:rPr>
        <w:t xml:space="preserve"> </w:t>
      </w:r>
      <w:r w:rsidRPr="00A649C3">
        <w:rPr>
          <w:rtl/>
        </w:rPr>
        <w:t>פ</w:t>
      </w:r>
      <w:r w:rsidRPr="00A649C3">
        <w:rPr>
          <w:rtl/>
          <w:lang w:bidi="ar-SA"/>
        </w:rPr>
        <w:t xml:space="preserve">' </w:t>
      </w:r>
      <w:r w:rsidRPr="00A649C3">
        <w:rPr>
          <w:rtl/>
        </w:rPr>
        <w:t>אחרי</w:t>
      </w:r>
      <w:r w:rsidRPr="00A649C3">
        <w:rPr>
          <w:rtl/>
          <w:lang w:bidi="ar-SA"/>
        </w:rPr>
        <w:t xml:space="preserve"> </w:t>
      </w:r>
      <w:r w:rsidRPr="00A649C3">
        <w:rPr>
          <w:rtl/>
        </w:rPr>
        <w:t>וקדושים</w:t>
      </w:r>
      <w:r w:rsidRPr="00A649C3">
        <w:rPr>
          <w:rtl/>
          <w:lang w:bidi="ar-SA"/>
        </w:rPr>
        <w:t xml:space="preserve">, </w:t>
      </w:r>
      <w:r w:rsidRPr="00A649C3">
        <w:rPr>
          <w:rtl/>
        </w:rPr>
        <w:t>על</w:t>
      </w:r>
      <w:r w:rsidRPr="00A649C3">
        <w:rPr>
          <w:rtl/>
          <w:lang w:bidi="ar-SA"/>
        </w:rPr>
        <w:t xml:space="preserve"> </w:t>
      </w:r>
      <w:r w:rsidRPr="00A649C3">
        <w:rPr>
          <w:rtl/>
        </w:rPr>
        <w:t>הפסוק</w:t>
      </w:r>
      <w:r w:rsidRPr="00A649C3">
        <w:rPr>
          <w:rtl/>
          <w:lang w:bidi="ar-SA"/>
        </w:rPr>
        <w:t xml:space="preserve"> (</w:t>
      </w:r>
      <w:r w:rsidRPr="00A649C3">
        <w:rPr>
          <w:rtl/>
        </w:rPr>
        <w:t>עמוס</w:t>
      </w:r>
      <w:r w:rsidRPr="00A649C3">
        <w:rPr>
          <w:rtl/>
          <w:lang w:bidi="ar-SA"/>
        </w:rPr>
        <w:t xml:space="preserve"> </w:t>
      </w:r>
      <w:r w:rsidRPr="00A649C3">
        <w:rPr>
          <w:rtl/>
        </w:rPr>
        <w:t>ט</w:t>
      </w:r>
      <w:r w:rsidRPr="00A649C3">
        <w:rPr>
          <w:rtl/>
          <w:lang w:bidi="ar-SA"/>
        </w:rPr>
        <w:t xml:space="preserve">, </w:t>
      </w:r>
      <w:r w:rsidRPr="00A649C3">
        <w:rPr>
          <w:rtl/>
        </w:rPr>
        <w:t>יד</w:t>
      </w:r>
      <w:r w:rsidRPr="00A649C3">
        <w:rPr>
          <w:rtl/>
          <w:lang w:bidi="ar-SA"/>
        </w:rPr>
        <w:t xml:space="preserve">) </w:t>
      </w:r>
      <w:r w:rsidRPr="00A649C3">
        <w:rPr>
          <w:rtl/>
        </w:rPr>
        <w:t>ונטעו</w:t>
      </w:r>
      <w:r w:rsidRPr="00A649C3">
        <w:rPr>
          <w:rtl/>
          <w:lang w:bidi="ar-SA"/>
        </w:rPr>
        <w:t xml:space="preserve"> </w:t>
      </w:r>
      <w:r w:rsidRPr="00A649C3">
        <w:rPr>
          <w:rtl/>
        </w:rPr>
        <w:t>כרמים</w:t>
      </w:r>
      <w:r w:rsidRPr="00A649C3">
        <w:rPr>
          <w:rtl/>
          <w:lang w:bidi="ar-SA"/>
        </w:rPr>
        <w:t xml:space="preserve"> </w:t>
      </w:r>
      <w:r w:rsidRPr="00A649C3">
        <w:rPr>
          <w:rtl/>
        </w:rPr>
        <w:t>ושתו</w:t>
      </w:r>
      <w:r w:rsidRPr="00A649C3">
        <w:rPr>
          <w:rtl/>
          <w:lang w:bidi="ar-SA"/>
        </w:rPr>
        <w:t xml:space="preserve"> </w:t>
      </w:r>
      <w:r w:rsidRPr="00A649C3">
        <w:rPr>
          <w:rtl/>
        </w:rPr>
        <w:t>את</w:t>
      </w:r>
      <w:r w:rsidRPr="00A649C3">
        <w:rPr>
          <w:rtl/>
          <w:lang w:bidi="ar-SA"/>
        </w:rPr>
        <w:t xml:space="preserve"> </w:t>
      </w:r>
      <w:r w:rsidRPr="00A649C3">
        <w:rPr>
          <w:rtl/>
        </w:rPr>
        <w:t>יינם</w:t>
      </w:r>
      <w:r w:rsidRPr="00A649C3">
        <w:rPr>
          <w:rtl/>
          <w:lang w:bidi="ar-SA"/>
        </w:rPr>
        <w:t xml:space="preserve">, </w:t>
      </w:r>
      <w:r w:rsidRPr="00A649C3">
        <w:rPr>
          <w:rtl/>
        </w:rPr>
        <w:t>וזה</w:t>
      </w:r>
      <w:r w:rsidRPr="00A649C3">
        <w:rPr>
          <w:rtl/>
          <w:lang w:bidi="ar-SA"/>
        </w:rPr>
        <w:t xml:space="preserve"> </w:t>
      </w:r>
      <w:r w:rsidRPr="00A649C3">
        <w:rPr>
          <w:rtl/>
        </w:rPr>
        <w:t>לשונו:</w:t>
      </w:r>
      <w:r w:rsidRPr="00A649C3">
        <w:rPr>
          <w:rtl/>
          <w:lang w:bidi="ar-SA"/>
        </w:rPr>
        <w:t xml:space="preserve"> "</w:t>
      </w:r>
      <w:r w:rsidRPr="00A649C3">
        <w:rPr>
          <w:rtl/>
        </w:rPr>
        <w:t>ויש</w:t>
      </w:r>
      <w:r w:rsidRPr="00A649C3">
        <w:rPr>
          <w:rtl/>
          <w:lang w:bidi="ar-SA"/>
        </w:rPr>
        <w:t xml:space="preserve"> </w:t>
      </w:r>
      <w:r w:rsidRPr="00A649C3">
        <w:rPr>
          <w:rtl/>
        </w:rPr>
        <w:t>להקשות</w:t>
      </w:r>
      <w:r w:rsidRPr="00A649C3">
        <w:rPr>
          <w:rtl/>
          <w:lang w:bidi="ar-SA"/>
        </w:rPr>
        <w:t xml:space="preserve">, </w:t>
      </w:r>
      <w:r w:rsidRPr="00A649C3">
        <w:rPr>
          <w:rtl/>
        </w:rPr>
        <w:t>וכי</w:t>
      </w:r>
      <w:r w:rsidRPr="00A649C3">
        <w:rPr>
          <w:rtl/>
          <w:lang w:bidi="ar-SA"/>
        </w:rPr>
        <w:t xml:space="preserve"> </w:t>
      </w:r>
      <w:r w:rsidRPr="00A649C3">
        <w:rPr>
          <w:rtl/>
        </w:rPr>
        <w:t>לשתות</w:t>
      </w:r>
      <w:r w:rsidRPr="00A649C3">
        <w:rPr>
          <w:rtl/>
          <w:lang w:bidi="ar-SA"/>
        </w:rPr>
        <w:t xml:space="preserve"> </w:t>
      </w:r>
      <w:r w:rsidRPr="00A649C3">
        <w:rPr>
          <w:rtl/>
        </w:rPr>
        <w:t>יין</w:t>
      </w:r>
      <w:r w:rsidRPr="00A649C3">
        <w:rPr>
          <w:rtl/>
          <w:lang w:bidi="ar-SA"/>
        </w:rPr>
        <w:t xml:space="preserve"> </w:t>
      </w:r>
      <w:r w:rsidRPr="00A649C3">
        <w:rPr>
          <w:rtl/>
        </w:rPr>
        <w:t>צריכים</w:t>
      </w:r>
      <w:r w:rsidRPr="00A649C3">
        <w:rPr>
          <w:rtl/>
          <w:lang w:bidi="ar-SA"/>
        </w:rPr>
        <w:t xml:space="preserve">, </w:t>
      </w:r>
      <w:r w:rsidRPr="00A649C3">
        <w:rPr>
          <w:rtl/>
        </w:rPr>
        <w:t>לטעות</w:t>
      </w:r>
      <w:r w:rsidRPr="00A649C3">
        <w:rPr>
          <w:rtl/>
          <w:lang w:bidi="ar-SA"/>
        </w:rPr>
        <w:t xml:space="preserve"> </w:t>
      </w:r>
      <w:r w:rsidRPr="00A649C3">
        <w:rPr>
          <w:rtl/>
        </w:rPr>
        <w:t>כרמים</w:t>
      </w:r>
      <w:r w:rsidRPr="00A649C3">
        <w:rPr>
          <w:rtl/>
          <w:lang w:bidi="ar-SA"/>
        </w:rPr>
        <w:t xml:space="preserve">. </w:t>
      </w:r>
      <w:r w:rsidRPr="00A649C3">
        <w:rPr>
          <w:rtl/>
        </w:rPr>
        <w:t>אכן</w:t>
      </w:r>
      <w:r w:rsidRPr="00A649C3">
        <w:rPr>
          <w:rtl/>
          <w:lang w:bidi="ar-SA"/>
        </w:rPr>
        <w:t xml:space="preserve"> </w:t>
      </w:r>
      <w:r w:rsidRPr="00A649C3">
        <w:rPr>
          <w:rtl/>
        </w:rPr>
        <w:t>נראה</w:t>
      </w:r>
      <w:r w:rsidRPr="00A649C3">
        <w:rPr>
          <w:rtl/>
          <w:lang w:bidi="ar-SA"/>
        </w:rPr>
        <w:t xml:space="preserve"> </w:t>
      </w:r>
      <w:r w:rsidRPr="00A649C3">
        <w:rPr>
          <w:rtl/>
        </w:rPr>
        <w:t>דהנה</w:t>
      </w:r>
      <w:r w:rsidRPr="00A649C3">
        <w:rPr>
          <w:rtl/>
          <w:lang w:bidi="ar-SA"/>
        </w:rPr>
        <w:t xml:space="preserve"> </w:t>
      </w:r>
      <w:r w:rsidRPr="00A649C3">
        <w:rPr>
          <w:rtl/>
        </w:rPr>
        <w:t>משה</w:t>
      </w:r>
      <w:r w:rsidRPr="00A649C3">
        <w:rPr>
          <w:rtl/>
          <w:lang w:bidi="ar-SA"/>
        </w:rPr>
        <w:t xml:space="preserve"> </w:t>
      </w:r>
      <w:r w:rsidRPr="00A649C3">
        <w:rPr>
          <w:rtl/>
        </w:rPr>
        <w:t>רבינו</w:t>
      </w:r>
      <w:r w:rsidRPr="00A649C3">
        <w:rPr>
          <w:rtl/>
          <w:lang w:bidi="ar-SA"/>
        </w:rPr>
        <w:t xml:space="preserve"> </w:t>
      </w:r>
      <w:r w:rsidRPr="00A649C3">
        <w:rPr>
          <w:rtl/>
        </w:rPr>
        <w:t>עליו</w:t>
      </w:r>
      <w:r w:rsidRPr="00A649C3">
        <w:rPr>
          <w:rtl/>
          <w:lang w:bidi="ar-SA"/>
        </w:rPr>
        <w:t xml:space="preserve"> </w:t>
      </w:r>
      <w:r w:rsidRPr="00A649C3">
        <w:rPr>
          <w:rtl/>
        </w:rPr>
        <w:t>השלום</w:t>
      </w:r>
      <w:r w:rsidRPr="00A649C3">
        <w:rPr>
          <w:rtl/>
          <w:lang w:bidi="ar-SA"/>
        </w:rPr>
        <w:t xml:space="preserve"> </w:t>
      </w:r>
      <w:r w:rsidRPr="00A649C3">
        <w:rPr>
          <w:rtl/>
        </w:rPr>
        <w:t>ביקש</w:t>
      </w:r>
      <w:r w:rsidRPr="00A649C3">
        <w:rPr>
          <w:rtl/>
          <w:lang w:bidi="ar-SA"/>
        </w:rPr>
        <w:t xml:space="preserve"> </w:t>
      </w:r>
      <w:r w:rsidRPr="00A649C3">
        <w:rPr>
          <w:rtl/>
        </w:rPr>
        <w:t>לכנוס</w:t>
      </w:r>
      <w:r w:rsidRPr="00A649C3">
        <w:rPr>
          <w:rtl/>
          <w:lang w:bidi="ar-SA"/>
        </w:rPr>
        <w:t xml:space="preserve"> </w:t>
      </w:r>
      <w:r w:rsidRPr="00A649C3">
        <w:rPr>
          <w:rtl/>
        </w:rPr>
        <w:t>לארץ</w:t>
      </w:r>
      <w:r w:rsidRPr="00A649C3">
        <w:rPr>
          <w:rtl/>
          <w:lang w:bidi="ar-SA"/>
        </w:rPr>
        <w:t xml:space="preserve"> </w:t>
      </w:r>
      <w:r w:rsidRPr="00A649C3">
        <w:rPr>
          <w:rtl/>
        </w:rPr>
        <w:t>ישראלי</w:t>
      </w:r>
      <w:r w:rsidRPr="00A649C3">
        <w:rPr>
          <w:rtl/>
          <w:lang w:bidi="ar-SA"/>
        </w:rPr>
        <w:t xml:space="preserve"> </w:t>
      </w:r>
      <w:r w:rsidRPr="00A649C3">
        <w:rPr>
          <w:rtl/>
        </w:rPr>
        <w:t>כדי</w:t>
      </w:r>
      <w:r w:rsidRPr="00A649C3">
        <w:rPr>
          <w:rtl/>
          <w:lang w:bidi="ar-SA"/>
        </w:rPr>
        <w:t xml:space="preserve"> </w:t>
      </w:r>
      <w:r w:rsidRPr="00A649C3">
        <w:rPr>
          <w:rtl/>
        </w:rPr>
        <w:t>לקיים</w:t>
      </w:r>
      <w:r w:rsidRPr="00A649C3">
        <w:rPr>
          <w:rtl/>
          <w:lang w:bidi="ar-SA"/>
        </w:rPr>
        <w:t xml:space="preserve"> </w:t>
      </w:r>
      <w:r w:rsidRPr="00A649C3">
        <w:rPr>
          <w:rtl/>
        </w:rPr>
        <w:t>מצוות</w:t>
      </w:r>
      <w:r w:rsidRPr="00A649C3">
        <w:rPr>
          <w:rtl/>
          <w:lang w:bidi="ar-SA"/>
        </w:rPr>
        <w:t xml:space="preserve"> </w:t>
      </w:r>
      <w:r w:rsidRPr="00A649C3">
        <w:rPr>
          <w:rtl/>
        </w:rPr>
        <w:t>התלוים</w:t>
      </w:r>
      <w:r w:rsidRPr="00A649C3">
        <w:rPr>
          <w:rtl/>
          <w:lang w:bidi="ar-SA"/>
        </w:rPr>
        <w:t xml:space="preserve"> </w:t>
      </w:r>
      <w:r w:rsidRPr="00A649C3">
        <w:rPr>
          <w:rtl/>
        </w:rPr>
        <w:t>בארץ</w:t>
      </w:r>
      <w:r w:rsidRPr="00A649C3">
        <w:rPr>
          <w:rtl/>
          <w:lang w:bidi="ar-SA"/>
        </w:rPr>
        <w:t xml:space="preserve">, </w:t>
      </w:r>
      <w:r w:rsidRPr="00A649C3">
        <w:rPr>
          <w:rtl/>
        </w:rPr>
        <w:t>כגון</w:t>
      </w:r>
      <w:r w:rsidRPr="00A649C3">
        <w:rPr>
          <w:rtl/>
          <w:lang w:bidi="ar-SA"/>
        </w:rPr>
        <w:t xml:space="preserve"> </w:t>
      </w:r>
      <w:r w:rsidRPr="00A649C3">
        <w:rPr>
          <w:rtl/>
        </w:rPr>
        <w:t>ערלה</w:t>
      </w:r>
      <w:r w:rsidRPr="00A649C3">
        <w:rPr>
          <w:rtl/>
          <w:lang w:bidi="ar-SA"/>
        </w:rPr>
        <w:t xml:space="preserve"> </w:t>
      </w:r>
      <w:r w:rsidRPr="00A649C3">
        <w:rPr>
          <w:rtl/>
        </w:rPr>
        <w:t>וכלאי</w:t>
      </w:r>
      <w:r w:rsidRPr="00A649C3">
        <w:rPr>
          <w:rtl/>
          <w:lang w:bidi="ar-SA"/>
        </w:rPr>
        <w:t xml:space="preserve"> </w:t>
      </w:r>
      <w:r w:rsidRPr="00A649C3">
        <w:rPr>
          <w:rtl/>
        </w:rPr>
        <w:t>הכרם</w:t>
      </w:r>
      <w:r w:rsidRPr="00A649C3">
        <w:rPr>
          <w:rtl/>
          <w:lang w:bidi="ar-SA"/>
        </w:rPr>
        <w:t xml:space="preserve"> </w:t>
      </w:r>
      <w:r w:rsidRPr="00A649C3">
        <w:rPr>
          <w:rtl/>
        </w:rPr>
        <w:t>ושאר</w:t>
      </w:r>
      <w:r w:rsidRPr="00A649C3">
        <w:rPr>
          <w:rtl/>
          <w:lang w:bidi="ar-SA"/>
        </w:rPr>
        <w:t xml:space="preserve"> </w:t>
      </w:r>
      <w:r w:rsidRPr="00A649C3">
        <w:rPr>
          <w:rtl/>
        </w:rPr>
        <w:t>מצות</w:t>
      </w:r>
      <w:r w:rsidRPr="00A649C3">
        <w:rPr>
          <w:rtl/>
          <w:lang w:bidi="ar-SA"/>
        </w:rPr>
        <w:t xml:space="preserve">. </w:t>
      </w:r>
      <w:r w:rsidRPr="00A649C3">
        <w:rPr>
          <w:rtl/>
        </w:rPr>
        <w:t>ולעתיד</w:t>
      </w:r>
      <w:r w:rsidRPr="00A649C3">
        <w:rPr>
          <w:rtl/>
          <w:lang w:bidi="ar-SA"/>
        </w:rPr>
        <w:t xml:space="preserve"> </w:t>
      </w:r>
      <w:r w:rsidRPr="00A649C3">
        <w:rPr>
          <w:rtl/>
        </w:rPr>
        <w:t>כשיגאלו</w:t>
      </w:r>
      <w:r w:rsidRPr="00A649C3">
        <w:rPr>
          <w:rtl/>
          <w:lang w:bidi="ar-SA"/>
        </w:rPr>
        <w:t xml:space="preserve"> </w:t>
      </w:r>
      <w:r w:rsidRPr="00A649C3">
        <w:rPr>
          <w:rtl/>
        </w:rPr>
        <w:t>ישראל</w:t>
      </w:r>
      <w:r w:rsidRPr="00A649C3">
        <w:rPr>
          <w:rtl/>
          <w:lang w:bidi="ar-SA"/>
        </w:rPr>
        <w:t xml:space="preserve">, </w:t>
      </w:r>
      <w:r w:rsidRPr="00A649C3">
        <w:rPr>
          <w:rtl/>
        </w:rPr>
        <w:t>ימהרו</w:t>
      </w:r>
      <w:r w:rsidRPr="00A649C3">
        <w:rPr>
          <w:rtl/>
          <w:lang w:bidi="ar-SA"/>
        </w:rPr>
        <w:t xml:space="preserve"> </w:t>
      </w:r>
      <w:r w:rsidRPr="00A649C3">
        <w:rPr>
          <w:rtl/>
        </w:rPr>
        <w:t>לעשות</w:t>
      </w:r>
      <w:r w:rsidRPr="00A649C3">
        <w:rPr>
          <w:rtl/>
          <w:lang w:bidi="ar-SA"/>
        </w:rPr>
        <w:t xml:space="preserve"> </w:t>
      </w:r>
      <w:r w:rsidRPr="00A649C3">
        <w:rPr>
          <w:rtl/>
        </w:rPr>
        <w:t>המצות</w:t>
      </w:r>
      <w:r w:rsidRPr="00A649C3">
        <w:rPr>
          <w:rtl/>
          <w:lang w:bidi="ar-SA"/>
        </w:rPr>
        <w:t xml:space="preserve">, </w:t>
      </w:r>
      <w:r w:rsidRPr="00A649C3">
        <w:rPr>
          <w:rtl/>
        </w:rPr>
        <w:t>לפי</w:t>
      </w:r>
      <w:r w:rsidRPr="00A649C3">
        <w:rPr>
          <w:rtl/>
          <w:lang w:bidi="ar-SA"/>
        </w:rPr>
        <w:t xml:space="preserve"> </w:t>
      </w:r>
      <w:r w:rsidRPr="00A649C3">
        <w:rPr>
          <w:rtl/>
        </w:rPr>
        <w:t>שביום</w:t>
      </w:r>
      <w:r w:rsidRPr="00A649C3">
        <w:rPr>
          <w:rtl/>
          <w:lang w:bidi="ar-SA"/>
        </w:rPr>
        <w:t xml:space="preserve"> </w:t>
      </w:r>
      <w:r w:rsidRPr="00A649C3">
        <w:rPr>
          <w:rtl/>
        </w:rPr>
        <w:t>אחד</w:t>
      </w:r>
      <w:r w:rsidRPr="00A649C3">
        <w:rPr>
          <w:rtl/>
          <w:lang w:bidi="ar-SA"/>
        </w:rPr>
        <w:t xml:space="preserve"> </w:t>
      </w:r>
      <w:r w:rsidRPr="00A649C3">
        <w:rPr>
          <w:rtl/>
        </w:rPr>
        <w:t>יוכלו</w:t>
      </w:r>
      <w:r w:rsidRPr="00A649C3">
        <w:rPr>
          <w:rtl/>
          <w:lang w:bidi="ar-SA"/>
        </w:rPr>
        <w:t xml:space="preserve"> </w:t>
      </w:r>
      <w:r w:rsidRPr="00A649C3">
        <w:rPr>
          <w:rtl/>
        </w:rPr>
        <w:t>לקיימן</w:t>
      </w:r>
      <w:r w:rsidRPr="00A649C3">
        <w:rPr>
          <w:rtl/>
          <w:lang w:bidi="ar-SA"/>
        </w:rPr>
        <w:t xml:space="preserve"> </w:t>
      </w:r>
      <w:r w:rsidRPr="00A649C3">
        <w:rPr>
          <w:rtl/>
        </w:rPr>
        <w:t>כנ</w:t>
      </w:r>
      <w:r w:rsidRPr="00A649C3">
        <w:rPr>
          <w:rtl/>
          <w:lang w:bidi="ar-SA"/>
        </w:rPr>
        <w:t>"</w:t>
      </w:r>
      <w:r w:rsidRPr="00A649C3">
        <w:rPr>
          <w:rtl/>
        </w:rPr>
        <w:t>ל</w:t>
      </w:r>
      <w:r w:rsidRPr="00A649C3">
        <w:rPr>
          <w:rtl/>
          <w:lang w:bidi="ar-SA"/>
        </w:rPr>
        <w:t xml:space="preserve"> [=</w:t>
      </w:r>
      <w:r w:rsidRPr="00A649C3">
        <w:rPr>
          <w:rtl/>
        </w:rPr>
        <w:t>בפסוק</w:t>
      </w:r>
      <w:r w:rsidRPr="00A649C3">
        <w:rPr>
          <w:rtl/>
          <w:lang w:bidi="ar-SA"/>
        </w:rPr>
        <w:t xml:space="preserve"> </w:t>
      </w:r>
      <w:r w:rsidRPr="00A649C3">
        <w:rPr>
          <w:rtl/>
        </w:rPr>
        <w:t>הקודם</w:t>
      </w:r>
      <w:r w:rsidRPr="00A649C3">
        <w:rPr>
          <w:rtl/>
          <w:lang w:bidi="ar-SA"/>
        </w:rPr>
        <w:t xml:space="preserve"> "</w:t>
      </w:r>
      <w:r w:rsidRPr="00A649C3">
        <w:rPr>
          <w:rtl/>
        </w:rPr>
        <w:t>ונגש</w:t>
      </w:r>
      <w:r w:rsidRPr="00A649C3">
        <w:rPr>
          <w:rtl/>
          <w:lang w:bidi="ar-SA"/>
        </w:rPr>
        <w:t xml:space="preserve"> </w:t>
      </w:r>
      <w:r w:rsidRPr="00A649C3">
        <w:rPr>
          <w:rtl/>
        </w:rPr>
        <w:t>חורש</w:t>
      </w:r>
      <w:r w:rsidRPr="00A649C3">
        <w:rPr>
          <w:rtl/>
          <w:lang w:bidi="ar-SA"/>
        </w:rPr>
        <w:t xml:space="preserve"> </w:t>
      </w:r>
      <w:r w:rsidRPr="00A649C3">
        <w:rPr>
          <w:rtl/>
        </w:rPr>
        <w:t>בקוצר</w:t>
      </w:r>
      <w:r w:rsidRPr="00A649C3">
        <w:rPr>
          <w:rtl/>
          <w:lang w:bidi="ar-SA"/>
        </w:rPr>
        <w:t xml:space="preserve">"], </w:t>
      </w:r>
      <w:r w:rsidRPr="00A649C3">
        <w:rPr>
          <w:rtl/>
        </w:rPr>
        <w:t>לכן</w:t>
      </w:r>
      <w:r w:rsidRPr="00A649C3">
        <w:rPr>
          <w:rtl/>
          <w:lang w:bidi="ar-SA"/>
        </w:rPr>
        <w:t xml:space="preserve"> </w:t>
      </w:r>
      <w:r w:rsidRPr="00A649C3">
        <w:rPr>
          <w:rtl/>
        </w:rPr>
        <w:t>ונטעו</w:t>
      </w:r>
      <w:r w:rsidRPr="00A649C3">
        <w:rPr>
          <w:rtl/>
          <w:lang w:bidi="ar-SA"/>
        </w:rPr>
        <w:t xml:space="preserve"> </w:t>
      </w:r>
      <w:r w:rsidRPr="00A649C3">
        <w:rPr>
          <w:rtl/>
        </w:rPr>
        <w:t>כרמים</w:t>
      </w:r>
      <w:r w:rsidRPr="00A649C3">
        <w:rPr>
          <w:rtl/>
          <w:lang w:bidi="ar-SA"/>
        </w:rPr>
        <w:t xml:space="preserve"> </w:t>
      </w:r>
      <w:r w:rsidRPr="00A649C3">
        <w:rPr>
          <w:rtl/>
        </w:rPr>
        <w:t>ושתו</w:t>
      </w:r>
      <w:r w:rsidRPr="00A649C3">
        <w:rPr>
          <w:rtl/>
          <w:lang w:bidi="ar-SA"/>
        </w:rPr>
        <w:t xml:space="preserve"> </w:t>
      </w:r>
      <w:r w:rsidRPr="00A649C3">
        <w:rPr>
          <w:rtl/>
        </w:rPr>
        <w:t>את</w:t>
      </w:r>
      <w:r w:rsidRPr="00A649C3">
        <w:rPr>
          <w:rtl/>
          <w:lang w:bidi="ar-SA"/>
        </w:rPr>
        <w:t xml:space="preserve"> </w:t>
      </w:r>
      <w:r w:rsidRPr="00A649C3">
        <w:rPr>
          <w:rtl/>
        </w:rPr>
        <w:t>יינם</w:t>
      </w:r>
      <w:r w:rsidRPr="00A649C3">
        <w:rPr>
          <w:rtl/>
          <w:lang w:bidi="ar-SA"/>
        </w:rPr>
        <w:t xml:space="preserve">". </w:t>
      </w:r>
      <w:r w:rsidRPr="00A649C3">
        <w:rPr>
          <w:rtl/>
        </w:rPr>
        <w:t>ועל</w:t>
      </w:r>
      <w:r w:rsidRPr="00A649C3">
        <w:rPr>
          <w:rtl/>
          <w:lang w:bidi="ar-SA"/>
        </w:rPr>
        <w:t xml:space="preserve"> </w:t>
      </w:r>
      <w:r w:rsidRPr="00A649C3">
        <w:rPr>
          <w:rtl/>
        </w:rPr>
        <w:t>דרך</w:t>
      </w:r>
      <w:r w:rsidRPr="00A649C3">
        <w:rPr>
          <w:rtl/>
          <w:lang w:bidi="ar-SA"/>
        </w:rPr>
        <w:t xml:space="preserve"> </w:t>
      </w:r>
      <w:r w:rsidRPr="00A649C3">
        <w:rPr>
          <w:rtl/>
        </w:rPr>
        <w:t>זה</w:t>
      </w:r>
      <w:r w:rsidRPr="00A649C3">
        <w:rPr>
          <w:rtl/>
          <w:lang w:bidi="ar-SA"/>
        </w:rPr>
        <w:t xml:space="preserve"> </w:t>
      </w:r>
      <w:r w:rsidRPr="00A649C3">
        <w:rPr>
          <w:rtl/>
        </w:rPr>
        <w:t>כתב</w:t>
      </w:r>
      <w:r w:rsidRPr="00A649C3">
        <w:rPr>
          <w:rtl/>
          <w:lang w:bidi="ar-SA"/>
        </w:rPr>
        <w:t xml:space="preserve"> </w:t>
      </w:r>
      <w:r w:rsidRPr="00A649C3">
        <w:rPr>
          <w:rtl/>
        </w:rPr>
        <w:t>בספר</w:t>
      </w:r>
      <w:r w:rsidRPr="00A649C3">
        <w:rPr>
          <w:rtl/>
          <w:lang w:bidi="ar-SA"/>
        </w:rPr>
        <w:t xml:space="preserve"> </w:t>
      </w:r>
      <w:r w:rsidRPr="00A649C3">
        <w:rPr>
          <w:rtl/>
        </w:rPr>
        <w:t>פרפרת</w:t>
      </w:r>
      <w:r w:rsidRPr="00A649C3">
        <w:rPr>
          <w:rtl/>
          <w:lang w:bidi="ar-SA"/>
        </w:rPr>
        <w:t xml:space="preserve"> </w:t>
      </w:r>
      <w:r w:rsidRPr="00A649C3">
        <w:rPr>
          <w:rtl/>
        </w:rPr>
        <w:t>התורה</w:t>
      </w:r>
      <w:r w:rsidRPr="00A649C3">
        <w:rPr>
          <w:rtl/>
          <w:lang w:bidi="ar-SA"/>
        </w:rPr>
        <w:t xml:space="preserve"> </w:t>
      </w:r>
      <w:r w:rsidRPr="00A649C3">
        <w:rPr>
          <w:rtl/>
        </w:rPr>
        <w:t>ע</w:t>
      </w:r>
      <w:r w:rsidRPr="00A649C3">
        <w:rPr>
          <w:rtl/>
          <w:lang w:bidi="ar-SA"/>
        </w:rPr>
        <w:t xml:space="preserve">' </w:t>
      </w:r>
      <w:r w:rsidRPr="00A649C3">
        <w:rPr>
          <w:rtl/>
        </w:rPr>
        <w:t>שפט</w:t>
      </w:r>
      <w:r w:rsidRPr="00A649C3">
        <w:rPr>
          <w:rtl/>
          <w:lang w:bidi="ar-SA"/>
        </w:rPr>
        <w:t xml:space="preserve">. </w:t>
      </w:r>
    </w:p>
  </w:footnote>
  <w:footnote w:id="48">
    <w:p w14:paraId="050655E6" w14:textId="52264053"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בקובץ</w:t>
      </w:r>
      <w:r w:rsidRPr="00A649C3">
        <w:rPr>
          <w:rtl/>
          <w:lang w:bidi="ar-SA"/>
        </w:rPr>
        <w:t xml:space="preserve"> </w:t>
      </w:r>
      <w:r w:rsidRPr="00A649C3">
        <w:rPr>
          <w:rtl/>
        </w:rPr>
        <w:t>נזר</w:t>
      </w:r>
      <w:r w:rsidRPr="00A649C3">
        <w:rPr>
          <w:rtl/>
          <w:lang w:bidi="ar-SA"/>
        </w:rPr>
        <w:t xml:space="preserve"> </w:t>
      </w:r>
      <w:r w:rsidRPr="00A649C3">
        <w:rPr>
          <w:rtl/>
        </w:rPr>
        <w:t>התורה</w:t>
      </w:r>
      <w:r w:rsidRPr="00A649C3">
        <w:rPr>
          <w:rtl/>
          <w:lang w:bidi="ar-SA"/>
        </w:rPr>
        <w:t xml:space="preserve"> </w:t>
      </w:r>
      <w:r w:rsidRPr="00A649C3">
        <w:rPr>
          <w:rtl/>
        </w:rPr>
        <w:t>שם</w:t>
      </w:r>
      <w:r w:rsidRPr="00A649C3">
        <w:rPr>
          <w:rtl/>
          <w:lang w:bidi="ar-SA"/>
        </w:rPr>
        <w:t xml:space="preserve">; </w:t>
      </w:r>
      <w:r w:rsidRPr="00A649C3">
        <w:rPr>
          <w:rtl/>
        </w:rPr>
        <w:t>ס</w:t>
      </w:r>
      <w:r w:rsidRPr="00A649C3">
        <w:rPr>
          <w:rtl/>
          <w:lang w:bidi="ar-SA"/>
        </w:rPr>
        <w:t xml:space="preserve">' </w:t>
      </w:r>
      <w:r w:rsidRPr="00A649C3">
        <w:rPr>
          <w:rtl/>
        </w:rPr>
        <w:t>ימות</w:t>
      </w:r>
      <w:r w:rsidRPr="00A649C3">
        <w:rPr>
          <w:rtl/>
          <w:lang w:bidi="ar-SA"/>
        </w:rPr>
        <w:t xml:space="preserve"> </w:t>
      </w:r>
      <w:r w:rsidRPr="00A649C3">
        <w:rPr>
          <w:rtl/>
        </w:rPr>
        <w:t>המשיח</w:t>
      </w:r>
      <w:r w:rsidRPr="00A649C3">
        <w:rPr>
          <w:rtl/>
          <w:lang w:bidi="ar-SA"/>
        </w:rPr>
        <w:t xml:space="preserve"> </w:t>
      </w:r>
      <w:r w:rsidRPr="00A649C3">
        <w:rPr>
          <w:rtl/>
        </w:rPr>
        <w:t>בהלכה</w:t>
      </w:r>
      <w:r w:rsidRPr="00A649C3">
        <w:rPr>
          <w:rtl/>
          <w:lang w:bidi="ar-SA"/>
        </w:rPr>
        <w:t xml:space="preserve"> </w:t>
      </w:r>
      <w:r w:rsidRPr="00A649C3">
        <w:rPr>
          <w:rtl/>
        </w:rPr>
        <w:t>חלק</w:t>
      </w:r>
      <w:r w:rsidRPr="00A649C3">
        <w:rPr>
          <w:rtl/>
          <w:lang w:bidi="ar-SA"/>
        </w:rPr>
        <w:t xml:space="preserve"> </w:t>
      </w:r>
      <w:r w:rsidRPr="00A649C3">
        <w:rPr>
          <w:rtl/>
        </w:rPr>
        <w:t>א</w:t>
      </w:r>
      <w:r w:rsidRPr="00A649C3">
        <w:rPr>
          <w:rtl/>
          <w:lang w:bidi="ar-SA"/>
        </w:rPr>
        <w:t xml:space="preserve">' </w:t>
      </w:r>
      <w:r w:rsidRPr="00A649C3">
        <w:rPr>
          <w:rtl/>
        </w:rPr>
        <w:t>סימן</w:t>
      </w:r>
      <w:r w:rsidRPr="00A649C3">
        <w:rPr>
          <w:rtl/>
          <w:lang w:bidi="ar-SA"/>
        </w:rPr>
        <w:t xml:space="preserve"> </w:t>
      </w:r>
      <w:r w:rsidRPr="00A649C3">
        <w:rPr>
          <w:rtl/>
        </w:rPr>
        <w:t>סח</w:t>
      </w:r>
      <w:r w:rsidRPr="00A649C3">
        <w:rPr>
          <w:rtl/>
          <w:lang w:bidi="ar-SA"/>
        </w:rPr>
        <w:t xml:space="preserve">, </w:t>
      </w:r>
      <w:r w:rsidRPr="00A649C3">
        <w:rPr>
          <w:rtl/>
        </w:rPr>
        <w:t>ובחלק</w:t>
      </w:r>
      <w:r w:rsidRPr="00A649C3">
        <w:rPr>
          <w:rtl/>
          <w:lang w:bidi="ar-SA"/>
        </w:rPr>
        <w:t xml:space="preserve"> </w:t>
      </w:r>
      <w:r w:rsidRPr="00A649C3">
        <w:rPr>
          <w:rtl/>
        </w:rPr>
        <w:t>ב</w:t>
      </w:r>
      <w:r w:rsidRPr="00A649C3">
        <w:rPr>
          <w:rtl/>
          <w:lang w:bidi="ar-SA"/>
        </w:rPr>
        <w:t xml:space="preserve">' </w:t>
      </w:r>
      <w:r w:rsidRPr="00A649C3">
        <w:rPr>
          <w:rtl/>
        </w:rPr>
        <w:t>סימנים</w:t>
      </w:r>
      <w:r w:rsidRPr="00A649C3">
        <w:rPr>
          <w:rtl/>
          <w:lang w:bidi="ar-SA"/>
        </w:rPr>
        <w:t xml:space="preserve"> </w:t>
      </w:r>
      <w:r w:rsidRPr="00A649C3">
        <w:rPr>
          <w:rtl/>
        </w:rPr>
        <w:t>צא</w:t>
      </w:r>
      <w:r w:rsidRPr="00A649C3">
        <w:rPr>
          <w:rtl/>
          <w:lang w:bidi="ar-SA"/>
        </w:rPr>
        <w:t>-</w:t>
      </w:r>
      <w:r w:rsidRPr="00A649C3">
        <w:rPr>
          <w:rtl/>
        </w:rPr>
        <w:t>צב</w:t>
      </w:r>
      <w:r w:rsidRPr="00A649C3">
        <w:rPr>
          <w:rtl/>
          <w:lang w:bidi="ar-SA"/>
        </w:rPr>
        <w:t xml:space="preserve">; </w:t>
      </w:r>
      <w:r w:rsidRPr="00A649C3">
        <w:rPr>
          <w:rtl/>
        </w:rPr>
        <w:t>קובץ</w:t>
      </w:r>
      <w:r w:rsidRPr="00A649C3">
        <w:rPr>
          <w:rtl/>
          <w:lang w:bidi="ar-SA"/>
        </w:rPr>
        <w:t xml:space="preserve"> </w:t>
      </w:r>
      <w:r w:rsidRPr="00A649C3">
        <w:rPr>
          <w:rtl/>
        </w:rPr>
        <w:t>הערות</w:t>
      </w:r>
      <w:r w:rsidRPr="00A649C3">
        <w:rPr>
          <w:rtl/>
          <w:lang w:bidi="ar-SA"/>
        </w:rPr>
        <w:t xml:space="preserve"> </w:t>
      </w:r>
      <w:r w:rsidRPr="00A649C3">
        <w:rPr>
          <w:rtl/>
        </w:rPr>
        <w:t>וביאורים</w:t>
      </w:r>
      <w:r w:rsidRPr="00A649C3">
        <w:rPr>
          <w:rtl/>
          <w:lang w:bidi="ar-SA"/>
        </w:rPr>
        <w:t xml:space="preserve"> </w:t>
      </w:r>
      <w:r w:rsidRPr="00A649C3">
        <w:rPr>
          <w:rtl/>
        </w:rPr>
        <w:t>אהלי</w:t>
      </w:r>
      <w:r w:rsidRPr="00A649C3">
        <w:rPr>
          <w:rtl/>
          <w:lang w:bidi="ar-SA"/>
        </w:rPr>
        <w:t xml:space="preserve"> </w:t>
      </w:r>
      <w:r w:rsidRPr="00A649C3">
        <w:rPr>
          <w:rtl/>
        </w:rPr>
        <w:t>תורה</w:t>
      </w:r>
      <w:r w:rsidRPr="00A649C3">
        <w:rPr>
          <w:rtl/>
          <w:lang w:bidi="ar-SA"/>
        </w:rPr>
        <w:t xml:space="preserve"> </w:t>
      </w:r>
      <w:r w:rsidRPr="00A649C3">
        <w:rPr>
          <w:rtl/>
        </w:rPr>
        <w:t>גליון</w:t>
      </w:r>
      <w:r w:rsidRPr="00A649C3">
        <w:rPr>
          <w:rtl/>
          <w:lang w:bidi="ar-SA"/>
        </w:rPr>
        <w:t xml:space="preserve"> </w:t>
      </w:r>
      <w:r w:rsidRPr="00A649C3">
        <w:rPr>
          <w:rtl/>
        </w:rPr>
        <w:t>א</w:t>
      </w:r>
      <w:r w:rsidRPr="00A649C3">
        <w:rPr>
          <w:rtl/>
          <w:lang w:bidi="ar-SA"/>
        </w:rPr>
        <w:t>'</w:t>
      </w:r>
      <w:r w:rsidRPr="00A649C3">
        <w:rPr>
          <w:rtl/>
        </w:rPr>
        <w:t>נו</w:t>
      </w:r>
      <w:r w:rsidRPr="00A649C3">
        <w:rPr>
          <w:rtl/>
          <w:lang w:bidi="ar-SA"/>
        </w:rPr>
        <w:t xml:space="preserve">; </w:t>
      </w:r>
      <w:r w:rsidRPr="00A649C3">
        <w:rPr>
          <w:rtl/>
        </w:rPr>
        <w:t>ושם</w:t>
      </w:r>
      <w:r w:rsidRPr="00A649C3">
        <w:rPr>
          <w:rtl/>
          <w:lang w:bidi="ar-SA"/>
        </w:rPr>
        <w:t xml:space="preserve"> </w:t>
      </w:r>
      <w:r w:rsidRPr="00A649C3">
        <w:rPr>
          <w:rtl/>
        </w:rPr>
        <w:t>נסמן</w:t>
      </w:r>
      <w:r w:rsidRPr="00A649C3">
        <w:rPr>
          <w:rtl/>
          <w:lang w:bidi="ar-SA"/>
        </w:rPr>
        <w:t>.</w:t>
      </w:r>
    </w:p>
    <w:p w14:paraId="5F19FF5E" w14:textId="77777777" w:rsidR="00EE64CE" w:rsidRDefault="00EE64CE" w:rsidP="00A649C3">
      <w:pPr>
        <w:pStyle w:val="FootnoteText"/>
        <w:bidi/>
        <w:spacing w:after="120" w:line="276" w:lineRule="auto"/>
        <w:ind w:firstLine="144"/>
        <w:jc w:val="both"/>
      </w:pPr>
      <w:r w:rsidRPr="00A649C3">
        <w:rPr>
          <w:rtl/>
        </w:rPr>
        <w:t>ולהעיר</w:t>
      </w:r>
      <w:r w:rsidRPr="00A649C3">
        <w:rPr>
          <w:rtl/>
          <w:lang w:bidi="ar-SA"/>
        </w:rPr>
        <w:t xml:space="preserve"> </w:t>
      </w:r>
      <w:r w:rsidRPr="00A649C3">
        <w:rPr>
          <w:rtl/>
        </w:rPr>
        <w:t>מספר</w:t>
      </w:r>
      <w:r w:rsidRPr="00A649C3">
        <w:rPr>
          <w:rtl/>
          <w:lang w:bidi="ar-SA"/>
        </w:rPr>
        <w:t xml:space="preserve"> </w:t>
      </w:r>
      <w:r w:rsidRPr="00A649C3">
        <w:rPr>
          <w:rtl/>
        </w:rPr>
        <w:t>השיחות</w:t>
      </w:r>
      <w:r w:rsidRPr="00A649C3">
        <w:rPr>
          <w:rtl/>
          <w:lang w:bidi="ar-SA"/>
        </w:rPr>
        <w:t xml:space="preserve"> </w:t>
      </w:r>
      <w:r w:rsidRPr="00A649C3">
        <w:rPr>
          <w:rtl/>
        </w:rPr>
        <w:t>תנש</w:t>
      </w:r>
      <w:r w:rsidRPr="00A649C3">
        <w:rPr>
          <w:rtl/>
          <w:lang w:bidi="ar-SA"/>
        </w:rPr>
        <w:t>"</w:t>
      </w:r>
      <w:r w:rsidRPr="00A649C3">
        <w:rPr>
          <w:rtl/>
        </w:rPr>
        <w:t>א</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743 </w:t>
      </w:r>
      <w:r w:rsidRPr="00A649C3">
        <w:rPr>
          <w:rtl/>
        </w:rPr>
        <w:t>הערה</w:t>
      </w:r>
      <w:r w:rsidRPr="00A649C3">
        <w:rPr>
          <w:rtl/>
          <w:lang w:bidi="ar-SA"/>
        </w:rPr>
        <w:t xml:space="preserve"> 70, </w:t>
      </w:r>
      <w:r w:rsidRPr="00A649C3">
        <w:rPr>
          <w:rtl/>
        </w:rPr>
        <w:t>וע</w:t>
      </w:r>
      <w:r w:rsidRPr="00A649C3">
        <w:rPr>
          <w:rtl/>
          <w:lang w:bidi="ar-SA"/>
        </w:rPr>
        <w:t xml:space="preserve">' 809 </w:t>
      </w:r>
      <w:r w:rsidRPr="00A649C3">
        <w:rPr>
          <w:rtl/>
        </w:rPr>
        <w:t>הערה</w:t>
      </w:r>
      <w:r w:rsidRPr="00A649C3">
        <w:rPr>
          <w:rtl/>
          <w:lang w:bidi="ar-SA"/>
        </w:rPr>
        <w:t xml:space="preserve"> 131, </w:t>
      </w:r>
      <w:r w:rsidRPr="00A649C3">
        <w:rPr>
          <w:rtl/>
        </w:rPr>
        <w:t>שלעתיד</w:t>
      </w:r>
      <w:r w:rsidRPr="00A649C3">
        <w:rPr>
          <w:rtl/>
          <w:lang w:bidi="ar-SA"/>
        </w:rPr>
        <w:t xml:space="preserve"> </w:t>
      </w:r>
      <w:r w:rsidRPr="00A649C3">
        <w:rPr>
          <w:rtl/>
        </w:rPr>
        <w:t>יקיימו</w:t>
      </w:r>
      <w:r w:rsidRPr="00A649C3">
        <w:rPr>
          <w:rtl/>
          <w:lang w:bidi="ar-SA"/>
        </w:rPr>
        <w:t xml:space="preserve"> </w:t>
      </w:r>
      <w:r w:rsidRPr="00A649C3">
        <w:rPr>
          <w:rtl/>
        </w:rPr>
        <w:t>מצות</w:t>
      </w:r>
      <w:r w:rsidRPr="00A649C3">
        <w:rPr>
          <w:rtl/>
          <w:lang w:bidi="ar-SA"/>
        </w:rPr>
        <w:t xml:space="preserve"> </w:t>
      </w:r>
      <w:r w:rsidRPr="00A649C3">
        <w:rPr>
          <w:rtl/>
        </w:rPr>
        <w:t>ביכורים</w:t>
      </w:r>
      <w:r w:rsidRPr="00A649C3">
        <w:rPr>
          <w:rtl/>
          <w:lang w:bidi="ar-SA"/>
        </w:rPr>
        <w:t xml:space="preserve"> </w:t>
      </w:r>
      <w:r w:rsidRPr="00A649C3">
        <w:rPr>
          <w:rtl/>
        </w:rPr>
        <w:t>תיכף</w:t>
      </w:r>
      <w:r w:rsidRPr="00A649C3">
        <w:rPr>
          <w:rtl/>
          <w:lang w:bidi="ar-SA"/>
        </w:rPr>
        <w:t xml:space="preserve"> </w:t>
      </w:r>
      <w:r w:rsidRPr="00A649C3">
        <w:rPr>
          <w:rtl/>
        </w:rPr>
        <w:t>ומיד</w:t>
      </w:r>
      <w:r w:rsidRPr="00A649C3">
        <w:rPr>
          <w:rtl/>
          <w:lang w:bidi="ar-SA"/>
        </w:rPr>
        <w:t xml:space="preserve"> </w:t>
      </w:r>
      <w:r w:rsidRPr="00A649C3">
        <w:rPr>
          <w:rtl/>
        </w:rPr>
        <w:t>כי</w:t>
      </w:r>
      <w:r w:rsidRPr="00A649C3">
        <w:rPr>
          <w:rtl/>
          <w:lang w:bidi="ar-SA"/>
        </w:rPr>
        <w:t xml:space="preserve"> </w:t>
      </w:r>
      <w:r w:rsidRPr="00A649C3">
        <w:rPr>
          <w:rtl/>
        </w:rPr>
        <w:t>יקויים</w:t>
      </w:r>
      <w:r w:rsidRPr="00A649C3">
        <w:rPr>
          <w:rtl/>
          <w:lang w:bidi="ar-SA"/>
        </w:rPr>
        <w:t xml:space="preserve"> </w:t>
      </w:r>
      <w:r w:rsidRPr="00A649C3">
        <w:rPr>
          <w:rtl/>
        </w:rPr>
        <w:t>היעוד</w:t>
      </w:r>
      <w:r w:rsidRPr="00A649C3">
        <w:rPr>
          <w:rtl/>
          <w:lang w:bidi="ar-SA"/>
        </w:rPr>
        <w:t xml:space="preserve"> "</w:t>
      </w:r>
      <w:r w:rsidRPr="00A649C3">
        <w:rPr>
          <w:rtl/>
        </w:rPr>
        <w:t>ונגד</w:t>
      </w:r>
      <w:r w:rsidRPr="00A649C3">
        <w:rPr>
          <w:rtl/>
          <w:lang w:bidi="ar-SA"/>
        </w:rPr>
        <w:t xml:space="preserve"> </w:t>
      </w:r>
      <w:r w:rsidRPr="00A649C3">
        <w:rPr>
          <w:rtl/>
        </w:rPr>
        <w:t>חורש</w:t>
      </w:r>
      <w:r w:rsidRPr="00A649C3">
        <w:rPr>
          <w:rtl/>
          <w:lang w:bidi="ar-SA"/>
        </w:rPr>
        <w:t xml:space="preserve"> </w:t>
      </w:r>
      <w:r w:rsidRPr="00A649C3">
        <w:rPr>
          <w:rtl/>
        </w:rPr>
        <w:t>בקוצר</w:t>
      </w:r>
      <w:r w:rsidRPr="00A649C3">
        <w:rPr>
          <w:rtl/>
          <w:lang w:bidi="ar-SA"/>
        </w:rPr>
        <w:t xml:space="preserve"> </w:t>
      </w:r>
      <w:r w:rsidRPr="00A649C3">
        <w:rPr>
          <w:rtl/>
        </w:rPr>
        <w:t>וגו</w:t>
      </w:r>
      <w:r w:rsidRPr="00A649C3">
        <w:rPr>
          <w:rtl/>
          <w:lang w:bidi="ar-SA"/>
        </w:rPr>
        <w:t xml:space="preserve">'". </w:t>
      </w:r>
      <w:r w:rsidRPr="00A649C3">
        <w:rPr>
          <w:rtl/>
        </w:rPr>
        <w:t>ומשמע</w:t>
      </w:r>
      <w:r w:rsidRPr="00A649C3">
        <w:rPr>
          <w:rtl/>
          <w:lang w:bidi="ar-SA"/>
        </w:rPr>
        <w:t xml:space="preserve"> </w:t>
      </w:r>
      <w:r w:rsidRPr="00A649C3">
        <w:rPr>
          <w:rtl/>
        </w:rPr>
        <w:t>להדיא</w:t>
      </w:r>
      <w:r w:rsidRPr="00A649C3">
        <w:rPr>
          <w:rtl/>
          <w:lang w:bidi="ar-SA"/>
        </w:rPr>
        <w:t xml:space="preserve"> </w:t>
      </w:r>
      <w:r w:rsidRPr="00A649C3">
        <w:rPr>
          <w:rtl/>
        </w:rPr>
        <w:t>דיקיימו</w:t>
      </w:r>
      <w:r w:rsidRPr="00A649C3">
        <w:rPr>
          <w:rtl/>
          <w:lang w:bidi="ar-SA"/>
        </w:rPr>
        <w:t xml:space="preserve"> </w:t>
      </w:r>
      <w:r w:rsidRPr="00A649C3">
        <w:rPr>
          <w:rtl/>
        </w:rPr>
        <w:t>המצוה</w:t>
      </w:r>
      <w:r w:rsidRPr="00A649C3">
        <w:rPr>
          <w:rtl/>
          <w:lang w:bidi="ar-SA"/>
        </w:rPr>
        <w:t xml:space="preserve"> </w:t>
      </w:r>
      <w:r w:rsidRPr="00A649C3">
        <w:rPr>
          <w:rtl/>
        </w:rPr>
        <w:t>גם</w:t>
      </w:r>
      <w:r w:rsidRPr="00A649C3">
        <w:rPr>
          <w:rtl/>
          <w:lang w:bidi="ar-SA"/>
        </w:rPr>
        <w:t xml:space="preserve"> </w:t>
      </w:r>
      <w:r w:rsidRPr="00A649C3">
        <w:rPr>
          <w:rtl/>
        </w:rPr>
        <w:t>כשיגדלו</w:t>
      </w:r>
      <w:r w:rsidRPr="00A649C3">
        <w:rPr>
          <w:rtl/>
          <w:lang w:bidi="ar-SA"/>
        </w:rPr>
        <w:t xml:space="preserve"> </w:t>
      </w:r>
      <w:r w:rsidRPr="00A649C3">
        <w:rPr>
          <w:rtl/>
        </w:rPr>
        <w:t>במהירות</w:t>
      </w:r>
      <w:r w:rsidRPr="00A649C3">
        <w:rPr>
          <w:rtl/>
          <w:lang w:bidi="ar-SA"/>
        </w:rPr>
        <w:t>.</w:t>
      </w:r>
    </w:p>
  </w:footnote>
  <w:footnote w:id="49">
    <w:p w14:paraId="03669670" w14:textId="6FCB5014"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מד</w:t>
      </w:r>
      <w:r w:rsidRPr="00A649C3">
        <w:rPr>
          <w:rtl/>
          <w:lang w:bidi="ar-SA"/>
        </w:rPr>
        <w:t xml:space="preserve">, </w:t>
      </w:r>
      <w:r w:rsidRPr="00A649C3">
        <w:rPr>
          <w:rtl/>
        </w:rPr>
        <w:t>ל</w:t>
      </w:r>
      <w:r w:rsidRPr="00A649C3">
        <w:rPr>
          <w:rtl/>
          <w:lang w:bidi="ar-SA"/>
        </w:rPr>
        <w:t xml:space="preserve">. </w:t>
      </w:r>
      <w:r w:rsidRPr="00A649C3">
        <w:rPr>
          <w:rtl/>
        </w:rPr>
        <w:t>וראה</w:t>
      </w:r>
      <w:r w:rsidRPr="00A649C3">
        <w:rPr>
          <w:rtl/>
          <w:lang w:bidi="ar-SA"/>
        </w:rPr>
        <w:t xml:space="preserve"> </w:t>
      </w:r>
      <w:r w:rsidRPr="00A649C3">
        <w:rPr>
          <w:rtl/>
        </w:rPr>
        <w:t>שם</w:t>
      </w:r>
      <w:r w:rsidRPr="00A649C3">
        <w:rPr>
          <w:rtl/>
          <w:lang w:bidi="ar-SA"/>
        </w:rPr>
        <w:t xml:space="preserve"> </w:t>
      </w:r>
      <w:r w:rsidRPr="00A649C3">
        <w:rPr>
          <w:rtl/>
        </w:rPr>
        <w:t>כ</w:t>
      </w:r>
      <w:r w:rsidRPr="00A649C3">
        <w:rPr>
          <w:rtl/>
          <w:lang w:bidi="ar-SA"/>
        </w:rPr>
        <w:t xml:space="preserve">, </w:t>
      </w:r>
      <w:r w:rsidRPr="00A649C3">
        <w:rPr>
          <w:rtl/>
        </w:rPr>
        <w:t>מ</w:t>
      </w:r>
      <w:r w:rsidRPr="00A649C3">
        <w:rPr>
          <w:rtl/>
          <w:lang w:bidi="ar-SA"/>
        </w:rPr>
        <w:t xml:space="preserve">. </w:t>
      </w:r>
      <w:r w:rsidRPr="00A649C3">
        <w:rPr>
          <w:rtl/>
        </w:rPr>
        <w:t>סנהדרין</w:t>
      </w:r>
      <w:r w:rsidRPr="00A649C3">
        <w:rPr>
          <w:rtl/>
          <w:lang w:bidi="ar-SA"/>
        </w:rPr>
        <w:t xml:space="preserve"> </w:t>
      </w:r>
      <w:r w:rsidRPr="00A649C3">
        <w:rPr>
          <w:rtl/>
        </w:rPr>
        <w:t>צ</w:t>
      </w:r>
      <w:r w:rsidRPr="00A649C3">
        <w:rPr>
          <w:rtl/>
          <w:lang w:bidi="ar-SA"/>
        </w:rPr>
        <w:t xml:space="preserve">, </w:t>
      </w:r>
      <w:r w:rsidRPr="00A649C3">
        <w:rPr>
          <w:rtl/>
        </w:rPr>
        <w:t>ב</w:t>
      </w:r>
      <w:r w:rsidRPr="00A649C3">
        <w:rPr>
          <w:rtl/>
          <w:lang w:bidi="ar-SA"/>
        </w:rPr>
        <w:t>.</w:t>
      </w:r>
    </w:p>
  </w:footnote>
  <w:footnote w:id="50">
    <w:p w14:paraId="11A5FFA3" w14:textId="65CC0E1E"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ראה</w:t>
      </w:r>
      <w:r w:rsidRPr="00A649C3">
        <w:rPr>
          <w:rtl/>
          <w:lang w:bidi="ar-SA"/>
        </w:rPr>
        <w:t xml:space="preserve"> </w:t>
      </w:r>
      <w:r w:rsidRPr="00A649C3">
        <w:rPr>
          <w:rtl/>
        </w:rPr>
        <w:t>במקורות</w:t>
      </w:r>
      <w:r w:rsidRPr="00A649C3">
        <w:rPr>
          <w:rtl/>
          <w:lang w:bidi="ar-SA"/>
        </w:rPr>
        <w:t xml:space="preserve"> </w:t>
      </w:r>
      <w:r w:rsidRPr="00A649C3">
        <w:rPr>
          <w:rtl/>
        </w:rPr>
        <w:t>הנ</w:t>
      </w:r>
      <w:r w:rsidRPr="00A649C3">
        <w:rPr>
          <w:rtl/>
          <w:lang w:bidi="ar-SA"/>
        </w:rPr>
        <w:t>"</w:t>
      </w:r>
      <w:r w:rsidRPr="00A649C3">
        <w:rPr>
          <w:rtl/>
        </w:rPr>
        <w:t>ל</w:t>
      </w:r>
      <w:r w:rsidRPr="00A649C3">
        <w:rPr>
          <w:rtl/>
          <w:lang w:bidi="ar-SA"/>
        </w:rPr>
        <w:t xml:space="preserve">. </w:t>
      </w:r>
      <w:r w:rsidRPr="00A649C3">
        <w:rPr>
          <w:rtl/>
        </w:rPr>
        <w:t>ובפירוש</w:t>
      </w:r>
      <w:r w:rsidRPr="00A649C3">
        <w:rPr>
          <w:rtl/>
          <w:lang w:bidi="ar-SA"/>
        </w:rPr>
        <w:t xml:space="preserve"> </w:t>
      </w:r>
      <w:r w:rsidRPr="00A649C3">
        <w:rPr>
          <w:rtl/>
        </w:rPr>
        <w:t>תולדות</w:t>
      </w:r>
      <w:r w:rsidRPr="00A649C3">
        <w:rPr>
          <w:rtl/>
          <w:lang w:bidi="ar-SA"/>
        </w:rPr>
        <w:t xml:space="preserve"> </w:t>
      </w:r>
      <w:r w:rsidRPr="00A649C3">
        <w:rPr>
          <w:rtl/>
        </w:rPr>
        <w:t>אדם</w:t>
      </w:r>
      <w:r w:rsidRPr="00A649C3">
        <w:rPr>
          <w:rtl/>
          <w:lang w:bidi="ar-SA"/>
        </w:rPr>
        <w:t xml:space="preserve"> </w:t>
      </w:r>
      <w:r w:rsidRPr="00A649C3">
        <w:rPr>
          <w:rtl/>
        </w:rPr>
        <w:t>על</w:t>
      </w:r>
      <w:r w:rsidRPr="00A649C3">
        <w:rPr>
          <w:rtl/>
          <w:lang w:bidi="ar-SA"/>
        </w:rPr>
        <w:t xml:space="preserve"> </w:t>
      </w:r>
      <w:r w:rsidRPr="00A649C3">
        <w:rPr>
          <w:rtl/>
        </w:rPr>
        <w:t>הספרי</w:t>
      </w:r>
      <w:r w:rsidRPr="00A649C3">
        <w:rPr>
          <w:rtl/>
          <w:lang w:bidi="ar-SA"/>
        </w:rPr>
        <w:t xml:space="preserve">, </w:t>
      </w:r>
      <w:r w:rsidRPr="00A649C3">
        <w:rPr>
          <w:rtl/>
        </w:rPr>
        <w:t>פרשת</w:t>
      </w:r>
      <w:r w:rsidRPr="00A649C3">
        <w:rPr>
          <w:rtl/>
          <w:lang w:bidi="ar-SA"/>
        </w:rPr>
        <w:t xml:space="preserve"> </w:t>
      </w:r>
      <w:r w:rsidRPr="00A649C3">
        <w:rPr>
          <w:rtl/>
        </w:rPr>
        <w:t>קרח</w:t>
      </w:r>
      <w:r w:rsidRPr="00A649C3">
        <w:rPr>
          <w:rtl/>
          <w:lang w:bidi="ar-SA"/>
        </w:rPr>
        <w:t xml:space="preserve"> </w:t>
      </w:r>
      <w:r w:rsidRPr="00A649C3">
        <w:rPr>
          <w:rtl/>
        </w:rPr>
        <w:t>יח</w:t>
      </w:r>
      <w:r w:rsidRPr="00A649C3">
        <w:rPr>
          <w:rtl/>
          <w:lang w:bidi="ar-SA"/>
        </w:rPr>
        <w:t xml:space="preserve">, </w:t>
      </w:r>
      <w:r w:rsidRPr="00A649C3">
        <w:rPr>
          <w:rtl/>
        </w:rPr>
        <w:t>כד</w:t>
      </w:r>
      <w:r w:rsidRPr="00A649C3">
        <w:rPr>
          <w:rtl/>
          <w:lang w:bidi="ar-SA"/>
        </w:rPr>
        <w:t xml:space="preserve">, </w:t>
      </w:r>
      <w:r w:rsidRPr="00A649C3">
        <w:rPr>
          <w:rtl/>
        </w:rPr>
        <w:t>כתב:</w:t>
      </w:r>
      <w:r w:rsidRPr="00A649C3">
        <w:rPr>
          <w:rtl/>
          <w:lang w:bidi="ar-SA"/>
        </w:rPr>
        <w:t xml:space="preserve"> "</w:t>
      </w:r>
      <w:r w:rsidRPr="00A649C3">
        <w:rPr>
          <w:rtl/>
        </w:rPr>
        <w:t>היות</w:t>
      </w:r>
      <w:r w:rsidRPr="00A649C3">
        <w:rPr>
          <w:rtl/>
          <w:lang w:bidi="ar-SA"/>
        </w:rPr>
        <w:t xml:space="preserve"> </w:t>
      </w:r>
      <w:r w:rsidRPr="00A649C3">
        <w:rPr>
          <w:rtl/>
        </w:rPr>
        <w:t>בתוספתא</w:t>
      </w:r>
      <w:r w:rsidRPr="00A649C3">
        <w:rPr>
          <w:rtl/>
          <w:lang w:bidi="ar-SA"/>
        </w:rPr>
        <w:t xml:space="preserve">, </w:t>
      </w:r>
      <w:r w:rsidRPr="00A649C3">
        <w:rPr>
          <w:rtl/>
        </w:rPr>
        <w:t>הביאה</w:t>
      </w:r>
      <w:r w:rsidRPr="00A649C3">
        <w:rPr>
          <w:rtl/>
          <w:lang w:bidi="ar-SA"/>
        </w:rPr>
        <w:t xml:space="preserve"> </w:t>
      </w:r>
      <w:r w:rsidRPr="00A649C3">
        <w:rPr>
          <w:rtl/>
        </w:rPr>
        <w:t>הרד</w:t>
      </w:r>
      <w:r w:rsidRPr="00A649C3">
        <w:rPr>
          <w:rtl/>
          <w:lang w:bidi="ar-SA"/>
        </w:rPr>
        <w:t>"</w:t>
      </w:r>
      <w:r w:rsidRPr="00A649C3">
        <w:rPr>
          <w:rtl/>
        </w:rPr>
        <w:t>ק</w:t>
      </w:r>
      <w:r w:rsidRPr="00A649C3">
        <w:rPr>
          <w:rtl/>
          <w:lang w:bidi="ar-SA"/>
        </w:rPr>
        <w:t xml:space="preserve"> </w:t>
      </w:r>
      <w:r w:rsidRPr="00A649C3">
        <w:rPr>
          <w:rtl/>
        </w:rPr>
        <w:t>מלכים</w:t>
      </w:r>
      <w:r w:rsidRPr="00A649C3">
        <w:rPr>
          <w:rtl/>
          <w:lang w:bidi="ar-SA"/>
        </w:rPr>
        <w:t xml:space="preserve"> </w:t>
      </w:r>
      <w:r w:rsidRPr="00A649C3">
        <w:rPr>
          <w:rtl/>
        </w:rPr>
        <w:t>ב</w:t>
      </w:r>
      <w:r w:rsidRPr="00A649C3">
        <w:rPr>
          <w:rtl/>
          <w:lang w:bidi="ar-SA"/>
        </w:rPr>
        <w:t xml:space="preserve">' </w:t>
      </w:r>
      <w:r w:rsidRPr="00A649C3">
        <w:rPr>
          <w:rtl/>
        </w:rPr>
        <w:t>ד</w:t>
      </w:r>
      <w:r w:rsidRPr="00A649C3">
        <w:rPr>
          <w:rtl/>
          <w:lang w:bidi="ar-SA"/>
        </w:rPr>
        <w:t>' [</w:t>
      </w:r>
      <w:r w:rsidRPr="00A649C3">
        <w:rPr>
          <w:rtl/>
        </w:rPr>
        <w:t>ו</w:t>
      </w:r>
      <w:r w:rsidRPr="00A649C3">
        <w:rPr>
          <w:rtl/>
          <w:lang w:bidi="ar-SA"/>
        </w:rPr>
        <w:t xml:space="preserve">'], </w:t>
      </w:r>
      <w:r w:rsidRPr="00A649C3">
        <w:rPr>
          <w:rtl/>
        </w:rPr>
        <w:t>ששאלה</w:t>
      </w:r>
      <w:r w:rsidRPr="00A649C3">
        <w:rPr>
          <w:rtl/>
          <w:lang w:bidi="ar-SA"/>
        </w:rPr>
        <w:t xml:space="preserve"> </w:t>
      </w:r>
      <w:r w:rsidRPr="00A649C3">
        <w:rPr>
          <w:rtl/>
        </w:rPr>
        <w:t>שונמית</w:t>
      </w:r>
      <w:r w:rsidRPr="00A649C3">
        <w:rPr>
          <w:rtl/>
          <w:lang w:bidi="ar-SA"/>
        </w:rPr>
        <w:t xml:space="preserve"> </w:t>
      </w:r>
      <w:r w:rsidRPr="00A649C3">
        <w:rPr>
          <w:rtl/>
        </w:rPr>
        <w:t>לאלישע</w:t>
      </w:r>
      <w:r w:rsidRPr="00A649C3">
        <w:rPr>
          <w:rtl/>
          <w:lang w:bidi="ar-SA"/>
        </w:rPr>
        <w:t xml:space="preserve"> </w:t>
      </w:r>
      <w:r w:rsidRPr="00A649C3">
        <w:rPr>
          <w:rtl/>
        </w:rPr>
        <w:t>אית</w:t>
      </w:r>
      <w:r w:rsidRPr="00A649C3">
        <w:rPr>
          <w:rtl/>
          <w:lang w:bidi="ar-SA"/>
        </w:rPr>
        <w:t xml:space="preserve"> </w:t>
      </w:r>
      <w:r w:rsidRPr="00A649C3">
        <w:rPr>
          <w:rtl/>
        </w:rPr>
        <w:t>לי</w:t>
      </w:r>
      <w:r w:rsidRPr="00A649C3">
        <w:rPr>
          <w:rtl/>
          <w:lang w:bidi="ar-SA"/>
        </w:rPr>
        <w:t xml:space="preserve"> </w:t>
      </w:r>
      <w:r w:rsidRPr="00A649C3">
        <w:rPr>
          <w:rtl/>
        </w:rPr>
        <w:t>עישור</w:t>
      </w:r>
      <w:r w:rsidRPr="00A649C3">
        <w:rPr>
          <w:rtl/>
          <w:lang w:bidi="ar-SA"/>
        </w:rPr>
        <w:t xml:space="preserve"> </w:t>
      </w:r>
      <w:r w:rsidRPr="00A649C3">
        <w:rPr>
          <w:rtl/>
        </w:rPr>
        <w:t>מהאי</w:t>
      </w:r>
      <w:r w:rsidRPr="00A649C3">
        <w:rPr>
          <w:rtl/>
          <w:lang w:bidi="ar-SA"/>
        </w:rPr>
        <w:t xml:space="preserve"> </w:t>
      </w:r>
      <w:r w:rsidRPr="00A649C3">
        <w:rPr>
          <w:rtl/>
        </w:rPr>
        <w:t>משחא</w:t>
      </w:r>
      <w:r w:rsidRPr="00A649C3">
        <w:rPr>
          <w:rtl/>
          <w:lang w:bidi="ar-SA"/>
        </w:rPr>
        <w:t xml:space="preserve"> </w:t>
      </w:r>
      <w:r w:rsidRPr="00A649C3">
        <w:rPr>
          <w:rtl/>
        </w:rPr>
        <w:t>או</w:t>
      </w:r>
      <w:r w:rsidRPr="00A649C3">
        <w:rPr>
          <w:rtl/>
          <w:lang w:bidi="ar-SA"/>
        </w:rPr>
        <w:t xml:space="preserve"> </w:t>
      </w:r>
      <w:r w:rsidRPr="00A649C3">
        <w:rPr>
          <w:rtl/>
        </w:rPr>
        <w:t>לא</w:t>
      </w:r>
      <w:r w:rsidRPr="00A649C3">
        <w:rPr>
          <w:rtl/>
          <w:lang w:bidi="ar-SA"/>
        </w:rPr>
        <w:t xml:space="preserve"> [=</w:t>
      </w:r>
      <w:r w:rsidRPr="00A649C3">
        <w:rPr>
          <w:rtl/>
        </w:rPr>
        <w:t>יש</w:t>
      </w:r>
      <w:r w:rsidRPr="00A649C3">
        <w:rPr>
          <w:rtl/>
          <w:lang w:bidi="ar-SA"/>
        </w:rPr>
        <w:t xml:space="preserve"> </w:t>
      </w:r>
      <w:r w:rsidRPr="00A649C3">
        <w:rPr>
          <w:rtl/>
        </w:rPr>
        <w:t>חיוב</w:t>
      </w:r>
      <w:r w:rsidRPr="00A649C3">
        <w:rPr>
          <w:rtl/>
          <w:lang w:bidi="ar-SA"/>
        </w:rPr>
        <w:t xml:space="preserve"> </w:t>
      </w:r>
      <w:r w:rsidRPr="00A649C3">
        <w:rPr>
          <w:rtl/>
        </w:rPr>
        <w:t>מעשר</w:t>
      </w:r>
      <w:r w:rsidRPr="00A649C3">
        <w:rPr>
          <w:rtl/>
          <w:lang w:bidi="ar-SA"/>
        </w:rPr>
        <w:t xml:space="preserve"> </w:t>
      </w:r>
      <w:r w:rsidRPr="00A649C3">
        <w:rPr>
          <w:rtl/>
        </w:rPr>
        <w:t>על</w:t>
      </w:r>
      <w:r w:rsidRPr="00A649C3">
        <w:rPr>
          <w:rtl/>
          <w:lang w:bidi="ar-SA"/>
        </w:rPr>
        <w:t xml:space="preserve"> </w:t>
      </w:r>
      <w:r w:rsidRPr="00A649C3">
        <w:rPr>
          <w:rtl/>
        </w:rPr>
        <w:t>שמן</w:t>
      </w:r>
      <w:r w:rsidRPr="00A649C3">
        <w:rPr>
          <w:rtl/>
          <w:lang w:bidi="ar-SA"/>
        </w:rPr>
        <w:t xml:space="preserve"> </w:t>
      </w:r>
      <w:r w:rsidRPr="00A649C3">
        <w:rPr>
          <w:rtl/>
        </w:rPr>
        <w:t>הזה</w:t>
      </w:r>
      <w:r w:rsidRPr="00A649C3">
        <w:rPr>
          <w:rtl/>
          <w:lang w:bidi="ar-SA"/>
        </w:rPr>
        <w:t xml:space="preserve"> </w:t>
      </w:r>
      <w:r w:rsidRPr="00A649C3">
        <w:rPr>
          <w:rtl/>
        </w:rPr>
        <w:t>או</w:t>
      </w:r>
      <w:r w:rsidRPr="00A649C3">
        <w:rPr>
          <w:rtl/>
          <w:lang w:bidi="ar-SA"/>
        </w:rPr>
        <w:t xml:space="preserve"> </w:t>
      </w:r>
      <w:r w:rsidRPr="00A649C3">
        <w:rPr>
          <w:rtl/>
        </w:rPr>
        <w:t>לא</w:t>
      </w:r>
      <w:r w:rsidRPr="00A649C3">
        <w:rPr>
          <w:rtl/>
          <w:lang w:bidi="ar-SA"/>
        </w:rPr>
        <w:t xml:space="preserve">], </w:t>
      </w:r>
      <w:r w:rsidRPr="00A649C3">
        <w:rPr>
          <w:rtl/>
        </w:rPr>
        <w:t>אמר</w:t>
      </w:r>
      <w:r w:rsidRPr="00A649C3">
        <w:rPr>
          <w:rtl/>
          <w:lang w:bidi="ar-SA"/>
        </w:rPr>
        <w:t xml:space="preserve"> </w:t>
      </w:r>
      <w:r w:rsidRPr="00A649C3">
        <w:rPr>
          <w:rtl/>
        </w:rPr>
        <w:t>לה</w:t>
      </w:r>
      <w:r w:rsidRPr="00A649C3">
        <w:rPr>
          <w:rtl/>
          <w:lang w:bidi="ar-SA"/>
        </w:rPr>
        <w:t xml:space="preserve"> </w:t>
      </w:r>
      <w:r w:rsidRPr="00A649C3">
        <w:rPr>
          <w:rtl/>
        </w:rPr>
        <w:t>לית</w:t>
      </w:r>
      <w:r w:rsidRPr="00A649C3">
        <w:rPr>
          <w:rtl/>
          <w:lang w:bidi="ar-SA"/>
        </w:rPr>
        <w:t xml:space="preserve"> </w:t>
      </w:r>
      <w:r w:rsidRPr="00A649C3">
        <w:rPr>
          <w:rtl/>
        </w:rPr>
        <w:t>על</w:t>
      </w:r>
      <w:r w:rsidRPr="00A649C3">
        <w:rPr>
          <w:rtl/>
          <w:lang w:bidi="ar-SA"/>
        </w:rPr>
        <w:t xml:space="preserve"> </w:t>
      </w:r>
      <w:r w:rsidRPr="00A649C3">
        <w:rPr>
          <w:rtl/>
        </w:rPr>
        <w:t>משחך</w:t>
      </w:r>
      <w:r w:rsidRPr="00A649C3">
        <w:rPr>
          <w:rtl/>
          <w:lang w:bidi="ar-SA"/>
        </w:rPr>
        <w:t xml:space="preserve"> </w:t>
      </w:r>
      <w:r w:rsidRPr="00A649C3">
        <w:rPr>
          <w:rtl/>
        </w:rPr>
        <w:t>עישור</w:t>
      </w:r>
      <w:r w:rsidRPr="00A649C3">
        <w:rPr>
          <w:rtl/>
          <w:lang w:bidi="ar-SA"/>
        </w:rPr>
        <w:t xml:space="preserve"> </w:t>
      </w:r>
      <w:r w:rsidRPr="00A649C3">
        <w:rPr>
          <w:rtl/>
        </w:rPr>
        <w:t>דמן</w:t>
      </w:r>
      <w:r w:rsidRPr="00A649C3">
        <w:rPr>
          <w:rtl/>
          <w:lang w:bidi="ar-SA"/>
        </w:rPr>
        <w:t xml:space="preserve"> </w:t>
      </w:r>
      <w:r w:rsidRPr="00A649C3">
        <w:rPr>
          <w:rtl/>
        </w:rPr>
        <w:t>ניסייא</w:t>
      </w:r>
      <w:r w:rsidRPr="00A649C3">
        <w:rPr>
          <w:rtl/>
          <w:lang w:bidi="ar-SA"/>
        </w:rPr>
        <w:t xml:space="preserve"> </w:t>
      </w:r>
      <w:r w:rsidRPr="00A649C3">
        <w:rPr>
          <w:rtl/>
        </w:rPr>
        <w:t>היא</w:t>
      </w:r>
      <w:r w:rsidRPr="00A649C3">
        <w:rPr>
          <w:rtl/>
          <w:lang w:bidi="ar-SA"/>
        </w:rPr>
        <w:t xml:space="preserve"> [=</w:t>
      </w:r>
      <w:r w:rsidRPr="00A649C3">
        <w:rPr>
          <w:rtl/>
        </w:rPr>
        <w:t>אין</w:t>
      </w:r>
      <w:r w:rsidRPr="00A649C3">
        <w:rPr>
          <w:rtl/>
          <w:lang w:bidi="ar-SA"/>
        </w:rPr>
        <w:t xml:space="preserve"> </w:t>
      </w:r>
      <w:r w:rsidRPr="00A649C3">
        <w:rPr>
          <w:rtl/>
        </w:rPr>
        <w:t>על</w:t>
      </w:r>
      <w:r w:rsidRPr="00A649C3">
        <w:rPr>
          <w:rtl/>
          <w:lang w:bidi="ar-SA"/>
        </w:rPr>
        <w:t xml:space="preserve"> </w:t>
      </w:r>
      <w:r w:rsidRPr="00A649C3">
        <w:rPr>
          <w:rtl/>
        </w:rPr>
        <w:t>שמנך</w:t>
      </w:r>
      <w:r w:rsidRPr="00A649C3">
        <w:rPr>
          <w:rtl/>
          <w:lang w:bidi="ar-SA"/>
        </w:rPr>
        <w:t xml:space="preserve"> </w:t>
      </w:r>
      <w:r w:rsidRPr="00A649C3">
        <w:rPr>
          <w:rtl/>
        </w:rPr>
        <w:t>חיוב</w:t>
      </w:r>
      <w:r w:rsidRPr="00A649C3">
        <w:rPr>
          <w:rtl/>
          <w:lang w:bidi="ar-SA"/>
        </w:rPr>
        <w:t xml:space="preserve"> </w:t>
      </w:r>
      <w:r w:rsidRPr="00A649C3">
        <w:rPr>
          <w:rtl/>
        </w:rPr>
        <w:t>מעשר</w:t>
      </w:r>
      <w:r w:rsidRPr="00A649C3">
        <w:rPr>
          <w:rtl/>
          <w:lang w:bidi="ar-SA"/>
        </w:rPr>
        <w:t xml:space="preserve">, </w:t>
      </w:r>
      <w:r w:rsidRPr="00A649C3">
        <w:rPr>
          <w:rtl/>
        </w:rPr>
        <w:t>שנעשה</w:t>
      </w:r>
      <w:r w:rsidRPr="00A649C3">
        <w:rPr>
          <w:rtl/>
          <w:lang w:bidi="ar-SA"/>
        </w:rPr>
        <w:t xml:space="preserve"> </w:t>
      </w:r>
      <w:r w:rsidRPr="00A649C3">
        <w:rPr>
          <w:rtl/>
        </w:rPr>
        <w:t>על</w:t>
      </w:r>
      <w:r w:rsidRPr="00A649C3">
        <w:rPr>
          <w:rtl/>
          <w:lang w:bidi="ar-SA"/>
        </w:rPr>
        <w:t xml:space="preserve"> </w:t>
      </w:r>
      <w:r w:rsidRPr="00A649C3">
        <w:rPr>
          <w:rtl/>
        </w:rPr>
        <w:t>ידי</w:t>
      </w:r>
      <w:r w:rsidRPr="00A649C3">
        <w:rPr>
          <w:rtl/>
          <w:lang w:bidi="ar-SA"/>
        </w:rPr>
        <w:t xml:space="preserve"> </w:t>
      </w:r>
      <w:r w:rsidRPr="00A649C3">
        <w:rPr>
          <w:rtl/>
        </w:rPr>
        <w:t>נס</w:t>
      </w:r>
      <w:r w:rsidRPr="00A649C3">
        <w:rPr>
          <w:rtl/>
          <w:lang w:bidi="ar-SA"/>
        </w:rPr>
        <w:t xml:space="preserve">], </w:t>
      </w:r>
      <w:r w:rsidRPr="00A649C3">
        <w:rPr>
          <w:rtl/>
        </w:rPr>
        <w:t>יוצא</w:t>
      </w:r>
      <w:r w:rsidRPr="00A649C3">
        <w:rPr>
          <w:rtl/>
          <w:lang w:bidi="ar-SA"/>
        </w:rPr>
        <w:t xml:space="preserve"> </w:t>
      </w:r>
      <w:r w:rsidRPr="00A649C3">
        <w:rPr>
          <w:rtl/>
        </w:rPr>
        <w:t>מזה</w:t>
      </w:r>
      <w:r w:rsidRPr="00A649C3">
        <w:rPr>
          <w:rtl/>
          <w:lang w:bidi="ar-SA"/>
        </w:rPr>
        <w:t xml:space="preserve"> </w:t>
      </w:r>
      <w:r w:rsidRPr="00A649C3">
        <w:rPr>
          <w:rtl/>
        </w:rPr>
        <w:t>דדבר</w:t>
      </w:r>
      <w:r w:rsidRPr="00A649C3">
        <w:rPr>
          <w:rtl/>
          <w:lang w:bidi="ar-SA"/>
        </w:rPr>
        <w:t xml:space="preserve"> </w:t>
      </w:r>
      <w:r w:rsidRPr="00A649C3">
        <w:rPr>
          <w:rtl/>
        </w:rPr>
        <w:t>ניסיי</w:t>
      </w:r>
      <w:r w:rsidRPr="00A649C3">
        <w:rPr>
          <w:rtl/>
          <w:lang w:bidi="ar-SA"/>
        </w:rPr>
        <w:t xml:space="preserve"> </w:t>
      </w:r>
      <w:r w:rsidRPr="00A649C3">
        <w:rPr>
          <w:rtl/>
        </w:rPr>
        <w:t>אין</w:t>
      </w:r>
      <w:r w:rsidRPr="00A649C3">
        <w:rPr>
          <w:rtl/>
          <w:lang w:bidi="ar-SA"/>
        </w:rPr>
        <w:t xml:space="preserve"> </w:t>
      </w:r>
      <w:r w:rsidRPr="00A649C3">
        <w:rPr>
          <w:rtl/>
        </w:rPr>
        <w:t>בו</w:t>
      </w:r>
      <w:r w:rsidRPr="00A649C3">
        <w:rPr>
          <w:rtl/>
          <w:lang w:bidi="ar-SA"/>
        </w:rPr>
        <w:t xml:space="preserve"> </w:t>
      </w:r>
      <w:r w:rsidRPr="00A649C3">
        <w:rPr>
          <w:rtl/>
        </w:rPr>
        <w:t>עישור</w:t>
      </w:r>
      <w:r w:rsidRPr="00A649C3">
        <w:rPr>
          <w:rtl/>
          <w:lang w:bidi="ar-SA"/>
        </w:rPr>
        <w:t xml:space="preserve">, </w:t>
      </w:r>
      <w:r w:rsidRPr="00A649C3">
        <w:rPr>
          <w:rtl/>
        </w:rPr>
        <w:t>והיות</w:t>
      </w:r>
      <w:r w:rsidRPr="00A649C3">
        <w:rPr>
          <w:rtl/>
          <w:lang w:bidi="ar-SA"/>
        </w:rPr>
        <w:t xml:space="preserve"> </w:t>
      </w:r>
      <w:r w:rsidRPr="00A649C3">
        <w:rPr>
          <w:rtl/>
        </w:rPr>
        <w:t>מאמרי</w:t>
      </w:r>
      <w:r w:rsidRPr="00A649C3">
        <w:rPr>
          <w:rtl/>
          <w:lang w:bidi="ar-SA"/>
        </w:rPr>
        <w:t xml:space="preserve"> </w:t>
      </w:r>
      <w:r w:rsidRPr="00A649C3">
        <w:rPr>
          <w:rtl/>
        </w:rPr>
        <w:t>חז</w:t>
      </w:r>
      <w:r w:rsidRPr="00A649C3">
        <w:rPr>
          <w:rtl/>
          <w:lang w:bidi="ar-SA"/>
        </w:rPr>
        <w:t>"</w:t>
      </w:r>
      <w:r w:rsidRPr="00A649C3">
        <w:rPr>
          <w:rtl/>
        </w:rPr>
        <w:t>ל</w:t>
      </w:r>
      <w:r w:rsidRPr="00A649C3">
        <w:rPr>
          <w:rtl/>
          <w:lang w:bidi="ar-SA"/>
        </w:rPr>
        <w:t xml:space="preserve"> </w:t>
      </w:r>
      <w:r w:rsidRPr="00A649C3">
        <w:rPr>
          <w:rtl/>
        </w:rPr>
        <w:t>שילהי</w:t>
      </w:r>
      <w:r w:rsidRPr="00A649C3">
        <w:rPr>
          <w:rtl/>
          <w:lang w:bidi="ar-SA"/>
        </w:rPr>
        <w:t xml:space="preserve"> </w:t>
      </w:r>
      <w:r w:rsidRPr="00A649C3">
        <w:rPr>
          <w:rtl/>
        </w:rPr>
        <w:t>מסכת</w:t>
      </w:r>
      <w:r w:rsidRPr="00A649C3">
        <w:rPr>
          <w:rtl/>
          <w:lang w:bidi="ar-SA"/>
        </w:rPr>
        <w:t xml:space="preserve"> </w:t>
      </w:r>
      <w:r w:rsidRPr="00A649C3">
        <w:rPr>
          <w:rtl/>
        </w:rPr>
        <w:t>כתובות</w:t>
      </w:r>
      <w:r w:rsidRPr="00A649C3">
        <w:rPr>
          <w:rtl/>
          <w:lang w:bidi="ar-SA"/>
        </w:rPr>
        <w:t xml:space="preserve"> </w:t>
      </w:r>
      <w:r w:rsidRPr="00A649C3">
        <w:rPr>
          <w:rtl/>
        </w:rPr>
        <w:t>דעתידה</w:t>
      </w:r>
      <w:r w:rsidRPr="00A649C3">
        <w:rPr>
          <w:rtl/>
          <w:lang w:bidi="ar-SA"/>
        </w:rPr>
        <w:t xml:space="preserve"> </w:t>
      </w:r>
      <w:r w:rsidRPr="00A649C3">
        <w:rPr>
          <w:rtl/>
        </w:rPr>
        <w:t>הארץ</w:t>
      </w:r>
      <w:r w:rsidRPr="00A649C3">
        <w:rPr>
          <w:rtl/>
          <w:lang w:bidi="ar-SA"/>
        </w:rPr>
        <w:t xml:space="preserve"> </w:t>
      </w:r>
      <w:r w:rsidRPr="00A649C3">
        <w:rPr>
          <w:rtl/>
        </w:rPr>
        <w:t>שתוציא</w:t>
      </w:r>
      <w:r w:rsidRPr="00A649C3">
        <w:rPr>
          <w:rtl/>
          <w:lang w:bidi="ar-SA"/>
        </w:rPr>
        <w:t xml:space="preserve"> </w:t>
      </w:r>
      <w:r w:rsidRPr="00A649C3">
        <w:rPr>
          <w:rtl/>
        </w:rPr>
        <w:t>גלוסקאות</w:t>
      </w:r>
      <w:r w:rsidRPr="00A649C3">
        <w:rPr>
          <w:rtl/>
          <w:lang w:bidi="ar-SA"/>
        </w:rPr>
        <w:t xml:space="preserve"> </w:t>
      </w:r>
      <w:r w:rsidRPr="00A649C3">
        <w:rPr>
          <w:rtl/>
        </w:rPr>
        <w:t>וכלי</w:t>
      </w:r>
      <w:r w:rsidRPr="00A649C3">
        <w:rPr>
          <w:rtl/>
          <w:lang w:bidi="ar-SA"/>
        </w:rPr>
        <w:t xml:space="preserve"> </w:t>
      </w:r>
      <w:r w:rsidRPr="00A649C3">
        <w:rPr>
          <w:rtl/>
        </w:rPr>
        <w:t>מילת</w:t>
      </w:r>
      <w:r w:rsidRPr="00A649C3">
        <w:rPr>
          <w:rtl/>
          <w:lang w:bidi="ar-SA"/>
        </w:rPr>
        <w:t xml:space="preserve">, </w:t>
      </w:r>
      <w:r w:rsidRPr="00A649C3">
        <w:rPr>
          <w:rtl/>
        </w:rPr>
        <w:t>ועתידה</w:t>
      </w:r>
      <w:r w:rsidRPr="00A649C3">
        <w:rPr>
          <w:rtl/>
          <w:lang w:bidi="ar-SA"/>
        </w:rPr>
        <w:t xml:space="preserve"> </w:t>
      </w:r>
      <w:r w:rsidRPr="00A649C3">
        <w:rPr>
          <w:rtl/>
        </w:rPr>
        <w:t>חטה</w:t>
      </w:r>
      <w:r w:rsidRPr="00A649C3">
        <w:rPr>
          <w:rtl/>
          <w:lang w:bidi="ar-SA"/>
        </w:rPr>
        <w:t xml:space="preserve"> </w:t>
      </w:r>
      <w:r w:rsidRPr="00A649C3">
        <w:rPr>
          <w:rtl/>
        </w:rPr>
        <w:t>שתהי</w:t>
      </w:r>
      <w:r w:rsidRPr="00A649C3">
        <w:rPr>
          <w:rtl/>
          <w:lang w:bidi="ar-SA"/>
        </w:rPr>
        <w:t xml:space="preserve">' </w:t>
      </w:r>
      <w:r w:rsidRPr="00A649C3">
        <w:rPr>
          <w:rtl/>
        </w:rPr>
        <w:t>כשתי</w:t>
      </w:r>
      <w:r w:rsidRPr="00A649C3">
        <w:rPr>
          <w:rtl/>
          <w:lang w:bidi="ar-SA"/>
        </w:rPr>
        <w:t xml:space="preserve"> </w:t>
      </w:r>
      <w:r w:rsidRPr="00A649C3">
        <w:rPr>
          <w:rtl/>
        </w:rPr>
        <w:t>כליות</w:t>
      </w:r>
      <w:r w:rsidRPr="00A649C3">
        <w:rPr>
          <w:rtl/>
          <w:lang w:bidi="ar-SA"/>
        </w:rPr>
        <w:t xml:space="preserve">, </w:t>
      </w:r>
      <w:r w:rsidRPr="00A649C3">
        <w:rPr>
          <w:rtl/>
        </w:rPr>
        <w:t>הרי</w:t>
      </w:r>
      <w:r w:rsidRPr="00A649C3">
        <w:rPr>
          <w:rtl/>
          <w:lang w:bidi="ar-SA"/>
        </w:rPr>
        <w:t xml:space="preserve"> </w:t>
      </w:r>
      <w:r w:rsidRPr="00A649C3">
        <w:rPr>
          <w:rtl/>
        </w:rPr>
        <w:t>שגידולי</w:t>
      </w:r>
      <w:r w:rsidRPr="00A649C3">
        <w:rPr>
          <w:rtl/>
          <w:lang w:bidi="ar-SA"/>
        </w:rPr>
        <w:t xml:space="preserve"> </w:t>
      </w:r>
      <w:r w:rsidRPr="00A649C3">
        <w:rPr>
          <w:rtl/>
        </w:rPr>
        <w:t>הארץ</w:t>
      </w:r>
      <w:r w:rsidRPr="00A649C3">
        <w:rPr>
          <w:rtl/>
          <w:lang w:bidi="ar-SA"/>
        </w:rPr>
        <w:t xml:space="preserve"> </w:t>
      </w:r>
      <w:r w:rsidRPr="00A649C3">
        <w:rPr>
          <w:rtl/>
        </w:rPr>
        <w:t>דלעתיד</w:t>
      </w:r>
      <w:r w:rsidRPr="00A649C3">
        <w:rPr>
          <w:rtl/>
          <w:lang w:bidi="ar-SA"/>
        </w:rPr>
        <w:t xml:space="preserve"> </w:t>
      </w:r>
      <w:r w:rsidRPr="00A649C3">
        <w:rPr>
          <w:rtl/>
        </w:rPr>
        <w:t>יהי</w:t>
      </w:r>
      <w:r w:rsidRPr="00A649C3">
        <w:rPr>
          <w:rtl/>
          <w:lang w:bidi="ar-SA"/>
        </w:rPr>
        <w:t xml:space="preserve">' </w:t>
      </w:r>
      <w:r w:rsidRPr="00A649C3">
        <w:rPr>
          <w:rtl/>
        </w:rPr>
        <w:t>ניסיי</w:t>
      </w:r>
      <w:r w:rsidRPr="00A649C3">
        <w:rPr>
          <w:rtl/>
          <w:lang w:bidi="ar-SA"/>
        </w:rPr>
        <w:t xml:space="preserve">, </w:t>
      </w:r>
      <w:r w:rsidRPr="00A649C3">
        <w:rPr>
          <w:rtl/>
        </w:rPr>
        <w:t>ופן</w:t>
      </w:r>
      <w:r w:rsidRPr="00A649C3">
        <w:rPr>
          <w:rtl/>
          <w:lang w:bidi="ar-SA"/>
        </w:rPr>
        <w:t xml:space="preserve"> </w:t>
      </w:r>
      <w:r w:rsidRPr="00A649C3">
        <w:rPr>
          <w:rtl/>
        </w:rPr>
        <w:t>תאמר</w:t>
      </w:r>
      <w:r w:rsidRPr="00A649C3">
        <w:rPr>
          <w:rtl/>
          <w:lang w:bidi="ar-SA"/>
        </w:rPr>
        <w:t xml:space="preserve"> </w:t>
      </w:r>
      <w:r w:rsidRPr="00A649C3">
        <w:rPr>
          <w:rtl/>
        </w:rPr>
        <w:t>דלא</w:t>
      </w:r>
      <w:r w:rsidRPr="00A649C3">
        <w:rPr>
          <w:rtl/>
          <w:lang w:bidi="ar-SA"/>
        </w:rPr>
        <w:t xml:space="preserve"> </w:t>
      </w:r>
      <w:r w:rsidRPr="00A649C3">
        <w:rPr>
          <w:rtl/>
        </w:rPr>
        <w:t>יהי</w:t>
      </w:r>
      <w:r w:rsidRPr="00A649C3">
        <w:rPr>
          <w:rtl/>
          <w:lang w:bidi="ar-SA"/>
        </w:rPr>
        <w:t xml:space="preserve">' </w:t>
      </w:r>
      <w:r w:rsidRPr="00A649C3">
        <w:rPr>
          <w:rtl/>
        </w:rPr>
        <w:t>הגידולים</w:t>
      </w:r>
      <w:r w:rsidRPr="00A649C3">
        <w:rPr>
          <w:rtl/>
          <w:lang w:bidi="ar-SA"/>
        </w:rPr>
        <w:t xml:space="preserve"> </w:t>
      </w:r>
      <w:r w:rsidRPr="00A649C3">
        <w:rPr>
          <w:rtl/>
        </w:rPr>
        <w:t>בר</w:t>
      </w:r>
      <w:r w:rsidRPr="00A649C3">
        <w:rPr>
          <w:rtl/>
          <w:lang w:bidi="ar-SA"/>
        </w:rPr>
        <w:t xml:space="preserve"> </w:t>
      </w:r>
      <w:r w:rsidRPr="00A649C3">
        <w:rPr>
          <w:rtl/>
        </w:rPr>
        <w:t>עישורי</w:t>
      </w:r>
      <w:r w:rsidRPr="00A649C3">
        <w:rPr>
          <w:rtl/>
          <w:lang w:bidi="ar-SA"/>
        </w:rPr>
        <w:t xml:space="preserve"> </w:t>
      </w:r>
      <w:r w:rsidRPr="00A649C3">
        <w:rPr>
          <w:rtl/>
        </w:rPr>
        <w:t>. .</w:t>
      </w:r>
      <w:r w:rsidRPr="00A649C3">
        <w:rPr>
          <w:rtl/>
          <w:lang w:bidi="ar-SA"/>
        </w:rPr>
        <w:t xml:space="preserve"> </w:t>
      </w:r>
      <w:r w:rsidRPr="00A649C3">
        <w:rPr>
          <w:rtl/>
        </w:rPr>
        <w:t>קא</w:t>
      </w:r>
      <w:r w:rsidRPr="00A649C3">
        <w:rPr>
          <w:rtl/>
          <w:lang w:bidi="ar-SA"/>
        </w:rPr>
        <w:t xml:space="preserve"> </w:t>
      </w:r>
      <w:r w:rsidRPr="00A649C3">
        <w:rPr>
          <w:rtl/>
        </w:rPr>
        <w:t>משמע</w:t>
      </w:r>
      <w:r w:rsidRPr="00A649C3">
        <w:rPr>
          <w:rtl/>
          <w:lang w:bidi="ar-SA"/>
        </w:rPr>
        <w:t xml:space="preserve"> </w:t>
      </w:r>
      <w:r w:rsidRPr="00A649C3">
        <w:rPr>
          <w:rtl/>
        </w:rPr>
        <w:t>לן</w:t>
      </w:r>
      <w:r w:rsidRPr="00A649C3">
        <w:rPr>
          <w:rtl/>
          <w:lang w:bidi="ar-SA"/>
        </w:rPr>
        <w:t xml:space="preserve"> </w:t>
      </w:r>
      <w:r w:rsidRPr="00A649C3">
        <w:rPr>
          <w:rtl/>
        </w:rPr>
        <w:t>דיהי</w:t>
      </w:r>
      <w:r w:rsidRPr="00A649C3">
        <w:rPr>
          <w:rtl/>
          <w:lang w:bidi="ar-SA"/>
        </w:rPr>
        <w:t xml:space="preserve">' </w:t>
      </w:r>
      <w:r w:rsidRPr="00A649C3">
        <w:rPr>
          <w:rtl/>
        </w:rPr>
        <w:t>חייבים</w:t>
      </w:r>
      <w:r w:rsidRPr="00A649C3">
        <w:rPr>
          <w:rtl/>
          <w:lang w:bidi="ar-SA"/>
        </w:rPr>
        <w:t xml:space="preserve"> </w:t>
      </w:r>
      <w:r w:rsidRPr="00A649C3">
        <w:rPr>
          <w:rtl/>
        </w:rPr>
        <w:t>במעשר</w:t>
      </w:r>
      <w:r w:rsidRPr="00A649C3">
        <w:rPr>
          <w:rtl/>
          <w:lang w:bidi="ar-SA"/>
        </w:rPr>
        <w:t xml:space="preserve"> </w:t>
      </w:r>
      <w:r w:rsidRPr="00A649C3">
        <w:rPr>
          <w:rtl/>
        </w:rPr>
        <w:t>גם</w:t>
      </w:r>
      <w:r w:rsidRPr="00A649C3">
        <w:rPr>
          <w:rtl/>
          <w:lang w:bidi="ar-SA"/>
        </w:rPr>
        <w:t xml:space="preserve"> </w:t>
      </w:r>
      <w:r w:rsidRPr="00A649C3">
        <w:rPr>
          <w:rtl/>
        </w:rPr>
        <w:t>לעתיד</w:t>
      </w:r>
      <w:r w:rsidRPr="00A649C3">
        <w:rPr>
          <w:rtl/>
          <w:lang w:bidi="ar-SA"/>
        </w:rPr>
        <w:t xml:space="preserve">, </w:t>
      </w:r>
      <w:r w:rsidRPr="00A649C3">
        <w:rPr>
          <w:rtl/>
        </w:rPr>
        <w:t>שאף</w:t>
      </w:r>
      <w:r w:rsidRPr="00A649C3">
        <w:rPr>
          <w:rtl/>
          <w:lang w:bidi="ar-SA"/>
        </w:rPr>
        <w:t xml:space="preserve"> </w:t>
      </w:r>
      <w:r w:rsidRPr="00A649C3">
        <w:rPr>
          <w:rtl/>
        </w:rPr>
        <w:t>שהגידולים</w:t>
      </w:r>
      <w:r w:rsidRPr="00A649C3">
        <w:rPr>
          <w:rtl/>
          <w:lang w:bidi="ar-SA"/>
        </w:rPr>
        <w:t xml:space="preserve"> </w:t>
      </w:r>
      <w:r w:rsidRPr="00A649C3">
        <w:rPr>
          <w:rtl/>
        </w:rPr>
        <w:t>יהיו</w:t>
      </w:r>
      <w:r w:rsidRPr="00A649C3">
        <w:rPr>
          <w:rtl/>
          <w:lang w:bidi="ar-SA"/>
        </w:rPr>
        <w:t xml:space="preserve"> </w:t>
      </w:r>
      <w:r w:rsidRPr="00A649C3">
        <w:rPr>
          <w:rtl/>
        </w:rPr>
        <w:t>נסיים</w:t>
      </w:r>
      <w:r w:rsidRPr="00A649C3">
        <w:rPr>
          <w:rtl/>
          <w:lang w:bidi="ar-SA"/>
        </w:rPr>
        <w:t xml:space="preserve"> </w:t>
      </w:r>
      <w:r w:rsidRPr="00A649C3">
        <w:rPr>
          <w:rtl/>
        </w:rPr>
        <w:t>לעתיד</w:t>
      </w:r>
      <w:r w:rsidRPr="00A649C3">
        <w:rPr>
          <w:rtl/>
          <w:lang w:bidi="ar-SA"/>
        </w:rPr>
        <w:t xml:space="preserve">, </w:t>
      </w:r>
      <w:r w:rsidRPr="00A649C3">
        <w:rPr>
          <w:rtl/>
        </w:rPr>
        <w:t>יקרא</w:t>
      </w:r>
      <w:r w:rsidRPr="00A649C3">
        <w:rPr>
          <w:rtl/>
          <w:lang w:bidi="ar-SA"/>
        </w:rPr>
        <w:t xml:space="preserve"> </w:t>
      </w:r>
      <w:r w:rsidRPr="00A649C3">
        <w:rPr>
          <w:rtl/>
        </w:rPr>
        <w:t>זה</w:t>
      </w:r>
      <w:r w:rsidRPr="00A649C3">
        <w:rPr>
          <w:rtl/>
          <w:lang w:bidi="ar-SA"/>
        </w:rPr>
        <w:t xml:space="preserve"> </w:t>
      </w:r>
      <w:r w:rsidRPr="00A649C3">
        <w:rPr>
          <w:rtl/>
        </w:rPr>
        <w:t>טבעי</w:t>
      </w:r>
      <w:r w:rsidRPr="00A649C3">
        <w:rPr>
          <w:rtl/>
          <w:lang w:bidi="ar-SA"/>
        </w:rPr>
        <w:t>".</w:t>
      </w:r>
    </w:p>
  </w:footnote>
  <w:footnote w:id="51">
    <w:p w14:paraId="284CC57E" w14:textId="604682AB" w:rsidR="00EE64CE" w:rsidRPr="00A649C3"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על</w:t>
      </w:r>
      <w:r w:rsidRPr="00A649C3">
        <w:rPr>
          <w:rtl/>
          <w:lang w:bidi="ar-SA"/>
        </w:rPr>
        <w:t xml:space="preserve"> </w:t>
      </w:r>
      <w:r w:rsidRPr="00A649C3">
        <w:rPr>
          <w:rtl/>
        </w:rPr>
        <w:t>תרי</w:t>
      </w:r>
      <w:r w:rsidRPr="00A649C3">
        <w:rPr>
          <w:rtl/>
          <w:lang w:bidi="ar-SA"/>
        </w:rPr>
        <w:t>"</w:t>
      </w:r>
      <w:r w:rsidRPr="00A649C3">
        <w:rPr>
          <w:rtl/>
        </w:rPr>
        <w:t>ג</w:t>
      </w:r>
      <w:r w:rsidRPr="00A649C3">
        <w:rPr>
          <w:rtl/>
          <w:lang w:bidi="ar-SA"/>
        </w:rPr>
        <w:t xml:space="preserve"> </w:t>
      </w:r>
      <w:r w:rsidRPr="00A649C3">
        <w:rPr>
          <w:rtl/>
        </w:rPr>
        <w:t>מצוות</w:t>
      </w:r>
      <w:r w:rsidRPr="00A649C3">
        <w:rPr>
          <w:rtl/>
          <w:lang w:bidi="ar-SA"/>
        </w:rPr>
        <w:t xml:space="preserve">, </w:t>
      </w:r>
      <w:r w:rsidRPr="00A649C3">
        <w:rPr>
          <w:rtl/>
        </w:rPr>
        <w:t>דף</w:t>
      </w:r>
      <w:r w:rsidRPr="00A649C3">
        <w:rPr>
          <w:rtl/>
          <w:lang w:bidi="ar-SA"/>
        </w:rPr>
        <w:t xml:space="preserve"> </w:t>
      </w:r>
      <w:r w:rsidRPr="00A649C3">
        <w:rPr>
          <w:rtl/>
        </w:rPr>
        <w:t>קסא</w:t>
      </w:r>
      <w:r w:rsidRPr="00A649C3">
        <w:rPr>
          <w:rtl/>
          <w:lang w:bidi="ar-SA"/>
        </w:rPr>
        <w:t xml:space="preserve">, </w:t>
      </w:r>
      <w:r w:rsidRPr="00A649C3">
        <w:rPr>
          <w:rtl/>
        </w:rPr>
        <w:t>טור</w:t>
      </w:r>
      <w:r w:rsidRPr="00A649C3">
        <w:rPr>
          <w:rtl/>
          <w:lang w:bidi="ar-SA"/>
        </w:rPr>
        <w:t xml:space="preserve"> </w:t>
      </w:r>
      <w:r w:rsidRPr="00A649C3">
        <w:rPr>
          <w:rtl/>
        </w:rPr>
        <w:t>ד</w:t>
      </w:r>
      <w:r w:rsidRPr="00A649C3">
        <w:rPr>
          <w:rtl/>
          <w:lang w:bidi="ar-SA"/>
        </w:rPr>
        <w:t xml:space="preserve"> (</w:t>
      </w:r>
      <w:r w:rsidRPr="00A649C3">
        <w:rPr>
          <w:rtl/>
        </w:rPr>
        <w:t>וכן</w:t>
      </w:r>
      <w:r w:rsidRPr="00A649C3">
        <w:rPr>
          <w:rtl/>
          <w:lang w:bidi="ar-SA"/>
        </w:rPr>
        <w:t xml:space="preserve"> </w:t>
      </w:r>
      <w:r w:rsidRPr="00A649C3">
        <w:rPr>
          <w:rtl/>
        </w:rPr>
        <w:t>העתיק</w:t>
      </w:r>
      <w:r w:rsidRPr="00A649C3">
        <w:rPr>
          <w:rtl/>
          <w:lang w:bidi="ar-SA"/>
        </w:rPr>
        <w:t xml:space="preserve"> </w:t>
      </w:r>
      <w:r w:rsidRPr="00A649C3">
        <w:rPr>
          <w:rtl/>
        </w:rPr>
        <w:t>בספר</w:t>
      </w:r>
      <w:r w:rsidRPr="00A649C3">
        <w:rPr>
          <w:rtl/>
          <w:lang w:bidi="ar-SA"/>
        </w:rPr>
        <w:t xml:space="preserve"> </w:t>
      </w:r>
      <w:r w:rsidRPr="00A649C3">
        <w:rPr>
          <w:rtl/>
        </w:rPr>
        <w:t>גן</w:t>
      </w:r>
      <w:r w:rsidRPr="00A649C3">
        <w:rPr>
          <w:rtl/>
          <w:lang w:bidi="ar-SA"/>
        </w:rPr>
        <w:t xml:space="preserve"> </w:t>
      </w:r>
      <w:r w:rsidRPr="00A649C3">
        <w:rPr>
          <w:rtl/>
        </w:rPr>
        <w:t>הדסים</w:t>
      </w:r>
      <w:r w:rsidRPr="00A649C3">
        <w:rPr>
          <w:rtl/>
          <w:lang w:bidi="ar-SA"/>
        </w:rPr>
        <w:t xml:space="preserve"> (</w:t>
      </w:r>
      <w:r w:rsidRPr="00A649C3">
        <w:rPr>
          <w:rtl/>
        </w:rPr>
        <w:t>פוטשובסקי</w:t>
      </w:r>
      <w:r w:rsidRPr="00A649C3">
        <w:rPr>
          <w:rtl/>
          <w:lang w:bidi="ar-SA"/>
        </w:rPr>
        <w:t xml:space="preserve">) </w:t>
      </w:r>
      <w:r w:rsidRPr="00A649C3">
        <w:rPr>
          <w:rtl/>
        </w:rPr>
        <w:t>פרק</w:t>
      </w:r>
      <w:r w:rsidRPr="00A649C3">
        <w:rPr>
          <w:rtl/>
          <w:lang w:bidi="ar-SA"/>
        </w:rPr>
        <w:t xml:space="preserve"> </w:t>
      </w:r>
      <w:r w:rsidRPr="00A649C3">
        <w:rPr>
          <w:rtl/>
        </w:rPr>
        <w:t>י</w:t>
      </w:r>
      <w:r w:rsidRPr="00A649C3">
        <w:rPr>
          <w:rtl/>
          <w:lang w:bidi="ar-SA"/>
        </w:rPr>
        <w:t>"</w:t>
      </w:r>
      <w:r w:rsidRPr="00A649C3">
        <w:rPr>
          <w:rtl/>
        </w:rPr>
        <w:t>א</w:t>
      </w:r>
      <w:r w:rsidRPr="00A649C3">
        <w:rPr>
          <w:rtl/>
          <w:lang w:bidi="ar-SA"/>
        </w:rPr>
        <w:t>) "</w:t>
      </w:r>
      <w:r w:rsidRPr="00A649C3">
        <w:rPr>
          <w:rtl/>
        </w:rPr>
        <w:t>כשדרש</w:t>
      </w:r>
      <w:r w:rsidRPr="00A649C3">
        <w:rPr>
          <w:rtl/>
          <w:lang w:bidi="ar-SA"/>
        </w:rPr>
        <w:t xml:space="preserve"> </w:t>
      </w:r>
      <w:r w:rsidRPr="00A649C3">
        <w:rPr>
          <w:rtl/>
        </w:rPr>
        <w:t>רבן</w:t>
      </w:r>
      <w:r w:rsidRPr="00A649C3">
        <w:rPr>
          <w:rtl/>
          <w:lang w:bidi="ar-SA"/>
        </w:rPr>
        <w:t xml:space="preserve"> </w:t>
      </w:r>
      <w:r w:rsidRPr="00A649C3">
        <w:rPr>
          <w:rtl/>
        </w:rPr>
        <w:t>גמליאל</w:t>
      </w:r>
      <w:r w:rsidRPr="00A649C3">
        <w:rPr>
          <w:rtl/>
          <w:lang w:bidi="ar-SA"/>
        </w:rPr>
        <w:t xml:space="preserve"> </w:t>
      </w:r>
      <w:r w:rsidRPr="00A649C3">
        <w:rPr>
          <w:rtl/>
        </w:rPr>
        <w:t>עתידה</w:t>
      </w:r>
      <w:r w:rsidRPr="00A649C3">
        <w:rPr>
          <w:rtl/>
          <w:lang w:bidi="ar-SA"/>
        </w:rPr>
        <w:t xml:space="preserve"> </w:t>
      </w:r>
      <w:r w:rsidRPr="00A649C3">
        <w:rPr>
          <w:rtl/>
        </w:rPr>
        <w:t>אילנות</w:t>
      </w:r>
      <w:r w:rsidRPr="00A649C3">
        <w:rPr>
          <w:rtl/>
          <w:lang w:bidi="ar-SA"/>
        </w:rPr>
        <w:t xml:space="preserve"> </w:t>
      </w:r>
      <w:r w:rsidRPr="00A649C3">
        <w:rPr>
          <w:rtl/>
        </w:rPr>
        <w:t>שמוציאין</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לגלג</w:t>
      </w:r>
      <w:r w:rsidRPr="00A649C3">
        <w:rPr>
          <w:rtl/>
          <w:lang w:bidi="ar-SA"/>
        </w:rPr>
        <w:t xml:space="preserve"> </w:t>
      </w:r>
      <w:r w:rsidRPr="00A649C3">
        <w:rPr>
          <w:rtl/>
        </w:rPr>
        <w:t>עליו</w:t>
      </w:r>
      <w:r w:rsidRPr="00A649C3">
        <w:rPr>
          <w:rtl/>
          <w:lang w:bidi="ar-SA"/>
        </w:rPr>
        <w:t xml:space="preserve"> </w:t>
      </w:r>
      <w:r w:rsidRPr="00A649C3">
        <w:rPr>
          <w:rtl/>
        </w:rPr>
        <w:t>אותו</w:t>
      </w:r>
      <w:r w:rsidRPr="00A649C3">
        <w:rPr>
          <w:rtl/>
          <w:lang w:bidi="ar-SA"/>
        </w:rPr>
        <w:t xml:space="preserve"> </w:t>
      </w:r>
      <w:r w:rsidRPr="00A649C3">
        <w:rPr>
          <w:rtl/>
        </w:rPr>
        <w:t>תלמיד</w:t>
      </w:r>
      <w:r w:rsidRPr="00A649C3">
        <w:rPr>
          <w:rtl/>
          <w:lang w:bidi="ar-SA"/>
        </w:rPr>
        <w:t xml:space="preserve">. </w:t>
      </w:r>
      <w:r w:rsidRPr="00A649C3">
        <w:rPr>
          <w:rtl/>
        </w:rPr>
        <w:t>לא</w:t>
      </w:r>
      <w:r w:rsidRPr="00A649C3">
        <w:rPr>
          <w:rtl/>
          <w:lang w:bidi="ar-SA"/>
        </w:rPr>
        <w:t xml:space="preserve"> </w:t>
      </w:r>
      <w:r w:rsidRPr="00A649C3">
        <w:rPr>
          <w:rtl/>
        </w:rPr>
        <w:t>שהי</w:t>
      </w:r>
      <w:r w:rsidRPr="00A649C3">
        <w:rPr>
          <w:rtl/>
          <w:lang w:bidi="ar-SA"/>
        </w:rPr>
        <w:t xml:space="preserve">' </w:t>
      </w:r>
      <w:r w:rsidRPr="00A649C3">
        <w:rPr>
          <w:rtl/>
        </w:rPr>
        <w:t>אצלו</w:t>
      </w:r>
      <w:r w:rsidRPr="00A649C3">
        <w:rPr>
          <w:rtl/>
          <w:lang w:bidi="ar-SA"/>
        </w:rPr>
        <w:t xml:space="preserve"> </w:t>
      </w:r>
      <w:r w:rsidRPr="00A649C3">
        <w:rPr>
          <w:rtl/>
        </w:rPr>
        <w:t>מן</w:t>
      </w:r>
      <w:r w:rsidRPr="00A649C3">
        <w:rPr>
          <w:rtl/>
          <w:lang w:bidi="ar-SA"/>
        </w:rPr>
        <w:t xml:space="preserve"> </w:t>
      </w:r>
      <w:r w:rsidRPr="00A649C3">
        <w:rPr>
          <w:rtl/>
        </w:rPr>
        <w:t>הנמנע</w:t>
      </w:r>
      <w:r w:rsidRPr="00A649C3">
        <w:rPr>
          <w:rtl/>
          <w:lang w:bidi="ar-SA"/>
        </w:rPr>
        <w:t xml:space="preserve">. </w:t>
      </w:r>
      <w:r w:rsidRPr="00A649C3">
        <w:rPr>
          <w:rtl/>
        </w:rPr>
        <w:t>רק</w:t>
      </w:r>
      <w:r w:rsidRPr="00A649C3">
        <w:rPr>
          <w:rtl/>
          <w:lang w:bidi="ar-SA"/>
        </w:rPr>
        <w:t xml:space="preserve"> </w:t>
      </w:r>
      <w:r w:rsidRPr="00A649C3">
        <w:rPr>
          <w:rtl/>
        </w:rPr>
        <w:t>מצד</w:t>
      </w:r>
      <w:r w:rsidRPr="00A649C3">
        <w:rPr>
          <w:rtl/>
          <w:lang w:bidi="ar-SA"/>
        </w:rPr>
        <w:t xml:space="preserve"> </w:t>
      </w:r>
      <w:r w:rsidRPr="00A649C3">
        <w:rPr>
          <w:rtl/>
        </w:rPr>
        <w:t>איסורא</w:t>
      </w:r>
      <w:r w:rsidRPr="00A649C3">
        <w:rPr>
          <w:rtl/>
          <w:lang w:bidi="ar-SA"/>
        </w:rPr>
        <w:t xml:space="preserve"> </w:t>
      </w:r>
      <w:r w:rsidRPr="00A649C3">
        <w:rPr>
          <w:rtl/>
        </w:rPr>
        <w:t>דיתבטל</w:t>
      </w:r>
      <w:r w:rsidRPr="00A649C3">
        <w:rPr>
          <w:rtl/>
          <w:lang w:bidi="ar-SA"/>
        </w:rPr>
        <w:t xml:space="preserve"> </w:t>
      </w:r>
      <w:r w:rsidRPr="00A649C3">
        <w:rPr>
          <w:rtl/>
        </w:rPr>
        <w:t>בזה</w:t>
      </w:r>
      <w:r w:rsidRPr="00A649C3">
        <w:rPr>
          <w:rtl/>
          <w:lang w:bidi="ar-SA"/>
        </w:rPr>
        <w:t xml:space="preserve"> </w:t>
      </w:r>
      <w:r w:rsidRPr="00A649C3">
        <w:rPr>
          <w:rtl/>
        </w:rPr>
        <w:t>מצות</w:t>
      </w:r>
      <w:r w:rsidRPr="00A649C3">
        <w:rPr>
          <w:rtl/>
          <w:lang w:bidi="ar-SA"/>
        </w:rPr>
        <w:t xml:space="preserve"> </w:t>
      </w:r>
      <w:r w:rsidRPr="00A649C3">
        <w:rPr>
          <w:rtl/>
        </w:rPr>
        <w:t>הביכורים</w:t>
      </w:r>
      <w:r w:rsidRPr="00A649C3">
        <w:rPr>
          <w:rtl/>
          <w:lang w:bidi="ar-SA"/>
        </w:rPr>
        <w:t xml:space="preserve"> </w:t>
      </w:r>
      <w:r w:rsidRPr="00A649C3">
        <w:rPr>
          <w:rtl/>
        </w:rPr>
        <w:t>דכל</w:t>
      </w:r>
      <w:r w:rsidRPr="00A649C3">
        <w:rPr>
          <w:rtl/>
          <w:lang w:bidi="ar-SA"/>
        </w:rPr>
        <w:t xml:space="preserve"> </w:t>
      </w:r>
      <w:r w:rsidRPr="00A649C3">
        <w:rPr>
          <w:rtl/>
        </w:rPr>
        <w:t>שס</w:t>
      </w:r>
      <w:r w:rsidRPr="00A649C3">
        <w:rPr>
          <w:rtl/>
          <w:lang w:bidi="ar-SA"/>
        </w:rPr>
        <w:t>"</w:t>
      </w:r>
      <w:r w:rsidRPr="00A649C3">
        <w:rPr>
          <w:rtl/>
        </w:rPr>
        <w:t>ה</w:t>
      </w:r>
      <w:r w:rsidRPr="00A649C3">
        <w:rPr>
          <w:rtl/>
          <w:lang w:bidi="ar-SA"/>
        </w:rPr>
        <w:t xml:space="preserve"> </w:t>
      </w:r>
      <w:r w:rsidRPr="00A649C3">
        <w:rPr>
          <w:rtl/>
        </w:rPr>
        <w:t>ימים</w:t>
      </w:r>
      <w:r w:rsidRPr="00A649C3">
        <w:rPr>
          <w:rtl/>
          <w:lang w:bidi="ar-SA"/>
        </w:rPr>
        <w:t xml:space="preserve"> </w:t>
      </w:r>
      <w:r w:rsidRPr="00A649C3">
        <w:rPr>
          <w:rtl/>
        </w:rPr>
        <w:t>שוין</w:t>
      </w:r>
      <w:r w:rsidRPr="00A649C3">
        <w:rPr>
          <w:rtl/>
          <w:lang w:bidi="ar-SA"/>
        </w:rPr>
        <w:t xml:space="preserve"> </w:t>
      </w:r>
      <w:r w:rsidRPr="00A649C3">
        <w:rPr>
          <w:rtl/>
        </w:rPr>
        <w:t>הן</w:t>
      </w:r>
      <w:r w:rsidRPr="00A649C3">
        <w:rPr>
          <w:rtl/>
          <w:lang w:bidi="ar-SA"/>
        </w:rPr>
        <w:t xml:space="preserve">. </w:t>
      </w:r>
      <w:r w:rsidRPr="00A649C3">
        <w:rPr>
          <w:rtl/>
        </w:rPr>
        <w:t>דבכל</w:t>
      </w:r>
      <w:r w:rsidRPr="00A649C3">
        <w:rPr>
          <w:rtl/>
          <w:lang w:bidi="ar-SA"/>
        </w:rPr>
        <w:t xml:space="preserve"> </w:t>
      </w:r>
      <w:r w:rsidRPr="00A649C3">
        <w:rPr>
          <w:rtl/>
        </w:rPr>
        <w:t>יום</w:t>
      </w:r>
      <w:r w:rsidRPr="00A649C3">
        <w:rPr>
          <w:rtl/>
          <w:lang w:bidi="ar-SA"/>
        </w:rPr>
        <w:t xml:space="preserve"> </w:t>
      </w:r>
      <w:r w:rsidRPr="00A649C3">
        <w:rPr>
          <w:rtl/>
        </w:rPr>
        <w:t>יש</w:t>
      </w:r>
      <w:r w:rsidRPr="00A649C3">
        <w:rPr>
          <w:rtl/>
          <w:lang w:bidi="ar-SA"/>
        </w:rPr>
        <w:t xml:space="preserve"> </w:t>
      </w:r>
      <w:r w:rsidRPr="00A649C3">
        <w:rPr>
          <w:rtl/>
        </w:rPr>
        <w:t>לו</w:t>
      </w:r>
      <w:r w:rsidRPr="00A649C3">
        <w:rPr>
          <w:rtl/>
          <w:lang w:bidi="ar-SA"/>
        </w:rPr>
        <w:t xml:space="preserve"> </w:t>
      </w:r>
      <w:r w:rsidRPr="00A649C3">
        <w:rPr>
          <w:rtl/>
        </w:rPr>
        <w:t>פירות</w:t>
      </w:r>
      <w:r w:rsidRPr="00A649C3">
        <w:rPr>
          <w:rtl/>
          <w:lang w:bidi="ar-SA"/>
        </w:rPr>
        <w:t xml:space="preserve"> </w:t>
      </w:r>
      <w:r w:rsidRPr="00A649C3">
        <w:rPr>
          <w:rtl/>
        </w:rPr>
        <w:t>חדשים</w:t>
      </w:r>
      <w:r w:rsidRPr="00A649C3">
        <w:rPr>
          <w:rtl/>
          <w:lang w:bidi="ar-SA"/>
        </w:rPr>
        <w:t xml:space="preserve"> </w:t>
      </w:r>
      <w:r w:rsidRPr="00A649C3">
        <w:rPr>
          <w:rtl/>
        </w:rPr>
        <w:t>ואין</w:t>
      </w:r>
      <w:r w:rsidRPr="00A649C3">
        <w:rPr>
          <w:rtl/>
          <w:lang w:bidi="ar-SA"/>
        </w:rPr>
        <w:t xml:space="preserve"> </w:t>
      </w:r>
      <w:r w:rsidRPr="00A649C3">
        <w:rPr>
          <w:rtl/>
        </w:rPr>
        <w:t>חידוש</w:t>
      </w:r>
      <w:r w:rsidRPr="00A649C3">
        <w:rPr>
          <w:rtl/>
          <w:lang w:bidi="ar-SA"/>
        </w:rPr>
        <w:t xml:space="preserve"> </w:t>
      </w:r>
      <w:r w:rsidRPr="00A649C3">
        <w:rPr>
          <w:rtl/>
        </w:rPr>
        <w:t>בביכורים</w:t>
      </w:r>
      <w:r w:rsidRPr="00A649C3">
        <w:rPr>
          <w:rtl/>
          <w:lang w:bidi="ar-SA"/>
        </w:rPr>
        <w:t xml:space="preserve">. </w:t>
      </w:r>
      <w:r w:rsidRPr="00A649C3">
        <w:rPr>
          <w:rtl/>
        </w:rPr>
        <w:t>ועוד</w:t>
      </w:r>
      <w:r w:rsidRPr="00A649C3">
        <w:rPr>
          <w:rtl/>
          <w:lang w:bidi="ar-SA"/>
        </w:rPr>
        <w:t xml:space="preserve"> </w:t>
      </w:r>
      <w:r w:rsidRPr="00A649C3">
        <w:rPr>
          <w:rtl/>
        </w:rPr>
        <w:t>לענין</w:t>
      </w:r>
      <w:r w:rsidRPr="00A649C3">
        <w:rPr>
          <w:rtl/>
          <w:lang w:bidi="ar-SA"/>
        </w:rPr>
        <w:t xml:space="preserve"> </w:t>
      </w:r>
      <w:r w:rsidRPr="00A649C3">
        <w:rPr>
          <w:rtl/>
        </w:rPr>
        <w:t>דאמרה</w:t>
      </w:r>
      <w:r w:rsidRPr="00A649C3">
        <w:rPr>
          <w:rtl/>
          <w:lang w:bidi="ar-SA"/>
        </w:rPr>
        <w:t xml:space="preserve"> </w:t>
      </w:r>
      <w:r w:rsidRPr="00A649C3">
        <w:rPr>
          <w:rtl/>
        </w:rPr>
        <w:t>תורה</w:t>
      </w:r>
      <w:r w:rsidRPr="00A649C3">
        <w:rPr>
          <w:rtl/>
          <w:lang w:bidi="ar-SA"/>
        </w:rPr>
        <w:t xml:space="preserve"> </w:t>
      </w:r>
      <w:r w:rsidRPr="00A649C3">
        <w:rPr>
          <w:rtl/>
        </w:rPr>
        <w:t>שלש</w:t>
      </w:r>
      <w:r w:rsidRPr="00A649C3">
        <w:rPr>
          <w:rtl/>
          <w:lang w:bidi="ar-SA"/>
        </w:rPr>
        <w:t xml:space="preserve"> </w:t>
      </w:r>
      <w:r w:rsidRPr="00A649C3">
        <w:rPr>
          <w:rtl/>
        </w:rPr>
        <w:t>שנים</w:t>
      </w:r>
      <w:r w:rsidRPr="00A649C3">
        <w:rPr>
          <w:rtl/>
          <w:lang w:bidi="ar-SA"/>
        </w:rPr>
        <w:t xml:space="preserve"> </w:t>
      </w:r>
      <w:r w:rsidRPr="00A649C3">
        <w:rPr>
          <w:rtl/>
        </w:rPr>
        <w:t>יהי</w:t>
      </w:r>
      <w:r w:rsidRPr="00A649C3">
        <w:rPr>
          <w:rtl/>
          <w:lang w:bidi="ar-SA"/>
        </w:rPr>
        <w:t xml:space="preserve">' </w:t>
      </w:r>
      <w:r w:rsidRPr="00A649C3">
        <w:rPr>
          <w:rtl/>
        </w:rPr>
        <w:t>לכם</w:t>
      </w:r>
      <w:r w:rsidRPr="00A649C3">
        <w:rPr>
          <w:rtl/>
          <w:lang w:bidi="ar-SA"/>
        </w:rPr>
        <w:t xml:space="preserve"> </w:t>
      </w:r>
      <w:r w:rsidRPr="00A649C3">
        <w:rPr>
          <w:rtl/>
        </w:rPr>
        <w:t>ערלים</w:t>
      </w:r>
      <w:r w:rsidRPr="00A649C3">
        <w:rPr>
          <w:rtl/>
          <w:lang w:bidi="ar-SA"/>
        </w:rPr>
        <w:t xml:space="preserve">, </w:t>
      </w:r>
      <w:r w:rsidRPr="00A649C3">
        <w:rPr>
          <w:rtl/>
        </w:rPr>
        <w:t>וערלתם</w:t>
      </w:r>
      <w:r w:rsidRPr="00A649C3">
        <w:rPr>
          <w:rtl/>
          <w:lang w:bidi="ar-SA"/>
        </w:rPr>
        <w:t xml:space="preserve"> </w:t>
      </w:r>
      <w:r w:rsidRPr="00A649C3">
        <w:rPr>
          <w:rtl/>
        </w:rPr>
        <w:t>את</w:t>
      </w:r>
      <w:r w:rsidRPr="00A649C3">
        <w:rPr>
          <w:rtl/>
          <w:lang w:bidi="ar-SA"/>
        </w:rPr>
        <w:t xml:space="preserve"> </w:t>
      </w:r>
      <w:r w:rsidRPr="00A649C3">
        <w:rPr>
          <w:rtl/>
        </w:rPr>
        <w:t>ערלתו</w:t>
      </w:r>
      <w:r w:rsidRPr="00A649C3">
        <w:rPr>
          <w:rtl/>
          <w:lang w:bidi="ar-SA"/>
        </w:rPr>
        <w:t xml:space="preserve"> </w:t>
      </w:r>
      <w:r w:rsidRPr="00A649C3">
        <w:rPr>
          <w:rtl/>
        </w:rPr>
        <w:t>את</w:t>
      </w:r>
      <w:r w:rsidRPr="00A649C3">
        <w:rPr>
          <w:rtl/>
          <w:lang w:bidi="ar-SA"/>
        </w:rPr>
        <w:t xml:space="preserve"> </w:t>
      </w:r>
      <w:r w:rsidRPr="00A649C3">
        <w:rPr>
          <w:rtl/>
        </w:rPr>
        <w:t>פריו</w:t>
      </w:r>
      <w:r w:rsidRPr="00A649C3">
        <w:rPr>
          <w:rtl/>
          <w:lang w:bidi="ar-SA"/>
        </w:rPr>
        <w:t xml:space="preserve">, </w:t>
      </w:r>
      <w:r w:rsidRPr="00A649C3">
        <w:rPr>
          <w:rtl/>
        </w:rPr>
        <w:t>ואם</w:t>
      </w:r>
      <w:r w:rsidRPr="00A649C3">
        <w:rPr>
          <w:rtl/>
          <w:lang w:bidi="ar-SA"/>
        </w:rPr>
        <w:t xml:space="preserve"> </w:t>
      </w:r>
      <w:r w:rsidRPr="00A649C3">
        <w:rPr>
          <w:rtl/>
        </w:rPr>
        <w:t>לעתיד</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אילנות</w:t>
      </w:r>
      <w:r w:rsidRPr="00A649C3">
        <w:rPr>
          <w:rtl/>
          <w:lang w:bidi="ar-SA"/>
        </w:rPr>
        <w:t xml:space="preserve"> </w:t>
      </w:r>
      <w:r w:rsidRPr="00A649C3">
        <w:rPr>
          <w:rtl/>
        </w:rPr>
        <w:t>יוציאו</w:t>
      </w:r>
      <w:r w:rsidRPr="00A649C3">
        <w:rPr>
          <w:rtl/>
          <w:lang w:bidi="ar-SA"/>
        </w:rPr>
        <w:t xml:space="preserve"> </w:t>
      </w:r>
      <w:r w:rsidRPr="00A649C3">
        <w:rPr>
          <w:rtl/>
        </w:rPr>
        <w:t>פירות</w:t>
      </w:r>
      <w:r w:rsidRPr="00A649C3">
        <w:rPr>
          <w:rtl/>
          <w:lang w:bidi="ar-SA"/>
        </w:rPr>
        <w:t xml:space="preserve">, </w:t>
      </w:r>
      <w:r w:rsidRPr="00A649C3">
        <w:rPr>
          <w:rtl/>
        </w:rPr>
        <w:t>אם</w:t>
      </w:r>
      <w:r w:rsidRPr="00A649C3">
        <w:rPr>
          <w:rtl/>
          <w:lang w:bidi="ar-SA"/>
        </w:rPr>
        <w:t xml:space="preserve"> </w:t>
      </w:r>
      <w:r w:rsidRPr="00A649C3">
        <w:rPr>
          <w:rtl/>
        </w:rPr>
        <w:t>כן</w:t>
      </w:r>
      <w:r w:rsidRPr="00A649C3">
        <w:rPr>
          <w:rtl/>
          <w:lang w:bidi="ar-SA"/>
        </w:rPr>
        <w:t xml:space="preserve"> </w:t>
      </w:r>
      <w:r w:rsidRPr="00A649C3">
        <w:rPr>
          <w:rtl/>
        </w:rPr>
        <w:t>בג</w:t>
      </w:r>
      <w:r w:rsidRPr="00A649C3">
        <w:rPr>
          <w:rtl/>
          <w:lang w:bidi="ar-SA"/>
        </w:rPr>
        <w:t xml:space="preserve">' </w:t>
      </w:r>
      <w:r w:rsidRPr="00A649C3">
        <w:rPr>
          <w:rtl/>
        </w:rPr>
        <w:t>ימים</w:t>
      </w:r>
      <w:r w:rsidRPr="00A649C3">
        <w:rPr>
          <w:rtl/>
          <w:lang w:bidi="ar-SA"/>
        </w:rPr>
        <w:t xml:space="preserve"> </w:t>
      </w:r>
      <w:r w:rsidRPr="00A649C3">
        <w:rPr>
          <w:rtl/>
        </w:rPr>
        <w:t>יצא</w:t>
      </w:r>
      <w:r w:rsidRPr="00A649C3">
        <w:rPr>
          <w:rtl/>
          <w:lang w:bidi="ar-SA"/>
        </w:rPr>
        <w:t xml:space="preserve"> </w:t>
      </w:r>
      <w:r w:rsidRPr="00A649C3">
        <w:rPr>
          <w:rtl/>
        </w:rPr>
        <w:t>מכלל</w:t>
      </w:r>
      <w:r w:rsidRPr="00A649C3">
        <w:rPr>
          <w:rtl/>
          <w:lang w:bidi="ar-SA"/>
        </w:rPr>
        <w:t xml:space="preserve"> </w:t>
      </w:r>
      <w:r w:rsidRPr="00A649C3">
        <w:rPr>
          <w:rtl/>
        </w:rPr>
        <w:t>הערלה</w:t>
      </w:r>
      <w:r w:rsidRPr="00A649C3">
        <w:rPr>
          <w:rtl/>
          <w:lang w:bidi="ar-SA"/>
        </w:rPr>
        <w:t xml:space="preserve">, </w:t>
      </w:r>
      <w:r w:rsidRPr="00A649C3">
        <w:rPr>
          <w:rtl/>
        </w:rPr>
        <w:t>דהרי</w:t>
      </w:r>
      <w:r w:rsidRPr="00A649C3">
        <w:rPr>
          <w:rtl/>
          <w:lang w:bidi="ar-SA"/>
        </w:rPr>
        <w:t xml:space="preserve"> </w:t>
      </w:r>
      <w:r w:rsidRPr="00A649C3">
        <w:rPr>
          <w:rtl/>
        </w:rPr>
        <w:t>כבר</w:t>
      </w:r>
      <w:r w:rsidRPr="00A649C3">
        <w:rPr>
          <w:rtl/>
          <w:lang w:bidi="ar-SA"/>
        </w:rPr>
        <w:t xml:space="preserve"> </w:t>
      </w:r>
      <w:r w:rsidRPr="00A649C3">
        <w:rPr>
          <w:rtl/>
        </w:rPr>
        <w:t>יצאו</w:t>
      </w:r>
      <w:r w:rsidRPr="00A649C3">
        <w:rPr>
          <w:rtl/>
          <w:lang w:bidi="ar-SA"/>
        </w:rPr>
        <w:t xml:space="preserve"> </w:t>
      </w:r>
      <w:r w:rsidRPr="00A649C3">
        <w:rPr>
          <w:rtl/>
        </w:rPr>
        <w:t>ג</w:t>
      </w:r>
      <w:r w:rsidRPr="00A649C3">
        <w:rPr>
          <w:rtl/>
          <w:lang w:bidi="ar-SA"/>
        </w:rPr>
        <w:t xml:space="preserve">' </w:t>
      </w:r>
      <w:r w:rsidRPr="00A649C3">
        <w:rPr>
          <w:rtl/>
        </w:rPr>
        <w:t>טעינות</w:t>
      </w:r>
      <w:r w:rsidRPr="00A649C3">
        <w:rPr>
          <w:rtl/>
          <w:lang w:bidi="ar-SA"/>
        </w:rPr>
        <w:t xml:space="preserve"> </w:t>
      </w:r>
      <w:r w:rsidRPr="00A649C3">
        <w:rPr>
          <w:rtl/>
        </w:rPr>
        <w:t>בג</w:t>
      </w:r>
      <w:r w:rsidRPr="00A649C3">
        <w:rPr>
          <w:rtl/>
          <w:lang w:bidi="ar-SA"/>
        </w:rPr>
        <w:t xml:space="preserve">' </w:t>
      </w:r>
      <w:r w:rsidRPr="00A649C3">
        <w:rPr>
          <w:rtl/>
        </w:rPr>
        <w:t>ימים</w:t>
      </w:r>
      <w:r w:rsidRPr="00A649C3">
        <w:rPr>
          <w:rtl/>
          <w:lang w:bidi="ar-SA"/>
        </w:rPr>
        <w:t xml:space="preserve">, </w:t>
      </w:r>
      <w:r w:rsidRPr="00A649C3">
        <w:rPr>
          <w:rtl/>
        </w:rPr>
        <w:t>מאי</w:t>
      </w:r>
      <w:r w:rsidRPr="00A649C3">
        <w:rPr>
          <w:rtl/>
          <w:lang w:bidi="ar-SA"/>
        </w:rPr>
        <w:t xml:space="preserve"> </w:t>
      </w:r>
      <w:r w:rsidRPr="00A649C3">
        <w:rPr>
          <w:rtl/>
        </w:rPr>
        <w:t>דהאידנא</w:t>
      </w:r>
      <w:r w:rsidRPr="00A649C3">
        <w:rPr>
          <w:rtl/>
          <w:lang w:bidi="ar-SA"/>
        </w:rPr>
        <w:t xml:space="preserve"> </w:t>
      </w:r>
      <w:r w:rsidRPr="00A649C3">
        <w:rPr>
          <w:rtl/>
        </w:rPr>
        <w:t>הויין</w:t>
      </w:r>
      <w:r w:rsidRPr="00A649C3">
        <w:rPr>
          <w:rtl/>
          <w:lang w:bidi="ar-SA"/>
        </w:rPr>
        <w:t xml:space="preserve"> </w:t>
      </w:r>
      <w:r w:rsidRPr="00A649C3">
        <w:rPr>
          <w:rtl/>
        </w:rPr>
        <w:t>ג</w:t>
      </w:r>
      <w:r w:rsidRPr="00A649C3">
        <w:rPr>
          <w:rtl/>
          <w:lang w:bidi="ar-SA"/>
        </w:rPr>
        <w:t xml:space="preserve">' </w:t>
      </w:r>
      <w:r w:rsidRPr="00A649C3">
        <w:rPr>
          <w:rtl/>
        </w:rPr>
        <w:t>טעינות</w:t>
      </w:r>
      <w:r w:rsidRPr="00A649C3">
        <w:rPr>
          <w:rtl/>
          <w:lang w:bidi="ar-SA"/>
        </w:rPr>
        <w:t xml:space="preserve"> </w:t>
      </w:r>
      <w:r w:rsidRPr="00A649C3">
        <w:rPr>
          <w:rtl/>
        </w:rPr>
        <w:t>בג</w:t>
      </w:r>
      <w:r w:rsidRPr="00A649C3">
        <w:rPr>
          <w:rtl/>
          <w:lang w:bidi="ar-SA"/>
        </w:rPr>
        <w:t xml:space="preserve">' </w:t>
      </w:r>
      <w:r w:rsidRPr="00A649C3">
        <w:rPr>
          <w:rtl/>
        </w:rPr>
        <w:t>שנים</w:t>
      </w:r>
      <w:r w:rsidRPr="00A649C3">
        <w:rPr>
          <w:rtl/>
          <w:lang w:bidi="ar-SA"/>
        </w:rPr>
        <w:t xml:space="preserve">. </w:t>
      </w:r>
      <w:r w:rsidRPr="00A649C3">
        <w:rPr>
          <w:rtl/>
        </w:rPr>
        <w:t>אם</w:t>
      </w:r>
      <w:r w:rsidRPr="00A649C3">
        <w:rPr>
          <w:rtl/>
          <w:lang w:bidi="ar-SA"/>
        </w:rPr>
        <w:t xml:space="preserve"> </w:t>
      </w:r>
      <w:r w:rsidRPr="00A649C3">
        <w:rPr>
          <w:rtl/>
        </w:rPr>
        <w:t>כן</w:t>
      </w:r>
      <w:r w:rsidRPr="00A649C3">
        <w:rPr>
          <w:rtl/>
          <w:lang w:bidi="ar-SA"/>
        </w:rPr>
        <w:t xml:space="preserve"> </w:t>
      </w:r>
      <w:r w:rsidRPr="00A649C3">
        <w:rPr>
          <w:rtl/>
        </w:rPr>
        <w:t>נעשית</w:t>
      </w:r>
      <w:r w:rsidRPr="00A649C3">
        <w:rPr>
          <w:rtl/>
          <w:lang w:bidi="ar-SA"/>
        </w:rPr>
        <w:t xml:space="preserve"> </w:t>
      </w:r>
      <w:r w:rsidRPr="00A649C3">
        <w:rPr>
          <w:rtl/>
        </w:rPr>
        <w:t>תורה</w:t>
      </w:r>
      <w:r w:rsidRPr="00A649C3">
        <w:rPr>
          <w:rtl/>
          <w:lang w:bidi="ar-SA"/>
        </w:rPr>
        <w:t xml:space="preserve"> </w:t>
      </w:r>
      <w:r w:rsidRPr="00A649C3">
        <w:rPr>
          <w:rtl/>
        </w:rPr>
        <w:t>לשינויים</w:t>
      </w:r>
      <w:r w:rsidRPr="00A649C3">
        <w:rPr>
          <w:rtl/>
          <w:lang w:bidi="ar-SA"/>
        </w:rPr>
        <w:t xml:space="preserve"> </w:t>
      </w:r>
      <w:r w:rsidRPr="00A649C3">
        <w:rPr>
          <w:rtl/>
        </w:rPr>
        <w:t>חילוק</w:t>
      </w:r>
      <w:r w:rsidRPr="00A649C3">
        <w:rPr>
          <w:rtl/>
          <w:lang w:bidi="ar-SA"/>
        </w:rPr>
        <w:t xml:space="preserve"> </w:t>
      </w:r>
      <w:r w:rsidRPr="00A649C3">
        <w:rPr>
          <w:rtl/>
        </w:rPr>
        <w:t>זמנים</w:t>
      </w:r>
      <w:r w:rsidRPr="00A649C3">
        <w:rPr>
          <w:rtl/>
          <w:lang w:bidi="ar-SA"/>
        </w:rPr>
        <w:t xml:space="preserve">. </w:t>
      </w:r>
      <w:r w:rsidRPr="00A649C3">
        <w:rPr>
          <w:rtl/>
        </w:rPr>
        <w:t>וגנאי</w:t>
      </w:r>
      <w:r w:rsidRPr="00A649C3">
        <w:rPr>
          <w:rtl/>
          <w:lang w:bidi="ar-SA"/>
        </w:rPr>
        <w:t xml:space="preserve"> </w:t>
      </w:r>
      <w:r w:rsidRPr="00A649C3">
        <w:rPr>
          <w:rtl/>
        </w:rPr>
        <w:t>הוא</w:t>
      </w:r>
      <w:r w:rsidRPr="00A649C3">
        <w:rPr>
          <w:rtl/>
          <w:lang w:bidi="ar-SA"/>
        </w:rPr>
        <w:t xml:space="preserve"> </w:t>
      </w:r>
      <w:r w:rsidRPr="00A649C3">
        <w:rPr>
          <w:rtl/>
        </w:rPr>
        <w:t>הדבר</w:t>
      </w:r>
      <w:r w:rsidRPr="00A649C3">
        <w:rPr>
          <w:rtl/>
          <w:lang w:bidi="ar-SA"/>
        </w:rPr>
        <w:t>,</w:t>
      </w:r>
    </w:p>
    <w:p w14:paraId="24412BDF" w14:textId="77777777" w:rsidR="00EE64CE" w:rsidRDefault="00EE64CE" w:rsidP="00A649C3">
      <w:pPr>
        <w:pStyle w:val="FootnoteText"/>
        <w:bidi/>
        <w:spacing w:after="120" w:line="276" w:lineRule="auto"/>
        <w:ind w:firstLine="144"/>
        <w:jc w:val="both"/>
      </w:pPr>
      <w:r w:rsidRPr="00A649C3">
        <w:rPr>
          <w:rtl/>
        </w:rPr>
        <w:t>והסביר</w:t>
      </w:r>
      <w:r w:rsidRPr="00A649C3">
        <w:rPr>
          <w:rtl/>
          <w:lang w:bidi="ar-SA"/>
        </w:rPr>
        <w:t xml:space="preserve"> </w:t>
      </w:r>
      <w:r w:rsidRPr="00A649C3">
        <w:rPr>
          <w:rtl/>
        </w:rPr>
        <w:t>לו</w:t>
      </w:r>
      <w:r w:rsidRPr="00A649C3">
        <w:rPr>
          <w:rtl/>
          <w:lang w:bidi="ar-SA"/>
        </w:rPr>
        <w:t xml:space="preserve"> </w:t>
      </w:r>
      <w:r w:rsidRPr="00A649C3">
        <w:rPr>
          <w:rtl/>
        </w:rPr>
        <w:t>רבו</w:t>
      </w:r>
      <w:r w:rsidRPr="00A649C3">
        <w:rPr>
          <w:rtl/>
          <w:lang w:bidi="ar-SA"/>
        </w:rPr>
        <w:t xml:space="preserve"> </w:t>
      </w:r>
      <w:r w:rsidRPr="00A649C3">
        <w:rPr>
          <w:rtl/>
        </w:rPr>
        <w:t>הדבר</w:t>
      </w:r>
      <w:r w:rsidRPr="00A649C3">
        <w:rPr>
          <w:rtl/>
          <w:lang w:bidi="ar-SA"/>
        </w:rPr>
        <w:t xml:space="preserve"> </w:t>
      </w:r>
      <w:r w:rsidRPr="00A649C3">
        <w:rPr>
          <w:rtl/>
        </w:rPr>
        <w:t>והראה</w:t>
      </w:r>
      <w:r w:rsidRPr="00A649C3">
        <w:rPr>
          <w:rtl/>
          <w:lang w:bidi="ar-SA"/>
        </w:rPr>
        <w:t xml:space="preserve"> </w:t>
      </w:r>
      <w:r w:rsidRPr="00A649C3">
        <w:rPr>
          <w:rtl/>
        </w:rPr>
        <w:t>לו</w:t>
      </w:r>
      <w:r w:rsidRPr="00A649C3">
        <w:rPr>
          <w:rtl/>
          <w:lang w:bidi="ar-SA"/>
        </w:rPr>
        <w:t xml:space="preserve"> </w:t>
      </w:r>
      <w:r w:rsidRPr="00A649C3">
        <w:rPr>
          <w:rtl/>
        </w:rPr>
        <w:t>צלף</w:t>
      </w:r>
      <w:r w:rsidRPr="00A649C3">
        <w:rPr>
          <w:rtl/>
          <w:lang w:bidi="ar-SA"/>
        </w:rPr>
        <w:t xml:space="preserve">. </w:t>
      </w:r>
      <w:r w:rsidRPr="00A649C3">
        <w:rPr>
          <w:rtl/>
        </w:rPr>
        <w:t>ופירש</w:t>
      </w:r>
      <w:r w:rsidRPr="00A649C3">
        <w:rPr>
          <w:rtl/>
          <w:lang w:bidi="ar-SA"/>
        </w:rPr>
        <w:t xml:space="preserve"> </w:t>
      </w:r>
      <w:r w:rsidRPr="00A649C3">
        <w:rPr>
          <w:rtl/>
        </w:rPr>
        <w:t>רש</w:t>
      </w:r>
      <w:r w:rsidRPr="00A649C3">
        <w:rPr>
          <w:rtl/>
          <w:lang w:bidi="ar-SA"/>
        </w:rPr>
        <w:t>"</w:t>
      </w:r>
      <w:r w:rsidRPr="00A649C3">
        <w:rPr>
          <w:rtl/>
        </w:rPr>
        <w:t>י</w:t>
      </w:r>
      <w:r w:rsidRPr="00A649C3">
        <w:rPr>
          <w:rtl/>
          <w:lang w:bidi="ar-SA"/>
        </w:rPr>
        <w:t xml:space="preserve"> </w:t>
      </w:r>
      <w:r w:rsidRPr="00A649C3">
        <w:rPr>
          <w:rtl/>
        </w:rPr>
        <w:t>דצלף</w:t>
      </w:r>
      <w:r w:rsidRPr="00A649C3">
        <w:rPr>
          <w:rtl/>
          <w:lang w:bidi="ar-SA"/>
        </w:rPr>
        <w:t xml:space="preserve"> </w:t>
      </w:r>
      <w:r w:rsidRPr="00A649C3">
        <w:rPr>
          <w:rtl/>
        </w:rPr>
        <w:t>טוען</w:t>
      </w:r>
      <w:r w:rsidRPr="00A649C3">
        <w:rPr>
          <w:rtl/>
          <w:lang w:bidi="ar-SA"/>
        </w:rPr>
        <w:t xml:space="preserve"> </w:t>
      </w:r>
      <w:r w:rsidRPr="00A649C3">
        <w:rPr>
          <w:rtl/>
        </w:rPr>
        <w:t>ג</w:t>
      </w:r>
      <w:r w:rsidRPr="00A649C3">
        <w:rPr>
          <w:rtl/>
          <w:lang w:bidi="ar-SA"/>
        </w:rPr>
        <w:t xml:space="preserve">' </w:t>
      </w:r>
      <w:r w:rsidRPr="00A649C3">
        <w:rPr>
          <w:rtl/>
        </w:rPr>
        <w:t>מינין</w:t>
      </w:r>
      <w:r w:rsidRPr="00A649C3">
        <w:rPr>
          <w:rtl/>
          <w:lang w:bidi="ar-SA"/>
        </w:rPr>
        <w:t xml:space="preserve"> </w:t>
      </w:r>
      <w:r w:rsidRPr="00A649C3">
        <w:rPr>
          <w:rtl/>
        </w:rPr>
        <w:t>וכי</w:t>
      </w:r>
      <w:r w:rsidRPr="00A649C3">
        <w:rPr>
          <w:rtl/>
          <w:lang w:bidi="ar-SA"/>
        </w:rPr>
        <w:t xml:space="preserve"> </w:t>
      </w:r>
      <w:r w:rsidRPr="00A649C3">
        <w:rPr>
          <w:rtl/>
        </w:rPr>
        <w:t>איתא</w:t>
      </w:r>
      <w:r w:rsidRPr="00A649C3">
        <w:rPr>
          <w:rtl/>
          <w:lang w:bidi="ar-SA"/>
        </w:rPr>
        <w:t xml:space="preserve"> </w:t>
      </w:r>
      <w:r w:rsidRPr="00A649C3">
        <w:rPr>
          <w:rtl/>
        </w:rPr>
        <w:t>להאי</w:t>
      </w:r>
      <w:r w:rsidRPr="00A649C3">
        <w:rPr>
          <w:rtl/>
          <w:lang w:bidi="ar-SA"/>
        </w:rPr>
        <w:t xml:space="preserve"> </w:t>
      </w:r>
      <w:r w:rsidRPr="00A649C3">
        <w:rPr>
          <w:rtl/>
        </w:rPr>
        <w:t>ליתא</w:t>
      </w:r>
      <w:r w:rsidRPr="00A649C3">
        <w:rPr>
          <w:rtl/>
          <w:lang w:bidi="ar-SA"/>
        </w:rPr>
        <w:t xml:space="preserve"> </w:t>
      </w:r>
      <w:r w:rsidRPr="00A649C3">
        <w:rPr>
          <w:rtl/>
        </w:rPr>
        <w:t>להאי</w:t>
      </w:r>
      <w:r w:rsidRPr="00A649C3">
        <w:rPr>
          <w:rtl/>
          <w:lang w:bidi="ar-SA"/>
        </w:rPr>
        <w:t xml:space="preserve">. </w:t>
      </w:r>
      <w:r w:rsidRPr="00A649C3">
        <w:rPr>
          <w:rtl/>
        </w:rPr>
        <w:t>כלומר</w:t>
      </w:r>
      <w:r w:rsidRPr="00A649C3">
        <w:rPr>
          <w:rtl/>
          <w:lang w:bidi="ar-SA"/>
        </w:rPr>
        <w:t xml:space="preserve"> </w:t>
      </w:r>
      <w:r w:rsidRPr="00A649C3">
        <w:rPr>
          <w:rtl/>
        </w:rPr>
        <w:t>הא</w:t>
      </w:r>
      <w:r w:rsidRPr="00A649C3">
        <w:rPr>
          <w:rtl/>
          <w:lang w:bidi="ar-SA"/>
        </w:rPr>
        <w:t xml:space="preserve"> </w:t>
      </w:r>
      <w:r w:rsidRPr="00A649C3">
        <w:rPr>
          <w:rtl/>
        </w:rPr>
        <w:t>דלעתיד</w:t>
      </w:r>
      <w:r w:rsidRPr="00A649C3">
        <w:rPr>
          <w:rtl/>
          <w:lang w:bidi="ar-SA"/>
        </w:rPr>
        <w:t xml:space="preserve"> </w:t>
      </w:r>
      <w:r w:rsidRPr="00A649C3">
        <w:rPr>
          <w:rtl/>
        </w:rPr>
        <w:t>יוציאו</w:t>
      </w:r>
      <w:r w:rsidRPr="00A649C3">
        <w:rPr>
          <w:rtl/>
          <w:lang w:bidi="ar-SA"/>
        </w:rPr>
        <w:t xml:space="preserve"> </w:t>
      </w:r>
      <w:r w:rsidRPr="00A649C3">
        <w:rPr>
          <w:rtl/>
        </w:rPr>
        <w:t>אילנות</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אין</w:t>
      </w:r>
      <w:r w:rsidRPr="00A649C3">
        <w:rPr>
          <w:rtl/>
          <w:lang w:bidi="ar-SA"/>
        </w:rPr>
        <w:t xml:space="preserve"> </w:t>
      </w:r>
      <w:r w:rsidRPr="00A649C3">
        <w:rPr>
          <w:rtl/>
        </w:rPr>
        <w:t>פירושו</w:t>
      </w:r>
      <w:r w:rsidRPr="00A649C3">
        <w:rPr>
          <w:rtl/>
          <w:lang w:bidi="ar-SA"/>
        </w:rPr>
        <w:t xml:space="preserve"> </w:t>
      </w:r>
      <w:r w:rsidRPr="00A649C3">
        <w:rPr>
          <w:rtl/>
        </w:rPr>
        <w:t>מין</w:t>
      </w:r>
      <w:r w:rsidRPr="00A649C3">
        <w:rPr>
          <w:rtl/>
          <w:lang w:bidi="ar-SA"/>
        </w:rPr>
        <w:t xml:space="preserve"> </w:t>
      </w:r>
      <w:r w:rsidRPr="00A649C3">
        <w:rPr>
          <w:rtl/>
        </w:rPr>
        <w:t>אחד</w:t>
      </w:r>
      <w:r w:rsidRPr="00A649C3">
        <w:rPr>
          <w:rtl/>
          <w:lang w:bidi="ar-SA"/>
        </w:rPr>
        <w:t xml:space="preserve"> </w:t>
      </w:r>
      <w:r w:rsidRPr="00A649C3">
        <w:rPr>
          <w:rtl/>
        </w:rPr>
        <w:t>כל</w:t>
      </w:r>
      <w:r w:rsidRPr="00A649C3">
        <w:rPr>
          <w:rtl/>
          <w:lang w:bidi="ar-SA"/>
        </w:rPr>
        <w:t xml:space="preserve"> </w:t>
      </w:r>
      <w:r w:rsidRPr="00A649C3">
        <w:rPr>
          <w:rtl/>
        </w:rPr>
        <w:t>יום</w:t>
      </w:r>
      <w:r w:rsidRPr="00A649C3">
        <w:rPr>
          <w:rtl/>
          <w:lang w:bidi="ar-SA"/>
        </w:rPr>
        <w:t xml:space="preserve"> </w:t>
      </w:r>
      <w:r w:rsidRPr="00A649C3">
        <w:rPr>
          <w:rtl/>
        </w:rPr>
        <w:t>ויום</w:t>
      </w:r>
      <w:r w:rsidRPr="00A649C3">
        <w:rPr>
          <w:rtl/>
          <w:lang w:bidi="ar-SA"/>
        </w:rPr>
        <w:t xml:space="preserve">. </w:t>
      </w:r>
      <w:r w:rsidRPr="00A649C3">
        <w:rPr>
          <w:rtl/>
        </w:rPr>
        <w:t>רק</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ויום</w:t>
      </w:r>
      <w:r w:rsidRPr="00A649C3">
        <w:rPr>
          <w:rtl/>
          <w:lang w:bidi="ar-SA"/>
        </w:rPr>
        <w:t xml:space="preserve"> </w:t>
      </w:r>
      <w:r w:rsidRPr="00A649C3">
        <w:rPr>
          <w:rtl/>
        </w:rPr>
        <w:t>מין</w:t>
      </w:r>
      <w:r w:rsidRPr="00A649C3">
        <w:rPr>
          <w:rtl/>
          <w:lang w:bidi="ar-SA"/>
        </w:rPr>
        <w:t xml:space="preserve"> </w:t>
      </w:r>
      <w:r w:rsidRPr="00A649C3">
        <w:rPr>
          <w:rtl/>
        </w:rPr>
        <w:t>אחר</w:t>
      </w:r>
      <w:r w:rsidRPr="00A649C3">
        <w:rPr>
          <w:rtl/>
          <w:lang w:bidi="ar-SA"/>
        </w:rPr>
        <w:t xml:space="preserve">, </w:t>
      </w:r>
      <w:r w:rsidRPr="00A649C3">
        <w:rPr>
          <w:rtl/>
        </w:rPr>
        <w:t>כמו</w:t>
      </w:r>
      <w:r w:rsidRPr="00A649C3">
        <w:rPr>
          <w:rtl/>
          <w:lang w:bidi="ar-SA"/>
        </w:rPr>
        <w:t xml:space="preserve"> </w:t>
      </w:r>
      <w:r w:rsidRPr="00A649C3">
        <w:rPr>
          <w:rtl/>
        </w:rPr>
        <w:t>צלף</w:t>
      </w:r>
      <w:r w:rsidRPr="00A649C3">
        <w:rPr>
          <w:rtl/>
          <w:lang w:bidi="ar-SA"/>
        </w:rPr>
        <w:t xml:space="preserve"> </w:t>
      </w:r>
      <w:r w:rsidRPr="00A649C3">
        <w:rPr>
          <w:rtl/>
        </w:rPr>
        <w:t>שטוען</w:t>
      </w:r>
      <w:r w:rsidRPr="00A649C3">
        <w:rPr>
          <w:rtl/>
          <w:lang w:bidi="ar-SA"/>
        </w:rPr>
        <w:t xml:space="preserve"> </w:t>
      </w:r>
      <w:r w:rsidRPr="00A649C3">
        <w:rPr>
          <w:rtl/>
        </w:rPr>
        <w:t>ג</w:t>
      </w:r>
      <w:r w:rsidRPr="00A649C3">
        <w:rPr>
          <w:rtl/>
          <w:lang w:bidi="ar-SA"/>
        </w:rPr>
        <w:t xml:space="preserve">' </w:t>
      </w:r>
      <w:r w:rsidRPr="00A649C3">
        <w:rPr>
          <w:rtl/>
        </w:rPr>
        <w:t>מינים</w:t>
      </w:r>
      <w:r w:rsidRPr="00A649C3">
        <w:rPr>
          <w:rtl/>
          <w:lang w:bidi="ar-SA"/>
        </w:rPr>
        <w:t xml:space="preserve"> </w:t>
      </w:r>
      <w:r w:rsidRPr="00A649C3">
        <w:rPr>
          <w:rtl/>
        </w:rPr>
        <w:t>שונים</w:t>
      </w:r>
      <w:r w:rsidRPr="00A649C3">
        <w:rPr>
          <w:rtl/>
          <w:lang w:bidi="ar-SA"/>
        </w:rPr>
        <w:t xml:space="preserve">, </w:t>
      </w:r>
      <w:r w:rsidRPr="00A649C3">
        <w:rPr>
          <w:rtl/>
        </w:rPr>
        <w:t>כמו</w:t>
      </w:r>
      <w:r w:rsidRPr="00A649C3">
        <w:rPr>
          <w:rtl/>
          <w:lang w:bidi="ar-SA"/>
        </w:rPr>
        <w:t xml:space="preserve"> </w:t>
      </w:r>
      <w:r w:rsidRPr="00A649C3">
        <w:rPr>
          <w:rtl/>
        </w:rPr>
        <w:t>כן</w:t>
      </w:r>
      <w:r w:rsidRPr="00A649C3">
        <w:rPr>
          <w:rtl/>
          <w:lang w:bidi="ar-SA"/>
        </w:rPr>
        <w:t xml:space="preserve"> </w:t>
      </w:r>
      <w:r w:rsidRPr="00A649C3">
        <w:rPr>
          <w:rtl/>
        </w:rPr>
        <w:t>יטענו</w:t>
      </w:r>
      <w:r w:rsidRPr="00A649C3">
        <w:rPr>
          <w:rtl/>
          <w:lang w:bidi="ar-SA"/>
        </w:rPr>
        <w:t xml:space="preserve"> </w:t>
      </w:r>
      <w:r w:rsidRPr="00A649C3">
        <w:rPr>
          <w:rtl/>
        </w:rPr>
        <w:t>לעתיד</w:t>
      </w:r>
      <w:r w:rsidRPr="00A649C3">
        <w:rPr>
          <w:rtl/>
          <w:lang w:bidi="ar-SA"/>
        </w:rPr>
        <w:t xml:space="preserve"> </w:t>
      </w:r>
      <w:r w:rsidRPr="00A649C3">
        <w:rPr>
          <w:rtl/>
        </w:rPr>
        <w:t>שס</w:t>
      </w:r>
      <w:r w:rsidRPr="00A649C3">
        <w:rPr>
          <w:rtl/>
          <w:lang w:bidi="ar-SA"/>
        </w:rPr>
        <w:t>"</w:t>
      </w:r>
      <w:r w:rsidRPr="00A649C3">
        <w:rPr>
          <w:rtl/>
        </w:rPr>
        <w:t>ה</w:t>
      </w:r>
      <w:r w:rsidRPr="00A649C3">
        <w:rPr>
          <w:rtl/>
          <w:lang w:bidi="ar-SA"/>
        </w:rPr>
        <w:t xml:space="preserve"> </w:t>
      </w:r>
      <w:r w:rsidRPr="00A649C3">
        <w:rPr>
          <w:rtl/>
        </w:rPr>
        <w:t>מינים</w:t>
      </w:r>
      <w:r w:rsidRPr="00A649C3">
        <w:rPr>
          <w:rtl/>
          <w:lang w:bidi="ar-SA"/>
        </w:rPr>
        <w:t xml:space="preserve"> </w:t>
      </w:r>
      <w:r w:rsidRPr="00A649C3">
        <w:rPr>
          <w:rtl/>
        </w:rPr>
        <w:t>שונים</w:t>
      </w:r>
      <w:r w:rsidRPr="00A649C3">
        <w:rPr>
          <w:rtl/>
          <w:lang w:bidi="ar-SA"/>
        </w:rPr>
        <w:t xml:space="preserve">, </w:t>
      </w:r>
      <w:r w:rsidRPr="00A649C3">
        <w:rPr>
          <w:rtl/>
        </w:rPr>
        <w:t>ואם</w:t>
      </w:r>
      <w:r w:rsidRPr="00A649C3">
        <w:rPr>
          <w:rtl/>
          <w:lang w:bidi="ar-SA"/>
        </w:rPr>
        <w:t xml:space="preserve"> </w:t>
      </w:r>
      <w:r w:rsidRPr="00A649C3">
        <w:rPr>
          <w:rtl/>
        </w:rPr>
        <w:t>כן</w:t>
      </w:r>
      <w:r w:rsidRPr="00A649C3">
        <w:rPr>
          <w:rtl/>
          <w:lang w:bidi="ar-SA"/>
        </w:rPr>
        <w:t xml:space="preserve"> </w:t>
      </w:r>
      <w:r w:rsidRPr="00A649C3">
        <w:rPr>
          <w:rtl/>
        </w:rPr>
        <w:t>אכתי</w:t>
      </w:r>
      <w:r w:rsidRPr="00A649C3">
        <w:rPr>
          <w:rtl/>
          <w:lang w:bidi="ar-SA"/>
        </w:rPr>
        <w:t xml:space="preserve"> </w:t>
      </w:r>
      <w:r w:rsidRPr="00A649C3">
        <w:rPr>
          <w:rtl/>
        </w:rPr>
        <w:t>יהי</w:t>
      </w:r>
      <w:r w:rsidRPr="00A649C3">
        <w:rPr>
          <w:rtl/>
          <w:lang w:bidi="ar-SA"/>
        </w:rPr>
        <w:t xml:space="preserve">' </w:t>
      </w:r>
      <w:r w:rsidRPr="00A649C3">
        <w:rPr>
          <w:rtl/>
        </w:rPr>
        <w:t>שני</w:t>
      </w:r>
      <w:r w:rsidRPr="00A649C3">
        <w:rPr>
          <w:rtl/>
          <w:lang w:bidi="ar-SA"/>
        </w:rPr>
        <w:t xml:space="preserve"> </w:t>
      </w:r>
      <w:r w:rsidRPr="00A649C3">
        <w:rPr>
          <w:rtl/>
        </w:rPr>
        <w:t>ערלה</w:t>
      </w:r>
      <w:r w:rsidRPr="00A649C3">
        <w:rPr>
          <w:rtl/>
          <w:lang w:bidi="ar-SA"/>
        </w:rPr>
        <w:t xml:space="preserve"> </w:t>
      </w:r>
      <w:r w:rsidRPr="00A649C3">
        <w:rPr>
          <w:rtl/>
        </w:rPr>
        <w:t>שלש</w:t>
      </w:r>
      <w:r w:rsidRPr="00A649C3">
        <w:rPr>
          <w:rtl/>
          <w:lang w:bidi="ar-SA"/>
        </w:rPr>
        <w:t xml:space="preserve"> </w:t>
      </w:r>
      <w:r w:rsidRPr="00A649C3">
        <w:rPr>
          <w:rtl/>
        </w:rPr>
        <w:t>שנים</w:t>
      </w:r>
      <w:r w:rsidRPr="00A649C3">
        <w:rPr>
          <w:rtl/>
          <w:lang w:bidi="ar-SA"/>
        </w:rPr>
        <w:t xml:space="preserve">. </w:t>
      </w:r>
      <w:r w:rsidRPr="00A649C3">
        <w:rPr>
          <w:rtl/>
        </w:rPr>
        <w:t>דכל</w:t>
      </w:r>
      <w:r w:rsidRPr="00A649C3">
        <w:rPr>
          <w:rtl/>
          <w:lang w:bidi="ar-SA"/>
        </w:rPr>
        <w:t xml:space="preserve"> </w:t>
      </w:r>
      <w:r w:rsidRPr="00A649C3">
        <w:rPr>
          <w:rtl/>
        </w:rPr>
        <w:t>מין</w:t>
      </w:r>
      <w:r w:rsidRPr="00A649C3">
        <w:rPr>
          <w:rtl/>
          <w:lang w:bidi="ar-SA"/>
        </w:rPr>
        <w:t xml:space="preserve"> </w:t>
      </w:r>
      <w:r w:rsidRPr="00A649C3">
        <w:rPr>
          <w:rtl/>
        </w:rPr>
        <w:t>צריך</w:t>
      </w:r>
      <w:r w:rsidRPr="00A649C3">
        <w:rPr>
          <w:rtl/>
          <w:lang w:bidi="ar-SA"/>
        </w:rPr>
        <w:t xml:space="preserve"> </w:t>
      </w:r>
      <w:r w:rsidRPr="00A649C3">
        <w:rPr>
          <w:rtl/>
        </w:rPr>
        <w:t>ג</w:t>
      </w:r>
      <w:r w:rsidRPr="00A649C3">
        <w:rPr>
          <w:rtl/>
          <w:lang w:bidi="ar-SA"/>
        </w:rPr>
        <w:t xml:space="preserve">' </w:t>
      </w:r>
      <w:r w:rsidRPr="00A649C3">
        <w:rPr>
          <w:rtl/>
        </w:rPr>
        <w:t>טעינות</w:t>
      </w:r>
      <w:r w:rsidRPr="00A649C3">
        <w:rPr>
          <w:rtl/>
          <w:lang w:bidi="ar-SA"/>
        </w:rPr>
        <w:t xml:space="preserve"> </w:t>
      </w:r>
      <w:r w:rsidRPr="00A649C3">
        <w:rPr>
          <w:rtl/>
        </w:rPr>
        <w:t>והוא</w:t>
      </w:r>
      <w:r w:rsidRPr="00A649C3">
        <w:rPr>
          <w:rtl/>
          <w:lang w:bidi="ar-SA"/>
        </w:rPr>
        <w:t xml:space="preserve"> </w:t>
      </w:r>
      <w:r w:rsidRPr="00A649C3">
        <w:rPr>
          <w:rtl/>
        </w:rPr>
        <w:t>חוזר</w:t>
      </w:r>
      <w:r w:rsidRPr="00A649C3">
        <w:rPr>
          <w:rtl/>
          <w:lang w:bidi="ar-SA"/>
        </w:rPr>
        <w:t xml:space="preserve"> </w:t>
      </w:r>
      <w:r w:rsidRPr="00A649C3">
        <w:rPr>
          <w:rtl/>
        </w:rPr>
        <w:t>בג</w:t>
      </w:r>
      <w:r w:rsidRPr="00A649C3">
        <w:rPr>
          <w:rtl/>
          <w:lang w:bidi="ar-SA"/>
        </w:rPr>
        <w:t xml:space="preserve">' </w:t>
      </w:r>
      <w:r w:rsidRPr="00A649C3">
        <w:rPr>
          <w:rtl/>
        </w:rPr>
        <w:t>שנים</w:t>
      </w:r>
      <w:r w:rsidRPr="00A649C3">
        <w:rPr>
          <w:rtl/>
          <w:lang w:bidi="ar-SA"/>
        </w:rPr>
        <w:t xml:space="preserve">. </w:t>
      </w:r>
      <w:r w:rsidRPr="00A649C3">
        <w:rPr>
          <w:rtl/>
        </w:rPr>
        <w:t>ועיין</w:t>
      </w:r>
      <w:r w:rsidRPr="00A649C3">
        <w:rPr>
          <w:rtl/>
          <w:lang w:bidi="ar-SA"/>
        </w:rPr>
        <w:t xml:space="preserve"> </w:t>
      </w:r>
      <w:r w:rsidRPr="00A649C3">
        <w:rPr>
          <w:rtl/>
        </w:rPr>
        <w:t>רבה</w:t>
      </w:r>
      <w:r w:rsidRPr="00A649C3">
        <w:rPr>
          <w:rtl/>
          <w:lang w:bidi="ar-SA"/>
        </w:rPr>
        <w:t xml:space="preserve"> </w:t>
      </w:r>
      <w:r w:rsidRPr="00A649C3">
        <w:rPr>
          <w:rtl/>
        </w:rPr>
        <w:t>פנחס</w:t>
      </w:r>
      <w:r w:rsidRPr="00A649C3">
        <w:rPr>
          <w:rtl/>
          <w:lang w:bidi="ar-SA"/>
        </w:rPr>
        <w:t xml:space="preserve"> </w:t>
      </w:r>
      <w:r w:rsidRPr="00A649C3">
        <w:rPr>
          <w:rtl/>
        </w:rPr>
        <w:t>דף</w:t>
      </w:r>
      <w:r w:rsidRPr="00A649C3">
        <w:rPr>
          <w:rtl/>
          <w:lang w:bidi="ar-SA"/>
        </w:rPr>
        <w:t xml:space="preserve"> </w:t>
      </w:r>
      <w:r w:rsidRPr="00A649C3">
        <w:rPr>
          <w:rtl/>
        </w:rPr>
        <w:t>רפב</w:t>
      </w:r>
      <w:r w:rsidRPr="00A649C3">
        <w:rPr>
          <w:rtl/>
          <w:lang w:bidi="ar-SA"/>
        </w:rPr>
        <w:t xml:space="preserve"> </w:t>
      </w:r>
      <w:r w:rsidRPr="00A649C3">
        <w:rPr>
          <w:rtl/>
        </w:rPr>
        <w:t>עיין</w:t>
      </w:r>
      <w:r w:rsidRPr="00A649C3">
        <w:rPr>
          <w:rtl/>
          <w:lang w:bidi="ar-SA"/>
        </w:rPr>
        <w:t xml:space="preserve"> </w:t>
      </w:r>
      <w:r w:rsidRPr="00A649C3">
        <w:rPr>
          <w:rtl/>
        </w:rPr>
        <w:t>שם</w:t>
      </w:r>
      <w:r w:rsidRPr="00A649C3">
        <w:rPr>
          <w:rtl/>
          <w:lang w:bidi="ar-SA"/>
        </w:rPr>
        <w:t xml:space="preserve"> [="</w:t>
      </w:r>
      <w:r w:rsidRPr="00A649C3">
        <w:rPr>
          <w:rtl/>
        </w:rPr>
        <w:t>לא</w:t>
      </w:r>
      <w:r w:rsidRPr="00A649C3">
        <w:rPr>
          <w:rtl/>
          <w:lang w:bidi="ar-SA"/>
        </w:rPr>
        <w:t xml:space="preserve"> </w:t>
      </w:r>
      <w:r w:rsidRPr="00A649C3">
        <w:rPr>
          <w:rtl/>
        </w:rPr>
        <w:t>כבכורי</w:t>
      </w:r>
      <w:r w:rsidRPr="00A649C3">
        <w:rPr>
          <w:rtl/>
          <w:lang w:bidi="ar-SA"/>
        </w:rPr>
        <w:t xml:space="preserve"> </w:t>
      </w:r>
      <w:r w:rsidRPr="00A649C3">
        <w:rPr>
          <w:rtl/>
        </w:rPr>
        <w:t>חדש</w:t>
      </w:r>
      <w:r w:rsidRPr="00A649C3">
        <w:rPr>
          <w:rtl/>
          <w:lang w:bidi="ar-SA"/>
        </w:rPr>
        <w:t xml:space="preserve"> </w:t>
      </w:r>
      <w:r w:rsidRPr="00A649C3">
        <w:rPr>
          <w:rtl/>
        </w:rPr>
        <w:t>זה</w:t>
      </w:r>
      <w:r w:rsidRPr="00A649C3">
        <w:rPr>
          <w:rtl/>
          <w:lang w:bidi="ar-SA"/>
        </w:rPr>
        <w:t xml:space="preserve">, </w:t>
      </w:r>
      <w:r w:rsidRPr="00A649C3">
        <w:rPr>
          <w:rtl/>
        </w:rPr>
        <w:t>בכורי</w:t>
      </w:r>
      <w:r w:rsidRPr="00A649C3">
        <w:rPr>
          <w:rtl/>
          <w:lang w:bidi="ar-SA"/>
        </w:rPr>
        <w:t xml:space="preserve"> </w:t>
      </w:r>
      <w:r w:rsidRPr="00A649C3">
        <w:rPr>
          <w:rtl/>
        </w:rPr>
        <w:t>חדש</w:t>
      </w:r>
      <w:r w:rsidRPr="00A649C3">
        <w:rPr>
          <w:rtl/>
          <w:lang w:bidi="ar-SA"/>
        </w:rPr>
        <w:t xml:space="preserve"> </w:t>
      </w:r>
      <w:r w:rsidRPr="00A649C3">
        <w:rPr>
          <w:rtl/>
        </w:rPr>
        <w:t>זה</w:t>
      </w:r>
      <w:r w:rsidRPr="00A649C3">
        <w:rPr>
          <w:rtl/>
          <w:lang w:bidi="ar-SA"/>
        </w:rPr>
        <w:t xml:space="preserve">"]. </w:t>
      </w:r>
      <w:r w:rsidRPr="00A649C3">
        <w:rPr>
          <w:rtl/>
        </w:rPr>
        <w:t>וכן</w:t>
      </w:r>
      <w:r w:rsidRPr="00A649C3">
        <w:rPr>
          <w:rtl/>
          <w:lang w:bidi="ar-SA"/>
        </w:rPr>
        <w:t xml:space="preserve"> </w:t>
      </w:r>
      <w:r w:rsidRPr="00A649C3">
        <w:rPr>
          <w:rtl/>
        </w:rPr>
        <w:t>לענין</w:t>
      </w:r>
      <w:r w:rsidRPr="00A649C3">
        <w:rPr>
          <w:rtl/>
          <w:lang w:bidi="ar-SA"/>
        </w:rPr>
        <w:t xml:space="preserve"> </w:t>
      </w:r>
      <w:r w:rsidRPr="00A649C3">
        <w:rPr>
          <w:rtl/>
        </w:rPr>
        <w:t>ביכורים</w:t>
      </w:r>
      <w:r w:rsidRPr="00A649C3">
        <w:rPr>
          <w:rtl/>
          <w:lang w:bidi="ar-SA"/>
        </w:rPr>
        <w:t xml:space="preserve">, </w:t>
      </w:r>
      <w:r w:rsidRPr="00A649C3">
        <w:rPr>
          <w:rtl/>
        </w:rPr>
        <w:t>יביאו</w:t>
      </w:r>
      <w:r w:rsidRPr="00A649C3">
        <w:rPr>
          <w:rtl/>
          <w:lang w:bidi="ar-SA"/>
        </w:rPr>
        <w:t xml:space="preserve"> </w:t>
      </w:r>
      <w:r w:rsidRPr="00A649C3">
        <w:rPr>
          <w:rtl/>
        </w:rPr>
        <w:t>מפירות</w:t>
      </w:r>
      <w:r w:rsidRPr="00A649C3">
        <w:rPr>
          <w:rtl/>
          <w:lang w:bidi="ar-SA"/>
        </w:rPr>
        <w:t xml:space="preserve"> </w:t>
      </w:r>
      <w:r w:rsidRPr="00A649C3">
        <w:rPr>
          <w:rtl/>
        </w:rPr>
        <w:t>שנשתבחה</w:t>
      </w:r>
      <w:r w:rsidRPr="00A649C3">
        <w:rPr>
          <w:rtl/>
          <w:lang w:bidi="ar-SA"/>
        </w:rPr>
        <w:t xml:space="preserve"> </w:t>
      </w:r>
      <w:r w:rsidRPr="00A649C3">
        <w:rPr>
          <w:rtl/>
        </w:rPr>
        <w:t>בהן</w:t>
      </w:r>
      <w:r w:rsidRPr="00A649C3">
        <w:rPr>
          <w:rtl/>
          <w:lang w:bidi="ar-SA"/>
        </w:rPr>
        <w:t xml:space="preserve"> </w:t>
      </w:r>
      <w:r w:rsidRPr="00A649C3">
        <w:rPr>
          <w:rtl/>
        </w:rPr>
        <w:t>ארץ</w:t>
      </w:r>
      <w:r w:rsidRPr="00A649C3">
        <w:rPr>
          <w:rtl/>
          <w:lang w:bidi="ar-SA"/>
        </w:rPr>
        <w:t xml:space="preserve"> </w:t>
      </w:r>
      <w:r w:rsidRPr="00A649C3">
        <w:rPr>
          <w:rtl/>
        </w:rPr>
        <w:t>ישראל</w:t>
      </w:r>
      <w:r w:rsidRPr="00A649C3">
        <w:rPr>
          <w:rtl/>
          <w:lang w:bidi="ar-SA"/>
        </w:rPr>
        <w:t xml:space="preserve"> </w:t>
      </w:r>
      <w:r w:rsidRPr="00A649C3">
        <w:rPr>
          <w:rtl/>
        </w:rPr>
        <w:t>בזמנן</w:t>
      </w:r>
      <w:r w:rsidRPr="00A649C3">
        <w:rPr>
          <w:rtl/>
          <w:lang w:bidi="ar-SA"/>
        </w:rPr>
        <w:t>".</w:t>
      </w:r>
    </w:p>
  </w:footnote>
  <w:footnote w:id="52">
    <w:p w14:paraId="733CCD38" w14:textId="0C0FB7EF"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הועתק</w:t>
      </w:r>
      <w:r w:rsidRPr="00A649C3">
        <w:rPr>
          <w:rtl/>
          <w:lang w:bidi="ar-SA"/>
        </w:rPr>
        <w:t xml:space="preserve"> </w:t>
      </w:r>
      <w:r w:rsidRPr="00A649C3">
        <w:rPr>
          <w:rtl/>
        </w:rPr>
        <w:t>לעיל</w:t>
      </w:r>
      <w:r w:rsidRPr="00A649C3">
        <w:rPr>
          <w:rtl/>
          <w:lang w:bidi="ar-SA"/>
        </w:rPr>
        <w:t xml:space="preserve">. </w:t>
      </w:r>
      <w:r w:rsidRPr="00A649C3">
        <w:rPr>
          <w:rtl/>
        </w:rPr>
        <w:t>ועיין</w:t>
      </w:r>
      <w:r w:rsidRPr="00A649C3">
        <w:rPr>
          <w:rtl/>
          <w:lang w:bidi="ar-SA"/>
        </w:rPr>
        <w:t xml:space="preserve"> </w:t>
      </w:r>
      <w:r w:rsidRPr="00A649C3">
        <w:rPr>
          <w:rtl/>
        </w:rPr>
        <w:t>עוד</w:t>
      </w:r>
      <w:r w:rsidRPr="00A649C3">
        <w:rPr>
          <w:rtl/>
          <w:lang w:bidi="ar-SA"/>
        </w:rPr>
        <w:t xml:space="preserve"> </w:t>
      </w:r>
      <w:r w:rsidRPr="00A649C3">
        <w:rPr>
          <w:rtl/>
        </w:rPr>
        <w:t>בספר</w:t>
      </w:r>
      <w:r w:rsidRPr="00A649C3">
        <w:rPr>
          <w:rtl/>
          <w:lang w:bidi="ar-SA"/>
        </w:rPr>
        <w:t xml:space="preserve"> </w:t>
      </w:r>
      <w:r w:rsidRPr="00A649C3">
        <w:rPr>
          <w:rtl/>
        </w:rPr>
        <w:t>גן</w:t>
      </w:r>
      <w:r w:rsidRPr="00A649C3">
        <w:rPr>
          <w:rtl/>
          <w:lang w:bidi="ar-SA"/>
        </w:rPr>
        <w:t xml:space="preserve"> </w:t>
      </w:r>
      <w:r w:rsidRPr="00A649C3">
        <w:rPr>
          <w:rtl/>
        </w:rPr>
        <w:t>הדסים</w:t>
      </w:r>
      <w:r w:rsidRPr="00A649C3">
        <w:rPr>
          <w:rtl/>
          <w:lang w:bidi="ar-SA"/>
        </w:rPr>
        <w:t xml:space="preserve"> </w:t>
      </w:r>
      <w:r w:rsidRPr="00A649C3">
        <w:rPr>
          <w:rtl/>
        </w:rPr>
        <w:t>שם</w:t>
      </w:r>
      <w:r w:rsidRPr="00A649C3">
        <w:rPr>
          <w:rtl/>
          <w:lang w:bidi="ar-SA"/>
        </w:rPr>
        <w:t xml:space="preserve">. </w:t>
      </w:r>
    </w:p>
  </w:footnote>
  <w:footnote w:id="53">
    <w:p w14:paraId="7E99DAEC" w14:textId="52100F2F"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וכן</w:t>
      </w:r>
      <w:r w:rsidRPr="00A649C3">
        <w:rPr>
          <w:rtl/>
          <w:lang w:bidi="ar-SA"/>
        </w:rPr>
        <w:t xml:space="preserve"> </w:t>
      </w:r>
      <w:r w:rsidRPr="00A649C3">
        <w:rPr>
          <w:rtl/>
        </w:rPr>
        <w:t>יש</w:t>
      </w:r>
      <w:r w:rsidRPr="00A649C3">
        <w:rPr>
          <w:rtl/>
          <w:lang w:bidi="ar-SA"/>
        </w:rPr>
        <w:t xml:space="preserve"> </w:t>
      </w:r>
      <w:r w:rsidRPr="00A649C3">
        <w:rPr>
          <w:rtl/>
        </w:rPr>
        <w:t>לעיין</w:t>
      </w:r>
      <w:r w:rsidRPr="00A649C3">
        <w:rPr>
          <w:rtl/>
          <w:lang w:bidi="ar-SA"/>
        </w:rPr>
        <w:t xml:space="preserve"> </w:t>
      </w:r>
      <w:r w:rsidRPr="00A649C3">
        <w:rPr>
          <w:rtl/>
        </w:rPr>
        <w:t>בנוגע</w:t>
      </w:r>
      <w:r w:rsidRPr="00A649C3">
        <w:rPr>
          <w:rtl/>
          <w:lang w:bidi="ar-SA"/>
        </w:rPr>
        <w:t xml:space="preserve"> </w:t>
      </w:r>
      <w:r w:rsidRPr="00A649C3">
        <w:rPr>
          <w:rtl/>
        </w:rPr>
        <w:t>התחלת</w:t>
      </w:r>
      <w:r w:rsidRPr="00A649C3">
        <w:rPr>
          <w:rtl/>
          <w:lang w:bidi="ar-SA"/>
        </w:rPr>
        <w:t xml:space="preserve"> </w:t>
      </w:r>
      <w:r w:rsidRPr="00A649C3">
        <w:rPr>
          <w:rtl/>
        </w:rPr>
        <w:t>וסוף</w:t>
      </w:r>
      <w:r w:rsidRPr="00A649C3">
        <w:rPr>
          <w:rtl/>
          <w:lang w:bidi="ar-SA"/>
        </w:rPr>
        <w:t xml:space="preserve"> </w:t>
      </w:r>
      <w:r w:rsidRPr="00A649C3">
        <w:rPr>
          <w:rtl/>
        </w:rPr>
        <w:t>זמן</w:t>
      </w:r>
      <w:r w:rsidRPr="00A649C3">
        <w:rPr>
          <w:rtl/>
          <w:lang w:bidi="ar-SA"/>
        </w:rPr>
        <w:t xml:space="preserve"> </w:t>
      </w:r>
      <w:r w:rsidRPr="00A649C3">
        <w:rPr>
          <w:rtl/>
        </w:rPr>
        <w:t>הבאת</w:t>
      </w:r>
      <w:r w:rsidRPr="00A649C3">
        <w:rPr>
          <w:rtl/>
          <w:lang w:bidi="ar-SA"/>
        </w:rPr>
        <w:t xml:space="preserve"> </w:t>
      </w:r>
      <w:r w:rsidRPr="00A649C3">
        <w:rPr>
          <w:rtl/>
        </w:rPr>
        <w:t>ביכורים</w:t>
      </w:r>
      <w:r w:rsidRPr="00A649C3">
        <w:rPr>
          <w:rtl/>
          <w:lang w:bidi="ar-SA"/>
        </w:rPr>
        <w:t xml:space="preserve"> </w:t>
      </w:r>
      <w:r w:rsidRPr="00A649C3">
        <w:rPr>
          <w:rtl/>
        </w:rPr>
        <w:t>לעתיד</w:t>
      </w:r>
      <w:r w:rsidRPr="00A649C3">
        <w:rPr>
          <w:rtl/>
          <w:lang w:bidi="ar-SA"/>
        </w:rPr>
        <w:t xml:space="preserve">, </w:t>
      </w:r>
      <w:r w:rsidRPr="00A649C3">
        <w:rPr>
          <w:rtl/>
        </w:rPr>
        <w:t>כאשר</w:t>
      </w:r>
      <w:r w:rsidRPr="00A649C3">
        <w:rPr>
          <w:rtl/>
          <w:lang w:bidi="ar-SA"/>
        </w:rPr>
        <w:t xml:space="preserve"> </w:t>
      </w:r>
      <w:r w:rsidRPr="00A649C3">
        <w:rPr>
          <w:rtl/>
        </w:rPr>
        <w:t>האילנות</w:t>
      </w:r>
      <w:r w:rsidRPr="00A649C3">
        <w:rPr>
          <w:rtl/>
          <w:lang w:bidi="ar-SA"/>
        </w:rPr>
        <w:t xml:space="preserve"> </w:t>
      </w:r>
      <w:r w:rsidRPr="00A649C3">
        <w:rPr>
          <w:rtl/>
        </w:rPr>
        <w:t>יתנו</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ראה</w:t>
      </w:r>
      <w:r w:rsidRPr="00A649C3">
        <w:rPr>
          <w:rtl/>
          <w:lang w:bidi="ar-SA"/>
        </w:rPr>
        <w:t xml:space="preserve"> </w:t>
      </w:r>
      <w:r w:rsidRPr="00A649C3">
        <w:rPr>
          <w:rtl/>
        </w:rPr>
        <w:t>מש</w:t>
      </w:r>
      <w:r w:rsidRPr="00A649C3">
        <w:rPr>
          <w:rtl/>
          <w:lang w:bidi="ar-SA"/>
        </w:rPr>
        <w:t>"</w:t>
      </w:r>
      <w:r w:rsidRPr="00A649C3">
        <w:rPr>
          <w:rtl/>
        </w:rPr>
        <w:t>כ</w:t>
      </w:r>
      <w:r w:rsidRPr="00A649C3">
        <w:rPr>
          <w:rtl/>
          <w:lang w:bidi="ar-SA"/>
        </w:rPr>
        <w:t xml:space="preserve"> </w:t>
      </w:r>
      <w:r w:rsidRPr="00A649C3">
        <w:rPr>
          <w:rtl/>
        </w:rPr>
        <w:t>בהערות</w:t>
      </w:r>
      <w:r w:rsidRPr="00A649C3">
        <w:rPr>
          <w:rtl/>
          <w:lang w:bidi="ar-SA"/>
        </w:rPr>
        <w:t xml:space="preserve"> </w:t>
      </w:r>
      <w:r w:rsidRPr="00A649C3">
        <w:rPr>
          <w:rtl/>
        </w:rPr>
        <w:t>התמימים</w:t>
      </w:r>
      <w:r w:rsidRPr="00A649C3">
        <w:rPr>
          <w:rtl/>
          <w:lang w:bidi="ar-SA"/>
        </w:rPr>
        <w:t xml:space="preserve"> </w:t>
      </w:r>
      <w:r w:rsidRPr="00A649C3">
        <w:rPr>
          <w:rtl/>
        </w:rPr>
        <w:t>מאריסטאון</w:t>
      </w:r>
      <w:r w:rsidRPr="00A649C3">
        <w:rPr>
          <w:rtl/>
          <w:lang w:bidi="ar-SA"/>
        </w:rPr>
        <w:t xml:space="preserve"> </w:t>
      </w:r>
      <w:r w:rsidRPr="00A649C3">
        <w:rPr>
          <w:rtl/>
        </w:rPr>
        <w:t>גליון</w:t>
      </w:r>
      <w:r w:rsidRPr="00A649C3">
        <w:rPr>
          <w:rtl/>
          <w:lang w:bidi="ar-SA"/>
        </w:rPr>
        <w:t xml:space="preserve"> </w:t>
      </w:r>
      <w:r w:rsidRPr="00A649C3">
        <w:rPr>
          <w:rtl/>
        </w:rPr>
        <w:t>תתא</w:t>
      </w:r>
      <w:r w:rsidRPr="00A649C3">
        <w:rPr>
          <w:rtl/>
          <w:lang w:bidi="ar-SA"/>
        </w:rPr>
        <w:t>.</w:t>
      </w:r>
    </w:p>
  </w:footnote>
  <w:footnote w:id="54">
    <w:p w14:paraId="6F707A0E" w14:textId="4D23633A" w:rsidR="00EE64CE" w:rsidRDefault="00EE64CE" w:rsidP="00A649C3">
      <w:pPr>
        <w:pStyle w:val="FootnoteText"/>
        <w:bidi/>
        <w:spacing w:after="120" w:line="276" w:lineRule="auto"/>
        <w:ind w:firstLine="144"/>
        <w:jc w:val="both"/>
      </w:pPr>
      <w:r w:rsidRPr="00A649C3">
        <w:footnoteRef/>
      </w:r>
      <w:r>
        <w:rPr>
          <w:rFonts w:hint="cs"/>
          <w:rtl/>
        </w:rPr>
        <w:t>)</w:t>
      </w:r>
      <w:r w:rsidRPr="00A649C3">
        <w:rPr>
          <w:rtl/>
          <w:lang w:bidi="ar-SA"/>
        </w:rPr>
        <w:t xml:space="preserve"> </w:t>
      </w:r>
      <w:r w:rsidRPr="00A649C3">
        <w:rPr>
          <w:rtl/>
        </w:rPr>
        <w:t>מד</w:t>
      </w:r>
      <w:r w:rsidRPr="00A649C3">
        <w:rPr>
          <w:rtl/>
          <w:lang w:bidi="ar-SA"/>
        </w:rPr>
        <w:t xml:space="preserve">, </w:t>
      </w:r>
      <w:r w:rsidRPr="00A649C3">
        <w:rPr>
          <w:rtl/>
        </w:rPr>
        <w:t>ל</w:t>
      </w:r>
      <w:r w:rsidRPr="00A649C3">
        <w:rPr>
          <w:rtl/>
          <w:lang w:bidi="ar-SA"/>
        </w:rPr>
        <w:t xml:space="preserve">. </w:t>
      </w:r>
    </w:p>
  </w:footnote>
  <w:footnote w:id="55">
    <w:p w14:paraId="490761B2" w14:textId="339ACB17" w:rsidR="00EE64CE" w:rsidRPr="00A649C3" w:rsidRDefault="00EE64CE" w:rsidP="00A649C3">
      <w:pPr>
        <w:pStyle w:val="FootnoteText"/>
        <w:bidi/>
        <w:spacing w:after="120" w:line="276" w:lineRule="auto"/>
        <w:ind w:firstLine="144"/>
        <w:jc w:val="both"/>
      </w:pPr>
      <w:r w:rsidRPr="00A649C3">
        <w:footnoteRef/>
      </w:r>
      <w:r>
        <w:rPr>
          <w:rFonts w:hint="cs"/>
          <w:rtl/>
        </w:rPr>
        <w:t xml:space="preserve">) </w:t>
      </w:r>
      <w:r w:rsidRPr="00A649C3">
        <w:rPr>
          <w:rtl/>
        </w:rPr>
        <w:t>אמנם</w:t>
      </w:r>
      <w:r w:rsidRPr="00A649C3">
        <w:rPr>
          <w:rtl/>
          <w:lang w:bidi="ar-SA"/>
        </w:rPr>
        <w:t xml:space="preserve"> </w:t>
      </w:r>
      <w:r w:rsidRPr="00A649C3">
        <w:rPr>
          <w:rtl/>
        </w:rPr>
        <w:t>יש</w:t>
      </w:r>
      <w:r w:rsidRPr="00A649C3">
        <w:rPr>
          <w:rtl/>
          <w:lang w:bidi="ar-SA"/>
        </w:rPr>
        <w:t xml:space="preserve"> </w:t>
      </w:r>
      <w:r w:rsidRPr="00A649C3">
        <w:rPr>
          <w:rtl/>
        </w:rPr>
        <w:t>להעיר</w:t>
      </w:r>
      <w:r w:rsidRPr="00A649C3">
        <w:rPr>
          <w:rtl/>
          <w:lang w:bidi="ar-SA"/>
        </w:rPr>
        <w:t xml:space="preserve">, </w:t>
      </w:r>
      <w:r w:rsidRPr="00A649C3">
        <w:rPr>
          <w:rtl/>
        </w:rPr>
        <w:t>כי</w:t>
      </w:r>
      <w:r w:rsidRPr="00A649C3">
        <w:rPr>
          <w:rtl/>
          <w:lang w:bidi="ar-SA"/>
        </w:rPr>
        <w:t xml:space="preserve"> </w:t>
      </w:r>
      <w:r w:rsidRPr="00A649C3">
        <w:rPr>
          <w:rtl/>
        </w:rPr>
        <w:t>לכאורה</w:t>
      </w:r>
      <w:r w:rsidRPr="00A649C3">
        <w:rPr>
          <w:rtl/>
          <w:lang w:bidi="ar-SA"/>
        </w:rPr>
        <w:t xml:space="preserve"> </w:t>
      </w:r>
      <w:r w:rsidRPr="00A649C3">
        <w:rPr>
          <w:rtl/>
        </w:rPr>
        <w:t>מפשטות</w:t>
      </w:r>
      <w:r w:rsidRPr="00A649C3">
        <w:rPr>
          <w:rtl/>
          <w:lang w:bidi="ar-SA"/>
        </w:rPr>
        <w:t xml:space="preserve"> </w:t>
      </w:r>
      <w:r w:rsidRPr="00A649C3">
        <w:rPr>
          <w:rtl/>
        </w:rPr>
        <w:t>שאר</w:t>
      </w:r>
      <w:r w:rsidRPr="00A649C3">
        <w:rPr>
          <w:rtl/>
          <w:lang w:bidi="ar-SA"/>
        </w:rPr>
        <w:t xml:space="preserve"> </w:t>
      </w:r>
      <w:r w:rsidRPr="00A649C3">
        <w:rPr>
          <w:rtl/>
        </w:rPr>
        <w:t>דברי</w:t>
      </w:r>
      <w:r w:rsidRPr="00A649C3">
        <w:rPr>
          <w:rtl/>
          <w:lang w:bidi="ar-SA"/>
        </w:rPr>
        <w:t xml:space="preserve"> </w:t>
      </w:r>
      <w:r w:rsidRPr="00A649C3">
        <w:rPr>
          <w:rtl/>
        </w:rPr>
        <w:t>המפרשים</w:t>
      </w:r>
      <w:r w:rsidRPr="00A649C3">
        <w:rPr>
          <w:rtl/>
          <w:lang w:bidi="ar-SA"/>
        </w:rPr>
        <w:t xml:space="preserve">, </w:t>
      </w:r>
      <w:r w:rsidRPr="00A649C3">
        <w:rPr>
          <w:rtl/>
        </w:rPr>
        <w:t>לא</w:t>
      </w:r>
      <w:r w:rsidRPr="00A649C3">
        <w:rPr>
          <w:rtl/>
          <w:lang w:bidi="ar-SA"/>
        </w:rPr>
        <w:t xml:space="preserve"> </w:t>
      </w:r>
      <w:r w:rsidRPr="00A649C3">
        <w:rPr>
          <w:rtl/>
        </w:rPr>
        <w:t>משמע</w:t>
      </w:r>
      <w:r w:rsidRPr="00A649C3">
        <w:rPr>
          <w:rtl/>
          <w:lang w:bidi="ar-SA"/>
        </w:rPr>
        <w:t xml:space="preserve"> </w:t>
      </w:r>
      <w:r w:rsidRPr="00A649C3">
        <w:rPr>
          <w:rtl/>
        </w:rPr>
        <w:t>כדרך</w:t>
      </w:r>
      <w:r w:rsidRPr="00A649C3">
        <w:rPr>
          <w:rtl/>
          <w:lang w:bidi="ar-SA"/>
        </w:rPr>
        <w:t xml:space="preserve"> </w:t>
      </w:r>
      <w:r w:rsidRPr="00A649C3">
        <w:rPr>
          <w:rtl/>
        </w:rPr>
        <w:t>זו</w:t>
      </w:r>
      <w:r w:rsidRPr="00A649C3">
        <w:rPr>
          <w:rtl/>
          <w:lang w:bidi="ar-SA"/>
        </w:rPr>
        <w:t xml:space="preserve">, </w:t>
      </w:r>
      <w:r w:rsidRPr="00A649C3">
        <w:rPr>
          <w:rtl/>
        </w:rPr>
        <w:t>אלא</w:t>
      </w:r>
      <w:r w:rsidRPr="00A649C3">
        <w:rPr>
          <w:rtl/>
          <w:lang w:bidi="ar-SA"/>
        </w:rPr>
        <w:t xml:space="preserve"> </w:t>
      </w:r>
      <w:r w:rsidRPr="00A649C3">
        <w:rPr>
          <w:rtl/>
        </w:rPr>
        <w:t>שז</w:t>
      </w:r>
      <w:r w:rsidRPr="00A649C3">
        <w:rPr>
          <w:rtl/>
          <w:lang w:bidi="ar-SA"/>
        </w:rPr>
        <w:t xml:space="preserve">' </w:t>
      </w:r>
      <w:r w:rsidRPr="00A649C3">
        <w:rPr>
          <w:rtl/>
        </w:rPr>
        <w:t>המינים</w:t>
      </w:r>
      <w:r w:rsidRPr="00A649C3">
        <w:rPr>
          <w:rtl/>
          <w:lang w:bidi="ar-SA"/>
        </w:rPr>
        <w:t xml:space="preserve"> </w:t>
      </w:r>
      <w:r w:rsidRPr="00A649C3">
        <w:rPr>
          <w:rtl/>
        </w:rPr>
        <w:t>יגדלו</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ויום</w:t>
      </w:r>
      <w:r w:rsidRPr="00A649C3">
        <w:rPr>
          <w:rtl/>
          <w:lang w:bidi="ar-SA"/>
        </w:rPr>
        <w:t xml:space="preserve"> </w:t>
      </w:r>
      <w:r w:rsidRPr="00A649C3">
        <w:rPr>
          <w:rtl/>
        </w:rPr>
        <w:t>תמיד</w:t>
      </w:r>
      <w:r w:rsidRPr="00A649C3">
        <w:rPr>
          <w:rtl/>
          <w:lang w:bidi="ar-SA"/>
        </w:rPr>
        <w:t xml:space="preserve">, </w:t>
      </w:r>
      <w:r w:rsidRPr="00A649C3">
        <w:rPr>
          <w:rtl/>
        </w:rPr>
        <w:t>וכן</w:t>
      </w:r>
      <w:r w:rsidRPr="00A649C3">
        <w:rPr>
          <w:rtl/>
          <w:lang w:bidi="ar-SA"/>
        </w:rPr>
        <w:t xml:space="preserve"> </w:t>
      </w:r>
      <w:r w:rsidRPr="00A649C3">
        <w:rPr>
          <w:rtl/>
        </w:rPr>
        <w:t>משמע</w:t>
      </w:r>
      <w:r w:rsidRPr="00A649C3">
        <w:rPr>
          <w:rtl/>
          <w:lang w:bidi="ar-SA"/>
        </w:rPr>
        <w:t xml:space="preserve"> </w:t>
      </w:r>
      <w:r w:rsidRPr="00A649C3">
        <w:rPr>
          <w:rtl/>
        </w:rPr>
        <w:t>קצת</w:t>
      </w:r>
      <w:r w:rsidRPr="00A649C3">
        <w:rPr>
          <w:rtl/>
          <w:lang w:bidi="ar-SA"/>
        </w:rPr>
        <w:t xml:space="preserve"> </w:t>
      </w:r>
      <w:r w:rsidRPr="00A649C3">
        <w:rPr>
          <w:rtl/>
        </w:rPr>
        <w:t>בספר</w:t>
      </w:r>
      <w:r w:rsidRPr="00A649C3">
        <w:rPr>
          <w:rtl/>
          <w:lang w:bidi="ar-SA"/>
        </w:rPr>
        <w:t xml:space="preserve"> </w:t>
      </w:r>
      <w:r w:rsidRPr="00A649C3">
        <w:rPr>
          <w:rtl/>
        </w:rPr>
        <w:t>השיחות</w:t>
      </w:r>
      <w:r w:rsidRPr="00A649C3">
        <w:rPr>
          <w:rtl/>
          <w:lang w:bidi="ar-SA"/>
        </w:rPr>
        <w:t xml:space="preserve"> </w:t>
      </w:r>
      <w:r w:rsidRPr="00A649C3">
        <w:rPr>
          <w:rtl/>
        </w:rPr>
        <w:t>תנש</w:t>
      </w:r>
      <w:r w:rsidRPr="00A649C3">
        <w:rPr>
          <w:rtl/>
          <w:lang w:bidi="ar-SA"/>
        </w:rPr>
        <w:t>"</w:t>
      </w:r>
      <w:r w:rsidRPr="00A649C3">
        <w:rPr>
          <w:rtl/>
        </w:rPr>
        <w:t>א</w:t>
      </w:r>
      <w:r w:rsidRPr="00A649C3">
        <w:rPr>
          <w:rtl/>
          <w:lang w:bidi="ar-SA"/>
        </w:rPr>
        <w:t xml:space="preserve"> </w:t>
      </w:r>
      <w:r w:rsidRPr="00A649C3">
        <w:rPr>
          <w:rtl/>
        </w:rPr>
        <w:t>חלק</w:t>
      </w:r>
      <w:r w:rsidRPr="00A649C3">
        <w:rPr>
          <w:rtl/>
          <w:lang w:bidi="ar-SA"/>
        </w:rPr>
        <w:t xml:space="preserve"> </w:t>
      </w:r>
      <w:r w:rsidRPr="00A649C3">
        <w:rPr>
          <w:rtl/>
        </w:rPr>
        <w:t>ב</w:t>
      </w:r>
      <w:r w:rsidRPr="00A649C3">
        <w:rPr>
          <w:rtl/>
          <w:lang w:bidi="ar-SA"/>
        </w:rPr>
        <w:t xml:space="preserve">' </w:t>
      </w:r>
      <w:r w:rsidRPr="00A649C3">
        <w:rPr>
          <w:rtl/>
        </w:rPr>
        <w:t>ע</w:t>
      </w:r>
      <w:r w:rsidRPr="00A649C3">
        <w:rPr>
          <w:rtl/>
          <w:lang w:bidi="ar-SA"/>
        </w:rPr>
        <w:t xml:space="preserve">' 743 </w:t>
      </w:r>
      <w:r w:rsidRPr="00A649C3">
        <w:rPr>
          <w:rtl/>
        </w:rPr>
        <w:t>הערה</w:t>
      </w:r>
      <w:r w:rsidRPr="00A649C3">
        <w:rPr>
          <w:rtl/>
          <w:lang w:bidi="ar-SA"/>
        </w:rPr>
        <w:t xml:space="preserve"> 70, </w:t>
      </w:r>
      <w:r w:rsidRPr="00A649C3">
        <w:rPr>
          <w:rtl/>
        </w:rPr>
        <w:t>וע</w:t>
      </w:r>
      <w:r w:rsidRPr="00A649C3">
        <w:rPr>
          <w:rtl/>
          <w:lang w:bidi="ar-SA"/>
        </w:rPr>
        <w:t xml:space="preserve">' 809 </w:t>
      </w:r>
      <w:r w:rsidRPr="00A649C3">
        <w:rPr>
          <w:rtl/>
        </w:rPr>
        <w:t>הערה</w:t>
      </w:r>
      <w:r w:rsidRPr="00A649C3">
        <w:rPr>
          <w:rtl/>
          <w:lang w:bidi="ar-SA"/>
        </w:rPr>
        <w:t xml:space="preserve"> 131. </w:t>
      </w:r>
      <w:r w:rsidRPr="00A649C3">
        <w:rPr>
          <w:rtl/>
        </w:rPr>
        <w:t>ועיין</w:t>
      </w:r>
      <w:r w:rsidRPr="00A649C3">
        <w:rPr>
          <w:rtl/>
          <w:lang w:bidi="ar-SA"/>
        </w:rPr>
        <w:t>.</w:t>
      </w:r>
    </w:p>
    <w:p w14:paraId="3B3BD82F" w14:textId="77777777" w:rsidR="00EE64CE" w:rsidRDefault="00EE64CE" w:rsidP="00A649C3">
      <w:pPr>
        <w:pStyle w:val="FootnoteText"/>
        <w:bidi/>
        <w:spacing w:after="120" w:line="276" w:lineRule="auto"/>
        <w:ind w:firstLine="144"/>
        <w:jc w:val="both"/>
      </w:pPr>
      <w:r w:rsidRPr="00A649C3">
        <w:rPr>
          <w:rtl/>
        </w:rPr>
        <w:t>בנוגע</w:t>
      </w:r>
      <w:r w:rsidRPr="00A649C3">
        <w:rPr>
          <w:rtl/>
          <w:lang w:bidi="ar-SA"/>
        </w:rPr>
        <w:t xml:space="preserve"> </w:t>
      </w:r>
      <w:r w:rsidRPr="00A649C3">
        <w:rPr>
          <w:rtl/>
        </w:rPr>
        <w:t>זמן</w:t>
      </w:r>
      <w:r w:rsidRPr="00A649C3">
        <w:rPr>
          <w:rtl/>
          <w:lang w:bidi="ar-SA"/>
        </w:rPr>
        <w:t xml:space="preserve"> </w:t>
      </w:r>
      <w:r w:rsidRPr="00A649C3">
        <w:rPr>
          <w:rtl/>
        </w:rPr>
        <w:t>ראש</w:t>
      </w:r>
      <w:r w:rsidRPr="00A649C3">
        <w:rPr>
          <w:rtl/>
          <w:lang w:bidi="ar-SA"/>
        </w:rPr>
        <w:t xml:space="preserve"> </w:t>
      </w:r>
      <w:r w:rsidRPr="00A649C3">
        <w:rPr>
          <w:rtl/>
        </w:rPr>
        <w:t>השנה</w:t>
      </w:r>
      <w:r w:rsidRPr="00A649C3">
        <w:rPr>
          <w:rtl/>
          <w:lang w:bidi="ar-SA"/>
        </w:rPr>
        <w:t xml:space="preserve"> </w:t>
      </w:r>
      <w:r w:rsidRPr="00A649C3">
        <w:rPr>
          <w:rtl/>
        </w:rPr>
        <w:t>לעתיד</w:t>
      </w:r>
      <w:r w:rsidRPr="00A649C3">
        <w:rPr>
          <w:rtl/>
          <w:lang w:bidi="ar-SA"/>
        </w:rPr>
        <w:t xml:space="preserve"> </w:t>
      </w:r>
      <w:r w:rsidRPr="00A649C3">
        <w:rPr>
          <w:rtl/>
        </w:rPr>
        <w:t>לבוא</w:t>
      </w:r>
      <w:r w:rsidRPr="00A649C3">
        <w:rPr>
          <w:rtl/>
          <w:lang w:bidi="ar-SA"/>
        </w:rPr>
        <w:t xml:space="preserve">, </w:t>
      </w:r>
      <w:r w:rsidRPr="00A649C3">
        <w:rPr>
          <w:rtl/>
        </w:rPr>
        <w:t>כאשר</w:t>
      </w:r>
      <w:r w:rsidRPr="00A649C3">
        <w:rPr>
          <w:rtl/>
          <w:lang w:bidi="ar-SA"/>
        </w:rPr>
        <w:t xml:space="preserve"> </w:t>
      </w:r>
      <w:r w:rsidRPr="00A649C3">
        <w:rPr>
          <w:rtl/>
        </w:rPr>
        <w:t>האילנות</w:t>
      </w:r>
      <w:r w:rsidRPr="00A649C3">
        <w:rPr>
          <w:rtl/>
          <w:lang w:bidi="ar-SA"/>
        </w:rPr>
        <w:t xml:space="preserve"> </w:t>
      </w:r>
      <w:r w:rsidRPr="00A649C3">
        <w:rPr>
          <w:rtl/>
        </w:rPr>
        <w:t>יוציאו</w:t>
      </w:r>
      <w:r w:rsidRPr="00A649C3">
        <w:rPr>
          <w:rtl/>
          <w:lang w:bidi="ar-SA"/>
        </w:rPr>
        <w:t xml:space="preserve"> </w:t>
      </w:r>
      <w:r w:rsidRPr="00A649C3">
        <w:rPr>
          <w:rtl/>
        </w:rPr>
        <w:t>פירות</w:t>
      </w:r>
      <w:r w:rsidRPr="00A649C3">
        <w:rPr>
          <w:rtl/>
          <w:lang w:bidi="ar-SA"/>
        </w:rPr>
        <w:t xml:space="preserve"> </w:t>
      </w:r>
      <w:r w:rsidRPr="00A649C3">
        <w:rPr>
          <w:rtl/>
        </w:rPr>
        <w:t>בכל</w:t>
      </w:r>
      <w:r w:rsidRPr="00A649C3">
        <w:rPr>
          <w:rtl/>
          <w:lang w:bidi="ar-SA"/>
        </w:rPr>
        <w:t xml:space="preserve"> </w:t>
      </w:r>
      <w:r w:rsidRPr="00A649C3">
        <w:rPr>
          <w:rtl/>
        </w:rPr>
        <w:t>יום</w:t>
      </w:r>
      <w:r w:rsidRPr="00A649C3">
        <w:rPr>
          <w:rtl/>
          <w:lang w:bidi="ar-SA"/>
        </w:rPr>
        <w:t xml:space="preserve">: </w:t>
      </w:r>
      <w:r w:rsidRPr="00A649C3">
        <w:rPr>
          <w:rtl/>
        </w:rPr>
        <w:t>ראה</w:t>
      </w:r>
      <w:r w:rsidRPr="00A649C3">
        <w:rPr>
          <w:rtl/>
          <w:lang w:bidi="ar-SA"/>
        </w:rPr>
        <w:t xml:space="preserve"> </w:t>
      </w:r>
      <w:r w:rsidRPr="00A649C3">
        <w:rPr>
          <w:rtl/>
        </w:rPr>
        <w:t>בקובץ</w:t>
      </w:r>
      <w:r w:rsidRPr="00A649C3">
        <w:rPr>
          <w:rtl/>
          <w:lang w:bidi="ar-SA"/>
        </w:rPr>
        <w:t xml:space="preserve"> </w:t>
      </w:r>
      <w:r w:rsidRPr="00A649C3">
        <w:rPr>
          <w:rtl/>
        </w:rPr>
        <w:t>פלפולים</w:t>
      </w:r>
      <w:r w:rsidRPr="00A649C3">
        <w:rPr>
          <w:rtl/>
          <w:lang w:bidi="ar-SA"/>
        </w:rPr>
        <w:t xml:space="preserve"> </w:t>
      </w:r>
      <w:r w:rsidRPr="00A649C3">
        <w:rPr>
          <w:rtl/>
        </w:rPr>
        <w:t>אהלי</w:t>
      </w:r>
      <w:r w:rsidRPr="00A649C3">
        <w:rPr>
          <w:rtl/>
          <w:lang w:bidi="ar-SA"/>
        </w:rPr>
        <w:t xml:space="preserve"> </w:t>
      </w:r>
      <w:r w:rsidRPr="00A649C3">
        <w:rPr>
          <w:rtl/>
        </w:rPr>
        <w:t>תורה</w:t>
      </w:r>
      <w:r w:rsidRPr="00A649C3">
        <w:rPr>
          <w:rtl/>
          <w:lang w:bidi="ar-SA"/>
        </w:rPr>
        <w:t xml:space="preserve"> </w:t>
      </w:r>
      <w:r w:rsidRPr="00A649C3">
        <w:rPr>
          <w:rtl/>
        </w:rPr>
        <w:t>חוברת</w:t>
      </w:r>
      <w:r w:rsidRPr="00A649C3">
        <w:rPr>
          <w:rtl/>
          <w:lang w:bidi="ar-SA"/>
        </w:rPr>
        <w:t xml:space="preserve"> </w:t>
      </w:r>
      <w:r w:rsidRPr="00A649C3">
        <w:rPr>
          <w:rtl/>
        </w:rPr>
        <w:t>כח</w:t>
      </w:r>
      <w:r w:rsidRPr="00A649C3">
        <w:rPr>
          <w:rtl/>
          <w:lang w:bidi="ar-SA"/>
        </w:rPr>
        <w:t xml:space="preserve"> </w:t>
      </w:r>
      <w:r w:rsidRPr="00A649C3">
        <w:rPr>
          <w:rtl/>
        </w:rPr>
        <w:t>ע</w:t>
      </w:r>
      <w:r w:rsidRPr="00A649C3">
        <w:rPr>
          <w:rtl/>
          <w:lang w:bidi="ar-SA"/>
        </w:rPr>
        <w:t xml:space="preserve">' </w:t>
      </w:r>
      <w:r w:rsidRPr="00A649C3">
        <w:rPr>
          <w:rtl/>
        </w:rPr>
        <w:t>תעט</w:t>
      </w:r>
      <w:r w:rsidRPr="00A649C3">
        <w:rPr>
          <w:rtl/>
          <w:lang w:bidi="ar-SA"/>
        </w:rPr>
        <w:t xml:space="preserve"> </w:t>
      </w:r>
      <w:r w:rsidRPr="00A649C3">
        <w:rPr>
          <w:rtl/>
        </w:rPr>
        <w:t>ואילך</w:t>
      </w:r>
      <w:r w:rsidRPr="00A649C3">
        <w:rPr>
          <w:rtl/>
          <w:lang w:bidi="ar-SA"/>
        </w:rPr>
        <w:t xml:space="preserve">. </w:t>
      </w:r>
      <w:r w:rsidRPr="00A649C3">
        <w:rPr>
          <w:rtl/>
        </w:rPr>
        <w:t>קובץ</w:t>
      </w:r>
      <w:r w:rsidRPr="00A649C3">
        <w:rPr>
          <w:rtl/>
          <w:lang w:bidi="ar-SA"/>
        </w:rPr>
        <w:t xml:space="preserve"> </w:t>
      </w:r>
      <w:r w:rsidRPr="00A649C3">
        <w:rPr>
          <w:rtl/>
        </w:rPr>
        <w:t>הערות</w:t>
      </w:r>
      <w:r w:rsidRPr="00A649C3">
        <w:rPr>
          <w:rtl/>
          <w:lang w:bidi="ar-SA"/>
        </w:rPr>
        <w:t xml:space="preserve"> </w:t>
      </w:r>
      <w:r w:rsidRPr="00A649C3">
        <w:rPr>
          <w:rtl/>
        </w:rPr>
        <w:t>וביאורים</w:t>
      </w:r>
      <w:r w:rsidRPr="00A649C3">
        <w:rPr>
          <w:rtl/>
          <w:lang w:bidi="ar-SA"/>
        </w:rPr>
        <w:t xml:space="preserve"> </w:t>
      </w:r>
      <w:r w:rsidRPr="00A649C3">
        <w:rPr>
          <w:rtl/>
        </w:rPr>
        <w:t>אהלי</w:t>
      </w:r>
      <w:r w:rsidRPr="00A649C3">
        <w:rPr>
          <w:rtl/>
          <w:lang w:bidi="ar-SA"/>
        </w:rPr>
        <w:t xml:space="preserve"> </w:t>
      </w:r>
      <w:r w:rsidRPr="00A649C3">
        <w:rPr>
          <w:rtl/>
        </w:rPr>
        <w:t>תורה</w:t>
      </w:r>
      <w:r w:rsidRPr="00A649C3">
        <w:rPr>
          <w:rtl/>
          <w:lang w:bidi="ar-SA"/>
        </w:rPr>
        <w:t xml:space="preserve"> </w:t>
      </w:r>
      <w:r w:rsidRPr="00A649C3">
        <w:rPr>
          <w:rtl/>
        </w:rPr>
        <w:t>גליון</w:t>
      </w:r>
      <w:r w:rsidRPr="00A649C3">
        <w:rPr>
          <w:rtl/>
          <w:lang w:bidi="ar-SA"/>
        </w:rPr>
        <w:t xml:space="preserve"> </w:t>
      </w:r>
      <w:r w:rsidRPr="00A649C3">
        <w:rPr>
          <w:rtl/>
        </w:rPr>
        <w:t>א</w:t>
      </w:r>
      <w:r w:rsidRPr="00A649C3">
        <w:rPr>
          <w:rtl/>
          <w:lang w:bidi="ar-SA"/>
        </w:rPr>
        <w:t>'</w:t>
      </w:r>
      <w:r w:rsidRPr="00A649C3">
        <w:rPr>
          <w:rtl/>
        </w:rPr>
        <w:t>קג</w:t>
      </w:r>
      <w:r w:rsidRPr="00A649C3">
        <w:rPr>
          <w:rtl/>
          <w:lang w:bidi="ar-SA"/>
        </w:rPr>
        <w:t>.</w:t>
      </w:r>
    </w:p>
  </w:footnote>
  <w:footnote w:id="56">
    <w:p w14:paraId="5DF0B56C" w14:textId="0DF0E083" w:rsidR="00EE64CE" w:rsidRDefault="00EE64CE" w:rsidP="0003045F">
      <w:pPr>
        <w:pStyle w:val="FootnoteText"/>
        <w:bidi/>
        <w:spacing w:after="120" w:line="276" w:lineRule="auto"/>
        <w:ind w:firstLine="144"/>
        <w:jc w:val="both"/>
        <w:rPr>
          <w:rtl/>
        </w:rPr>
      </w:pPr>
      <w:r w:rsidRPr="0003045F">
        <w:footnoteRef/>
      </w:r>
      <w:r>
        <w:t xml:space="preserve"> </w:t>
      </w:r>
      <w:r>
        <w:rPr>
          <w:rFonts w:hint="cs"/>
          <w:rtl/>
        </w:rPr>
        <w:t xml:space="preserve">) שכולל גם בכל דרכיך ובכל מעשיך כשנעשות בכוונה הראוי' בכדי לעבוד ה' (עי' לקו"ש </w:t>
      </w:r>
      <w:r w:rsidRPr="0003045F">
        <w:rPr>
          <w:rtl/>
        </w:rPr>
        <w:t>חי"ז ע' 24</w:t>
      </w:r>
      <w:r w:rsidRPr="0003045F">
        <w:rPr>
          <w:rFonts w:hint="cs"/>
          <w:rtl/>
        </w:rPr>
        <w:t>6 ו</w:t>
      </w:r>
      <w:r w:rsidRPr="0003045F">
        <w:rPr>
          <w:rtl/>
        </w:rPr>
        <w:t>חי"ח ע' 296</w:t>
      </w:r>
      <w:r w:rsidRPr="0003045F">
        <w:rPr>
          <w:rFonts w:hint="cs"/>
          <w:rtl/>
        </w:rPr>
        <w:t>).</w:t>
      </w:r>
    </w:p>
  </w:footnote>
  <w:footnote w:id="57">
    <w:p w14:paraId="766CCBB8" w14:textId="6CE1AC72" w:rsidR="00EE64CE" w:rsidRDefault="00EE64CE" w:rsidP="0003045F">
      <w:pPr>
        <w:pStyle w:val="FootnoteText"/>
        <w:bidi/>
        <w:spacing w:after="120" w:line="276" w:lineRule="auto"/>
        <w:ind w:firstLine="144"/>
        <w:jc w:val="both"/>
        <w:rPr>
          <w:rtl/>
        </w:rPr>
      </w:pPr>
      <w:r w:rsidRPr="0003045F">
        <w:footnoteRef/>
      </w:r>
      <w:r>
        <w:t xml:space="preserve"> </w:t>
      </w:r>
      <w:r>
        <w:rPr>
          <w:rFonts w:hint="cs"/>
          <w:rtl/>
        </w:rPr>
        <w:t xml:space="preserve">) היינו שעסקם בכל מעשיך אינו בכוונה ראוי' כדי לעבוד ה', אלא כמ"ש בהל' תשובה פי"א ה"ה באופן העבודה של </w:t>
      </w:r>
      <w:r w:rsidRPr="00F96CDD">
        <w:rPr>
          <w:rFonts w:hint="cs"/>
          <w:rtl/>
        </w:rPr>
        <w:t>עמי הארץ,</w:t>
      </w:r>
      <w:r>
        <w:rPr>
          <w:rFonts w:hint="cs"/>
          <w:rtl/>
        </w:rPr>
        <w:t xml:space="preserve"> שהיא רק כדי לקבל שכר (ועי' הל' ת"ת לאדה"ז פ"ד ס"ג ולקו"ש ח"כ ע' 47).</w:t>
      </w:r>
    </w:p>
  </w:footnote>
  <w:footnote w:id="58">
    <w:p w14:paraId="74A52D9C" w14:textId="20363911" w:rsidR="00EE64CE" w:rsidRPr="007B75A8" w:rsidRDefault="00EE64CE" w:rsidP="0003045F">
      <w:pPr>
        <w:pStyle w:val="FootnoteText"/>
        <w:bidi/>
        <w:spacing w:after="120" w:line="276" w:lineRule="auto"/>
        <w:ind w:firstLine="144"/>
        <w:jc w:val="both"/>
      </w:pPr>
      <w:r w:rsidRPr="00E21E7B">
        <w:sym w:font="Symbol" w:char="F02A"/>
      </w:r>
      <w:r w:rsidRPr="00E21E7B">
        <w:rPr>
          <w:rtl/>
        </w:rPr>
        <w:t>)</w:t>
      </w:r>
      <w:r>
        <w:rPr>
          <w:rtl/>
        </w:rPr>
        <w:t xml:space="preserve"> </w:t>
      </w:r>
      <w:r w:rsidRPr="0003045F">
        <w:rPr>
          <w:rtl/>
        </w:rPr>
        <w:t>לע״נ ידידי היקר וכו׳ הרה״ח ר׳ אליעזר ליפמאן בהרה״ח ר׳ יהושע דובראווסקי ע״ה.</w:t>
      </w:r>
    </w:p>
  </w:footnote>
  <w:footnote w:id="59">
    <w:p w14:paraId="52ECDE32" w14:textId="28B74248" w:rsidR="00EE64CE" w:rsidRDefault="00EE64CE" w:rsidP="0003045F">
      <w:pPr>
        <w:pStyle w:val="FootnoteText"/>
        <w:bidi/>
        <w:spacing w:after="120" w:line="276" w:lineRule="auto"/>
        <w:ind w:firstLine="144"/>
        <w:jc w:val="both"/>
      </w:pPr>
      <w:r>
        <w:footnoteRef/>
      </w:r>
      <w:r>
        <w:rPr>
          <w:rFonts w:hint="cs"/>
          <w:rtl/>
        </w:rPr>
        <w:t xml:space="preserve">) </w:t>
      </w:r>
      <w:r w:rsidRPr="0003045F">
        <w:rPr>
          <w:rFonts w:hint="cs"/>
          <w:rtl/>
        </w:rPr>
        <w:t>ונראה לומר שכן מדוקדק בעצם גם בלשונו הזהב דהאדה״ז בסי׳ תפט סכ״ג שבהביאו את דעת הבה״ג וסיעתו כתב וז״ל ״</w:t>
      </w:r>
      <w:r w:rsidRPr="0003045F">
        <w:rPr>
          <w:rtl/>
        </w:rPr>
        <w:t>[</w:t>
      </w:r>
      <w:r w:rsidRPr="0003045F">
        <w:rPr>
          <w:rFonts w:hint="cs"/>
          <w:rtl/>
        </w:rPr>
        <w:t>ו</w:t>
      </w:r>
      <w:r w:rsidRPr="0003045F">
        <w:rPr>
          <w:rtl/>
        </w:rPr>
        <w:t>]</w:t>
      </w:r>
      <w:r w:rsidRPr="0003045F">
        <w:rPr>
          <w:rFonts w:hint="cs"/>
          <w:rtl/>
        </w:rPr>
        <w:t>יש אומרים שאם שכח לספור בלילה אחת אין צריך לספור כלל בשאר כל הלילות לפי שכבר הפסיד ממצות ספירת העומר לגמרי כשחיסר ממנו יום אחד שנאמר תמימות תהיינה״</w:t>
      </w:r>
      <w:r w:rsidRPr="0003045F">
        <w:rPr>
          <w:rtl/>
        </w:rPr>
        <w:t xml:space="preserve">, </w:t>
      </w:r>
      <w:r w:rsidRPr="0003045F">
        <w:rPr>
          <w:rFonts w:hint="cs"/>
          <w:rtl/>
        </w:rPr>
        <w:t>משא״כ בהביאו את דעת התוס׳ וסיעתו כתב וביאר ״ויש חולקין ואומרים שצריך לספור בשאר כל הלילות לפי שכל לילה היא מצוה בפני עצמה ואינן תלויות זו בזו״</w:t>
      </w:r>
      <w:r w:rsidRPr="0003045F">
        <w:rPr>
          <w:rtl/>
        </w:rPr>
        <w:t>.</w:t>
      </w:r>
    </w:p>
    <w:p w14:paraId="641509B1" w14:textId="77777777" w:rsidR="00EE64CE" w:rsidRDefault="00EE64CE" w:rsidP="0003045F">
      <w:pPr>
        <w:pStyle w:val="FootnoteText"/>
        <w:bidi/>
        <w:spacing w:after="120" w:line="276" w:lineRule="auto"/>
        <w:ind w:firstLine="144"/>
        <w:jc w:val="both"/>
      </w:pPr>
      <w:r w:rsidRPr="0003045F">
        <w:rPr>
          <w:rFonts w:hint="cs"/>
          <w:rtl/>
        </w:rPr>
        <w:t>וכד דייקת שפיר הרי גם אם בדברי התוס׳ ביאר הטעם בפירוש משום ״שכל לילה היא מצוה בפני עצמה״</w:t>
      </w:r>
      <w:r w:rsidRPr="0003045F">
        <w:rPr>
          <w:rtl/>
        </w:rPr>
        <w:t xml:space="preserve">, </w:t>
      </w:r>
      <w:r w:rsidRPr="0003045F">
        <w:rPr>
          <w:rFonts w:hint="cs"/>
          <w:rtl/>
        </w:rPr>
        <w:t xml:space="preserve">הנה בביאור דעת הבה״ג לא כתב את ההיפך מזה </w:t>
      </w:r>
      <w:r w:rsidRPr="0003045F">
        <w:rPr>
          <w:rtl/>
        </w:rPr>
        <w:t xml:space="preserve">– </w:t>
      </w:r>
      <w:r w:rsidRPr="0003045F">
        <w:rPr>
          <w:rFonts w:hint="cs"/>
          <w:rtl/>
        </w:rPr>
        <w:t xml:space="preserve">דהוי ״מצוה אחת״ וכיו״ב </w:t>
      </w:r>
      <w:r w:rsidRPr="0003045F">
        <w:rPr>
          <w:rtl/>
        </w:rPr>
        <w:t>[</w:t>
      </w:r>
      <w:r w:rsidRPr="0003045F">
        <w:rPr>
          <w:rFonts w:hint="cs"/>
          <w:rtl/>
        </w:rPr>
        <w:t>ולסברת החינוך וסיעתו כן הו״ל לפרש לכאורה</w:t>
      </w:r>
      <w:r w:rsidRPr="0003045F">
        <w:rPr>
          <w:rtl/>
        </w:rPr>
        <w:t xml:space="preserve">, </w:t>
      </w:r>
      <w:r w:rsidRPr="0003045F">
        <w:rPr>
          <w:rFonts w:hint="cs"/>
          <w:rtl/>
        </w:rPr>
        <w:t>שכן זהו הרי עיקר הטעם</w:t>
      </w:r>
      <w:r w:rsidRPr="0003045F">
        <w:rPr>
          <w:rtl/>
        </w:rPr>
        <w:t xml:space="preserve">], </w:t>
      </w:r>
      <w:r w:rsidRPr="0003045F">
        <w:rPr>
          <w:rFonts w:hint="cs"/>
          <w:rtl/>
        </w:rPr>
        <w:t>אלא כתב הטעם ״שנאמר תמימות תהיינה״</w:t>
      </w:r>
      <w:r w:rsidRPr="0003045F">
        <w:rPr>
          <w:rtl/>
        </w:rPr>
        <w:t xml:space="preserve">, </w:t>
      </w:r>
      <w:r w:rsidRPr="0003045F">
        <w:rPr>
          <w:rFonts w:hint="cs"/>
          <w:rtl/>
        </w:rPr>
        <w:t>והיינו כיסוד שיטת רבינו המחודשת דגם הבה״ג מודה בעיקרון להך יסוד דכל לילה מצוה בפ״ע היא</w:t>
      </w:r>
      <w:r w:rsidRPr="0003045F">
        <w:rPr>
          <w:rtl/>
        </w:rPr>
        <w:t xml:space="preserve">, </w:t>
      </w:r>
      <w:r w:rsidRPr="0003045F">
        <w:rPr>
          <w:rFonts w:hint="cs"/>
          <w:rtl/>
        </w:rPr>
        <w:t>אלא דס״ל דהספירה צ״ל ״תמימה״ וכמוש״נ</w:t>
      </w:r>
      <w:r w:rsidRPr="0003045F">
        <w:rPr>
          <w:rtl/>
        </w:rPr>
        <w:t xml:space="preserve">, </w:t>
      </w:r>
      <w:r w:rsidRPr="0003045F">
        <w:rPr>
          <w:rFonts w:hint="cs"/>
          <w:rtl/>
        </w:rPr>
        <w:t>ונראה לומר דלכל זה רמז אדה״ז בדקדוק לשונו הזהב ודו״ק</w:t>
      </w:r>
      <w:r w:rsidRPr="0003045F">
        <w:rPr>
          <w:rtl/>
        </w:rPr>
        <w:t>.</w:t>
      </w:r>
    </w:p>
    <w:p w14:paraId="1621A9DD" w14:textId="77777777" w:rsidR="00EE64CE" w:rsidRDefault="00EE64CE" w:rsidP="0003045F">
      <w:pPr>
        <w:pStyle w:val="FootnoteText"/>
        <w:bidi/>
        <w:spacing w:after="120" w:line="276" w:lineRule="auto"/>
        <w:ind w:firstLine="144"/>
        <w:jc w:val="both"/>
      </w:pPr>
      <w:r w:rsidRPr="0003045F">
        <w:rPr>
          <w:rFonts w:hint="cs"/>
          <w:rtl/>
        </w:rPr>
        <w:t xml:space="preserve">ודאתינן להכי יש להעיר גם מלשון הב״ח שם שבהביאו את דעת הבה״ג כתב ״טעמו משום דבעינן תמימות וליכא״ </w:t>
      </w:r>
      <w:r w:rsidRPr="0003045F">
        <w:rPr>
          <w:rtl/>
        </w:rPr>
        <w:t xml:space="preserve">– </w:t>
      </w:r>
      <w:r w:rsidRPr="0003045F">
        <w:rPr>
          <w:rFonts w:hint="cs"/>
          <w:rtl/>
        </w:rPr>
        <w:t>סתם ולא פירש</w:t>
      </w:r>
      <w:r w:rsidRPr="0003045F">
        <w:rPr>
          <w:rtl/>
        </w:rPr>
        <w:t xml:space="preserve">, </w:t>
      </w:r>
      <w:r w:rsidRPr="0003045F">
        <w:rPr>
          <w:rFonts w:hint="cs"/>
          <w:rtl/>
        </w:rPr>
        <w:t>ולאידך להלן בדבריו שם ביאר להדיא יסוד שיטת הרס״ג שבטור שם דרק אם שכח לספור בלילה הראשון לא יברך עוד דס״ל דמ״ט הימים ״מצוה אחת היא״</w:t>
      </w:r>
      <w:r w:rsidRPr="0003045F">
        <w:rPr>
          <w:rtl/>
        </w:rPr>
        <w:t xml:space="preserve">, </w:t>
      </w:r>
      <w:r w:rsidRPr="0003045F">
        <w:rPr>
          <w:rFonts w:hint="cs"/>
          <w:rtl/>
        </w:rPr>
        <w:t>ושוב ביאר גם יסוד שיטת התוס׳ ודעימי׳ דס״ל ״דכל לילה ולילה מצוה בפ״ע היא״</w:t>
      </w:r>
      <w:r w:rsidRPr="0003045F">
        <w:rPr>
          <w:rtl/>
        </w:rPr>
        <w:t xml:space="preserve">. </w:t>
      </w:r>
    </w:p>
    <w:p w14:paraId="247E3F9B" w14:textId="77777777" w:rsidR="00EE64CE" w:rsidRDefault="00EE64CE" w:rsidP="0003045F">
      <w:pPr>
        <w:pStyle w:val="FootnoteText"/>
        <w:bidi/>
        <w:spacing w:after="120" w:line="276" w:lineRule="auto"/>
        <w:ind w:firstLine="144"/>
        <w:jc w:val="both"/>
      </w:pPr>
      <w:r w:rsidRPr="0003045F">
        <w:rPr>
          <w:rFonts w:hint="cs"/>
          <w:rtl/>
        </w:rPr>
        <w:t xml:space="preserve">ולכאורה נראה דכללות המשך דברי הב״ח בזה נוטים למהלכו של רבינו בשיטת הבה״ג </w:t>
      </w:r>
      <w:r w:rsidRPr="0003045F">
        <w:rPr>
          <w:rtl/>
        </w:rPr>
        <w:t>[</w:t>
      </w:r>
      <w:r w:rsidRPr="0003045F">
        <w:rPr>
          <w:rFonts w:hint="cs"/>
          <w:rtl/>
        </w:rPr>
        <w:t>וראה מה שכתבנו בגליון שם בהערה להעיר ולבאר כוונת רבינו במה שציין להב״ח בחדא מחתא עם החינוך וסיעתו</w:t>
      </w:r>
      <w:r w:rsidRPr="0003045F">
        <w:rPr>
          <w:rtl/>
        </w:rPr>
        <w:t xml:space="preserve">, </w:t>
      </w:r>
      <w:r w:rsidRPr="0003045F">
        <w:rPr>
          <w:rFonts w:hint="cs"/>
          <w:rtl/>
        </w:rPr>
        <w:t>יעויי״ש היטב ודו״ק</w:t>
      </w:r>
      <w:r w:rsidRPr="0003045F">
        <w:rPr>
          <w:rtl/>
        </w:rPr>
        <w:t>].</w:t>
      </w:r>
    </w:p>
  </w:footnote>
  <w:footnote w:id="60">
    <w:p w14:paraId="665EF931" w14:textId="4F96B5B4" w:rsidR="00EE64CE" w:rsidRPr="00CC7B26" w:rsidRDefault="00EE64CE" w:rsidP="00A662F6">
      <w:pPr>
        <w:pStyle w:val="FootnoteText"/>
        <w:bidi/>
        <w:spacing w:after="120" w:line="276" w:lineRule="auto"/>
        <w:ind w:firstLine="144"/>
        <w:jc w:val="both"/>
        <w:rPr>
          <w:rFonts w:cs="1Eleganti"/>
          <w:szCs w:val="20"/>
          <w:rtl/>
        </w:rPr>
      </w:pPr>
      <w:r w:rsidRPr="00A662F6">
        <w:footnoteRef/>
      </w:r>
      <w:r w:rsidRPr="00A662F6">
        <w:t xml:space="preserve"> </w:t>
      </w:r>
      <w:r>
        <w:rPr>
          <w:rFonts w:hint="cs"/>
          <w:rtl/>
        </w:rPr>
        <w:t>)</w:t>
      </w:r>
      <w:r w:rsidRPr="00A662F6">
        <w:rPr>
          <w:rFonts w:hint="cs"/>
          <w:rtl/>
        </w:rPr>
        <w:t xml:space="preserve"> התודה נתונה להרה"ג הרה"ת הרב </w:t>
      </w:r>
      <w:r w:rsidRPr="00A662F6">
        <w:rPr>
          <w:rFonts w:hint="cs"/>
          <w:b/>
          <w:bCs/>
          <w:rtl/>
        </w:rPr>
        <w:t xml:space="preserve">ברוך אבערלאנדער </w:t>
      </w:r>
      <w:r w:rsidRPr="00A662F6">
        <w:rPr>
          <w:rFonts w:hint="cs"/>
          <w:rtl/>
        </w:rPr>
        <w:t xml:space="preserve">שליט"א, אב"ד </w:t>
      </w:r>
      <w:r w:rsidRPr="00A662F6">
        <w:rPr>
          <w:rFonts w:hint="cs"/>
          <w:b/>
          <w:bCs/>
          <w:rtl/>
        </w:rPr>
        <w:t>בודאפעשט</w:t>
      </w:r>
      <w:r w:rsidRPr="00A662F6">
        <w:rPr>
          <w:rFonts w:hint="cs"/>
          <w:rtl/>
        </w:rPr>
        <w:t xml:space="preserve"> הונגריה ותלמיד-מובהק של הרה"ג אב"ד </w:t>
      </w:r>
      <w:r w:rsidRPr="00A662F6">
        <w:rPr>
          <w:rFonts w:hint="cs"/>
          <w:b/>
          <w:bCs/>
          <w:rtl/>
        </w:rPr>
        <w:t>פאפא</w:t>
      </w:r>
      <w:r w:rsidRPr="00A662F6">
        <w:rPr>
          <w:rFonts w:hint="cs"/>
          <w:rtl/>
        </w:rPr>
        <w:t xml:space="preserve"> זצ"ל שמסר לי עותק משטר זה. וזכות הרבים תלוי בו.</w:t>
      </w:r>
    </w:p>
  </w:footnote>
  <w:footnote w:id="61">
    <w:p w14:paraId="648AB061" w14:textId="76614102" w:rsidR="00EE64CE" w:rsidRPr="00010DE6" w:rsidRDefault="00EE64CE" w:rsidP="00010DE6">
      <w:pPr>
        <w:pStyle w:val="FootnoteText"/>
        <w:bidi/>
        <w:spacing w:after="120" w:line="276" w:lineRule="auto"/>
        <w:ind w:firstLine="144"/>
        <w:jc w:val="both"/>
        <w:rPr>
          <w:rtl/>
        </w:rPr>
      </w:pPr>
      <w:r w:rsidRPr="00010DE6">
        <w:footnoteRef/>
      </w:r>
      <w:r w:rsidRPr="00010DE6">
        <w:t xml:space="preserve"> </w:t>
      </w:r>
      <w:r>
        <w:rPr>
          <w:rFonts w:hint="cs"/>
          <w:rtl/>
        </w:rPr>
        <w:t>)</w:t>
      </w:r>
      <w:r w:rsidRPr="00010DE6">
        <w:rPr>
          <w:rFonts w:hint="cs"/>
          <w:rtl/>
        </w:rPr>
        <w:t xml:space="preserve"> ומ"ש בשו"ת דברי יואל (ח"א יו"ד סי' צ"ו אות ו'), שהביא דברי השדי-חמד הנ"ל וכתב "וכן מורין כל בעלי הוראות ולא מצאתי חולק על זה", צ"ע שהרי הבאנו בפנים דברי הפוסקים דס"ל איפכא. ועצ"ע.</w:t>
      </w:r>
    </w:p>
  </w:footnote>
  <w:footnote w:id="62">
    <w:p w14:paraId="4D5B0A08" w14:textId="43F2935D" w:rsidR="00C83A77" w:rsidRPr="007B75A8" w:rsidRDefault="00C83A77" w:rsidP="00C83A77">
      <w:pPr>
        <w:pStyle w:val="FootnoteText"/>
        <w:bidi/>
        <w:spacing w:after="120" w:line="276" w:lineRule="auto"/>
        <w:ind w:firstLine="144"/>
        <w:jc w:val="both"/>
      </w:pPr>
      <w:r w:rsidRPr="00E21E7B">
        <w:sym w:font="Symbol" w:char="F02A"/>
      </w:r>
      <w:r w:rsidRPr="00E21E7B">
        <w:rPr>
          <w:rtl/>
        </w:rPr>
        <w:t>)</w:t>
      </w:r>
      <w:r>
        <w:rPr>
          <w:rtl/>
        </w:rPr>
        <w:t xml:space="preserve"> </w:t>
      </w:r>
      <w:r w:rsidRPr="00EE64CE">
        <w:rPr>
          <w:rFonts w:hint="cs"/>
          <w:rtl/>
        </w:rPr>
        <w:t>ל</w:t>
      </w:r>
      <w:r w:rsidRPr="00C83A77">
        <w:rPr>
          <w:rFonts w:hint="cs"/>
          <w:rtl/>
        </w:rPr>
        <w:t>כבוד יארצייט ט׳ סיון של אמי מורתי יוכבד מרים בת ר׳ שמואל ז״ל</w:t>
      </w:r>
      <w:r>
        <w:rPr>
          <w:rFonts w:hint="cs"/>
          <w:rtl/>
        </w:rPr>
        <w:t>.</w:t>
      </w:r>
    </w:p>
  </w:footnote>
  <w:footnote w:id="63">
    <w:p w14:paraId="4EF5EC5C"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לקו"ש חכ"ח ע' 315.</w:t>
      </w:r>
    </w:p>
  </w:footnote>
  <w:footnote w:id="64">
    <w:p w14:paraId="4B795FB6"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tl/>
        </w:rPr>
        <w:t>) ע' 68.</w:t>
      </w:r>
    </w:p>
  </w:footnote>
  <w:footnote w:id="65">
    <w:p w14:paraId="0A599E3D"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xml:space="preserve">) ומציין שם: </w:t>
      </w:r>
      <w:r w:rsidRPr="00A662F6">
        <w:rPr>
          <w:rtl/>
        </w:rPr>
        <w:t>שערי אפרים שער ז סל"ח. וראה נתיבים בשדה השליחות ח"ב פ"ד הע' 10</w:t>
      </w:r>
      <w:r w:rsidRPr="00A662F6">
        <w:rPr>
          <w:rFonts w:hint="cs"/>
          <w:rtl/>
        </w:rPr>
        <w:t>.</w:t>
      </w:r>
    </w:p>
  </w:footnote>
  <w:footnote w:id="66">
    <w:p w14:paraId="2B184AD3"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טושו"ע או"ח הל' קריאת ס"ת סי' קל"ט סעיף ח'.</w:t>
      </w:r>
    </w:p>
  </w:footnote>
  <w:footnote w:id="67">
    <w:p w14:paraId="5DFB5120"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ברכות מח: רמב"ם ריש הל' ברכות. שוע"ר או"ח הל' בציעת הפת ר"ס קס"ז. וש"נ. (וראה גם שם ר"ס קפ"ז). סדר ברכת הנהנין פ"ב ה"א. וש"נ. וראה לקו"ש חכ"ד ע' 67 ואילך.</w:t>
      </w:r>
    </w:p>
  </w:footnote>
  <w:footnote w:id="68">
    <w:p w14:paraId="0D64159D"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ברכות כא. וראה לקו"ש חי"ד ע' 148. וש"נ. וראה אנציקצלופדיה תלמודית ח"ד ערך ברכת התורה בתחלתו (ע' תרטו). וש"נ.</w:t>
      </w:r>
    </w:p>
  </w:footnote>
  <w:footnote w:id="69">
    <w:p w14:paraId="539DEB78"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דברים לב, ג.</w:t>
      </w:r>
    </w:p>
  </w:footnote>
  <w:footnote w:id="70">
    <w:p w14:paraId="6C5F46B7" w14:textId="1437DB5A"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)או"ח הל'ברכות השחר סי'מ"ז ד"ה כתוב בתשובות</w:t>
      </w:r>
      <w:r w:rsidR="00C83A77">
        <w:rPr>
          <w:rFonts w:hint="cs"/>
          <w:rtl/>
        </w:rPr>
        <w:t>.</w:t>
      </w:r>
    </w:p>
  </w:footnote>
  <w:footnote w:id="71">
    <w:p w14:paraId="1E28B871"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xml:space="preserve">) שם סו"ס מ"ז. וש"נ. </w:t>
      </w:r>
      <w:r w:rsidRPr="00A662F6">
        <w:rPr>
          <w:rtl/>
        </w:rPr>
        <w:t>–</w:t>
      </w:r>
      <w:r w:rsidRPr="00A662F6">
        <w:rPr>
          <w:rFonts w:hint="cs"/>
          <w:rtl/>
        </w:rPr>
        <w:t xml:space="preserve"> אבל הגר"א (ביאור הגר"א לשו"ע שם ס"ק י"ד) חולק. כביאורנו בס' 'הרהורי תורה' ח"א, קונטרס הרהורי תורה ענף ג' ('גברא' ו'חפצא' במצות ת"ת) סי' ל"ד.</w:t>
      </w:r>
    </w:p>
  </w:footnote>
  <w:footnote w:id="72">
    <w:p w14:paraId="1B389880"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w:t>
      </w:r>
      <w:r>
        <w:rPr>
          <w:rFonts w:hint="cs"/>
          <w:rtl/>
        </w:rPr>
        <w:t xml:space="preserve"> </w:t>
      </w:r>
      <w:r w:rsidRPr="00A662F6">
        <w:rPr>
          <w:rFonts w:hint="cs"/>
          <w:rtl/>
        </w:rPr>
        <w:t>בהל'ת"ת שלו רפ"ב, וראה לקו"ש חי"ז ע' 233 הע' 17.</w:t>
      </w:r>
    </w:p>
  </w:footnote>
  <w:footnote w:id="73">
    <w:p w14:paraId="653F2AFC"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w:t>
      </w:r>
      <w:r>
        <w:rPr>
          <w:rFonts w:hint="cs"/>
          <w:rtl/>
        </w:rPr>
        <w:t xml:space="preserve"> </w:t>
      </w:r>
      <w:r w:rsidRPr="00A662F6">
        <w:rPr>
          <w:rFonts w:hint="cs"/>
          <w:rtl/>
        </w:rPr>
        <w:t>פסקי דינים שלו ח"ב חידושים על הרמב"ם בתחילתו(שלט, ב).</w:t>
      </w:r>
    </w:p>
  </w:footnote>
  <w:footnote w:id="74">
    <w:p w14:paraId="4360E023"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הל' ת"ת פ"א ה"ג.</w:t>
      </w:r>
    </w:p>
  </w:footnote>
  <w:footnote w:id="75">
    <w:p w14:paraId="76836957"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xml:space="preserve">) 'מי שלא למדו אביו חייב ללמד את עצמו כשיכיר', ולא 'כשיגדיל', ד'שמא גם על הקטן (משיכיר) יש חיוב (בת"ת) מדאורייתא' </w:t>
      </w:r>
      <w:r w:rsidRPr="00A662F6">
        <w:rPr>
          <w:rtl/>
        </w:rPr>
        <w:t>–</w:t>
      </w:r>
      <w:r w:rsidRPr="00A662F6">
        <w:rPr>
          <w:rFonts w:hint="cs"/>
          <w:rtl/>
        </w:rPr>
        <w:t xml:space="preserve"> נתבאר בארוכה בלקו"ש חי"א ס"ע 44 ואילך </w:t>
      </w:r>
      <w:r w:rsidRPr="00A662F6">
        <w:rPr>
          <w:rtl/>
        </w:rPr>
        <w:t>בשוה"ג. חי"ז שם ואילך.</w:t>
      </w:r>
    </w:p>
  </w:footnote>
  <w:footnote w:id="76">
    <w:p w14:paraId="2A6D2B83"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tl/>
        </w:rPr>
        <w:t>) ספר הרהורי תורה ח"א, סי' ל"ג ול״ד.</w:t>
      </w:r>
    </w:p>
  </w:footnote>
  <w:footnote w:id="77">
    <w:p w14:paraId="392B12A3"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tl/>
        </w:rPr>
        <w:t>) ראה ב"מ פה, ריש ע"ב. נדרים פא, א.</w:t>
      </w:r>
    </w:p>
  </w:footnote>
  <w:footnote w:id="78">
    <w:p w14:paraId="4476CD15"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tl/>
        </w:rPr>
        <w:t>)</w:t>
      </w:r>
      <w:r w:rsidRPr="00A662F6">
        <w:rPr>
          <w:rFonts w:hint="cs"/>
          <w:rtl/>
        </w:rPr>
        <w:t xml:space="preserve"> מ</w:t>
      </w:r>
      <w:r w:rsidRPr="00A662F6">
        <w:rPr>
          <w:rtl/>
        </w:rPr>
        <w:t xml:space="preserve">פסקי תשובות סי' תכ"ט </w:t>
      </w:r>
      <w:r w:rsidRPr="00A662F6">
        <w:rPr>
          <w:rFonts w:hint="cs"/>
          <w:rtl/>
        </w:rPr>
        <w:t xml:space="preserve">ס"ז, </w:t>
      </w:r>
      <w:r w:rsidRPr="00A662F6">
        <w:rPr>
          <w:rtl/>
        </w:rPr>
        <w:t>שו"ת מנח</w:t>
      </w:r>
      <w:r w:rsidRPr="00A662F6">
        <w:rPr>
          <w:rFonts w:hint="cs"/>
          <w:rtl/>
        </w:rPr>
        <w:t>״י ח"ח סי' פ"ד.</w:t>
      </w:r>
    </w:p>
  </w:footnote>
  <w:footnote w:id="79">
    <w:p w14:paraId="1CA67E9D"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xml:space="preserve">) </w:t>
      </w:r>
      <w:r w:rsidRPr="00A662F6">
        <w:rPr>
          <w:rtl/>
        </w:rPr>
        <w:t>כעין המשנה ב״מ כ</w:t>
      </w:r>
      <w:r w:rsidRPr="00A662F6">
        <w:rPr>
          <w:rFonts w:hint="cs"/>
          <w:rtl/>
        </w:rPr>
        <w:t>ט</w:t>
      </w:r>
      <w:r w:rsidRPr="00A662F6">
        <w:rPr>
          <w:rtl/>
        </w:rPr>
        <w:t>:</w:t>
      </w:r>
    </w:p>
  </w:footnote>
  <w:footnote w:id="80">
    <w:p w14:paraId="3A541AA9"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מים חיים (לרח"ד הלוי) סי' מ"ב</w:t>
      </w:r>
      <w:r w:rsidRPr="00A662F6">
        <w:t xml:space="preserve"> </w:t>
      </w:r>
      <w:r w:rsidRPr="00A662F6">
        <w:rPr>
          <w:rFonts w:hint="cs"/>
          <w:rtl/>
        </w:rPr>
        <w:t>)</w:t>
      </w:r>
      <w:r w:rsidRPr="00A662F6">
        <w:rPr>
          <w:rtl/>
        </w:rPr>
        <w:t xml:space="preserve"> ו</w:t>
      </w:r>
      <w:r w:rsidRPr="00A662F6">
        <w:rPr>
          <w:rFonts w:hint="cs"/>
          <w:rtl/>
        </w:rPr>
        <w:t xml:space="preserve">כן </w:t>
      </w:r>
      <w:r w:rsidRPr="00A662F6">
        <w:rPr>
          <w:rtl/>
        </w:rPr>
        <w:t>קריאת דברים ליל הושע״ר (משמרת שלום סי׳ מה, דרכי חיים ושלום אות תש״ד</w:t>
      </w:r>
      <w:r w:rsidRPr="00A662F6">
        <w:rPr>
          <w:rFonts w:hint="cs"/>
          <w:rtl/>
        </w:rPr>
        <w:t>.</w:t>
      </w:r>
    </w:p>
  </w:footnote>
  <w:footnote w:id="81">
    <w:p w14:paraId="478FA620"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שהש"ר פ"א, ד (א).</w:t>
      </w:r>
    </w:p>
  </w:footnote>
  <w:footnote w:id="82">
    <w:p w14:paraId="6CE50691"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יבמות לט: וברש"י.</w:t>
      </w:r>
    </w:p>
  </w:footnote>
  <w:footnote w:id="83">
    <w:p w14:paraId="2939ECED"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ל' הש"ס שבת פט: ירושלמי תענית פ"ב הי"ב. ועוד.</w:t>
      </w:r>
    </w:p>
  </w:footnote>
  <w:footnote w:id="84">
    <w:p w14:paraId="2E430A81"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אבות פ"א מ"ב.</w:t>
      </w:r>
    </w:p>
  </w:footnote>
  <w:footnote w:id="85">
    <w:p w14:paraId="5CF6B880" w14:textId="77777777" w:rsidR="00EE64CE" w:rsidRPr="00A662F6" w:rsidRDefault="00EE64CE" w:rsidP="003E67AA">
      <w:pPr>
        <w:pStyle w:val="FootnoteText"/>
        <w:bidi/>
        <w:spacing w:after="120" w:line="276" w:lineRule="auto"/>
        <w:ind w:firstLine="144"/>
        <w:jc w:val="both"/>
        <w:rPr>
          <w:rtl/>
        </w:rPr>
      </w:pPr>
      <w:r w:rsidRPr="00A662F6">
        <w:footnoteRef/>
      </w:r>
      <w:r w:rsidRPr="00A662F6">
        <w:rPr>
          <w:rFonts w:hint="cs"/>
          <w:rtl/>
        </w:rPr>
        <w:t>) טושו"ע ושוע"ר או"ח הל' ברכות השחר ר"ס מ"ז.</w:t>
      </w:r>
    </w:p>
  </w:footnote>
  <w:footnote w:id="86">
    <w:p w14:paraId="0C9A7B9C"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אבות פ"א מ"י. </w:t>
      </w:r>
    </w:p>
  </w:footnote>
  <w:footnote w:id="87">
    <w:p w14:paraId="1D84CC5E" w14:textId="77777777" w:rsidR="00EE64CE" w:rsidRPr="00CB3938" w:rsidRDefault="00EE64CE" w:rsidP="003E67AA">
      <w:pPr>
        <w:pStyle w:val="FootnoteText"/>
        <w:bidi/>
        <w:spacing w:after="120" w:line="276" w:lineRule="auto"/>
        <w:ind w:firstLine="144"/>
        <w:jc w:val="both"/>
        <w:rPr>
          <w:rtl/>
        </w:rPr>
      </w:pPr>
      <w:r w:rsidRPr="00CB3938">
        <w:footnoteRef/>
      </w:r>
      <w:r>
        <w:rPr>
          <w:rFonts w:hint="cs"/>
          <w:rtl/>
        </w:rPr>
        <w:t>)</w:t>
      </w:r>
      <w:r w:rsidRPr="00CB3938">
        <w:rPr>
          <w:rtl/>
        </w:rPr>
        <w:t xml:space="preserve"> עוד ראה ספר השיחות שבהערה הבאה, שענין "ושנא את הרבנות" הוא ענין "לא מרות ניתן לך כי אם עבדות". וש"נ לשיחת ש"פ שלח תשמ"ו שמה שכינו בליובאוויטש את חג השבועות בשם "חג המצות", היינו כי מצה עניינו ביטול, "וזהו [ביטול] עניינו של רב, ועד שגם התוקף שלו הוא פרט בהביטול".</w:t>
      </w:r>
    </w:p>
  </w:footnote>
  <w:footnote w:id="88">
    <w:p w14:paraId="0AA0EA93"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ראה שיחת אחש"פ תרצ"ו (ספר השיחות ה'תרצ"ו-חורף ה'ש"ת ע' 138). והלשון שבפנים הוא ע"פ המהדורה החדשה של שיחה ק' זו [י"ל מכי"ק בקונטרס שיחות כ"ק אדמו"ר הריי"צ נ"ע שהופיע לקראת חה"פ תשע"א. וש"נ גם ל'התמים' ע' קפ].</w:t>
      </w:r>
    </w:p>
  </w:footnote>
  <w:footnote w:id="89">
    <w:p w14:paraId="5A53B443"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קידושין ע א. שו"ע חו"מ סי' ח ס"ד.</w:t>
      </w:r>
    </w:p>
  </w:footnote>
  <w:footnote w:id="90">
    <w:p w14:paraId="58374448"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ראה שו"ע שם.</w:t>
      </w:r>
    </w:p>
  </w:footnote>
  <w:footnote w:id="91">
    <w:p w14:paraId="5B43651B"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אבות </w:t>
      </w:r>
      <w:r w:rsidRPr="00CB3938">
        <w:rPr>
          <w:rFonts w:hint="cs"/>
          <w:rtl/>
        </w:rPr>
        <w:t>פ"</w:t>
      </w:r>
      <w:r w:rsidRPr="00CB3938">
        <w:rPr>
          <w:rtl/>
        </w:rPr>
        <w:t xml:space="preserve">ד </w:t>
      </w:r>
      <w:r w:rsidRPr="00CB3938">
        <w:rPr>
          <w:rFonts w:hint="cs"/>
          <w:rtl/>
        </w:rPr>
        <w:t>מ"</w:t>
      </w:r>
      <w:r w:rsidRPr="00CB3938">
        <w:rPr>
          <w:rtl/>
        </w:rPr>
        <w:t>ח.</w:t>
      </w:r>
    </w:p>
  </w:footnote>
  <w:footnote w:id="92">
    <w:p w14:paraId="438AACAD"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w:t>
      </w:r>
      <w:r w:rsidRPr="00CB3938">
        <w:rPr>
          <w:rFonts w:hint="cs"/>
          <w:rtl/>
        </w:rPr>
        <w:t>על פי תורת מנחם כרך נח ע' 346.</w:t>
      </w:r>
    </w:p>
  </w:footnote>
  <w:footnote w:id="93">
    <w:p w14:paraId="3A0F49F5"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אבות פ"ו מ"א.</w:t>
      </w:r>
    </w:p>
  </w:footnote>
  <w:footnote w:id="94">
    <w:p w14:paraId="7794FF10" w14:textId="77777777" w:rsidR="00EE64CE" w:rsidRPr="00230680"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שבת לא א.</w:t>
      </w:r>
      <w:r>
        <w:rPr>
          <w:rFonts w:hint="cs"/>
          <w:rtl/>
        </w:rPr>
        <w:t xml:space="preserve"> </w:t>
      </w:r>
    </w:p>
  </w:footnote>
  <w:footnote w:id="95">
    <w:p w14:paraId="2A09F875"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שו"ת שבות יעקב ח"ב סי' סד, הובא בפתחי תשובה יו"ד סי' רמב סק"ג.</w:t>
      </w:r>
    </w:p>
  </w:footnote>
  <w:footnote w:id="96">
    <w:p w14:paraId="5B8D6CDB"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קיצור בהנהגת הוראות איסור והיתר מהש"ך (יו"ד אחרי סימן רמב) כלל א. </w:t>
      </w:r>
    </w:p>
  </w:footnote>
  <w:footnote w:id="97">
    <w:p w14:paraId="5B95EAEB"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ראה 'הנהגות' שבהערה הקודמת. וע"ע בכרך י של שדי חמד שבהוצאת קה"ת.</w:t>
      </w:r>
    </w:p>
  </w:footnote>
  <w:footnote w:id="98">
    <w:p w14:paraId="21621FA7"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מפי דודי הר"ר שמואל אזימאוו ע"ה, בשם הר"ר דוד האראדאקער ז"ל.</w:t>
      </w:r>
    </w:p>
  </w:footnote>
  <w:footnote w:id="99">
    <w:p w14:paraId="4C64FAD2"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w:t>
      </w:r>
      <w:r w:rsidRPr="00CB3938">
        <w:rPr>
          <w:rFonts w:hint="cs"/>
          <w:rtl/>
        </w:rPr>
        <w:t xml:space="preserve">ראה </w:t>
      </w:r>
      <w:r w:rsidRPr="00CB3938">
        <w:rPr>
          <w:rtl/>
        </w:rPr>
        <w:t>רמב"ם הלכות סנהדרין פכ"א ה"ו.</w:t>
      </w:r>
    </w:p>
  </w:footnote>
  <w:footnote w:id="100">
    <w:p w14:paraId="58F72A1F" w14:textId="77777777" w:rsidR="00EE64CE" w:rsidRPr="00CB3938" w:rsidRDefault="00EE64CE" w:rsidP="003E67AA">
      <w:pPr>
        <w:pStyle w:val="FootnoteText"/>
        <w:bidi/>
        <w:spacing w:after="120" w:line="276" w:lineRule="auto"/>
        <w:ind w:firstLine="144"/>
        <w:jc w:val="both"/>
        <w:rPr>
          <w:rtl/>
        </w:rPr>
      </w:pPr>
      <w:r w:rsidRPr="00CB3938">
        <w:footnoteRef/>
      </w:r>
      <w:r w:rsidRPr="00CB3938">
        <w:t xml:space="preserve"> </w:t>
      </w:r>
      <w:r>
        <w:rPr>
          <w:rFonts w:hint="cs"/>
          <w:rtl/>
        </w:rPr>
        <w:t>)</w:t>
      </w:r>
      <w:r w:rsidRPr="00CB3938">
        <w:rPr>
          <w:rtl/>
        </w:rPr>
        <w:t xml:space="preserve"> גם סיפר כן ב'יחידות' לחותני, מוהר"ר נחמן סודאק ע"ה</w:t>
      </w:r>
      <w:r w:rsidRPr="00CB3938">
        <w:rPr>
          <w:rFonts w:hint="cs"/>
          <w:rtl/>
        </w:rPr>
        <w:t>, כנימוק לזה שהוא מפנה אותו ביחס לנושא ששאל אודותיו, שיבקש פסק-דין מרב מורה הוראה בפועל</w:t>
      </w:r>
      <w:r w:rsidRPr="00CB3938">
        <w:rPr>
          <w:rtl/>
        </w:rPr>
        <w:t>.</w:t>
      </w:r>
    </w:p>
  </w:footnote>
  <w:footnote w:id="101">
    <w:p w14:paraId="40C0EFA3" w14:textId="3826E408" w:rsidR="00EE64CE" w:rsidRPr="00ED6AD5" w:rsidRDefault="00EE64CE" w:rsidP="00ED6AD5">
      <w:pPr>
        <w:pStyle w:val="FootnoteText"/>
        <w:bidi/>
        <w:spacing w:after="120" w:line="276" w:lineRule="auto"/>
        <w:ind w:firstLine="144"/>
        <w:jc w:val="both"/>
        <w:rPr>
          <w:rtl/>
        </w:rPr>
      </w:pPr>
      <w:r w:rsidRPr="00ED6AD5">
        <w:footnoteRef/>
      </w:r>
      <w:r>
        <w:rPr>
          <w:rFonts w:hint="cs"/>
          <w:rtl/>
        </w:rPr>
        <w:t>)</w:t>
      </w:r>
      <w:r w:rsidRPr="00ED6AD5">
        <w:rPr>
          <w:rtl/>
        </w:rPr>
        <w:t xml:space="preserve"> מה שכתב "ברובא דרובא", בעצמו יודע שהוא כולו ממש, אלא שכתב כך בגלל המקומות שאין שם מעיקרא שום נקודה כלל - לא 'לפני' ולא 'אחרי' (אבל המשמעות היא 'אחרי'), אבל 'לפני' לא נמצא בפעם הראשונה אלא רק בסידור עם דא"ח של קאפוסט תקע"ו, שזה בעצם שגיאה גדולה.</w:t>
      </w:r>
    </w:p>
  </w:footnote>
  <w:footnote w:id="102">
    <w:p w14:paraId="44B61B41" w14:textId="3736BD8A" w:rsidR="00EE64CE" w:rsidRPr="00ED6AD5" w:rsidRDefault="00EE64CE" w:rsidP="00ED6AD5">
      <w:pPr>
        <w:pStyle w:val="FootnoteText"/>
        <w:bidi/>
        <w:spacing w:after="120" w:line="276" w:lineRule="auto"/>
        <w:ind w:firstLine="144"/>
        <w:jc w:val="both"/>
        <w:rPr>
          <w:rtl/>
        </w:rPr>
      </w:pPr>
      <w:r w:rsidRPr="00ED6AD5">
        <w:footnoteRef/>
      </w:r>
      <w:r>
        <w:rPr>
          <w:rFonts w:hint="cs"/>
          <w:rtl/>
        </w:rPr>
        <w:t>)</w:t>
      </w:r>
      <w:r w:rsidRPr="00ED6AD5">
        <w:rPr>
          <w:rtl/>
        </w:rPr>
        <w:t xml:space="preserve"> כאן מתעלם מהצילומים הנוספים שהבאתי שם של דפוסי קאפוסט תקצ"ב, סלאוויטא תקצ"ו, וטשערנאוויץ תרכ"ה שהנקודה 'אחרי' 'בכל עדן ועדן'.</w:t>
      </w:r>
    </w:p>
  </w:footnote>
  <w:footnote w:id="103">
    <w:p w14:paraId="19405AB1" w14:textId="38B29CD1" w:rsidR="00EE64CE" w:rsidRPr="00ED6AD5" w:rsidRDefault="00EE64CE" w:rsidP="00ED6AD5">
      <w:pPr>
        <w:pStyle w:val="FootnoteText"/>
        <w:bidi/>
        <w:spacing w:after="120" w:line="276" w:lineRule="auto"/>
        <w:ind w:firstLine="144"/>
        <w:jc w:val="both"/>
        <w:rPr>
          <w:rtl/>
        </w:rPr>
      </w:pPr>
      <w:r w:rsidRPr="00ED6AD5">
        <w:footnoteRef/>
      </w:r>
      <w:r>
        <w:rPr>
          <w:rFonts w:hint="cs"/>
          <w:rtl/>
        </w:rPr>
        <w:t>)</w:t>
      </w:r>
      <w:r w:rsidRPr="00ED6AD5">
        <w:rPr>
          <w:rtl/>
        </w:rPr>
        <w:t xml:space="preserve"> מה שכתב שב' הסדורים המדוייקים של דפוס קאפוסט בחיי אדמו"ר הזקן הם משנת תקס"ג, זהו טעות גדולה, אלא שהם של אחרי תקס"ו, עי' בזה 'כפר חב"ד גליון 1552 ע' 40 ואילך, ואכמ"ל.</w:t>
      </w:r>
    </w:p>
  </w:footnote>
  <w:footnote w:id="104">
    <w:p w14:paraId="54E3F61E" w14:textId="4A339A48" w:rsidR="00EE64CE" w:rsidRPr="00ED6AD5" w:rsidRDefault="00EE64CE" w:rsidP="00ED6AD5">
      <w:pPr>
        <w:pStyle w:val="FootnoteText"/>
        <w:bidi/>
        <w:spacing w:after="120" w:line="276" w:lineRule="auto"/>
        <w:ind w:firstLine="144"/>
        <w:jc w:val="both"/>
        <w:rPr>
          <w:rtl/>
        </w:rPr>
      </w:pPr>
      <w:r w:rsidRPr="00ED6AD5">
        <w:footnoteRef/>
      </w:r>
      <w:r>
        <w:rPr>
          <w:rFonts w:hint="cs"/>
          <w:rtl/>
        </w:rPr>
        <w:t>)</w:t>
      </w:r>
      <w:r w:rsidRPr="00ED6AD5">
        <w:rPr>
          <w:rtl/>
        </w:rPr>
        <w:t xml:space="preserve"> ב'התנצלות' הגרא"ד לאוואוט בסוף "השלמת שערי תפלה" (כח, א) בהוצאת ווילנא תרנ"ב נאמר: "סמכתי על סדור קאפוסט תקפ"ג וסדור סלאוויטא תקצ"ו".</w:t>
      </w:r>
    </w:p>
  </w:footnote>
  <w:footnote w:id="105">
    <w:p w14:paraId="4865B11E" w14:textId="534CF3D8" w:rsidR="00EE64CE" w:rsidRPr="00ED6AD5" w:rsidRDefault="00EE64CE" w:rsidP="00ED6AD5">
      <w:pPr>
        <w:pStyle w:val="FootnoteText"/>
        <w:bidi/>
        <w:spacing w:after="120" w:line="276" w:lineRule="auto"/>
        <w:ind w:firstLine="144"/>
        <w:jc w:val="both"/>
        <w:rPr>
          <w:rtl/>
        </w:rPr>
      </w:pPr>
      <w:r w:rsidRPr="00ED6AD5">
        <w:footnoteRef/>
      </w:r>
      <w:r>
        <w:rPr>
          <w:rFonts w:hint="cs"/>
          <w:rtl/>
        </w:rPr>
        <w:t>)</w:t>
      </w:r>
      <w:r w:rsidRPr="00ED6AD5">
        <w:rPr>
          <w:rtl/>
        </w:rPr>
        <w:t xml:space="preserve"> בשער שם: "ועמלנו להגיהו בהגהה מדויקת עפ"י אותו שנדפס בברדיטשוב [תקע"ח]".</w:t>
      </w:r>
    </w:p>
  </w:footnote>
  <w:footnote w:id="106">
    <w:p w14:paraId="0048AC09" w14:textId="79C87559" w:rsidR="00EE64CE" w:rsidRPr="00ED6AD5" w:rsidRDefault="00EE64CE" w:rsidP="00ED6AD5">
      <w:pPr>
        <w:pStyle w:val="FootnoteText"/>
        <w:bidi/>
        <w:spacing w:after="120" w:line="276" w:lineRule="auto"/>
        <w:ind w:firstLine="144"/>
        <w:jc w:val="both"/>
        <w:rPr>
          <w:rtl/>
        </w:rPr>
      </w:pPr>
      <w:r w:rsidRPr="00ED6AD5">
        <w:footnoteRef/>
      </w:r>
      <w:r>
        <w:rPr>
          <w:rFonts w:hint="cs"/>
          <w:rtl/>
        </w:rPr>
        <w:t>)</w:t>
      </w:r>
      <w:r w:rsidRPr="00ED6AD5">
        <w:rPr>
          <w:rtl/>
        </w:rPr>
        <w:t xml:space="preserve"> כדאיתא בסידור 'תורה אור' תרמ"ז בסיום השערי תפלה (כח, ב) שכתב: "אברך את ה' אשר זכני לחדש הישנות להוציא לאור את הסדור אשר חבר אדמו"ר הזקן זי"ע, עפ"י נוסח האריז"ל. כולו מוגה בלי שום טעות. והגם שא"א לדפוס בלי טעות תח"ח להמדפיסים שלא הקפידו על רבוי ותוספות הוצאות ולבד אשר שלחו אלי מקודם להגי' את סדור האותיות הנה גם לאחר ההדפסה שלחו אלי כל קונטרס וקונטרס שיצא מן הדפוס כו' עד אשר יצא בעז"ה כלול בהדרו מוגה ומתוקן עד מקום שידינו מגעת, ורק על הבורא ית' אפשר לאמר שהוא שלם בתכלית השלמות. והמעט מזעיר שנשאר שלא בעצם הסדור ומובנים לכל לפי הענין הנני לפורטם ואלו הן: דף מ"ד ע"א שורה ב' מגלידו, צ"ל מגדולי ...". </w:t>
      </w:r>
    </w:p>
    <w:p w14:paraId="3958F616" w14:textId="1A4AE014" w:rsidR="00EE64CE" w:rsidRPr="00ED6AD5" w:rsidRDefault="00EE64CE" w:rsidP="00ED6AD5">
      <w:pPr>
        <w:pStyle w:val="FootnoteText"/>
        <w:bidi/>
        <w:spacing w:after="120" w:line="276" w:lineRule="auto"/>
        <w:ind w:firstLine="144"/>
        <w:jc w:val="both"/>
        <w:rPr>
          <w:rtl/>
        </w:rPr>
      </w:pPr>
      <w:r w:rsidRPr="00ED6AD5">
        <w:rPr>
          <w:rtl/>
        </w:rPr>
        <w:t>וראה התוועדויות - 'תורת מנחם' תשמ"ט ח"א (עמ' 25) - בצום גדליה: "יש להעיר אודות ענין הדורש תיקון בבנין התפלה, אשר למרבית הפלא לא שמו לב על זה עד עתה. בסידורי התפילה (נוסח 'תהלת ה׳' ו'תורה אור'), מובא שלאחר שהש״ץ לוקח הס׳׳ת, אומרים הקהל: ״לך ה׳ הגדולה גו׳, רוממו ה׳ אלקינו והשתחוו להר קדשו כי קדוש ה׳ אלקינו״. ולפני ה״רוממו גו׳״ נשמט [החל מהסדור הראשון של שקלאוו תקס"ג!]</w:t>
      </w:r>
      <w:r w:rsidRPr="00ED6AD5">
        <w:t xml:space="preserve"> </w:t>
      </w:r>
      <w:r w:rsidRPr="00ED6AD5">
        <w:rPr>
          <w:rtl/>
        </w:rPr>
        <w:t>(בטעות ע״י ״הבחור הזעצער״) הפסוק ד״רוממו״ הא׳ - ״רוממו ה׳ אלקינו והשתחוו להדום רגליו קדוש הוא״, כפי שנדפס בכו״כ סידורים. ולפלא שדוקא בסידורים שהיתה בהם הגהה חזקה, ובצירוף הגהות וסימנים, מצינו טעות. ולכאורה מכיון שצ״ל ״אסתכל באורייתא״, היו צריכים ללמוד מההנהגה בס״ת, דכשם שס״ת מגיהים אותו מזמן לזמן, אע״פ שקודם היתה הגהה מושלמת, ועד שקראו בס״ת ובברכה לפניה ולאחריה, כך צריכים להגיה את הסידור מזמן לזמן.</w:t>
      </w:r>
      <w:r w:rsidRPr="00ED6AD5">
        <w:t xml:space="preserve"> </w:t>
      </w:r>
      <w:r w:rsidRPr="00ED6AD5">
        <w:rPr>
          <w:rtl/>
        </w:rPr>
        <w:t>ומצוה לפרסם זאת. ובוודאי ידפיסו זאת בליקוטים הנדפסים מידי שבוע, בעיתונים וכיו"ב", עכ"ל (מלבד החצ"ר). - ועד"ז יש לעשות - במכל שכן וקל וחומר - בנדון שלנו, שהנקודה חייבת להיות 'אחרי' 'בכל עדן ועדן'.</w:t>
      </w:r>
    </w:p>
  </w:footnote>
  <w:footnote w:id="107">
    <w:p w14:paraId="24E57FC9" w14:textId="6777CB8B" w:rsidR="00EE64CE" w:rsidRDefault="00EE64CE" w:rsidP="00ED6AD5">
      <w:pPr>
        <w:pStyle w:val="FootnoteText"/>
        <w:bidi/>
        <w:spacing w:after="120" w:line="276" w:lineRule="auto"/>
        <w:ind w:firstLine="144"/>
        <w:jc w:val="both"/>
        <w:rPr>
          <w:rtl/>
        </w:rPr>
      </w:pPr>
      <w:r w:rsidRPr="00ED6AD5">
        <w:footnoteRef/>
      </w:r>
      <w:r>
        <w:rPr>
          <w:rFonts w:hint="cs"/>
          <w:rtl/>
        </w:rPr>
        <w:t>)</w:t>
      </w:r>
      <w:r w:rsidRPr="00ED6AD5">
        <w:rPr>
          <w:rtl/>
        </w:rPr>
        <w:t xml:space="preserve"> כאן למזלנו הפירוש 'מתוק מדבש' (כרך ז ע' קיב) שע</w:t>
      </w:r>
      <w:r w:rsidRPr="00ED6AD5">
        <w:rPr>
          <w:rFonts w:hint="cs"/>
          <w:rtl/>
        </w:rPr>
        <w:t xml:space="preserve">ל הזהר שם טרם </w:t>
      </w:r>
      <w:r w:rsidRPr="00ED6AD5">
        <w:rPr>
          <w:rtl/>
        </w:rPr>
        <w:t>נסחב אחרי הטעות שלנו.</w:t>
      </w:r>
    </w:p>
  </w:footnote>
  <w:footnote w:id="108">
    <w:p w14:paraId="1B1DEF1C" w14:textId="1DB429F4" w:rsidR="00EE64CE" w:rsidRPr="00B90068" w:rsidRDefault="00EE64CE" w:rsidP="00CB3938">
      <w:pPr>
        <w:pStyle w:val="FootnoteText"/>
        <w:bidi/>
        <w:spacing w:after="120" w:line="276" w:lineRule="auto"/>
        <w:ind w:firstLine="144"/>
        <w:jc w:val="both"/>
        <w:rPr>
          <w:rtl/>
        </w:rPr>
      </w:pPr>
      <w:r w:rsidRPr="00CB3938">
        <w:footnoteRef/>
      </w:r>
      <w:r>
        <w:rPr>
          <w:rFonts w:hint="cs"/>
          <w:rtl/>
        </w:rPr>
        <w:t>)</w:t>
      </w:r>
      <w:r w:rsidRPr="00B90068">
        <w:rPr>
          <w:rtl/>
        </w:rPr>
        <w:t xml:space="preserve"> </w:t>
      </w:r>
      <w:r w:rsidRPr="00B90068">
        <w:rPr>
          <w:rFonts w:hint="cs"/>
          <w:rtl/>
        </w:rPr>
        <w:t>המאמר נדפס ב'אספקלריה' (מוסף כפ"ח) גיליון 1213</w:t>
      </w:r>
      <w:r>
        <w:rPr>
          <w:rFonts w:hint="cs"/>
          <w:rtl/>
        </w:rPr>
        <w:t>־121</w:t>
      </w:r>
      <w:r w:rsidRPr="00B90068">
        <w:rPr>
          <w:rFonts w:hint="cs"/>
          <w:rtl/>
        </w:rPr>
        <w:t xml:space="preserve">4 </w:t>
      </w:r>
      <w:r>
        <w:rPr>
          <w:rFonts w:hint="cs"/>
          <w:rtl/>
        </w:rPr>
        <w:t>עמוד</w:t>
      </w:r>
      <w:r w:rsidRPr="00B90068">
        <w:rPr>
          <w:rFonts w:hint="cs"/>
          <w:rtl/>
        </w:rPr>
        <w:t xml:space="preserve"> 6. והובא ב'נזר התניא' </w:t>
      </w:r>
      <w:r>
        <w:rPr>
          <w:rFonts w:hint="cs"/>
          <w:rtl/>
        </w:rPr>
        <w:t>עמוד</w:t>
      </w:r>
      <w:r w:rsidRPr="00B90068">
        <w:rPr>
          <w:rFonts w:hint="cs"/>
          <w:rtl/>
        </w:rPr>
        <w:t xml:space="preserve"> תעט ואילך.</w:t>
      </w:r>
      <w:r>
        <w:rPr>
          <w:rFonts w:hint="cs"/>
          <w:rtl/>
        </w:rPr>
        <w:t xml:space="preserve"> יצויין כי בס' 'תולדות ספר התניא' פרק חמישי, הערוך בעיקרו על מאמר זה השמיטו העורכים את הסיפור ושוברו.</w:t>
      </w:r>
    </w:p>
  </w:footnote>
  <w:footnote w:id="109">
    <w:p w14:paraId="666ABF17" w14:textId="23BA4764" w:rsidR="00EE64CE" w:rsidRPr="00B90068" w:rsidRDefault="00EE64CE" w:rsidP="00CB3938">
      <w:pPr>
        <w:pStyle w:val="FootnoteText"/>
        <w:bidi/>
        <w:spacing w:after="120" w:line="276" w:lineRule="auto"/>
        <w:ind w:firstLine="144"/>
        <w:jc w:val="both"/>
        <w:rPr>
          <w:rtl/>
        </w:rPr>
      </w:pPr>
      <w:r w:rsidRPr="00CB3938">
        <w:footnoteRef/>
      </w:r>
      <w:r>
        <w:rPr>
          <w:rFonts w:hint="cs"/>
          <w:rtl/>
        </w:rPr>
        <w:t>)</w:t>
      </w:r>
      <w:r w:rsidRPr="00B90068">
        <w:rPr>
          <w:rtl/>
        </w:rPr>
        <w:t xml:space="preserve"> </w:t>
      </w:r>
      <w:r w:rsidRPr="00B90068">
        <w:rPr>
          <w:rFonts w:hint="cs"/>
          <w:rtl/>
        </w:rPr>
        <w:t xml:space="preserve">'קיצורים והערות על תניא' </w:t>
      </w:r>
      <w:r>
        <w:rPr>
          <w:rFonts w:hint="cs"/>
          <w:rtl/>
        </w:rPr>
        <w:t>עמוד</w:t>
      </w:r>
      <w:r w:rsidRPr="00B90068">
        <w:rPr>
          <w:rFonts w:hint="cs"/>
          <w:rtl/>
        </w:rPr>
        <w:t xml:space="preserve"> קלט.</w:t>
      </w:r>
    </w:p>
  </w:footnote>
  <w:footnote w:id="110">
    <w:p w14:paraId="2831BEDB" w14:textId="3C518153" w:rsidR="00EE64CE" w:rsidRPr="00CB3938" w:rsidRDefault="00EE64CE" w:rsidP="00CB3938">
      <w:pPr>
        <w:pStyle w:val="FootnoteText"/>
        <w:bidi/>
        <w:spacing w:after="120" w:line="276" w:lineRule="auto"/>
        <w:ind w:firstLine="144"/>
        <w:jc w:val="both"/>
        <w:rPr>
          <w:rtl/>
        </w:rPr>
      </w:pPr>
      <w:r w:rsidRPr="00CB3938">
        <w:footnoteRef/>
      </w:r>
      <w:r>
        <w:rPr>
          <w:rFonts w:hint="cs"/>
          <w:rtl/>
        </w:rPr>
        <w:t>)</w:t>
      </w:r>
      <w:r w:rsidRPr="00CB3938">
        <w:rPr>
          <w:rtl/>
        </w:rPr>
        <w:t xml:space="preserve"> </w:t>
      </w:r>
      <w:r w:rsidRPr="00B90068">
        <w:rPr>
          <w:rFonts w:hint="cs"/>
          <w:rtl/>
        </w:rPr>
        <w:t xml:space="preserve">"מעשה שהיה" מדור הסיפורים בס' זה, ח"ב </w:t>
      </w:r>
      <w:r>
        <w:rPr>
          <w:rFonts w:hint="cs"/>
          <w:rtl/>
        </w:rPr>
        <w:t>עמוד</w:t>
      </w:r>
      <w:r w:rsidRPr="00B90068">
        <w:rPr>
          <w:rFonts w:hint="cs"/>
          <w:rtl/>
        </w:rPr>
        <w:t xml:space="preserve"> קצז. סיפור זה הובא ג"כ בראשית ספרו ח"א </w:t>
      </w:r>
      <w:r>
        <w:rPr>
          <w:rFonts w:hint="cs"/>
          <w:rtl/>
        </w:rPr>
        <w:t>עמוד</w:t>
      </w:r>
      <w:r w:rsidRPr="00B90068">
        <w:rPr>
          <w:rFonts w:hint="cs"/>
          <w:rtl/>
        </w:rPr>
        <w:t xml:space="preserve"> יא, שם משמיט התיבות "משום מעשה שהיה", וכותב בסתמיות "שמעתי מהמשפיע המפורסם הרב רש"ג אסתרמן נ"ע, אשר מכירת התניא או הנתינה הי' על ידי כ"ק רבינו בעצמו". אלא שכאן מתגלה מקור השמועה ה"ה בעל השמועה הנודע ר' שמואל גרונם אסתרמן, משפיע בישיבת תו"ת ליובאוויטש.</w:t>
      </w:r>
    </w:p>
  </w:footnote>
  <w:footnote w:id="111">
    <w:p w14:paraId="1773A7CF" w14:textId="1DDB1742" w:rsidR="00EE64CE" w:rsidRPr="00B90068" w:rsidRDefault="00EE64CE" w:rsidP="00CB3938">
      <w:pPr>
        <w:pStyle w:val="FootnoteText"/>
        <w:bidi/>
        <w:spacing w:after="120" w:line="276" w:lineRule="auto"/>
        <w:ind w:firstLine="144"/>
        <w:jc w:val="both"/>
        <w:rPr>
          <w:rtl/>
        </w:rPr>
      </w:pPr>
      <w:r w:rsidRPr="00CB3938">
        <w:footnoteRef/>
      </w:r>
      <w:r>
        <w:rPr>
          <w:rFonts w:hint="cs"/>
          <w:rtl/>
        </w:rPr>
        <w:t>)</w:t>
      </w:r>
      <w:r w:rsidRPr="00B90068">
        <w:rPr>
          <w:rtl/>
        </w:rPr>
        <w:t xml:space="preserve"> </w:t>
      </w:r>
      <w:r w:rsidRPr="00B90068">
        <w:rPr>
          <w:rFonts w:hint="cs"/>
          <w:rtl/>
        </w:rPr>
        <w:t xml:space="preserve">עיין ברשימת 'דפוסי תניא' של כ"ק אדמו"ר. שתי הדפסות נעשו ע"י רבינו הזקן והן (א) הוצאה ראשונה, סלאוויטא, תקנ"ז. (ב) הוצאה רביעית, שקלאוו, תקס"ו. לעומת זאת שתי ההוצאות האחרות לא נעשו בהכוונתו של רבינו הזקן, והן (א) הוצאה שנייה, זאלקווי, תקנ"ט. (ב) הוצאה שלישית, זאלקווא, תקס"ה. שתי הדפסות אלו לא עברו את הכוונתו והדרכתו של רבינו הזקן, הדבר נלמד ג"כ מהעובדה שספרי התניא נכתבו באותיות רש"י, דבר שלא היה לרוחו של רבינו הזקן (קונטרס רמ"ח אותיות אות קנא, למען ידעו... </w:t>
      </w:r>
      <w:r>
        <w:rPr>
          <w:rFonts w:hint="cs"/>
          <w:rtl/>
        </w:rPr>
        <w:t>עמוד</w:t>
      </w:r>
      <w:r w:rsidRPr="00B90068">
        <w:rPr>
          <w:rFonts w:hint="cs"/>
          <w:rtl/>
        </w:rPr>
        <w:t xml:space="preserve"> 244). וראה ג"כ בס' 'הרב', במאמרו של הרב אלי' מטוסוב 'מ"יחידות" בכתב לספר לדורות' (</w:t>
      </w:r>
      <w:r>
        <w:rPr>
          <w:rFonts w:hint="cs"/>
          <w:rtl/>
        </w:rPr>
        <w:t>עמוד</w:t>
      </w:r>
      <w:r w:rsidRPr="00B90068">
        <w:rPr>
          <w:rFonts w:hint="cs"/>
          <w:rtl/>
        </w:rPr>
        <w:t xml:space="preserve"> שדמ ואילך) המתייחס לשינויים בין מהדורא דסלאוויטא למהדורא דשקלאוו, ובפתיחת דבריו מתייחס למהדורות זאלקווא, ואלו דבריו: "אך זה היה בריחוק ממקום מושבו של רבינו הזקן, ולא בהשתדלות רבינו בעצמו, ואפשר אפילו שנעשה בלי קבלת רשות מרבינו". וראה שם הערה 2. עיין ג"כ ס' התניא ביבליוגרפיא </w:t>
      </w:r>
      <w:r>
        <w:rPr>
          <w:rFonts w:hint="cs"/>
          <w:rtl/>
        </w:rPr>
        <w:t>עמוד</w:t>
      </w:r>
      <w:r w:rsidRPr="00B90068">
        <w:rPr>
          <w:rFonts w:hint="cs"/>
          <w:rtl/>
        </w:rPr>
        <w:t xml:space="preserve"> 43.</w:t>
      </w:r>
    </w:p>
    <w:p w14:paraId="4AF97848" w14:textId="77777777" w:rsidR="00EE64CE" w:rsidRPr="00B90068" w:rsidRDefault="00EE64CE" w:rsidP="00CB3938">
      <w:pPr>
        <w:pStyle w:val="FootnoteText"/>
        <w:bidi/>
        <w:spacing w:after="120" w:line="276" w:lineRule="auto"/>
        <w:ind w:firstLine="144"/>
        <w:jc w:val="both"/>
        <w:rPr>
          <w:rtl/>
        </w:rPr>
      </w:pPr>
      <w:r w:rsidRPr="00B90068">
        <w:rPr>
          <w:rFonts w:hint="cs"/>
          <w:rtl/>
        </w:rPr>
        <w:t>ע"פ הנ"ל מובן, שסיפורו של הרב יודאסין התרחש או בהוצאת סלאוויטא או בהוצאת שקלאוו, וממילא עדיין ניתן להעמיד שאין מסורות אלו סותרות. וק"ל.</w:t>
      </w:r>
    </w:p>
    <w:p w14:paraId="5F8831F4" w14:textId="77777777" w:rsidR="00EE64CE" w:rsidRPr="00B90068" w:rsidRDefault="00EE64CE" w:rsidP="00CB3938">
      <w:pPr>
        <w:pStyle w:val="FootnoteText"/>
        <w:bidi/>
        <w:spacing w:after="120" w:line="276" w:lineRule="auto"/>
        <w:ind w:firstLine="144"/>
        <w:jc w:val="both"/>
        <w:rPr>
          <w:rtl/>
        </w:rPr>
      </w:pPr>
      <w:r w:rsidRPr="00B90068">
        <w:rPr>
          <w:rFonts w:hint="cs"/>
          <w:rtl/>
        </w:rPr>
        <w:t>אולי ניתן לתת ראיה להשערתי – שסיפורו של הרב יודאסין התרחש בקשר עם מהדורת שקלאוו – מס' 'הרב' הנ"ל, שייתכן שהיו מאנשיו של ר"א מקאליסק דלא נייחא להו מס' זה, והי' חשש לנזק, ועל כן ראה רבינו הזקן לעצמו הצורך להתערב בזה. ואולי הוא "מעשה שהיה" שהביא לכך. ראה הערה 7.</w:t>
      </w:r>
    </w:p>
  </w:footnote>
  <w:footnote w:id="112">
    <w:p w14:paraId="06F148A4" w14:textId="79180B1A" w:rsidR="00EE64CE" w:rsidRPr="00B90068" w:rsidRDefault="00EE64CE" w:rsidP="00CB3938">
      <w:pPr>
        <w:pStyle w:val="FootnoteText"/>
        <w:bidi/>
        <w:spacing w:after="120" w:line="276" w:lineRule="auto"/>
        <w:ind w:firstLine="144"/>
        <w:jc w:val="both"/>
        <w:rPr>
          <w:rtl/>
        </w:rPr>
      </w:pPr>
      <w:r w:rsidRPr="00CB3938">
        <w:footnoteRef/>
      </w:r>
      <w:r>
        <w:rPr>
          <w:rFonts w:hint="cs"/>
          <w:rtl/>
        </w:rPr>
        <w:t>)</w:t>
      </w:r>
      <w:r w:rsidRPr="00B90068">
        <w:rPr>
          <w:rtl/>
        </w:rPr>
        <w:t xml:space="preserve"> </w:t>
      </w:r>
      <w:r w:rsidRPr="00B90068">
        <w:rPr>
          <w:rFonts w:hint="cs"/>
          <w:rtl/>
        </w:rPr>
        <w:t xml:space="preserve">ככל שהוגעתי את מוחי לנסות להבין פשר דבריו וההכרח להעמידם בסתירה לא הצלחתי בכך ונותרתי בתמיהה על תמיהתו. אולי חשב כן מסברא, שהיה זה דווקא ל"אחרי פטרבורג". היינו, שאז נתחדש בהפצת החסידות לאחר המאסר ("אחרי פטרבורג") [אולי היה כן משום דברי רבותיו אליו "לכשתצא תאמר יותר" (בית רבי ח"א פט"ז (בהערה). הובא בלקו"ש ח"ל </w:t>
      </w:r>
      <w:r>
        <w:rPr>
          <w:rFonts w:hint="cs"/>
          <w:rtl/>
        </w:rPr>
        <w:t>עמוד</w:t>
      </w:r>
      <w:r w:rsidRPr="00B90068">
        <w:rPr>
          <w:rFonts w:hint="cs"/>
          <w:rtl/>
        </w:rPr>
        <w:t xml:space="preserve"> 170, וש"נ)], ואילו לפנ"ז לא העבירו את האור הגדול כי טוב לכל מקומות מושבות אנ"ש, ולכן העמיד שצריך לומר שמדובר בהדפסת התניא שהודפסה לפני המאסר, וזוהי ההדפסה דשנת תקנ"ז.</w:t>
      </w:r>
    </w:p>
    <w:p w14:paraId="717C7DBD" w14:textId="77777777" w:rsidR="00EE64CE" w:rsidRPr="00B90068" w:rsidRDefault="00EE64CE" w:rsidP="00CB3938">
      <w:pPr>
        <w:pStyle w:val="FootnoteText"/>
        <w:bidi/>
        <w:spacing w:after="120" w:line="276" w:lineRule="auto"/>
        <w:ind w:firstLine="144"/>
        <w:jc w:val="both"/>
        <w:rPr>
          <w:rtl/>
        </w:rPr>
      </w:pPr>
      <w:r w:rsidRPr="00B90068">
        <w:rPr>
          <w:rFonts w:hint="cs"/>
          <w:rtl/>
        </w:rPr>
        <w:t>אך עדיין דוחק גדול הוא, כי אף שלא נזכרה ההדפסה דשנת תקנ"ח ב'דפוסי תניא', הרי שהיא נזכרת בכתבי כ"ק רבותינו נשיאנו (ראה הערות 2 ו-8). אמנם, קושיא זו לא קשיא מידי מהא דכתבתי בהערה 4.</w:t>
      </w:r>
    </w:p>
  </w:footnote>
  <w:footnote w:id="113">
    <w:p w14:paraId="4FF0A469" w14:textId="2A6ED344" w:rsidR="00EE64CE" w:rsidRPr="00CB3938" w:rsidRDefault="00EE64CE" w:rsidP="00CB3938">
      <w:pPr>
        <w:pStyle w:val="FootnoteText"/>
        <w:bidi/>
        <w:spacing w:after="120" w:line="276" w:lineRule="auto"/>
        <w:ind w:firstLine="144"/>
        <w:jc w:val="both"/>
        <w:rPr>
          <w:rtl/>
        </w:rPr>
      </w:pPr>
      <w:r w:rsidRPr="00CB3938">
        <w:footnoteRef/>
      </w:r>
      <w:r>
        <w:rPr>
          <w:rFonts w:hint="cs"/>
          <w:rtl/>
        </w:rPr>
        <w:t>)</w:t>
      </w:r>
      <w:r w:rsidRPr="00CB3938">
        <w:rPr>
          <w:rtl/>
        </w:rPr>
        <w:t xml:space="preserve"> </w:t>
      </w:r>
      <w:r w:rsidRPr="00CB3938">
        <w:rPr>
          <w:rFonts w:hint="cs"/>
          <w:rtl/>
        </w:rPr>
        <w:t>ולהעיר מהקדמת המלקט.</w:t>
      </w:r>
    </w:p>
  </w:footnote>
  <w:footnote w:id="114">
    <w:p w14:paraId="5DE02796" w14:textId="78ABA40D" w:rsidR="00EE64CE" w:rsidRPr="00B90068" w:rsidRDefault="00EE64CE" w:rsidP="00CB3938">
      <w:pPr>
        <w:pStyle w:val="FootnoteText"/>
        <w:bidi/>
        <w:spacing w:after="120" w:line="276" w:lineRule="auto"/>
        <w:ind w:firstLine="144"/>
        <w:jc w:val="both"/>
        <w:rPr>
          <w:rtl/>
        </w:rPr>
      </w:pPr>
      <w:r w:rsidRPr="00CB3938">
        <w:footnoteRef/>
      </w:r>
      <w:r>
        <w:rPr>
          <w:rFonts w:hint="cs"/>
          <w:rtl/>
        </w:rPr>
        <w:t>)</w:t>
      </w:r>
      <w:r w:rsidRPr="00CB3938">
        <w:rPr>
          <w:rtl/>
        </w:rPr>
        <w:t xml:space="preserve"> </w:t>
      </w:r>
      <w:r w:rsidRPr="00CB3938">
        <w:rPr>
          <w:rFonts w:hint="cs"/>
          <w:rtl/>
        </w:rPr>
        <w:t xml:space="preserve">התנגדות שהייתה אף משאר תלמידי הרה"מ כר' אברהם מקאליסק. וראה ב'ניצוצי אור' </w:t>
      </w:r>
      <w:r w:rsidRPr="00B90068">
        <w:rPr>
          <w:rFonts w:hint="cs"/>
          <w:rtl/>
        </w:rPr>
        <w:t xml:space="preserve">(ברוקלין תשס"ז, </w:t>
      </w:r>
      <w:r>
        <w:rPr>
          <w:rFonts w:hint="cs"/>
          <w:rtl/>
        </w:rPr>
        <w:t>עמוד</w:t>
      </w:r>
      <w:r w:rsidRPr="00B90068">
        <w:rPr>
          <w:rFonts w:hint="cs"/>
          <w:rtl/>
        </w:rPr>
        <w:t xml:space="preserve"> 43) </w:t>
      </w:r>
      <w:r w:rsidRPr="00CB3938">
        <w:rPr>
          <w:rFonts w:hint="cs"/>
          <w:rtl/>
        </w:rPr>
        <w:t>שמביא שמועה ששמע מר' שמואל הלוי לויטין</w:t>
      </w:r>
      <w:r w:rsidRPr="00B90068">
        <w:rPr>
          <w:rFonts w:hint="cs"/>
          <w:rtl/>
        </w:rPr>
        <w:t xml:space="preserve"> שבהוצאה דתקס"ו לא נכתב בהקדמת התניא "רבותינו שבאה"ק", מצד המחלוקת של ר' אברהם מקאליסק [נקודה זו הובאה ג"כ </w:t>
      </w:r>
      <w:r w:rsidRPr="00B90068">
        <w:rPr>
          <w:rtl/>
        </w:rPr>
        <w:t>–</w:t>
      </w:r>
      <w:r w:rsidRPr="00B90068">
        <w:rPr>
          <w:rFonts w:hint="cs"/>
          <w:rtl/>
        </w:rPr>
        <w:t xml:space="preserve"> בשם הנ"ל </w:t>
      </w:r>
      <w:r w:rsidRPr="00B90068">
        <w:rPr>
          <w:rtl/>
        </w:rPr>
        <w:t>–</w:t>
      </w:r>
      <w:r w:rsidRPr="00B90068">
        <w:rPr>
          <w:rFonts w:hint="cs"/>
          <w:rtl/>
        </w:rPr>
        <w:t xml:space="preserve"> ב'מ"מ, הגהות קצרות לספר של בינונים' קה"ת תשע"ד, </w:t>
      </w:r>
      <w:r>
        <w:rPr>
          <w:rFonts w:hint="cs"/>
          <w:rtl/>
        </w:rPr>
        <w:t>עמוד</w:t>
      </w:r>
      <w:r w:rsidRPr="00B90068">
        <w:rPr>
          <w:rFonts w:hint="cs"/>
          <w:rtl/>
        </w:rPr>
        <w:t xml:space="preserve"> יב, נעתק ג"כ באג"ק אדה"ז </w:t>
      </w:r>
      <w:r>
        <w:rPr>
          <w:rFonts w:hint="cs"/>
          <w:rtl/>
        </w:rPr>
        <w:t>עמוד</w:t>
      </w:r>
      <w:r w:rsidRPr="00B90068">
        <w:rPr>
          <w:rFonts w:hint="cs"/>
          <w:rtl/>
        </w:rPr>
        <w:t xml:space="preserve"> קסג</w:t>
      </w:r>
      <w:r>
        <w:rPr>
          <w:rFonts w:hint="cs"/>
          <w:rtl/>
        </w:rPr>
        <w:t>. וראה גם 'משנה חב"ד, תורת התניא, משנת האלהות, ח"א, עמוד כח</w:t>
      </w:r>
      <w:r w:rsidRPr="00B90068">
        <w:rPr>
          <w:rFonts w:hint="cs"/>
          <w:rtl/>
        </w:rPr>
        <w:t>].</w:t>
      </w:r>
    </w:p>
    <w:p w14:paraId="7B5B7E5B" w14:textId="77777777" w:rsidR="00EE64CE" w:rsidRPr="00B90068" w:rsidRDefault="00EE64CE" w:rsidP="00CB3938">
      <w:pPr>
        <w:pStyle w:val="FootnoteText"/>
        <w:bidi/>
        <w:spacing w:after="120" w:line="276" w:lineRule="auto"/>
        <w:ind w:firstLine="144"/>
        <w:jc w:val="both"/>
        <w:rPr>
          <w:rtl/>
        </w:rPr>
      </w:pPr>
      <w:r w:rsidRPr="00B90068">
        <w:rPr>
          <w:rFonts w:hint="cs"/>
          <w:rtl/>
        </w:rPr>
        <w:t>ולהעיר, שדוחק קצת להעמיד השמטה זו מהסיבה שהביא, משום שהמחלוקת ההגותית שהייתה ביניהם שככה בעקבות מאסר רבינו הזקן (בשנת תקנ"ט) שלא נפנה (כ"כ) להתייחס לכך, אך מצאנו שבתקס"א חזר בו ר"א מכך (אג"ק אדה"ז נספח 30), ואילו המחלוקת הממונית שככה אף היא זמן מה טרם לכן (תקס"ה). [יעויין 'בעל התניא' לעמנואל אטקס בפרק העוסק בעניין זה; 'על חסידות וחסידים' הוצאת מוה"ק, בפרק העוסק בעניין זה; 'הרב' מאמרו של רשד"ב לוין]. ובפרט, שבהוצאות ה'תניא' שהיו בעיצומה של המחלוקת לא נאמר שקטע זה הושמט, אמנם מהם אין להוכיח כ"כ (כנ"ל). אלא שאולי בכל זאת היה חשש שיינזק, אלא שלע"ע לא הצלחתי לאשש עובדה כזו, אם חסידיו של ר' אברהם מקאליסק הפריעו לכך.</w:t>
      </w:r>
    </w:p>
    <w:p w14:paraId="000B533C" w14:textId="77777777" w:rsidR="00EE64CE" w:rsidRPr="00B90068" w:rsidRDefault="00EE64CE" w:rsidP="00CB3938">
      <w:pPr>
        <w:pStyle w:val="FootnoteText"/>
        <w:bidi/>
        <w:spacing w:after="120" w:line="276" w:lineRule="auto"/>
        <w:ind w:firstLine="144"/>
        <w:jc w:val="both"/>
        <w:rPr>
          <w:rtl/>
        </w:rPr>
      </w:pPr>
      <w:r w:rsidRPr="00B90068">
        <w:rPr>
          <w:rFonts w:hint="cs"/>
          <w:rtl/>
        </w:rPr>
        <w:t>ר"א מטוסוב בס' 'הרב' במאמרו הנ"ל ביאר השמטת תיבות "רבותינו שבאה"ק" עקב ש"הוא שינה את טעמו ובלא"ה יצא במחלוקת כנגד רבינו וכנגד התניא, כבר לא הי' שייך להזכירו בתחילת התניא", מהא שכרך את מחלוקתו ההגותית יחד עם הממונית, עד שחזר בו מדבריו בתקס"א, מלבד שאין לזה שחר, שלא הביא אסמכתא לדבריו, נראה לומר שאין לכרוך שניהם יחד, ויש להאריך בכ"ז ואכ"מ.</w:t>
      </w:r>
    </w:p>
  </w:footnote>
  <w:footnote w:id="115">
    <w:p w14:paraId="4D84E71C" w14:textId="6BC18A72" w:rsidR="00EE64CE" w:rsidRPr="00B90068" w:rsidRDefault="00EE64CE" w:rsidP="00CB3938">
      <w:pPr>
        <w:pStyle w:val="FootnoteText"/>
        <w:bidi/>
        <w:spacing w:after="120" w:line="276" w:lineRule="auto"/>
        <w:ind w:firstLine="144"/>
        <w:jc w:val="both"/>
        <w:rPr>
          <w:rtl/>
        </w:rPr>
      </w:pPr>
      <w:r w:rsidRPr="00CB3938">
        <w:footnoteRef/>
      </w:r>
      <w:r>
        <w:rPr>
          <w:rFonts w:hint="cs"/>
          <w:rtl/>
        </w:rPr>
        <w:t>)</w:t>
      </w:r>
      <w:r w:rsidRPr="00B90068">
        <w:rPr>
          <w:rtl/>
        </w:rPr>
        <w:t xml:space="preserve"> </w:t>
      </w:r>
      <w:r w:rsidRPr="00B90068">
        <w:rPr>
          <w:rFonts w:hint="cs"/>
          <w:rtl/>
        </w:rPr>
        <w:t>והובאה גם ברשימת 'דפוסי התניא', בקטע האחרון של תיאור דפוס א', עיי"ש.</w:t>
      </w:r>
    </w:p>
  </w:footnote>
  <w:footnote w:id="116">
    <w:p w14:paraId="7EA2ED7E" w14:textId="7AE91DD6" w:rsidR="00EE64CE" w:rsidRPr="00B90068" w:rsidRDefault="00EE64CE" w:rsidP="00CB3938">
      <w:pPr>
        <w:pStyle w:val="FootnoteText"/>
        <w:bidi/>
        <w:spacing w:after="120" w:line="276" w:lineRule="auto"/>
        <w:ind w:firstLine="144"/>
        <w:jc w:val="both"/>
      </w:pPr>
      <w:r w:rsidRPr="00CB3938">
        <w:footnoteRef/>
      </w:r>
      <w:r>
        <w:rPr>
          <w:rFonts w:hint="cs"/>
          <w:rtl/>
        </w:rPr>
        <w:t>)</w:t>
      </w:r>
      <w:r w:rsidRPr="00B90068">
        <w:rPr>
          <w:rtl/>
        </w:rPr>
        <w:t xml:space="preserve"> </w:t>
      </w:r>
      <w:r w:rsidRPr="00B90068">
        <w:rPr>
          <w:rFonts w:hint="cs"/>
          <w:rtl/>
        </w:rPr>
        <w:t>תיבה זו מופיעה ברשימת 'דפוסי תניא', ולא ב'רשימת שיחה' הנ"ל.</w:t>
      </w:r>
    </w:p>
  </w:footnote>
  <w:footnote w:id="117">
    <w:p w14:paraId="4B7DFDD3" w14:textId="5C2AA6A2" w:rsidR="00EE64CE" w:rsidRDefault="00EE64CE" w:rsidP="00CB3938">
      <w:pPr>
        <w:pStyle w:val="FootnoteText"/>
        <w:bidi/>
        <w:spacing w:after="120" w:line="276" w:lineRule="auto"/>
        <w:ind w:firstLine="144"/>
        <w:jc w:val="both"/>
      </w:pPr>
      <w:r w:rsidRPr="00CB3938">
        <w:footnoteRef/>
      </w:r>
      <w:r>
        <w:rPr>
          <w:rFonts w:hint="cs"/>
          <w:rtl/>
        </w:rPr>
        <w:t>)</w:t>
      </w:r>
      <w:r>
        <w:rPr>
          <w:rtl/>
        </w:rPr>
        <w:t xml:space="preserve"> </w:t>
      </w:r>
      <w:r>
        <w:rPr>
          <w:rFonts w:hint="cs"/>
          <w:rtl/>
        </w:rPr>
        <w:t>אחר כותבי ראיתי כי כעין זה ציין ב'הלקח והליבוב', ח"א, עמוד ט.</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E64CE" w:rsidRPr="00425748" w14:paraId="5C8ABAD4" w14:textId="77777777" w:rsidTr="0097105B">
      <w:trPr>
        <w:trHeight w:val="80"/>
      </w:trPr>
      <w:tc>
        <w:tcPr>
          <w:tcW w:w="1008" w:type="dxa"/>
          <w:vAlign w:val="center"/>
        </w:tcPr>
        <w:p w14:paraId="388A8AB5" w14:textId="77777777" w:rsidR="00EE64CE" w:rsidRPr="002F63A9" w:rsidRDefault="00EE64CE"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819D5">
            <w:rPr>
              <w:rFonts w:ascii="Calibri Light" w:hAnsi="Calibri Light" w:cs="AAd_LivornaB4"/>
              <w:noProof/>
              <w:szCs w:val="28"/>
              <w:rtl/>
            </w:rPr>
            <w:t>88</w:t>
          </w:r>
          <w:r w:rsidRPr="002F63A9">
            <w:rPr>
              <w:rFonts w:ascii="Calibri Light" w:hAnsi="Calibri Light" w:cs="AAd_LivornaB4"/>
              <w:noProof/>
              <w:szCs w:val="28"/>
            </w:rPr>
            <w:fldChar w:fldCharType="end"/>
          </w:r>
        </w:p>
      </w:tc>
      <w:tc>
        <w:tcPr>
          <w:tcW w:w="4176" w:type="dxa"/>
          <w:vAlign w:val="center"/>
        </w:tcPr>
        <w:p w14:paraId="35F822B6" w14:textId="7906A2F4" w:rsidR="00EE64CE" w:rsidRPr="00425748" w:rsidRDefault="00EE64CE"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EE64CE" w:rsidRPr="00425748" w:rsidRDefault="00EE64CE"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EE64CE" w:rsidRDefault="00EE64C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E64CE" w:rsidRPr="00425748" w14:paraId="2EF40FB4" w14:textId="77777777" w:rsidTr="0097105B">
      <w:trPr>
        <w:trHeight w:val="80"/>
      </w:trPr>
      <w:tc>
        <w:tcPr>
          <w:tcW w:w="1008" w:type="dxa"/>
        </w:tcPr>
        <w:p w14:paraId="3F93F4D6" w14:textId="38089494" w:rsidR="00EE64CE" w:rsidRPr="00425748" w:rsidRDefault="00EE64CE" w:rsidP="007F107E">
          <w:pPr>
            <w:tabs>
              <w:tab w:val="center" w:pos="4680"/>
              <w:tab w:val="right" w:pos="9360"/>
            </w:tabs>
            <w:rPr>
              <w:rFonts w:ascii="FbSfaradi Medium" w:hAnsi="FbSfaradi Medium" w:cs="FbSfaradi Medium"/>
              <w:sz w:val="36"/>
              <w:szCs w:val="32"/>
              <w:rtl/>
            </w:rPr>
          </w:pPr>
        </w:p>
      </w:tc>
      <w:tc>
        <w:tcPr>
          <w:tcW w:w="4176" w:type="dxa"/>
        </w:tcPr>
        <w:p w14:paraId="2A2488D7" w14:textId="680CDA01" w:rsidR="00EE64CE" w:rsidRPr="00425748" w:rsidRDefault="008E66C8" w:rsidP="0097105B">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ש"פ במדבר </w:t>
          </w:r>
          <w:r>
            <w:rPr>
              <w:rFonts w:ascii="FbSfaradi Medium" w:hAnsi="FbSfaradi Medium" w:cs="AAd_LivornaB4"/>
              <w:b/>
              <w:bCs/>
              <w:szCs w:val="28"/>
              <w:rtl/>
            </w:rPr>
            <w:t>–</w:t>
          </w:r>
          <w:r>
            <w:rPr>
              <w:rFonts w:ascii="FbSfaradi Medium" w:hAnsi="FbSfaradi Medium" w:cs="AAd_LivornaB4" w:hint="cs"/>
              <w:b/>
              <w:bCs/>
              <w:szCs w:val="28"/>
              <w:rtl/>
            </w:rPr>
            <w:t xml:space="preserve"> חג השבועות</w:t>
          </w:r>
          <w:r w:rsidR="00EE64CE">
            <w:rPr>
              <w:rFonts w:ascii="FbSfaradi Medium" w:hAnsi="FbSfaradi Medium" w:cs="AAd_LivornaB4" w:hint="cs"/>
              <w:b/>
              <w:bCs/>
              <w:szCs w:val="28"/>
              <w:rtl/>
            </w:rPr>
            <w:t xml:space="preserve"> ה</w:t>
          </w:r>
          <w:r w:rsidR="00EE64CE" w:rsidRPr="00023621">
            <w:rPr>
              <w:rFonts w:ascii="AAd_LivornaR2" w:hAnsi="AAd_LivornaR2" w:cs="AAd_LivornaR2"/>
              <w:b/>
              <w:bCs/>
              <w:szCs w:val="28"/>
              <w:rtl/>
            </w:rPr>
            <w:t>'</w:t>
          </w:r>
          <w:r w:rsidR="00EE64CE">
            <w:rPr>
              <w:rFonts w:ascii="FbSfaradi Medium" w:hAnsi="FbSfaradi Medium" w:cs="AAd_LivornaB4" w:hint="cs"/>
              <w:b/>
              <w:bCs/>
              <w:szCs w:val="28"/>
              <w:rtl/>
            </w:rPr>
            <w:t>תשע"ח</w:t>
          </w:r>
        </w:p>
      </w:tc>
      <w:tc>
        <w:tcPr>
          <w:tcW w:w="1008" w:type="dxa"/>
          <w:vAlign w:val="bottom"/>
        </w:tcPr>
        <w:p w14:paraId="56A26470" w14:textId="77777777" w:rsidR="00EE64CE" w:rsidRPr="00425748" w:rsidRDefault="00EE64CE"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819D5">
            <w:rPr>
              <w:rFonts w:ascii="FbSfaradi Medium" w:hAnsi="FbSfaradi Medium" w:cs="AAd_LivornaB4"/>
              <w:noProof/>
              <w:szCs w:val="28"/>
              <w:rtl/>
            </w:rPr>
            <w:t>87</w:t>
          </w:r>
          <w:r w:rsidRPr="00425748">
            <w:rPr>
              <w:rFonts w:ascii="FbSfaradi Medium" w:hAnsi="FbSfaradi Medium" w:cs="AAd_LivornaB4"/>
              <w:szCs w:val="28"/>
            </w:rPr>
            <w:fldChar w:fldCharType="end"/>
          </w:r>
        </w:p>
      </w:tc>
    </w:tr>
  </w:tbl>
  <w:p w14:paraId="640B3F42" w14:textId="5C10C85D" w:rsidR="00EE64CE" w:rsidRDefault="00EE64CE"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09E15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Description: dd01005_" style="width:164.75pt;height:53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6"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4"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A7FF2"/>
    <w:multiLevelType w:val="hybridMultilevel"/>
    <w:tmpl w:val="157699F2"/>
    <w:numStyleLink w:val="ImportedStyle3"/>
  </w:abstractNum>
  <w:abstractNum w:abstractNumId="2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1"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6A90ECB"/>
    <w:multiLevelType w:val="hybridMultilevel"/>
    <w:tmpl w:val="84AE797C"/>
    <w:numStyleLink w:val="ImportedStyle1"/>
  </w:abstractNum>
  <w:abstractNum w:abstractNumId="23"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4" w15:restartNumberingAfterBreak="0">
    <w:nsid w:val="7B6C2C95"/>
    <w:multiLevelType w:val="hybridMultilevel"/>
    <w:tmpl w:val="1A1AB988"/>
    <w:numStyleLink w:val="ImportedStyle2"/>
  </w:abstractNum>
  <w:abstractNum w:abstractNumId="25"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7"/>
  </w:num>
  <w:num w:numId="3">
    <w:abstractNumId w:val="4"/>
  </w:num>
  <w:num w:numId="4">
    <w:abstractNumId w:val="6"/>
  </w:num>
  <w:num w:numId="5">
    <w:abstractNumId w:val="1"/>
  </w:num>
  <w:num w:numId="6">
    <w:abstractNumId w:val="14"/>
  </w:num>
  <w:num w:numId="7">
    <w:abstractNumId w:val="20"/>
  </w:num>
  <w:num w:numId="8">
    <w:abstractNumId w:val="13"/>
  </w:num>
  <w:num w:numId="9">
    <w:abstractNumId w:val="10"/>
  </w:num>
  <w:num w:numId="10">
    <w:abstractNumId w:val="0"/>
  </w:num>
  <w:num w:numId="11">
    <w:abstractNumId w:val="2"/>
  </w:num>
  <w:num w:numId="12">
    <w:abstractNumId w:val="23"/>
  </w:num>
  <w:num w:numId="13">
    <w:abstractNumId w:val="15"/>
  </w:num>
  <w:num w:numId="14">
    <w:abstractNumId w:val="22"/>
  </w:num>
  <w:num w:numId="15">
    <w:abstractNumId w:val="21"/>
  </w:num>
  <w:num w:numId="16">
    <w:abstractNumId w:val="24"/>
  </w:num>
  <w:num w:numId="17">
    <w:abstractNumId w:val="3"/>
  </w:num>
  <w:num w:numId="18">
    <w:abstractNumId w:val="19"/>
  </w:num>
  <w:num w:numId="19">
    <w:abstractNumId w:val="25"/>
  </w:num>
  <w:num w:numId="20">
    <w:abstractNumId w:val="9"/>
  </w:num>
  <w:num w:numId="21">
    <w:abstractNumId w:val="11"/>
  </w:num>
  <w:num w:numId="22">
    <w:abstractNumId w:val="17"/>
  </w:num>
  <w:num w:numId="23">
    <w:abstractNumId w:val="16"/>
  </w:num>
  <w:num w:numId="24">
    <w:abstractNumId w:val="8"/>
  </w:num>
  <w:num w:numId="25">
    <w:abstractNumId w:val="1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0DE6"/>
    <w:rsid w:val="0001212F"/>
    <w:rsid w:val="000170E6"/>
    <w:rsid w:val="00020968"/>
    <w:rsid w:val="00021DBF"/>
    <w:rsid w:val="00022519"/>
    <w:rsid w:val="000225F2"/>
    <w:rsid w:val="00022ACB"/>
    <w:rsid w:val="00023177"/>
    <w:rsid w:val="00023621"/>
    <w:rsid w:val="000239B6"/>
    <w:rsid w:val="00024AA8"/>
    <w:rsid w:val="0002574A"/>
    <w:rsid w:val="000258D7"/>
    <w:rsid w:val="0003002E"/>
    <w:rsid w:val="00030358"/>
    <w:rsid w:val="0003045F"/>
    <w:rsid w:val="0003087D"/>
    <w:rsid w:val="00031883"/>
    <w:rsid w:val="000320C2"/>
    <w:rsid w:val="00032D69"/>
    <w:rsid w:val="00032E39"/>
    <w:rsid w:val="000336F6"/>
    <w:rsid w:val="0003475C"/>
    <w:rsid w:val="0003543D"/>
    <w:rsid w:val="00037277"/>
    <w:rsid w:val="00041B7C"/>
    <w:rsid w:val="00043A3B"/>
    <w:rsid w:val="0004421E"/>
    <w:rsid w:val="000443D5"/>
    <w:rsid w:val="00044A11"/>
    <w:rsid w:val="00045A42"/>
    <w:rsid w:val="00045D79"/>
    <w:rsid w:val="00056699"/>
    <w:rsid w:val="00057E97"/>
    <w:rsid w:val="000606D4"/>
    <w:rsid w:val="00061379"/>
    <w:rsid w:val="00061623"/>
    <w:rsid w:val="00061D52"/>
    <w:rsid w:val="00062DCA"/>
    <w:rsid w:val="0006581D"/>
    <w:rsid w:val="000665FC"/>
    <w:rsid w:val="00067AFE"/>
    <w:rsid w:val="00070721"/>
    <w:rsid w:val="000716C4"/>
    <w:rsid w:val="0007336F"/>
    <w:rsid w:val="00073F49"/>
    <w:rsid w:val="0007440B"/>
    <w:rsid w:val="000752D6"/>
    <w:rsid w:val="000772BB"/>
    <w:rsid w:val="000800C0"/>
    <w:rsid w:val="00081AAD"/>
    <w:rsid w:val="00082FA0"/>
    <w:rsid w:val="00085000"/>
    <w:rsid w:val="00086475"/>
    <w:rsid w:val="00090000"/>
    <w:rsid w:val="0009230F"/>
    <w:rsid w:val="00094417"/>
    <w:rsid w:val="00095DA2"/>
    <w:rsid w:val="000A05E8"/>
    <w:rsid w:val="000A32B9"/>
    <w:rsid w:val="000A44EE"/>
    <w:rsid w:val="000A52CE"/>
    <w:rsid w:val="000A53C8"/>
    <w:rsid w:val="000A60C9"/>
    <w:rsid w:val="000B292E"/>
    <w:rsid w:val="000B36C7"/>
    <w:rsid w:val="000B3BB7"/>
    <w:rsid w:val="000B52F5"/>
    <w:rsid w:val="000B6406"/>
    <w:rsid w:val="000B69A1"/>
    <w:rsid w:val="000C5267"/>
    <w:rsid w:val="000E0E36"/>
    <w:rsid w:val="000E1AF3"/>
    <w:rsid w:val="000E38BD"/>
    <w:rsid w:val="000E701C"/>
    <w:rsid w:val="000F628C"/>
    <w:rsid w:val="000F765D"/>
    <w:rsid w:val="00104773"/>
    <w:rsid w:val="00105EB7"/>
    <w:rsid w:val="00105F67"/>
    <w:rsid w:val="00106512"/>
    <w:rsid w:val="0010693C"/>
    <w:rsid w:val="00111923"/>
    <w:rsid w:val="00112B32"/>
    <w:rsid w:val="001143BE"/>
    <w:rsid w:val="00115C39"/>
    <w:rsid w:val="0011649A"/>
    <w:rsid w:val="00117911"/>
    <w:rsid w:val="00121E40"/>
    <w:rsid w:val="0012277D"/>
    <w:rsid w:val="00122DCE"/>
    <w:rsid w:val="00123D7B"/>
    <w:rsid w:val="00123F54"/>
    <w:rsid w:val="001246EE"/>
    <w:rsid w:val="00126C63"/>
    <w:rsid w:val="00127B57"/>
    <w:rsid w:val="0013161E"/>
    <w:rsid w:val="00133189"/>
    <w:rsid w:val="001332E5"/>
    <w:rsid w:val="00133F4D"/>
    <w:rsid w:val="0013434E"/>
    <w:rsid w:val="0013758B"/>
    <w:rsid w:val="00141072"/>
    <w:rsid w:val="00143B75"/>
    <w:rsid w:val="00144D08"/>
    <w:rsid w:val="00144DF2"/>
    <w:rsid w:val="001453F3"/>
    <w:rsid w:val="00146914"/>
    <w:rsid w:val="00150779"/>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19D5"/>
    <w:rsid w:val="00185563"/>
    <w:rsid w:val="0018708C"/>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50B7"/>
    <w:rsid w:val="001B76E9"/>
    <w:rsid w:val="001C0F5A"/>
    <w:rsid w:val="001C538A"/>
    <w:rsid w:val="001C7AFE"/>
    <w:rsid w:val="001D0151"/>
    <w:rsid w:val="001D09A3"/>
    <w:rsid w:val="001D21EF"/>
    <w:rsid w:val="001D3C7E"/>
    <w:rsid w:val="001D58C1"/>
    <w:rsid w:val="001D6A1B"/>
    <w:rsid w:val="001D747C"/>
    <w:rsid w:val="001E0726"/>
    <w:rsid w:val="001E0992"/>
    <w:rsid w:val="001E5812"/>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9B2"/>
    <w:rsid w:val="002246A1"/>
    <w:rsid w:val="00225677"/>
    <w:rsid w:val="002309C0"/>
    <w:rsid w:val="00235DDD"/>
    <w:rsid w:val="00236651"/>
    <w:rsid w:val="002368C9"/>
    <w:rsid w:val="00242B65"/>
    <w:rsid w:val="0024312D"/>
    <w:rsid w:val="00244669"/>
    <w:rsid w:val="00245F1E"/>
    <w:rsid w:val="0024638F"/>
    <w:rsid w:val="002470C2"/>
    <w:rsid w:val="0024756B"/>
    <w:rsid w:val="002501F8"/>
    <w:rsid w:val="002531C7"/>
    <w:rsid w:val="00253DF7"/>
    <w:rsid w:val="00254A53"/>
    <w:rsid w:val="00255C32"/>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7AC9"/>
    <w:rsid w:val="00277C6A"/>
    <w:rsid w:val="002819D7"/>
    <w:rsid w:val="00281A51"/>
    <w:rsid w:val="00283DAD"/>
    <w:rsid w:val="00283E14"/>
    <w:rsid w:val="0028431D"/>
    <w:rsid w:val="00284C74"/>
    <w:rsid w:val="00285B80"/>
    <w:rsid w:val="00285FC0"/>
    <w:rsid w:val="00286FCF"/>
    <w:rsid w:val="002875F2"/>
    <w:rsid w:val="00287ED2"/>
    <w:rsid w:val="00291785"/>
    <w:rsid w:val="0029396B"/>
    <w:rsid w:val="00294788"/>
    <w:rsid w:val="00294BBB"/>
    <w:rsid w:val="00294BC3"/>
    <w:rsid w:val="00295613"/>
    <w:rsid w:val="002A1DA5"/>
    <w:rsid w:val="002A3CEC"/>
    <w:rsid w:val="002A3D02"/>
    <w:rsid w:val="002B0445"/>
    <w:rsid w:val="002B0C57"/>
    <w:rsid w:val="002B1565"/>
    <w:rsid w:val="002B48BD"/>
    <w:rsid w:val="002B5B0C"/>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F10B2"/>
    <w:rsid w:val="002F27C2"/>
    <w:rsid w:val="002F2AE4"/>
    <w:rsid w:val="002F2C76"/>
    <w:rsid w:val="002F64E2"/>
    <w:rsid w:val="00300CDB"/>
    <w:rsid w:val="003020C8"/>
    <w:rsid w:val="00302AD4"/>
    <w:rsid w:val="0030372A"/>
    <w:rsid w:val="003053B9"/>
    <w:rsid w:val="00305C68"/>
    <w:rsid w:val="00307D3C"/>
    <w:rsid w:val="00310D5D"/>
    <w:rsid w:val="00313377"/>
    <w:rsid w:val="003135B7"/>
    <w:rsid w:val="0032012E"/>
    <w:rsid w:val="003205E8"/>
    <w:rsid w:val="003208F5"/>
    <w:rsid w:val="0032153C"/>
    <w:rsid w:val="00321997"/>
    <w:rsid w:val="00321D37"/>
    <w:rsid w:val="0032221A"/>
    <w:rsid w:val="00322BBE"/>
    <w:rsid w:val="00322EE2"/>
    <w:rsid w:val="003264D6"/>
    <w:rsid w:val="00326CEF"/>
    <w:rsid w:val="003270DF"/>
    <w:rsid w:val="003328A7"/>
    <w:rsid w:val="00332E6D"/>
    <w:rsid w:val="00333726"/>
    <w:rsid w:val="0033469D"/>
    <w:rsid w:val="00336245"/>
    <w:rsid w:val="00336638"/>
    <w:rsid w:val="0033799D"/>
    <w:rsid w:val="00340F7A"/>
    <w:rsid w:val="00344FCC"/>
    <w:rsid w:val="003457C8"/>
    <w:rsid w:val="00345A92"/>
    <w:rsid w:val="00345B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2AFF"/>
    <w:rsid w:val="0037345E"/>
    <w:rsid w:val="00375941"/>
    <w:rsid w:val="0037635F"/>
    <w:rsid w:val="00376E2F"/>
    <w:rsid w:val="003869A2"/>
    <w:rsid w:val="00387104"/>
    <w:rsid w:val="00387573"/>
    <w:rsid w:val="003916ED"/>
    <w:rsid w:val="003917B4"/>
    <w:rsid w:val="00394717"/>
    <w:rsid w:val="0039651F"/>
    <w:rsid w:val="003968D2"/>
    <w:rsid w:val="003A31E9"/>
    <w:rsid w:val="003A49F8"/>
    <w:rsid w:val="003A4B05"/>
    <w:rsid w:val="003A6229"/>
    <w:rsid w:val="003A6A75"/>
    <w:rsid w:val="003A7C63"/>
    <w:rsid w:val="003B2587"/>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67AA"/>
    <w:rsid w:val="003E7920"/>
    <w:rsid w:val="003F059F"/>
    <w:rsid w:val="003F0B7B"/>
    <w:rsid w:val="003F0E3E"/>
    <w:rsid w:val="003F1B9C"/>
    <w:rsid w:val="003F20E1"/>
    <w:rsid w:val="003F4976"/>
    <w:rsid w:val="003F5BE5"/>
    <w:rsid w:val="003F7DFE"/>
    <w:rsid w:val="00400BA9"/>
    <w:rsid w:val="00402318"/>
    <w:rsid w:val="0040343F"/>
    <w:rsid w:val="00405D23"/>
    <w:rsid w:val="00406FEE"/>
    <w:rsid w:val="00411EAA"/>
    <w:rsid w:val="00413606"/>
    <w:rsid w:val="00416424"/>
    <w:rsid w:val="00425748"/>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3556"/>
    <w:rsid w:val="00474AD1"/>
    <w:rsid w:val="00474B7E"/>
    <w:rsid w:val="0047726A"/>
    <w:rsid w:val="004800E4"/>
    <w:rsid w:val="00484020"/>
    <w:rsid w:val="00491131"/>
    <w:rsid w:val="004911E1"/>
    <w:rsid w:val="004924B0"/>
    <w:rsid w:val="00494D7E"/>
    <w:rsid w:val="004956AB"/>
    <w:rsid w:val="004960A4"/>
    <w:rsid w:val="00496688"/>
    <w:rsid w:val="00497503"/>
    <w:rsid w:val="004A08DE"/>
    <w:rsid w:val="004A0E62"/>
    <w:rsid w:val="004A2244"/>
    <w:rsid w:val="004A5047"/>
    <w:rsid w:val="004A7449"/>
    <w:rsid w:val="004B0359"/>
    <w:rsid w:val="004B09AF"/>
    <w:rsid w:val="004B0B49"/>
    <w:rsid w:val="004B24D9"/>
    <w:rsid w:val="004B282F"/>
    <w:rsid w:val="004B39A2"/>
    <w:rsid w:val="004B3A80"/>
    <w:rsid w:val="004B72E4"/>
    <w:rsid w:val="004C1643"/>
    <w:rsid w:val="004C217A"/>
    <w:rsid w:val="004C2B5B"/>
    <w:rsid w:val="004C2F5E"/>
    <w:rsid w:val="004C3820"/>
    <w:rsid w:val="004C3F52"/>
    <w:rsid w:val="004C62E5"/>
    <w:rsid w:val="004D2114"/>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3513"/>
    <w:rsid w:val="00516C8A"/>
    <w:rsid w:val="00516F1D"/>
    <w:rsid w:val="005174D5"/>
    <w:rsid w:val="00517587"/>
    <w:rsid w:val="0052063D"/>
    <w:rsid w:val="005213D4"/>
    <w:rsid w:val="00522D76"/>
    <w:rsid w:val="00526ADB"/>
    <w:rsid w:val="00526B0D"/>
    <w:rsid w:val="00531F0D"/>
    <w:rsid w:val="005333EF"/>
    <w:rsid w:val="005338E9"/>
    <w:rsid w:val="00534F1B"/>
    <w:rsid w:val="00535EDC"/>
    <w:rsid w:val="00536A8F"/>
    <w:rsid w:val="005377F9"/>
    <w:rsid w:val="00546388"/>
    <w:rsid w:val="00546417"/>
    <w:rsid w:val="00547219"/>
    <w:rsid w:val="00547B3B"/>
    <w:rsid w:val="00550404"/>
    <w:rsid w:val="005507E6"/>
    <w:rsid w:val="005514DA"/>
    <w:rsid w:val="00551E4E"/>
    <w:rsid w:val="00553096"/>
    <w:rsid w:val="005547EA"/>
    <w:rsid w:val="00554AD7"/>
    <w:rsid w:val="0055687C"/>
    <w:rsid w:val="00556E1E"/>
    <w:rsid w:val="005622EF"/>
    <w:rsid w:val="005626C7"/>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5CB5"/>
    <w:rsid w:val="00586694"/>
    <w:rsid w:val="00586D05"/>
    <w:rsid w:val="00587BAD"/>
    <w:rsid w:val="00587EFA"/>
    <w:rsid w:val="00590489"/>
    <w:rsid w:val="005915D3"/>
    <w:rsid w:val="005918FE"/>
    <w:rsid w:val="0059350B"/>
    <w:rsid w:val="005938E1"/>
    <w:rsid w:val="005938EA"/>
    <w:rsid w:val="0059440A"/>
    <w:rsid w:val="00595B0A"/>
    <w:rsid w:val="0059756D"/>
    <w:rsid w:val="005A086F"/>
    <w:rsid w:val="005A411A"/>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4AC0"/>
    <w:rsid w:val="005D6A96"/>
    <w:rsid w:val="005D6BEE"/>
    <w:rsid w:val="005D6E20"/>
    <w:rsid w:val="005D7984"/>
    <w:rsid w:val="005E1593"/>
    <w:rsid w:val="005E3B75"/>
    <w:rsid w:val="005F0D86"/>
    <w:rsid w:val="005F10D4"/>
    <w:rsid w:val="005F2D5D"/>
    <w:rsid w:val="005F2E5E"/>
    <w:rsid w:val="005F3901"/>
    <w:rsid w:val="005F395C"/>
    <w:rsid w:val="005F3AA2"/>
    <w:rsid w:val="005F47CA"/>
    <w:rsid w:val="005F66B5"/>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5F41"/>
    <w:rsid w:val="0062692B"/>
    <w:rsid w:val="0062761E"/>
    <w:rsid w:val="00630718"/>
    <w:rsid w:val="006336D0"/>
    <w:rsid w:val="00634875"/>
    <w:rsid w:val="0063676B"/>
    <w:rsid w:val="00637E35"/>
    <w:rsid w:val="00637FFD"/>
    <w:rsid w:val="00641AD1"/>
    <w:rsid w:val="00642CAF"/>
    <w:rsid w:val="00643300"/>
    <w:rsid w:val="006446ED"/>
    <w:rsid w:val="00644848"/>
    <w:rsid w:val="006513EC"/>
    <w:rsid w:val="0066034C"/>
    <w:rsid w:val="00662C27"/>
    <w:rsid w:val="006666BD"/>
    <w:rsid w:val="006666E1"/>
    <w:rsid w:val="006668EB"/>
    <w:rsid w:val="00667403"/>
    <w:rsid w:val="0067117A"/>
    <w:rsid w:val="00676D8A"/>
    <w:rsid w:val="00676F2E"/>
    <w:rsid w:val="00681997"/>
    <w:rsid w:val="00682752"/>
    <w:rsid w:val="00682DB0"/>
    <w:rsid w:val="006836AB"/>
    <w:rsid w:val="006862C9"/>
    <w:rsid w:val="00686832"/>
    <w:rsid w:val="00690846"/>
    <w:rsid w:val="006960DA"/>
    <w:rsid w:val="006A1FE2"/>
    <w:rsid w:val="006A28C4"/>
    <w:rsid w:val="006A4A99"/>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E6CA2"/>
    <w:rsid w:val="006F290D"/>
    <w:rsid w:val="006F487F"/>
    <w:rsid w:val="00700812"/>
    <w:rsid w:val="00700863"/>
    <w:rsid w:val="00703059"/>
    <w:rsid w:val="00703CD9"/>
    <w:rsid w:val="00704027"/>
    <w:rsid w:val="00704D3F"/>
    <w:rsid w:val="00704F4A"/>
    <w:rsid w:val="00706044"/>
    <w:rsid w:val="00707BD7"/>
    <w:rsid w:val="00710CCA"/>
    <w:rsid w:val="00711566"/>
    <w:rsid w:val="00713965"/>
    <w:rsid w:val="00713B90"/>
    <w:rsid w:val="0071504D"/>
    <w:rsid w:val="00720F66"/>
    <w:rsid w:val="00721869"/>
    <w:rsid w:val="00721F49"/>
    <w:rsid w:val="007230E2"/>
    <w:rsid w:val="00723624"/>
    <w:rsid w:val="00724B87"/>
    <w:rsid w:val="007251FE"/>
    <w:rsid w:val="00726E69"/>
    <w:rsid w:val="00732062"/>
    <w:rsid w:val="007328F3"/>
    <w:rsid w:val="00733A4F"/>
    <w:rsid w:val="00735E49"/>
    <w:rsid w:val="0074064A"/>
    <w:rsid w:val="00743E04"/>
    <w:rsid w:val="00746C5F"/>
    <w:rsid w:val="0075189F"/>
    <w:rsid w:val="00752EE9"/>
    <w:rsid w:val="00754E77"/>
    <w:rsid w:val="0076056F"/>
    <w:rsid w:val="00765EE1"/>
    <w:rsid w:val="007661BE"/>
    <w:rsid w:val="00767BCE"/>
    <w:rsid w:val="00772FA1"/>
    <w:rsid w:val="00773566"/>
    <w:rsid w:val="00773B2C"/>
    <w:rsid w:val="00775A74"/>
    <w:rsid w:val="00775D66"/>
    <w:rsid w:val="007776B1"/>
    <w:rsid w:val="00777E29"/>
    <w:rsid w:val="00780090"/>
    <w:rsid w:val="00780CEC"/>
    <w:rsid w:val="0078192E"/>
    <w:rsid w:val="0078417B"/>
    <w:rsid w:val="00785526"/>
    <w:rsid w:val="007867EE"/>
    <w:rsid w:val="00786E9B"/>
    <w:rsid w:val="00790B85"/>
    <w:rsid w:val="00791084"/>
    <w:rsid w:val="007914FC"/>
    <w:rsid w:val="007932DC"/>
    <w:rsid w:val="00793999"/>
    <w:rsid w:val="00793B8B"/>
    <w:rsid w:val="00794A9B"/>
    <w:rsid w:val="00794BA6"/>
    <w:rsid w:val="0079565A"/>
    <w:rsid w:val="007972F1"/>
    <w:rsid w:val="007A05B6"/>
    <w:rsid w:val="007A2275"/>
    <w:rsid w:val="007A389C"/>
    <w:rsid w:val="007A7783"/>
    <w:rsid w:val="007B254E"/>
    <w:rsid w:val="007B642D"/>
    <w:rsid w:val="007B75A8"/>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1A6"/>
    <w:rsid w:val="007F49C9"/>
    <w:rsid w:val="007F4A5C"/>
    <w:rsid w:val="00800283"/>
    <w:rsid w:val="008027FA"/>
    <w:rsid w:val="008032C7"/>
    <w:rsid w:val="00803EF0"/>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48D2"/>
    <w:rsid w:val="00834DE2"/>
    <w:rsid w:val="00836550"/>
    <w:rsid w:val="008365F6"/>
    <w:rsid w:val="00836A55"/>
    <w:rsid w:val="008379CD"/>
    <w:rsid w:val="00840647"/>
    <w:rsid w:val="0084131C"/>
    <w:rsid w:val="0084215D"/>
    <w:rsid w:val="008426AF"/>
    <w:rsid w:val="008471B3"/>
    <w:rsid w:val="008502AB"/>
    <w:rsid w:val="00850C92"/>
    <w:rsid w:val="00851278"/>
    <w:rsid w:val="00853BC3"/>
    <w:rsid w:val="008553FA"/>
    <w:rsid w:val="008567B0"/>
    <w:rsid w:val="00857650"/>
    <w:rsid w:val="008632F6"/>
    <w:rsid w:val="0086359A"/>
    <w:rsid w:val="008650FD"/>
    <w:rsid w:val="00866502"/>
    <w:rsid w:val="00866A3D"/>
    <w:rsid w:val="00873583"/>
    <w:rsid w:val="00873BE2"/>
    <w:rsid w:val="008759CC"/>
    <w:rsid w:val="00876054"/>
    <w:rsid w:val="00876669"/>
    <w:rsid w:val="00876ECC"/>
    <w:rsid w:val="008821A4"/>
    <w:rsid w:val="0088251E"/>
    <w:rsid w:val="00890260"/>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C5BD0"/>
    <w:rsid w:val="008C76D5"/>
    <w:rsid w:val="008D010F"/>
    <w:rsid w:val="008D2508"/>
    <w:rsid w:val="008D591C"/>
    <w:rsid w:val="008D6557"/>
    <w:rsid w:val="008D6C27"/>
    <w:rsid w:val="008E0863"/>
    <w:rsid w:val="008E0E9A"/>
    <w:rsid w:val="008E2182"/>
    <w:rsid w:val="008E5106"/>
    <w:rsid w:val="008E632A"/>
    <w:rsid w:val="008E66C8"/>
    <w:rsid w:val="008F0B9A"/>
    <w:rsid w:val="008F0D61"/>
    <w:rsid w:val="008F1C44"/>
    <w:rsid w:val="008F1C58"/>
    <w:rsid w:val="008F20A1"/>
    <w:rsid w:val="008F7029"/>
    <w:rsid w:val="0090015A"/>
    <w:rsid w:val="00905CB4"/>
    <w:rsid w:val="00906355"/>
    <w:rsid w:val="0090680F"/>
    <w:rsid w:val="00914250"/>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0C4B"/>
    <w:rsid w:val="009618FE"/>
    <w:rsid w:val="0096254B"/>
    <w:rsid w:val="00962C06"/>
    <w:rsid w:val="009641B2"/>
    <w:rsid w:val="00966307"/>
    <w:rsid w:val="009672A2"/>
    <w:rsid w:val="009704F8"/>
    <w:rsid w:val="00970D7C"/>
    <w:rsid w:val="0097105B"/>
    <w:rsid w:val="00974ADE"/>
    <w:rsid w:val="009770A4"/>
    <w:rsid w:val="0097791A"/>
    <w:rsid w:val="0098069C"/>
    <w:rsid w:val="00980A17"/>
    <w:rsid w:val="009824F4"/>
    <w:rsid w:val="00983B89"/>
    <w:rsid w:val="00985106"/>
    <w:rsid w:val="00985EE7"/>
    <w:rsid w:val="0098685F"/>
    <w:rsid w:val="0098752B"/>
    <w:rsid w:val="00987B99"/>
    <w:rsid w:val="00987BB5"/>
    <w:rsid w:val="0099123C"/>
    <w:rsid w:val="0099337F"/>
    <w:rsid w:val="00993877"/>
    <w:rsid w:val="00994DFE"/>
    <w:rsid w:val="0099520B"/>
    <w:rsid w:val="00995A6F"/>
    <w:rsid w:val="00996E0D"/>
    <w:rsid w:val="00996ECA"/>
    <w:rsid w:val="009A2679"/>
    <w:rsid w:val="009A5C5D"/>
    <w:rsid w:val="009B0A80"/>
    <w:rsid w:val="009B249B"/>
    <w:rsid w:val="009B35B1"/>
    <w:rsid w:val="009B38B9"/>
    <w:rsid w:val="009B3EF5"/>
    <w:rsid w:val="009B3FE3"/>
    <w:rsid w:val="009B761D"/>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2B9F"/>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3545"/>
    <w:rsid w:val="00A376F8"/>
    <w:rsid w:val="00A40B2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49C3"/>
    <w:rsid w:val="00A6510C"/>
    <w:rsid w:val="00A65A8D"/>
    <w:rsid w:val="00A65B67"/>
    <w:rsid w:val="00A662F6"/>
    <w:rsid w:val="00A66CF0"/>
    <w:rsid w:val="00A71272"/>
    <w:rsid w:val="00A7383F"/>
    <w:rsid w:val="00A75AB7"/>
    <w:rsid w:val="00A75F2E"/>
    <w:rsid w:val="00A835F3"/>
    <w:rsid w:val="00A8556A"/>
    <w:rsid w:val="00A86244"/>
    <w:rsid w:val="00A91589"/>
    <w:rsid w:val="00A915E1"/>
    <w:rsid w:val="00A91FFB"/>
    <w:rsid w:val="00A92996"/>
    <w:rsid w:val="00A93FDE"/>
    <w:rsid w:val="00A9465E"/>
    <w:rsid w:val="00A94A8C"/>
    <w:rsid w:val="00A9551E"/>
    <w:rsid w:val="00A95A59"/>
    <w:rsid w:val="00AA1B3C"/>
    <w:rsid w:val="00AA2499"/>
    <w:rsid w:val="00AA4D4F"/>
    <w:rsid w:val="00AA4EB4"/>
    <w:rsid w:val="00AA5F9B"/>
    <w:rsid w:val="00AA6511"/>
    <w:rsid w:val="00AA6782"/>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1C7"/>
    <w:rsid w:val="00AE261C"/>
    <w:rsid w:val="00AE37DC"/>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D34"/>
    <w:rsid w:val="00AF6330"/>
    <w:rsid w:val="00AF7157"/>
    <w:rsid w:val="00B000AB"/>
    <w:rsid w:val="00B00B6A"/>
    <w:rsid w:val="00B01664"/>
    <w:rsid w:val="00B036CE"/>
    <w:rsid w:val="00B03C95"/>
    <w:rsid w:val="00B11685"/>
    <w:rsid w:val="00B11EC4"/>
    <w:rsid w:val="00B14CF1"/>
    <w:rsid w:val="00B14DA0"/>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75032"/>
    <w:rsid w:val="00B81587"/>
    <w:rsid w:val="00B81A18"/>
    <w:rsid w:val="00B830FF"/>
    <w:rsid w:val="00B84C85"/>
    <w:rsid w:val="00B851CA"/>
    <w:rsid w:val="00B876DF"/>
    <w:rsid w:val="00B9357E"/>
    <w:rsid w:val="00B93C92"/>
    <w:rsid w:val="00B94CB5"/>
    <w:rsid w:val="00B96B6F"/>
    <w:rsid w:val="00BA0E28"/>
    <w:rsid w:val="00BA1C2A"/>
    <w:rsid w:val="00BA304A"/>
    <w:rsid w:val="00BA3E87"/>
    <w:rsid w:val="00BA4D93"/>
    <w:rsid w:val="00BA4FD1"/>
    <w:rsid w:val="00BA6459"/>
    <w:rsid w:val="00BA7618"/>
    <w:rsid w:val="00BA7913"/>
    <w:rsid w:val="00BB257E"/>
    <w:rsid w:val="00BB339F"/>
    <w:rsid w:val="00BB49AE"/>
    <w:rsid w:val="00BC3247"/>
    <w:rsid w:val="00BC356B"/>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E6683"/>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F5"/>
    <w:rsid w:val="00C26F03"/>
    <w:rsid w:val="00C30C3F"/>
    <w:rsid w:val="00C31462"/>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AD8"/>
    <w:rsid w:val="00C51CA6"/>
    <w:rsid w:val="00C52694"/>
    <w:rsid w:val="00C56932"/>
    <w:rsid w:val="00C61BD9"/>
    <w:rsid w:val="00C62175"/>
    <w:rsid w:val="00C62249"/>
    <w:rsid w:val="00C6237A"/>
    <w:rsid w:val="00C63C03"/>
    <w:rsid w:val="00C67287"/>
    <w:rsid w:val="00C70187"/>
    <w:rsid w:val="00C7021A"/>
    <w:rsid w:val="00C75692"/>
    <w:rsid w:val="00C76ECA"/>
    <w:rsid w:val="00C778D2"/>
    <w:rsid w:val="00C779EF"/>
    <w:rsid w:val="00C77FC3"/>
    <w:rsid w:val="00C80981"/>
    <w:rsid w:val="00C81B32"/>
    <w:rsid w:val="00C83A77"/>
    <w:rsid w:val="00C83E16"/>
    <w:rsid w:val="00C8741E"/>
    <w:rsid w:val="00C905AB"/>
    <w:rsid w:val="00C91474"/>
    <w:rsid w:val="00C91641"/>
    <w:rsid w:val="00C93C82"/>
    <w:rsid w:val="00C93F65"/>
    <w:rsid w:val="00C9710D"/>
    <w:rsid w:val="00CA06CB"/>
    <w:rsid w:val="00CA0955"/>
    <w:rsid w:val="00CA0B34"/>
    <w:rsid w:val="00CA0CCF"/>
    <w:rsid w:val="00CA1DD0"/>
    <w:rsid w:val="00CA42A3"/>
    <w:rsid w:val="00CA5B92"/>
    <w:rsid w:val="00CB305C"/>
    <w:rsid w:val="00CB3938"/>
    <w:rsid w:val="00CB3B9D"/>
    <w:rsid w:val="00CB6A60"/>
    <w:rsid w:val="00CC1467"/>
    <w:rsid w:val="00CC1E44"/>
    <w:rsid w:val="00CC4ECB"/>
    <w:rsid w:val="00CD036F"/>
    <w:rsid w:val="00CD4828"/>
    <w:rsid w:val="00CD52B1"/>
    <w:rsid w:val="00CD5989"/>
    <w:rsid w:val="00CD76C0"/>
    <w:rsid w:val="00CD7DB2"/>
    <w:rsid w:val="00CE1CA7"/>
    <w:rsid w:val="00CE2159"/>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1C30"/>
    <w:rsid w:val="00D2395D"/>
    <w:rsid w:val="00D250C0"/>
    <w:rsid w:val="00D2551D"/>
    <w:rsid w:val="00D26370"/>
    <w:rsid w:val="00D274EF"/>
    <w:rsid w:val="00D30F19"/>
    <w:rsid w:val="00D311B1"/>
    <w:rsid w:val="00D31EDA"/>
    <w:rsid w:val="00D329CE"/>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0B36"/>
    <w:rsid w:val="00D6311D"/>
    <w:rsid w:val="00D65044"/>
    <w:rsid w:val="00D7086F"/>
    <w:rsid w:val="00D70DD0"/>
    <w:rsid w:val="00D7117B"/>
    <w:rsid w:val="00D71D8D"/>
    <w:rsid w:val="00D76006"/>
    <w:rsid w:val="00D77CEC"/>
    <w:rsid w:val="00D814CC"/>
    <w:rsid w:val="00D83823"/>
    <w:rsid w:val="00D841B3"/>
    <w:rsid w:val="00D844CF"/>
    <w:rsid w:val="00D849A8"/>
    <w:rsid w:val="00D85B19"/>
    <w:rsid w:val="00D908AF"/>
    <w:rsid w:val="00D91A24"/>
    <w:rsid w:val="00D92FF1"/>
    <w:rsid w:val="00D93120"/>
    <w:rsid w:val="00D93DD6"/>
    <w:rsid w:val="00D93DF3"/>
    <w:rsid w:val="00D9518A"/>
    <w:rsid w:val="00D95DAB"/>
    <w:rsid w:val="00DA2274"/>
    <w:rsid w:val="00DA439D"/>
    <w:rsid w:val="00DA460D"/>
    <w:rsid w:val="00DA5EC9"/>
    <w:rsid w:val="00DB1F26"/>
    <w:rsid w:val="00DB2163"/>
    <w:rsid w:val="00DB28F7"/>
    <w:rsid w:val="00DB2E75"/>
    <w:rsid w:val="00DB61B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1E7B"/>
    <w:rsid w:val="00E26331"/>
    <w:rsid w:val="00E33A19"/>
    <w:rsid w:val="00E358DA"/>
    <w:rsid w:val="00E36D1A"/>
    <w:rsid w:val="00E40610"/>
    <w:rsid w:val="00E40CB5"/>
    <w:rsid w:val="00E40D02"/>
    <w:rsid w:val="00E41976"/>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5DD5"/>
    <w:rsid w:val="00E66DC7"/>
    <w:rsid w:val="00E676BB"/>
    <w:rsid w:val="00E70066"/>
    <w:rsid w:val="00E70645"/>
    <w:rsid w:val="00E70F09"/>
    <w:rsid w:val="00E71AA8"/>
    <w:rsid w:val="00E71E99"/>
    <w:rsid w:val="00E73005"/>
    <w:rsid w:val="00E73DA2"/>
    <w:rsid w:val="00E73E1C"/>
    <w:rsid w:val="00E7424A"/>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426"/>
    <w:rsid w:val="00EB0B36"/>
    <w:rsid w:val="00EB2A34"/>
    <w:rsid w:val="00EB549C"/>
    <w:rsid w:val="00EB6A22"/>
    <w:rsid w:val="00EB71EB"/>
    <w:rsid w:val="00EB73AF"/>
    <w:rsid w:val="00EC1B55"/>
    <w:rsid w:val="00EC48BF"/>
    <w:rsid w:val="00EC582B"/>
    <w:rsid w:val="00EC66D7"/>
    <w:rsid w:val="00EC67B0"/>
    <w:rsid w:val="00ED0352"/>
    <w:rsid w:val="00ED18AC"/>
    <w:rsid w:val="00ED3967"/>
    <w:rsid w:val="00ED6433"/>
    <w:rsid w:val="00ED6533"/>
    <w:rsid w:val="00ED6AD5"/>
    <w:rsid w:val="00ED6D01"/>
    <w:rsid w:val="00ED78E3"/>
    <w:rsid w:val="00ED7BBD"/>
    <w:rsid w:val="00ED7FF5"/>
    <w:rsid w:val="00EE11C3"/>
    <w:rsid w:val="00EE64CE"/>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650"/>
    <w:rsid w:val="00F20AE6"/>
    <w:rsid w:val="00F20B90"/>
    <w:rsid w:val="00F218B2"/>
    <w:rsid w:val="00F21EC5"/>
    <w:rsid w:val="00F26386"/>
    <w:rsid w:val="00F26944"/>
    <w:rsid w:val="00F26EBF"/>
    <w:rsid w:val="00F27D92"/>
    <w:rsid w:val="00F40CE3"/>
    <w:rsid w:val="00F455F7"/>
    <w:rsid w:val="00F50E4D"/>
    <w:rsid w:val="00F52D74"/>
    <w:rsid w:val="00F571D5"/>
    <w:rsid w:val="00F60ED1"/>
    <w:rsid w:val="00F62342"/>
    <w:rsid w:val="00F65939"/>
    <w:rsid w:val="00F65C5E"/>
    <w:rsid w:val="00F672A8"/>
    <w:rsid w:val="00F70071"/>
    <w:rsid w:val="00F72E40"/>
    <w:rsid w:val="00F72E59"/>
    <w:rsid w:val="00F73C87"/>
    <w:rsid w:val="00F740A0"/>
    <w:rsid w:val="00F7420E"/>
    <w:rsid w:val="00F746B9"/>
    <w:rsid w:val="00F74B9B"/>
    <w:rsid w:val="00F766F2"/>
    <w:rsid w:val="00F84600"/>
    <w:rsid w:val="00F8629A"/>
    <w:rsid w:val="00F8682D"/>
    <w:rsid w:val="00F87851"/>
    <w:rsid w:val="00F929CF"/>
    <w:rsid w:val="00F9680A"/>
    <w:rsid w:val="00FA16CF"/>
    <w:rsid w:val="00FA2245"/>
    <w:rsid w:val="00FA246F"/>
    <w:rsid w:val="00FA7906"/>
    <w:rsid w:val="00FB1889"/>
    <w:rsid w:val="00FB28B8"/>
    <w:rsid w:val="00FB3B9C"/>
    <w:rsid w:val="00FB466A"/>
    <w:rsid w:val="00FC06B4"/>
    <w:rsid w:val="00FC169C"/>
    <w:rsid w:val="00FC2781"/>
    <w:rsid w:val="00FC2B5A"/>
    <w:rsid w:val="00FC794F"/>
    <w:rsid w:val="00FD0B6A"/>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266529"/>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rPr>
  </w:style>
  <w:style w:type="character" w:customStyle="1" w:styleId="Char0">
    <w:name w:val="שם Char"/>
    <w:basedOn w:val="DefaultParagraphFont"/>
    <w:link w:val="a0"/>
    <w:rsid w:val="00266529"/>
    <w:rPr>
      <w:rFonts w:ascii="AAd_LivornaB4" w:eastAsia="FbMazalMedium" w:hAnsi="AAd_LivornaB4" w:cs="AAd_LivornaB4"/>
      <w:b/>
      <w:bCs/>
      <w:sz w:val="27"/>
      <w:szCs w:val="27"/>
      <w:lang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3B2587"/>
    <w:pPr>
      <w:bidi/>
      <w:spacing w:before="240" w:after="120" w:line="300" w:lineRule="atLeast"/>
      <w:ind w:left="-14" w:firstLine="259"/>
      <w:jc w:val="both"/>
    </w:pPr>
    <w:rPr>
      <w:rFonts w:ascii="FbFrankReal" w:eastAsia="Calibri" w:hAnsi="FbFrankReal" w:cs="FbFrankReal"/>
      <w:sz w:val="23"/>
      <w:szCs w:val="23"/>
      <w:lang w:val="bg-BG"/>
    </w:rPr>
  </w:style>
  <w:style w:type="character" w:customStyle="1" w:styleId="Char2">
    <w:name w:val="גוף Char"/>
    <w:basedOn w:val="DefaultParagraphFont"/>
    <w:link w:val="a2"/>
    <w:rsid w:val="003B2587"/>
    <w:rPr>
      <w:rFonts w:ascii="FbFrankReal" w:eastAsia="Calibri" w:hAnsi="FbFrankReal" w:cs="FbFrankReal"/>
      <w:sz w:val="23"/>
      <w:szCs w:val="23"/>
      <w:lang w:val="bg-BG" w:bidi="he-IL"/>
    </w:rPr>
  </w:style>
  <w:style w:type="paragraph" w:styleId="FootnoteText">
    <w:name w:val="footnote text"/>
    <w:aliases w:val="הערות"/>
    <w:basedOn w:val="Normal"/>
    <w:link w:val="FootnoteTextChar"/>
    <w:uiPriority w:val="99"/>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3B2587"/>
    <w:pPr>
      <w:tabs>
        <w:tab w:val="right" w:leader="dot" w:pos="6182"/>
      </w:tabs>
      <w:bidi/>
      <w:spacing w:after="100"/>
      <w:ind w:left="44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1F33E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1F33E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left="0" w:firstLine="0"/>
      <w:jc w:val="center"/>
    </w:pPr>
    <w:rPr>
      <w:rFonts w:ascii="FbFrankReal Light" w:eastAsia="Times New Roman" w:hAnsi="FbFrankReal Light" w:cs="FbFrankReal Light"/>
      <w:noProof/>
      <w:w w:val="93"/>
      <w:sz w:val="24"/>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microsoft.com/office/2007/relationships/hdphoto" Target="media/hdphoto1.wd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hdphoto" Target="media/hdphoto2.wdp"/><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ED31E-A0C0-4917-8B48-5BA683900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1</Pages>
  <Words>21189</Words>
  <Characters>120780</Characters>
  <Application>Microsoft Office Word</Application>
  <DocSecurity>0</DocSecurity>
  <Lines>1006</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74</cp:revision>
  <cp:lastPrinted>2018-05-18T07:56:00Z</cp:lastPrinted>
  <dcterms:created xsi:type="dcterms:W3CDTF">2018-02-09T09:35:00Z</dcterms:created>
  <dcterms:modified xsi:type="dcterms:W3CDTF">2018-05-18T08:03:00Z</dcterms:modified>
</cp:coreProperties>
</file>