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521E" w14:textId="75BD1B25" w:rsidR="007E1CED" w:rsidRPr="008D7606" w:rsidRDefault="00E356F5" w:rsidP="008D7606">
      <w:pPr>
        <w:bidi/>
        <w:spacing w:after="100"/>
        <w:jc w:val="center"/>
        <w:rPr>
          <w:rFonts w:ascii="FbFrankReal" w:hAnsi="FbFrankReal" w:cs="FbFrankReal"/>
          <w:b/>
          <w:bCs/>
          <w:sz w:val="32"/>
          <w:szCs w:val="32"/>
          <w:rtl/>
        </w:rPr>
      </w:pPr>
      <w:bookmarkStart w:id="0" w:name="_Toc427197011"/>
      <w:r w:rsidRPr="004F6AB2">
        <w:rPr>
          <w:rFonts w:ascii="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4419F0BC" wp14:editId="79ED3926">
                <wp:simplePos x="0" y="0"/>
                <wp:positionH relativeFrom="margin">
                  <wp:posOffset>0</wp:posOffset>
                </wp:positionH>
                <wp:positionV relativeFrom="margin">
                  <wp:posOffset>-99786</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5EB89B" w14:textId="77777777" w:rsidR="00872CA1" w:rsidRDefault="00872CA1" w:rsidP="004E6CD8">
                            <w:pPr>
                              <w:widowControl w:val="0"/>
                              <w:bidi/>
                              <w:spacing w:line="156" w:lineRule="auto"/>
                              <w:jc w:val="center"/>
                              <w:rPr>
                                <w:rFonts w:ascii="FbSfaradi Regular" w:hAnsi="FbSfaradi Regular" w:cs="FbSfaradi Regular"/>
                                <w:sz w:val="26"/>
                                <w:szCs w:val="26"/>
                                <w:rtl/>
                              </w:rPr>
                            </w:pPr>
                          </w:p>
                          <w:p w14:paraId="483A4320" w14:textId="03D4C189" w:rsidR="00872CA1" w:rsidRPr="00827182" w:rsidRDefault="00872CA1"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872CA1" w:rsidRPr="00E967C0" w:rsidRDefault="00872CA1" w:rsidP="00827182">
                            <w:pPr>
                              <w:widowControl w:val="0"/>
                              <w:bidi/>
                              <w:spacing w:line="240" w:lineRule="auto"/>
                              <w:jc w:val="center"/>
                              <w:rPr>
                                <w:rFonts w:ascii="FbSfaradi Regular" w:hAnsi="FbSfaradi Regular" w:cs="FbSfaradi Regular"/>
                                <w:sz w:val="2"/>
                                <w:szCs w:val="2"/>
                                <w:rtl/>
                              </w:rPr>
                            </w:pPr>
                          </w:p>
                          <w:p w14:paraId="7F38909B" w14:textId="77777777" w:rsidR="00872CA1" w:rsidRPr="0041359D" w:rsidRDefault="00872CA1"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872CA1" w:rsidRPr="0041359D" w:rsidRDefault="00872CA1"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872CA1" w:rsidRPr="00827182" w:rsidRDefault="00872CA1"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872CA1" w:rsidRPr="0041359D" w:rsidRDefault="00872CA1"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9F0BC" id="_x0000_t202" coordsize="21600,21600" o:spt="202" path="m,l,21600r21600,l21600,xe">
                <v:stroke joinstyle="miter"/>
                <v:path gradientshapeok="t" o:connecttype="rect"/>
              </v:shapetype>
              <v:shape id="Text Box 5" o:spid="_x0000_s1026" type="#_x0000_t202" style="position:absolute;left:0;text-align:left;margin-left:0;margin-top:-7.85pt;width:303.9pt;height:279.3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7uDQ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" filled="f" stroked="f" strokecolor="black [0]" insetpen="t">
                <v:textbox inset="2.88pt,2.88pt,2.88pt,2.88pt">
                  <w:txbxContent>
                    <w:p w14:paraId="765EB89B" w14:textId="77777777" w:rsidR="00872CA1" w:rsidRDefault="00872CA1" w:rsidP="004E6CD8">
                      <w:pPr>
                        <w:widowControl w:val="0"/>
                        <w:bidi/>
                        <w:spacing w:line="156" w:lineRule="auto"/>
                        <w:jc w:val="center"/>
                        <w:rPr>
                          <w:rFonts w:ascii="FbSfaradi Regular" w:hAnsi="FbSfaradi Regular" w:cs="FbSfaradi Regular"/>
                          <w:sz w:val="26"/>
                          <w:szCs w:val="26"/>
                          <w:rtl/>
                        </w:rPr>
                      </w:pPr>
                    </w:p>
                    <w:p w14:paraId="483A4320" w14:textId="03D4C189" w:rsidR="00872CA1" w:rsidRPr="00827182" w:rsidRDefault="00872CA1"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872CA1" w:rsidRPr="00E967C0" w:rsidRDefault="00872CA1" w:rsidP="00827182">
                      <w:pPr>
                        <w:widowControl w:val="0"/>
                        <w:bidi/>
                        <w:spacing w:line="240" w:lineRule="auto"/>
                        <w:jc w:val="center"/>
                        <w:rPr>
                          <w:rFonts w:ascii="FbSfaradi Regular" w:hAnsi="FbSfaradi Regular" w:cs="FbSfaradi Regular"/>
                          <w:sz w:val="2"/>
                          <w:szCs w:val="2"/>
                          <w:rtl/>
                        </w:rPr>
                      </w:pPr>
                    </w:p>
                    <w:p w14:paraId="7F38909B" w14:textId="77777777" w:rsidR="00872CA1" w:rsidRPr="0041359D" w:rsidRDefault="00872CA1"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872CA1" w:rsidRPr="0041359D" w:rsidRDefault="00872CA1"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872CA1" w:rsidRPr="00827182" w:rsidRDefault="00872CA1"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872CA1" w:rsidRPr="0041359D" w:rsidRDefault="00872CA1"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409E150A" wp14:editId="76F4DF70">
                <wp:simplePos x="0" y="0"/>
                <wp:positionH relativeFrom="margin">
                  <wp:posOffset>-4445</wp:posOffset>
                </wp:positionH>
                <wp:positionV relativeFrom="margin">
                  <wp:posOffset>4070894</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A2CE28" w14:textId="77777777" w:rsidR="00872CA1" w:rsidRPr="008A2DB0" w:rsidRDefault="00872CA1"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6333C18E" w:rsidR="00872CA1" w:rsidRPr="008A2DB0" w:rsidRDefault="00872CA1" w:rsidP="00A55BEB">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י"א</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w:t>
                            </w:r>
                            <w:r w:rsidRPr="008A2DB0">
                              <w:rPr>
                                <w:rFonts w:ascii="FbSfaradi Regular" w:hAnsi="FbSfaradi Regular" w:cs="PFT_Vilna"/>
                                <w:sz w:val="28"/>
                                <w:szCs w:val="28"/>
                                <w:rtl/>
                              </w:rPr>
                              <w:t>]</w:t>
                            </w:r>
                          </w:p>
                          <w:p w14:paraId="4ECF806B" w14:textId="6E40A042" w:rsidR="00872CA1" w:rsidRPr="008A2DB0" w:rsidRDefault="00872CA1" w:rsidP="00A55BEB">
                            <w:pPr>
                              <w:pStyle w:val="NoParagraphStyle"/>
                              <w:spacing w:line="276" w:lineRule="auto"/>
                              <w:jc w:val="right"/>
                              <w:rPr>
                                <w:rFonts w:ascii="FbSfaradi Bold" w:hAnsi="FbSfaradi Bold" w:cs="PFT_Vilna"/>
                                <w:sz w:val="28"/>
                                <w:szCs w:val="28"/>
                                <w:rtl/>
                              </w:rPr>
                            </w:pPr>
                            <w:r w:rsidRPr="008A2DB0">
                              <w:rPr>
                                <w:rFonts w:ascii="FbSfaradi Bold" w:hAnsi="FbSfaradi Bold" w:cs="PFT_Vilna" w:hint="cs"/>
                                <w:sz w:val="28"/>
                                <w:szCs w:val="28"/>
                                <w:rtl/>
                              </w:rPr>
                              <w:t xml:space="preserve">פרשת </w:t>
                            </w:r>
                            <w:r>
                              <w:rPr>
                                <w:rFonts w:ascii="FbSfaradi Bold" w:hAnsi="FbSfaradi Bold" w:cs="PFT_Vilna" w:hint="cs"/>
                                <w:sz w:val="28"/>
                                <w:szCs w:val="28"/>
                                <w:rtl/>
                              </w:rPr>
                              <w:t>ויקהל - שקלים</w:t>
                            </w:r>
                          </w:p>
                          <w:p w14:paraId="097E572D" w14:textId="77777777" w:rsidR="00872CA1" w:rsidRPr="008A2DB0" w:rsidRDefault="00872CA1" w:rsidP="008A2DB0">
                            <w:pPr>
                              <w:pStyle w:val="NoParagraphStyle"/>
                              <w:spacing w:line="276" w:lineRule="auto"/>
                              <w:jc w:val="center"/>
                              <w:rPr>
                                <w:rFonts w:ascii="FbSfaradi Bold" w:hAnsi="FbSfaradi Bold" w:cs="PFT_Vilna"/>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50A" id="Text Box 3" o:spid="_x0000_s1027" type="#_x0000_t202" style="position:absolute;left:0;text-align:left;margin-left:-.35pt;margin-top:320.55pt;width:238.8pt;height:89.1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M0EQMAAL4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" filled="f" stroked="f" strokecolor="black [0]" insetpen="t">
                <v:textbox inset="2.88pt,2.88pt,2.88pt,2.88pt">
                  <w:txbxContent>
                    <w:p w14:paraId="68A2CE28" w14:textId="77777777" w:rsidR="00872CA1" w:rsidRPr="008A2DB0" w:rsidRDefault="00872CA1"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6333C18E" w:rsidR="00872CA1" w:rsidRPr="008A2DB0" w:rsidRDefault="00872CA1" w:rsidP="00A55BEB">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י"א</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w:t>
                      </w:r>
                      <w:r w:rsidRPr="008A2DB0">
                        <w:rPr>
                          <w:rFonts w:ascii="FbSfaradi Regular" w:hAnsi="FbSfaradi Regular" w:cs="PFT_Vilna"/>
                          <w:sz w:val="28"/>
                          <w:szCs w:val="28"/>
                          <w:rtl/>
                        </w:rPr>
                        <w:t>]</w:t>
                      </w:r>
                    </w:p>
                    <w:p w14:paraId="4ECF806B" w14:textId="6E40A042" w:rsidR="00872CA1" w:rsidRPr="008A2DB0" w:rsidRDefault="00872CA1" w:rsidP="00A55BEB">
                      <w:pPr>
                        <w:pStyle w:val="NoParagraphStyle"/>
                        <w:spacing w:line="276" w:lineRule="auto"/>
                        <w:jc w:val="right"/>
                        <w:rPr>
                          <w:rFonts w:ascii="FbSfaradi Bold" w:hAnsi="FbSfaradi Bold" w:cs="PFT_Vilna"/>
                          <w:sz w:val="28"/>
                          <w:szCs w:val="28"/>
                          <w:rtl/>
                        </w:rPr>
                      </w:pPr>
                      <w:r w:rsidRPr="008A2DB0">
                        <w:rPr>
                          <w:rFonts w:ascii="FbSfaradi Bold" w:hAnsi="FbSfaradi Bold" w:cs="PFT_Vilna" w:hint="cs"/>
                          <w:sz w:val="28"/>
                          <w:szCs w:val="28"/>
                          <w:rtl/>
                        </w:rPr>
                        <w:t xml:space="preserve">פרשת </w:t>
                      </w:r>
                      <w:r>
                        <w:rPr>
                          <w:rFonts w:ascii="FbSfaradi Bold" w:hAnsi="FbSfaradi Bold" w:cs="PFT_Vilna" w:hint="cs"/>
                          <w:sz w:val="28"/>
                          <w:szCs w:val="28"/>
                          <w:rtl/>
                        </w:rPr>
                        <w:t>ויקהל - שקלים</w:t>
                      </w:r>
                    </w:p>
                    <w:p w14:paraId="097E572D" w14:textId="77777777" w:rsidR="00872CA1" w:rsidRPr="008A2DB0" w:rsidRDefault="00872CA1" w:rsidP="008A2DB0">
                      <w:pPr>
                        <w:pStyle w:val="NoParagraphStyle"/>
                        <w:spacing w:line="276" w:lineRule="auto"/>
                        <w:jc w:val="center"/>
                        <w:rPr>
                          <w:rFonts w:ascii="FbSfaradi Bold" w:hAnsi="FbSfaradi Bold" w:cs="PFT_Vilna"/>
                          <w:rtl/>
                        </w:rPr>
                      </w:pP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23544D3" wp14:editId="453A38CE">
                <wp:simplePos x="0" y="0"/>
                <wp:positionH relativeFrom="margin">
                  <wp:posOffset>-7710</wp:posOffset>
                </wp:positionH>
                <wp:positionV relativeFrom="margin">
                  <wp:posOffset>5686607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A17732" w14:textId="77777777" w:rsidR="00872CA1" w:rsidRPr="00A85094" w:rsidRDefault="00872CA1"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872CA1" w:rsidRPr="00A85094" w:rsidRDefault="00872CA1"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872CA1" w:rsidRPr="00A85094" w:rsidRDefault="00872CA1"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872CA1" w:rsidRDefault="00872CA1"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777777" w:rsidR="00872CA1" w:rsidRPr="00A85094" w:rsidRDefault="00872CA1" w:rsidP="00A85094">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85094">
                              <w:rPr>
                                <w:rFonts w:ascii="FbSfaradi Bold" w:hAnsi="FbSfaradi Bold" w:cs="PFT_Vilna"/>
                                <w:spacing w:val="-5"/>
                                <w:sz w:val="19"/>
                                <w:szCs w:val="19"/>
                                <w:rtl/>
                              </w:rPr>
                              <w:t>מאה ו</w:t>
                            </w:r>
                            <w:r w:rsidRPr="00A85094">
                              <w:rPr>
                                <w:rFonts w:ascii="FbSfaradi Bold" w:hAnsi="FbSfaradi Bold" w:cs="PFT_Vilna" w:hint="cs"/>
                                <w:spacing w:val="-5"/>
                                <w:sz w:val="19"/>
                                <w:szCs w:val="19"/>
                                <w:rtl/>
                              </w:rPr>
                              <w:t xml:space="preserve">שש </w:t>
                            </w:r>
                            <w:r w:rsidRPr="00A85094">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44D3" id="Text Box 4" o:spid="_x0000_s1028" type="#_x0000_t202" style="position:absolute;left:0;text-align:left;margin-left:-.6pt;margin-top:447.75pt;width:266.45pt;height:105.6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c1EQ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" filled="f" stroked="f" strokecolor="black [0]" insetpen="t">
                <v:textbox inset="2.88pt,2.88pt,2.88pt,2.88pt">
                  <w:txbxContent>
                    <w:p w14:paraId="53A17732" w14:textId="77777777" w:rsidR="00872CA1" w:rsidRPr="00A85094" w:rsidRDefault="00872CA1"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872CA1" w:rsidRPr="00A85094" w:rsidRDefault="00872CA1"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872CA1" w:rsidRPr="00A85094" w:rsidRDefault="00872CA1"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872CA1" w:rsidRDefault="00872CA1"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777777" w:rsidR="00872CA1" w:rsidRPr="00A85094" w:rsidRDefault="00872CA1" w:rsidP="00A85094">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85094">
                        <w:rPr>
                          <w:rFonts w:ascii="FbSfaradi Bold" w:hAnsi="FbSfaradi Bold" w:cs="PFT_Vilna"/>
                          <w:spacing w:val="-5"/>
                          <w:sz w:val="19"/>
                          <w:szCs w:val="19"/>
                          <w:rtl/>
                        </w:rPr>
                        <w:t>מאה ו</w:t>
                      </w:r>
                      <w:r w:rsidRPr="00A85094">
                        <w:rPr>
                          <w:rFonts w:ascii="FbSfaradi Bold" w:hAnsi="FbSfaradi Bold" w:cs="PFT_Vilna" w:hint="cs"/>
                          <w:spacing w:val="-5"/>
                          <w:sz w:val="19"/>
                          <w:szCs w:val="19"/>
                          <w:rtl/>
                        </w:rPr>
                        <w:t xml:space="preserve">שש </w:t>
                      </w:r>
                      <w:r w:rsidRPr="00A85094">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00827182"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0B99F7EE" wp14:editId="72C750E6">
                <wp:simplePos x="0" y="0"/>
                <wp:positionH relativeFrom="margin">
                  <wp:posOffset>0</wp:posOffset>
                </wp:positionH>
                <wp:positionV relativeFrom="margin">
                  <wp:posOffset>3400970</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20C728" w14:textId="76B8B189" w:rsidR="00872CA1" w:rsidRPr="00880CC5" w:rsidRDefault="00872CA1"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267.8pt;width:204.6pt;height:36.3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" filled="f" stroked="f" strokecolor="black [0]" insetpen="t">
                <v:textbox inset="2.88pt,2.88pt,2.88pt,2.88pt">
                  <w:txbxContent>
                    <w:p w14:paraId="5420C728" w14:textId="76B8B189" w:rsidR="00872CA1" w:rsidRPr="00880CC5" w:rsidRDefault="00872CA1"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bookmarkStart w:id="1" w:name="_Toc356231478"/>
      <w:bookmarkStart w:id="2" w:name="_Toc356263223"/>
      <w:bookmarkStart w:id="3" w:name="_Toc356267836"/>
      <w:bookmarkStart w:id="4" w:name="_Toc360638210"/>
      <w:bookmarkStart w:id="5" w:name="_Toc360648934"/>
      <w:bookmarkStart w:id="6" w:name="_Toc360669361"/>
      <w:bookmarkStart w:id="7" w:name="_Toc363077990"/>
      <w:bookmarkStart w:id="8" w:name="_Toc363086366"/>
      <w:bookmarkStart w:id="9" w:name="_Toc363092111"/>
      <w:bookmarkStart w:id="10" w:name="_Toc367141017"/>
      <w:bookmarkStart w:id="11" w:name="_Toc367148661"/>
      <w:bookmarkStart w:id="12" w:name="_Toc367157884"/>
      <w:bookmarkStart w:id="13" w:name="_Toc369235633"/>
      <w:bookmarkStart w:id="14" w:name="_Toc370439543"/>
      <w:bookmarkStart w:id="15" w:name="_Toc370446230"/>
      <w:bookmarkStart w:id="16" w:name="_Toc371642937"/>
      <w:bookmarkStart w:id="17" w:name="_Toc371643229"/>
      <w:bookmarkStart w:id="18" w:name="_Toc371653951"/>
      <w:bookmarkStart w:id="19" w:name="_Toc372861001"/>
      <w:bookmarkStart w:id="20" w:name="_Toc379508672"/>
      <w:bookmarkStart w:id="21" w:name="_Toc379510900"/>
      <w:bookmarkStart w:id="22" w:name="_Toc379513741"/>
      <w:bookmarkStart w:id="23" w:name="_Toc380716861"/>
      <w:bookmarkStart w:id="24" w:name="_Toc380716990"/>
      <w:bookmarkStart w:id="25" w:name="_Toc380717406"/>
      <w:bookmarkStart w:id="26" w:name="_Toc380719475"/>
      <w:bookmarkStart w:id="27" w:name="_Toc387369093"/>
      <w:bookmarkStart w:id="28" w:name="_Toc387373636"/>
      <w:bookmarkStart w:id="29" w:name="_Toc387375095"/>
      <w:bookmarkStart w:id="30" w:name="_Toc402299611"/>
      <w:bookmarkStart w:id="31" w:name="_Toc402473890"/>
      <w:bookmarkStart w:id="32" w:name="_Toc402490252"/>
      <w:bookmarkStart w:id="33" w:name="_Toc403698990"/>
      <w:bookmarkStart w:id="34" w:name="_Toc405513653"/>
      <w:bookmarkStart w:id="35" w:name="_Toc408433551"/>
      <w:bookmarkStart w:id="36" w:name="_Toc429704652"/>
      <w:bookmarkStart w:id="37" w:name="_Toc429708088"/>
      <w:bookmarkStart w:id="38" w:name="_Toc462880818"/>
      <w:bookmarkStart w:id="39" w:name="_Toc464186415"/>
      <w:bookmarkStart w:id="40" w:name="_Toc471434485"/>
      <w:bookmarkStart w:id="41" w:name="_Toc471440811"/>
      <w:bookmarkStart w:id="42" w:name="_Toc472647787"/>
      <w:bookmarkStart w:id="43" w:name="_Toc472647880"/>
      <w:bookmarkStart w:id="44" w:name="_Toc475667484"/>
      <w:bookmarkStart w:id="45" w:name="_Toc481103957"/>
      <w:bookmarkStart w:id="46" w:name="_Toc481113396"/>
      <w:bookmarkStart w:id="47" w:name="_Toc481113581"/>
      <w:bookmarkStart w:id="48" w:name="_Toc481114158"/>
      <w:bookmarkStart w:id="49" w:name="_Toc481117642"/>
      <w:bookmarkStart w:id="50" w:name="_Toc482323274"/>
      <w:bookmarkStart w:id="51" w:name="_Toc482324113"/>
      <w:bookmarkStart w:id="52" w:name="_Toc482326781"/>
      <w:bookmarkStart w:id="53" w:name="_Toc482328673"/>
      <w:bookmarkStart w:id="54" w:name="_Toc494757150"/>
      <w:bookmarkStart w:id="55" w:name="_Toc497360924"/>
      <w:bookmarkStart w:id="56" w:name="_Toc497361036"/>
      <w:bookmarkStart w:id="57" w:name="_Toc498646854"/>
      <w:bookmarkStart w:id="58" w:name="_Toc498647444"/>
      <w:bookmarkStart w:id="59" w:name="_Toc498652665"/>
      <w:bookmarkStart w:id="60" w:name="_Toc499864125"/>
      <w:bookmarkStart w:id="61" w:name="_Toc499864634"/>
      <w:bookmarkStart w:id="62" w:name="_Toc501076750"/>
      <w:bookmarkStart w:id="63" w:name="_Toc503488638"/>
      <w:bookmarkStart w:id="64" w:name="_Toc504475481"/>
      <w:bookmarkStart w:id="65" w:name="_Toc504529693"/>
      <w:bookmarkStart w:id="66" w:name="_Toc504566203"/>
      <w:bookmarkStart w:id="67" w:name="_Toc505904614"/>
      <w:bookmarkStart w:id="68" w:name="_Toc505904793"/>
      <w:bookmarkStart w:id="69" w:name="_Toc505910035"/>
      <w:bookmarkStart w:id="70" w:name="_Toc505910279"/>
      <w:bookmarkStart w:id="71" w:name="_Toc505910606"/>
      <w:bookmarkStart w:id="72" w:name="_Toc505910715"/>
    </w:p>
    <w:p w14:paraId="6F89FD88" w14:textId="7AE139F5" w:rsidR="00C63C03" w:rsidRPr="004F6AB2" w:rsidRDefault="00C45C4C" w:rsidP="00A55BEB">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 xml:space="preserve">פרשת </w:t>
      </w:r>
      <w:r w:rsidR="00A55BEB">
        <w:rPr>
          <w:rFonts w:ascii="FbFRealBelet Bold" w:hAnsi="FbFRealBelet Bold" w:cs="FbFRealBelet Bold" w:hint="cs"/>
          <w:b/>
          <w:bCs/>
          <w:sz w:val="32"/>
          <w:szCs w:val="32"/>
          <w:rtl/>
        </w:rPr>
        <w:t>ויקהל</w:t>
      </w:r>
      <w:r w:rsidR="00AC0F43">
        <w:rPr>
          <w:rFonts w:ascii="FbFRealBelet Bold" w:hAnsi="FbFRealBelet Bold" w:cs="FbFRealBelet Bold" w:hint="cs"/>
          <w:b/>
          <w:bCs/>
          <w:sz w:val="32"/>
          <w:szCs w:val="32"/>
          <w:rtl/>
        </w:rPr>
        <w:t xml:space="preserve"> - </w:t>
      </w:r>
      <w:r w:rsidR="00A55BEB">
        <w:rPr>
          <w:rFonts w:ascii="FbFRealBelet Bold" w:hAnsi="FbFRealBelet Bold" w:cs="FbFRealBelet Bold" w:hint="cs"/>
          <w:b/>
          <w:bCs/>
          <w:sz w:val="32"/>
          <w:szCs w:val="32"/>
          <w:rtl/>
        </w:rPr>
        <w:t>שקלים</w:t>
      </w:r>
      <w:r w:rsidR="006345BE" w:rsidRPr="004F6AB2">
        <w:rPr>
          <w:rFonts w:ascii="FbFRealBelet Bold" w:hAnsi="FbFRealBelet Bold" w:cs="FbFRealBelet Bold"/>
          <w:b/>
          <w:bCs/>
          <w:sz w:val="32"/>
          <w:szCs w:val="32"/>
          <w:rtl/>
        </w:rPr>
        <w:t xml:space="preserve"> </w:t>
      </w:r>
      <w:r w:rsidR="00C63C03" w:rsidRPr="004F6AB2">
        <w:rPr>
          <w:rFonts w:ascii="FbFRealBelet Bold" w:hAnsi="FbFRealBelet Bold" w:cs="FbFRealBelet Bold"/>
          <w:b/>
          <w:bCs/>
          <w:sz w:val="32"/>
          <w:szCs w:val="32"/>
          <w:rtl/>
        </w:rPr>
        <w:br/>
        <w:t xml:space="preserve">גליון </w:t>
      </w:r>
      <w:r w:rsidR="00A55BEB">
        <w:rPr>
          <w:rFonts w:ascii="FbFRealBelet Bold" w:hAnsi="FbFRealBelet Bold" w:cs="FbFRealBelet Bold" w:hint="cs"/>
          <w:b/>
          <w:bCs/>
          <w:sz w:val="32"/>
          <w:szCs w:val="32"/>
          <w:rtl/>
        </w:rPr>
        <w:t>י"א</w:t>
      </w:r>
      <w:r w:rsidR="00C63C03" w:rsidRPr="004F6AB2">
        <w:rPr>
          <w:rFonts w:ascii="FbFRealBelet Bold" w:hAnsi="FbFRealBelet Bold" w:cs="FbFRealBelet Bold"/>
          <w:b/>
          <w:bCs/>
          <w:sz w:val="32"/>
          <w:szCs w:val="32"/>
          <w:rtl/>
        </w:rPr>
        <w:t xml:space="preserve"> [אלף-ק</w:t>
      </w:r>
      <w:r w:rsidR="00A55BEB">
        <w:rPr>
          <w:rFonts w:ascii="FbFRealBelet Bold" w:hAnsi="FbFRealBelet Bold" w:cs="FbFRealBelet Bold" w:hint="cs"/>
          <w:b/>
          <w:bCs/>
          <w:sz w:val="32"/>
          <w:szCs w:val="32"/>
          <w:rtl/>
        </w:rPr>
        <w:t>ס</w:t>
      </w:r>
      <w:r w:rsidR="00C63C03" w:rsidRPr="004F6AB2">
        <w:rPr>
          <w:rFonts w:ascii="FbFRealBelet Bold" w:hAnsi="FbFRealBelet Bold" w:cs="FbFRealBelet Bold"/>
          <w:b/>
          <w:bCs/>
          <w:sz w:val="32"/>
          <w:szCs w:val="32"/>
          <w:rtl/>
        </w:rPr>
        <w:t>]</w:t>
      </w:r>
    </w:p>
    <w:p w14:paraId="1BD0357B" w14:textId="77777777" w:rsidR="00455686" w:rsidRPr="004F6AB2" w:rsidRDefault="00455686" w:rsidP="00421D80">
      <w:pPr>
        <w:pStyle w:val="a3"/>
        <w:spacing w:before="0" w:after="100"/>
        <w:outlineLvl w:val="9"/>
        <w:rPr>
          <w:rFonts w:ascii="FbFrankReal" w:hAnsi="FbFrankReal" w:cs="FbFrankReal"/>
          <w:bCs/>
          <w:sz w:val="22"/>
          <w:szCs w:val="22"/>
          <w:rtl/>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529472590"/>
      <w:bookmarkStart w:id="88" w:name="_Toc529478641"/>
      <w:bookmarkStart w:id="89" w:name="_Toc531140339"/>
      <w:bookmarkStart w:id="90" w:name="_Toc533126578"/>
      <w:bookmarkStart w:id="91" w:name="_Toc2301328"/>
      <w:bookmarkStart w:id="92" w:name="_Toc2310192"/>
      <w:bookmarkStart w:id="93" w:name="_Toc2313532"/>
      <w:r w:rsidRPr="004F6AB2">
        <w:rPr>
          <w:rFonts w:eastAsia="Calibri"/>
          <w:rtl/>
        </w:rPr>
        <w:t>תוכן הענינים</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noProof/>
          <w:color w:val="auto"/>
          <w:sz w:val="20"/>
          <w:szCs w:val="20"/>
          <w:lang w:bidi="he-IL"/>
        </w:rPr>
      </w:sdtEndPr>
      <w:sdtContent>
        <w:p w14:paraId="6CA848CE" w14:textId="2FE375DE" w:rsidR="00343683" w:rsidRDefault="00DC501D" w:rsidP="00343683">
          <w:pPr>
            <w:pStyle w:val="TOC1"/>
            <w:rPr>
              <w:rFonts w:asciiTheme="minorHAnsi" w:eastAsiaTheme="minorEastAsia" w:hAnsiTheme="minorHAnsi" w:cstheme="minorBidi"/>
              <w:sz w:val="22"/>
              <w:szCs w:val="22"/>
            </w:rPr>
          </w:pPr>
          <w:r w:rsidRPr="00DD0CA5">
            <w:rPr>
              <w:rFonts w:ascii="FbFRealBelet Bold" w:hAnsi="FbFRealBelet Bold" w:cs="FbFRealBelet Bold"/>
              <w:sz w:val="220"/>
              <w:szCs w:val="220"/>
            </w:rPr>
            <w:fldChar w:fldCharType="begin"/>
          </w:r>
          <w:r w:rsidRPr="00DD0CA5">
            <w:rPr>
              <w:rFonts w:ascii="FbFRealBelet Bold" w:hAnsi="FbFRealBelet Bold" w:cs="FbFRealBelet Bold"/>
              <w:sz w:val="220"/>
              <w:szCs w:val="220"/>
            </w:rPr>
            <w:instrText xml:space="preserve"> TOC \o "1-2" \h \z \t "</w:instrText>
          </w:r>
          <w:r w:rsidRPr="00DD0CA5">
            <w:rPr>
              <w:rFonts w:ascii="FbFRealBelet Bold" w:hAnsi="FbFRealBelet Bold" w:cs="FbFRealBelet Bold"/>
              <w:sz w:val="220"/>
              <w:szCs w:val="220"/>
              <w:rtl/>
            </w:rPr>
            <w:instrText>שם,3</w:instrText>
          </w:r>
          <w:r w:rsidRPr="00DD0CA5">
            <w:rPr>
              <w:rFonts w:ascii="FbFRealBelet Bold" w:hAnsi="FbFRealBelet Bold" w:cs="FbFRealBelet Bold"/>
              <w:sz w:val="220"/>
              <w:szCs w:val="220"/>
            </w:rPr>
            <w:instrText xml:space="preserve">" </w:instrText>
          </w:r>
          <w:r w:rsidRPr="00DD0CA5">
            <w:rPr>
              <w:rFonts w:ascii="FbFRealBelet Bold" w:hAnsi="FbFRealBelet Bold" w:cs="FbFRealBelet Bold"/>
              <w:sz w:val="220"/>
              <w:szCs w:val="220"/>
            </w:rPr>
            <w:fldChar w:fldCharType="separate"/>
          </w:r>
          <w:hyperlink w:anchor="_Toc2313533" w:history="1">
            <w:r w:rsidR="00343683" w:rsidRPr="00D935A2">
              <w:rPr>
                <w:rStyle w:val="Hyperlink"/>
                <w:rtl/>
              </w:rPr>
              <w:t>עניני משיח וגאולה</w:t>
            </w:r>
          </w:hyperlink>
        </w:p>
        <w:p w14:paraId="0EFDEB51" w14:textId="77777777" w:rsidR="00343683" w:rsidRDefault="00343683" w:rsidP="00343683">
          <w:pPr>
            <w:pStyle w:val="TOC2"/>
            <w:rPr>
              <w:rFonts w:asciiTheme="minorHAnsi" w:eastAsiaTheme="minorEastAsia" w:hAnsiTheme="minorHAnsi" w:cstheme="minorBidi"/>
            </w:rPr>
          </w:pPr>
          <w:hyperlink w:anchor="_Toc2313534" w:history="1">
            <w:r w:rsidRPr="00D935A2">
              <w:rPr>
                <w:rStyle w:val="Hyperlink"/>
                <w:rtl/>
              </w:rPr>
              <w:t>הילכתא למשיחא - החיוב בבנין ביהמ"ק</w:t>
            </w:r>
            <w:r>
              <w:rPr>
                <w:webHidden/>
              </w:rPr>
              <w:tab/>
            </w:r>
            <w:r>
              <w:rPr>
                <w:webHidden/>
              </w:rPr>
              <w:fldChar w:fldCharType="begin"/>
            </w:r>
            <w:r>
              <w:rPr>
                <w:webHidden/>
              </w:rPr>
              <w:instrText xml:space="preserve"> PAGEREF _Toc2313534 \h </w:instrText>
            </w:r>
            <w:r>
              <w:rPr>
                <w:webHidden/>
              </w:rPr>
            </w:r>
            <w:r>
              <w:rPr>
                <w:webHidden/>
              </w:rPr>
              <w:fldChar w:fldCharType="separate"/>
            </w:r>
            <w:r w:rsidR="00EA294C">
              <w:rPr>
                <w:webHidden/>
                <w:rtl/>
              </w:rPr>
              <w:t>6</w:t>
            </w:r>
            <w:r>
              <w:rPr>
                <w:webHidden/>
              </w:rPr>
              <w:fldChar w:fldCharType="end"/>
            </w:r>
          </w:hyperlink>
        </w:p>
        <w:p w14:paraId="3E394C3B" w14:textId="458FB993" w:rsidR="00343683" w:rsidRDefault="00343683" w:rsidP="00343683">
          <w:pPr>
            <w:pStyle w:val="TOC3"/>
            <w:rPr>
              <w:rFonts w:asciiTheme="minorHAnsi" w:eastAsiaTheme="minorEastAsia" w:hAnsiTheme="minorHAnsi" w:cstheme="minorBidi"/>
              <w:sz w:val="22"/>
              <w:szCs w:val="22"/>
              <w:lang w:val="en-US"/>
            </w:rPr>
          </w:pPr>
          <w:hyperlink w:anchor="_Toc2313535" w:history="1">
            <w:r w:rsidRPr="00D935A2">
              <w:rPr>
                <w:rStyle w:val="Hyperlink"/>
                <w:rtl/>
              </w:rPr>
              <w:t>הרב אברהם יצחק ברוך גערליצקי</w:t>
            </w:r>
          </w:hyperlink>
        </w:p>
        <w:p w14:paraId="372E4A0D" w14:textId="77777777" w:rsidR="00343683" w:rsidRDefault="00343683" w:rsidP="00343683">
          <w:pPr>
            <w:pStyle w:val="TOC2"/>
            <w:rPr>
              <w:rFonts w:asciiTheme="minorHAnsi" w:eastAsiaTheme="minorEastAsia" w:hAnsiTheme="minorHAnsi" w:cstheme="minorBidi"/>
            </w:rPr>
          </w:pPr>
          <w:hyperlink w:anchor="_Toc2313536" w:history="1">
            <w:r w:rsidRPr="00D935A2">
              <w:rPr>
                <w:rStyle w:val="Hyperlink"/>
                <w:rtl/>
              </w:rPr>
              <w:t>התגלות המשיח בשבת והקרבת קרבנות מיד</w:t>
            </w:r>
            <w:r>
              <w:rPr>
                <w:webHidden/>
              </w:rPr>
              <w:tab/>
            </w:r>
            <w:r>
              <w:rPr>
                <w:webHidden/>
              </w:rPr>
              <w:fldChar w:fldCharType="begin"/>
            </w:r>
            <w:r>
              <w:rPr>
                <w:webHidden/>
              </w:rPr>
              <w:instrText xml:space="preserve"> PAGEREF _Toc2313536 \h </w:instrText>
            </w:r>
            <w:r>
              <w:rPr>
                <w:webHidden/>
              </w:rPr>
            </w:r>
            <w:r>
              <w:rPr>
                <w:webHidden/>
              </w:rPr>
              <w:fldChar w:fldCharType="separate"/>
            </w:r>
            <w:r w:rsidR="00EA294C">
              <w:rPr>
                <w:webHidden/>
                <w:rtl/>
              </w:rPr>
              <w:t>10</w:t>
            </w:r>
            <w:r>
              <w:rPr>
                <w:webHidden/>
              </w:rPr>
              <w:fldChar w:fldCharType="end"/>
            </w:r>
          </w:hyperlink>
        </w:p>
        <w:p w14:paraId="05DBADAB" w14:textId="2124365A" w:rsidR="00343683" w:rsidRDefault="00343683" w:rsidP="00343683">
          <w:pPr>
            <w:pStyle w:val="TOC3"/>
            <w:rPr>
              <w:rFonts w:asciiTheme="minorHAnsi" w:eastAsiaTheme="minorEastAsia" w:hAnsiTheme="minorHAnsi" w:cstheme="minorBidi"/>
              <w:sz w:val="22"/>
              <w:szCs w:val="22"/>
              <w:lang w:val="en-US"/>
            </w:rPr>
          </w:pPr>
          <w:hyperlink w:anchor="_Toc2313537" w:history="1">
            <w:r w:rsidRPr="00D935A2">
              <w:rPr>
                <w:rStyle w:val="Hyperlink"/>
                <w:rtl/>
              </w:rPr>
              <w:t>הרב נחום שטרא</w:t>
            </w:r>
            <w:bookmarkStart w:id="94" w:name="_GoBack"/>
            <w:bookmarkEnd w:id="94"/>
            <w:r w:rsidRPr="00D935A2">
              <w:rPr>
                <w:rStyle w:val="Hyperlink"/>
                <w:rtl/>
              </w:rPr>
              <w:t>קס</w:t>
            </w:r>
          </w:hyperlink>
        </w:p>
        <w:p w14:paraId="57A21D89" w14:textId="4571462F" w:rsidR="00343683" w:rsidRDefault="00343683" w:rsidP="00343683">
          <w:pPr>
            <w:pStyle w:val="TOC1"/>
            <w:rPr>
              <w:rFonts w:asciiTheme="minorHAnsi" w:eastAsiaTheme="minorEastAsia" w:hAnsiTheme="minorHAnsi" w:cstheme="minorBidi"/>
              <w:sz w:val="22"/>
              <w:szCs w:val="22"/>
            </w:rPr>
          </w:pPr>
          <w:hyperlink w:anchor="_Toc2313538" w:history="1">
            <w:r w:rsidRPr="00D935A2">
              <w:rPr>
                <w:rStyle w:val="Hyperlink"/>
                <w:rtl/>
              </w:rPr>
              <w:t>תורת רבינו</w:t>
            </w:r>
          </w:hyperlink>
        </w:p>
        <w:p w14:paraId="0153F541" w14:textId="77777777" w:rsidR="00343683" w:rsidRDefault="00343683" w:rsidP="00343683">
          <w:pPr>
            <w:pStyle w:val="TOC2"/>
            <w:rPr>
              <w:rFonts w:asciiTheme="minorHAnsi" w:eastAsiaTheme="minorEastAsia" w:hAnsiTheme="minorHAnsi" w:cstheme="minorBidi"/>
            </w:rPr>
          </w:pPr>
          <w:hyperlink w:anchor="_Toc2313539" w:history="1">
            <w:r w:rsidRPr="00D935A2">
              <w:rPr>
                <w:rStyle w:val="Hyperlink"/>
                <w:rtl/>
              </w:rPr>
              <w:t>עבדא בהפקירא ניחא לי' בבינוני</w:t>
            </w:r>
            <w:r>
              <w:rPr>
                <w:webHidden/>
              </w:rPr>
              <w:tab/>
            </w:r>
            <w:r>
              <w:rPr>
                <w:webHidden/>
              </w:rPr>
              <w:fldChar w:fldCharType="begin"/>
            </w:r>
            <w:r>
              <w:rPr>
                <w:webHidden/>
              </w:rPr>
              <w:instrText xml:space="preserve"> PAGEREF _Toc2313539 \h </w:instrText>
            </w:r>
            <w:r>
              <w:rPr>
                <w:webHidden/>
              </w:rPr>
            </w:r>
            <w:r>
              <w:rPr>
                <w:webHidden/>
              </w:rPr>
              <w:fldChar w:fldCharType="separate"/>
            </w:r>
            <w:r w:rsidR="00EA294C">
              <w:rPr>
                <w:webHidden/>
                <w:rtl/>
              </w:rPr>
              <w:t>12</w:t>
            </w:r>
            <w:r>
              <w:rPr>
                <w:webHidden/>
              </w:rPr>
              <w:fldChar w:fldCharType="end"/>
            </w:r>
          </w:hyperlink>
        </w:p>
        <w:p w14:paraId="0CF461FC" w14:textId="63BD4754" w:rsidR="00343683" w:rsidRDefault="00343683" w:rsidP="00343683">
          <w:pPr>
            <w:pStyle w:val="TOC3"/>
            <w:rPr>
              <w:rFonts w:asciiTheme="minorHAnsi" w:eastAsiaTheme="minorEastAsia" w:hAnsiTheme="minorHAnsi" w:cstheme="minorBidi"/>
              <w:sz w:val="22"/>
              <w:szCs w:val="22"/>
              <w:lang w:val="en-US"/>
            </w:rPr>
          </w:pPr>
          <w:hyperlink w:anchor="_Toc2313540" w:history="1">
            <w:r w:rsidRPr="00D935A2">
              <w:rPr>
                <w:rStyle w:val="Hyperlink"/>
                <w:rtl/>
              </w:rPr>
              <w:t>הרב פנחס קארף</w:t>
            </w:r>
          </w:hyperlink>
        </w:p>
        <w:p w14:paraId="165FA9D6" w14:textId="77777777" w:rsidR="00343683" w:rsidRDefault="00343683" w:rsidP="00343683">
          <w:pPr>
            <w:pStyle w:val="TOC2"/>
            <w:rPr>
              <w:rFonts w:asciiTheme="minorHAnsi" w:eastAsiaTheme="minorEastAsia" w:hAnsiTheme="minorHAnsi" w:cstheme="minorBidi"/>
            </w:rPr>
          </w:pPr>
          <w:hyperlink w:anchor="_Toc2313541" w:history="1">
            <w:r w:rsidRPr="00D935A2">
              <w:rPr>
                <w:rStyle w:val="Hyperlink"/>
                <w:rtl/>
              </w:rPr>
              <w:t>כמה הערות במאמר ד"ה ביום עשתי עשר יום נשיא לבני אשר ה'תשל"א –תשמ"ט</w:t>
            </w:r>
            <w:r>
              <w:rPr>
                <w:webHidden/>
              </w:rPr>
              <w:tab/>
            </w:r>
            <w:r>
              <w:rPr>
                <w:webHidden/>
              </w:rPr>
              <w:fldChar w:fldCharType="begin"/>
            </w:r>
            <w:r>
              <w:rPr>
                <w:webHidden/>
              </w:rPr>
              <w:instrText xml:space="preserve"> PAGEREF _Toc2313541 \h </w:instrText>
            </w:r>
            <w:r>
              <w:rPr>
                <w:webHidden/>
              </w:rPr>
            </w:r>
            <w:r>
              <w:rPr>
                <w:webHidden/>
              </w:rPr>
              <w:fldChar w:fldCharType="separate"/>
            </w:r>
            <w:r w:rsidR="00EA294C">
              <w:rPr>
                <w:webHidden/>
                <w:rtl/>
              </w:rPr>
              <w:t>13</w:t>
            </w:r>
            <w:r>
              <w:rPr>
                <w:webHidden/>
              </w:rPr>
              <w:fldChar w:fldCharType="end"/>
            </w:r>
          </w:hyperlink>
        </w:p>
        <w:p w14:paraId="6F0338F0" w14:textId="1FA7BBAE" w:rsidR="00343683" w:rsidRDefault="00343683" w:rsidP="00343683">
          <w:pPr>
            <w:pStyle w:val="TOC3"/>
            <w:rPr>
              <w:rFonts w:asciiTheme="minorHAnsi" w:eastAsiaTheme="minorEastAsia" w:hAnsiTheme="minorHAnsi" w:cstheme="minorBidi"/>
              <w:sz w:val="22"/>
              <w:szCs w:val="22"/>
              <w:lang w:val="en-US"/>
            </w:rPr>
          </w:pPr>
          <w:hyperlink w:anchor="_Toc2313542" w:history="1">
            <w:r w:rsidRPr="00D935A2">
              <w:rPr>
                <w:rStyle w:val="Hyperlink"/>
                <w:rtl/>
              </w:rPr>
              <w:t>הרב אברהם אלטר הלוי הבר</w:t>
            </w:r>
          </w:hyperlink>
        </w:p>
        <w:p w14:paraId="69AC4E9A" w14:textId="77777777" w:rsidR="00343683" w:rsidRDefault="00343683" w:rsidP="00343683">
          <w:pPr>
            <w:pStyle w:val="TOC2"/>
            <w:rPr>
              <w:rFonts w:asciiTheme="minorHAnsi" w:eastAsiaTheme="minorEastAsia" w:hAnsiTheme="minorHAnsi" w:cstheme="minorBidi"/>
            </w:rPr>
          </w:pPr>
          <w:hyperlink w:anchor="_Toc2313543" w:history="1">
            <w:r w:rsidRPr="00D935A2">
              <w:rPr>
                <w:rStyle w:val="Hyperlink"/>
                <w:rtl/>
              </w:rPr>
              <w:t>אי אמרינן 'מתוך' מתולדה לאב - לביאור רבינו</w:t>
            </w:r>
            <w:r>
              <w:rPr>
                <w:webHidden/>
              </w:rPr>
              <w:tab/>
            </w:r>
            <w:r>
              <w:rPr>
                <w:webHidden/>
              </w:rPr>
              <w:fldChar w:fldCharType="begin"/>
            </w:r>
            <w:r>
              <w:rPr>
                <w:webHidden/>
              </w:rPr>
              <w:instrText xml:space="preserve"> PAGEREF _Toc2313543 \h </w:instrText>
            </w:r>
            <w:r>
              <w:rPr>
                <w:webHidden/>
              </w:rPr>
            </w:r>
            <w:r>
              <w:rPr>
                <w:webHidden/>
              </w:rPr>
              <w:fldChar w:fldCharType="separate"/>
            </w:r>
            <w:r w:rsidR="00EA294C">
              <w:rPr>
                <w:webHidden/>
                <w:rtl/>
              </w:rPr>
              <w:t>16</w:t>
            </w:r>
            <w:r>
              <w:rPr>
                <w:webHidden/>
              </w:rPr>
              <w:fldChar w:fldCharType="end"/>
            </w:r>
          </w:hyperlink>
        </w:p>
        <w:p w14:paraId="12505279" w14:textId="18EBA659" w:rsidR="00343683" w:rsidRDefault="00343683" w:rsidP="00343683">
          <w:pPr>
            <w:pStyle w:val="TOC3"/>
            <w:rPr>
              <w:rFonts w:asciiTheme="minorHAnsi" w:eastAsiaTheme="minorEastAsia" w:hAnsiTheme="minorHAnsi" w:cstheme="minorBidi"/>
              <w:sz w:val="22"/>
              <w:szCs w:val="22"/>
              <w:lang w:val="en-US"/>
            </w:rPr>
          </w:pPr>
          <w:hyperlink w:anchor="_Toc2313544" w:history="1">
            <w:r w:rsidRPr="00D935A2">
              <w:rPr>
                <w:rStyle w:val="Hyperlink"/>
                <w:rtl/>
              </w:rPr>
              <w:t>הת' דב בעריש רוטנברג</w:t>
            </w:r>
          </w:hyperlink>
        </w:p>
        <w:p w14:paraId="2E78AE58" w14:textId="58B0FA04" w:rsidR="00343683" w:rsidRDefault="00343683" w:rsidP="00343683">
          <w:pPr>
            <w:pStyle w:val="TOC1"/>
            <w:rPr>
              <w:rFonts w:asciiTheme="minorHAnsi" w:eastAsiaTheme="minorEastAsia" w:hAnsiTheme="minorHAnsi" w:cstheme="minorBidi"/>
              <w:sz w:val="22"/>
              <w:szCs w:val="22"/>
            </w:rPr>
          </w:pPr>
          <w:hyperlink w:anchor="_Toc2313545" w:history="1">
            <w:r w:rsidRPr="00D935A2">
              <w:rPr>
                <w:rStyle w:val="Hyperlink"/>
                <w:rtl/>
              </w:rPr>
              <w:t>נגלה</w:t>
            </w:r>
          </w:hyperlink>
        </w:p>
        <w:p w14:paraId="66C53D42" w14:textId="77777777" w:rsidR="00343683" w:rsidRDefault="00343683" w:rsidP="00343683">
          <w:pPr>
            <w:pStyle w:val="TOC2"/>
            <w:rPr>
              <w:rFonts w:asciiTheme="minorHAnsi" w:eastAsiaTheme="minorEastAsia" w:hAnsiTheme="minorHAnsi" w:cstheme="minorBidi"/>
            </w:rPr>
          </w:pPr>
          <w:hyperlink w:anchor="_Toc2313546" w:history="1">
            <w:r w:rsidRPr="00D935A2">
              <w:rPr>
                <w:rStyle w:val="Hyperlink"/>
                <w:rtl/>
              </w:rPr>
              <w:t>בסוגיית כופה עליו כלי</w:t>
            </w:r>
            <w:r>
              <w:rPr>
                <w:webHidden/>
              </w:rPr>
              <w:tab/>
            </w:r>
            <w:r>
              <w:rPr>
                <w:webHidden/>
              </w:rPr>
              <w:fldChar w:fldCharType="begin"/>
            </w:r>
            <w:r>
              <w:rPr>
                <w:webHidden/>
              </w:rPr>
              <w:instrText xml:space="preserve"> PAGEREF _Toc2313546 \h </w:instrText>
            </w:r>
            <w:r>
              <w:rPr>
                <w:webHidden/>
              </w:rPr>
            </w:r>
            <w:r>
              <w:rPr>
                <w:webHidden/>
              </w:rPr>
              <w:fldChar w:fldCharType="separate"/>
            </w:r>
            <w:r w:rsidR="00EA294C">
              <w:rPr>
                <w:webHidden/>
                <w:rtl/>
              </w:rPr>
              <w:t>19</w:t>
            </w:r>
            <w:r>
              <w:rPr>
                <w:webHidden/>
              </w:rPr>
              <w:fldChar w:fldCharType="end"/>
            </w:r>
          </w:hyperlink>
        </w:p>
        <w:p w14:paraId="37CBFE45" w14:textId="55D7DEB1" w:rsidR="00343683" w:rsidRDefault="00343683" w:rsidP="00343683">
          <w:pPr>
            <w:pStyle w:val="TOC3"/>
            <w:rPr>
              <w:rFonts w:asciiTheme="minorHAnsi" w:eastAsiaTheme="minorEastAsia" w:hAnsiTheme="minorHAnsi" w:cstheme="minorBidi"/>
              <w:sz w:val="22"/>
              <w:szCs w:val="22"/>
              <w:lang w:val="en-US"/>
            </w:rPr>
          </w:pPr>
          <w:hyperlink w:anchor="_Toc2313547" w:history="1">
            <w:r w:rsidRPr="00D935A2">
              <w:rPr>
                <w:rStyle w:val="Hyperlink"/>
                <w:rtl/>
              </w:rPr>
              <w:t>הרב אליהו נתן הכהן סילבערבערג</w:t>
            </w:r>
          </w:hyperlink>
        </w:p>
        <w:p w14:paraId="27E6691F" w14:textId="77777777" w:rsidR="00343683" w:rsidRDefault="00343683" w:rsidP="00343683">
          <w:pPr>
            <w:pStyle w:val="TOC2"/>
            <w:rPr>
              <w:rFonts w:asciiTheme="minorHAnsi" w:eastAsiaTheme="minorEastAsia" w:hAnsiTheme="minorHAnsi" w:cstheme="minorBidi"/>
            </w:rPr>
          </w:pPr>
          <w:hyperlink w:anchor="_Toc2313548" w:history="1">
            <w:r w:rsidRPr="00D935A2">
              <w:rPr>
                <w:rStyle w:val="Hyperlink"/>
                <w:rtl/>
              </w:rPr>
              <w:t>בהמת ארנונא</w:t>
            </w:r>
            <w:r>
              <w:rPr>
                <w:webHidden/>
              </w:rPr>
              <w:tab/>
            </w:r>
            <w:r>
              <w:rPr>
                <w:webHidden/>
              </w:rPr>
              <w:fldChar w:fldCharType="begin"/>
            </w:r>
            <w:r>
              <w:rPr>
                <w:webHidden/>
              </w:rPr>
              <w:instrText xml:space="preserve"> PAGEREF _Toc2313548 \h </w:instrText>
            </w:r>
            <w:r>
              <w:rPr>
                <w:webHidden/>
              </w:rPr>
            </w:r>
            <w:r>
              <w:rPr>
                <w:webHidden/>
              </w:rPr>
              <w:fldChar w:fldCharType="separate"/>
            </w:r>
            <w:r w:rsidR="00EA294C">
              <w:rPr>
                <w:webHidden/>
                <w:rtl/>
              </w:rPr>
              <w:t>27</w:t>
            </w:r>
            <w:r>
              <w:rPr>
                <w:webHidden/>
              </w:rPr>
              <w:fldChar w:fldCharType="end"/>
            </w:r>
          </w:hyperlink>
        </w:p>
        <w:p w14:paraId="4D5B8BC0" w14:textId="70616540" w:rsidR="00343683" w:rsidRDefault="00343683" w:rsidP="00343683">
          <w:pPr>
            <w:pStyle w:val="TOC3"/>
            <w:rPr>
              <w:rFonts w:asciiTheme="minorHAnsi" w:eastAsiaTheme="minorEastAsia" w:hAnsiTheme="minorHAnsi" w:cstheme="minorBidi"/>
              <w:sz w:val="22"/>
              <w:szCs w:val="22"/>
              <w:lang w:val="en-US"/>
            </w:rPr>
          </w:pPr>
          <w:hyperlink w:anchor="_Toc2313549" w:history="1">
            <w:r w:rsidRPr="00D935A2">
              <w:rPr>
                <w:rStyle w:val="Hyperlink"/>
                <w:rtl/>
              </w:rPr>
              <w:t>הרב משה בנימין פערלשטיין</w:t>
            </w:r>
          </w:hyperlink>
        </w:p>
        <w:p w14:paraId="4C0D1526" w14:textId="77777777" w:rsidR="00343683" w:rsidRDefault="00343683" w:rsidP="00343683">
          <w:pPr>
            <w:pStyle w:val="TOC2"/>
            <w:rPr>
              <w:rFonts w:asciiTheme="minorHAnsi" w:eastAsiaTheme="minorEastAsia" w:hAnsiTheme="minorHAnsi" w:cstheme="minorBidi"/>
            </w:rPr>
          </w:pPr>
          <w:hyperlink w:anchor="_Toc2313550" w:history="1">
            <w:r w:rsidRPr="00D935A2">
              <w:rPr>
                <w:rStyle w:val="Hyperlink"/>
                <w:shd w:val="clear" w:color="auto" w:fill="FFFFFF"/>
                <w:rtl/>
              </w:rPr>
              <w:t>מה ראתה אסתר שזימנה את המן</w:t>
            </w:r>
            <w:r>
              <w:rPr>
                <w:webHidden/>
              </w:rPr>
              <w:tab/>
            </w:r>
            <w:r>
              <w:rPr>
                <w:webHidden/>
              </w:rPr>
              <w:fldChar w:fldCharType="begin"/>
            </w:r>
            <w:r>
              <w:rPr>
                <w:webHidden/>
              </w:rPr>
              <w:instrText xml:space="preserve"> PAGEREF _Toc2313550 \h </w:instrText>
            </w:r>
            <w:r>
              <w:rPr>
                <w:webHidden/>
              </w:rPr>
            </w:r>
            <w:r>
              <w:rPr>
                <w:webHidden/>
              </w:rPr>
              <w:fldChar w:fldCharType="separate"/>
            </w:r>
            <w:r w:rsidR="00EA294C">
              <w:rPr>
                <w:webHidden/>
                <w:rtl/>
              </w:rPr>
              <w:t>35</w:t>
            </w:r>
            <w:r>
              <w:rPr>
                <w:webHidden/>
              </w:rPr>
              <w:fldChar w:fldCharType="end"/>
            </w:r>
          </w:hyperlink>
        </w:p>
        <w:p w14:paraId="2CF128D3" w14:textId="227DAE19" w:rsidR="00343683" w:rsidRDefault="00343683" w:rsidP="00343683">
          <w:pPr>
            <w:pStyle w:val="TOC3"/>
            <w:rPr>
              <w:rFonts w:asciiTheme="minorHAnsi" w:eastAsiaTheme="minorEastAsia" w:hAnsiTheme="minorHAnsi" w:cstheme="minorBidi"/>
              <w:sz w:val="22"/>
              <w:szCs w:val="22"/>
              <w:lang w:val="en-US"/>
            </w:rPr>
          </w:pPr>
          <w:hyperlink w:anchor="_Toc2313551" w:history="1">
            <w:r w:rsidRPr="00D935A2">
              <w:rPr>
                <w:rStyle w:val="Hyperlink"/>
                <w:rtl/>
              </w:rPr>
              <w:t>הרב מרדכי דובער ווילהעלם</w:t>
            </w:r>
          </w:hyperlink>
        </w:p>
        <w:p w14:paraId="3AB7EE36" w14:textId="1FEA89D8" w:rsidR="00343683" w:rsidRDefault="00343683" w:rsidP="00343683">
          <w:pPr>
            <w:pStyle w:val="TOC1"/>
            <w:rPr>
              <w:rFonts w:asciiTheme="minorHAnsi" w:eastAsiaTheme="minorEastAsia" w:hAnsiTheme="minorHAnsi" w:cstheme="minorBidi"/>
              <w:sz w:val="22"/>
              <w:szCs w:val="22"/>
            </w:rPr>
          </w:pPr>
          <w:hyperlink w:anchor="_Toc2313552" w:history="1">
            <w:r w:rsidRPr="00D935A2">
              <w:rPr>
                <w:rStyle w:val="Hyperlink"/>
                <w:rtl/>
              </w:rPr>
              <w:t>חסידות</w:t>
            </w:r>
          </w:hyperlink>
        </w:p>
        <w:p w14:paraId="3D3A5300" w14:textId="77777777" w:rsidR="00343683" w:rsidRDefault="00343683" w:rsidP="00343683">
          <w:pPr>
            <w:pStyle w:val="TOC2"/>
            <w:rPr>
              <w:rFonts w:asciiTheme="minorHAnsi" w:eastAsiaTheme="minorEastAsia" w:hAnsiTheme="minorHAnsi" w:cstheme="minorBidi"/>
            </w:rPr>
          </w:pPr>
          <w:hyperlink w:anchor="_Toc2313553" w:history="1">
            <w:r w:rsidRPr="00D935A2">
              <w:rPr>
                <w:rStyle w:val="Hyperlink"/>
                <w:rtl/>
              </w:rPr>
              <w:t>תורה אחת</w:t>
            </w:r>
            <w:r>
              <w:rPr>
                <w:webHidden/>
              </w:rPr>
              <w:tab/>
            </w:r>
            <w:r>
              <w:rPr>
                <w:webHidden/>
              </w:rPr>
              <w:fldChar w:fldCharType="begin"/>
            </w:r>
            <w:r>
              <w:rPr>
                <w:webHidden/>
              </w:rPr>
              <w:instrText xml:space="preserve"> PAGEREF _Toc2313553 \h </w:instrText>
            </w:r>
            <w:r>
              <w:rPr>
                <w:webHidden/>
              </w:rPr>
            </w:r>
            <w:r>
              <w:rPr>
                <w:webHidden/>
              </w:rPr>
              <w:fldChar w:fldCharType="separate"/>
            </w:r>
            <w:r w:rsidR="00EA294C">
              <w:rPr>
                <w:webHidden/>
                <w:rtl/>
              </w:rPr>
              <w:t>37</w:t>
            </w:r>
            <w:r>
              <w:rPr>
                <w:webHidden/>
              </w:rPr>
              <w:fldChar w:fldCharType="end"/>
            </w:r>
          </w:hyperlink>
        </w:p>
        <w:p w14:paraId="018F087C" w14:textId="4A9BC675" w:rsidR="00343683" w:rsidRDefault="00343683" w:rsidP="00343683">
          <w:pPr>
            <w:pStyle w:val="TOC3"/>
            <w:rPr>
              <w:rFonts w:asciiTheme="minorHAnsi" w:eastAsiaTheme="minorEastAsia" w:hAnsiTheme="minorHAnsi" w:cstheme="minorBidi"/>
              <w:sz w:val="22"/>
              <w:szCs w:val="22"/>
              <w:lang w:val="en-US"/>
            </w:rPr>
          </w:pPr>
          <w:hyperlink w:anchor="_Toc2313554" w:history="1">
            <w:r w:rsidRPr="00D935A2">
              <w:rPr>
                <w:rStyle w:val="Hyperlink"/>
                <w:rtl/>
              </w:rPr>
              <w:t>הרב מנחם מענדל וילהלם</w:t>
            </w:r>
          </w:hyperlink>
        </w:p>
        <w:p w14:paraId="67453C96" w14:textId="77777777" w:rsidR="00343683" w:rsidRDefault="00343683" w:rsidP="00343683">
          <w:pPr>
            <w:pStyle w:val="TOC2"/>
            <w:rPr>
              <w:rFonts w:asciiTheme="minorHAnsi" w:eastAsiaTheme="minorEastAsia" w:hAnsiTheme="minorHAnsi" w:cstheme="minorBidi"/>
            </w:rPr>
          </w:pPr>
          <w:hyperlink w:anchor="_Toc2313555" w:history="1">
            <w:r w:rsidRPr="00D935A2">
              <w:rPr>
                <w:rStyle w:val="Hyperlink"/>
                <w:rtl/>
              </w:rPr>
              <w:t>יצירת אור יש מאין (גליון)</w:t>
            </w:r>
            <w:r>
              <w:rPr>
                <w:webHidden/>
              </w:rPr>
              <w:tab/>
            </w:r>
            <w:r>
              <w:rPr>
                <w:webHidden/>
              </w:rPr>
              <w:fldChar w:fldCharType="begin"/>
            </w:r>
            <w:r>
              <w:rPr>
                <w:webHidden/>
              </w:rPr>
              <w:instrText xml:space="preserve"> PAGEREF _Toc2313555 \h </w:instrText>
            </w:r>
            <w:r>
              <w:rPr>
                <w:webHidden/>
              </w:rPr>
            </w:r>
            <w:r>
              <w:rPr>
                <w:webHidden/>
              </w:rPr>
              <w:fldChar w:fldCharType="separate"/>
            </w:r>
            <w:r w:rsidR="00EA294C">
              <w:rPr>
                <w:webHidden/>
                <w:rtl/>
              </w:rPr>
              <w:t>40</w:t>
            </w:r>
            <w:r>
              <w:rPr>
                <w:webHidden/>
              </w:rPr>
              <w:fldChar w:fldCharType="end"/>
            </w:r>
          </w:hyperlink>
        </w:p>
        <w:p w14:paraId="66322187" w14:textId="338DDF1C" w:rsidR="00343683" w:rsidRDefault="00343683" w:rsidP="00343683">
          <w:pPr>
            <w:pStyle w:val="TOC3"/>
            <w:rPr>
              <w:rFonts w:asciiTheme="minorHAnsi" w:eastAsiaTheme="minorEastAsia" w:hAnsiTheme="minorHAnsi" w:cstheme="minorBidi"/>
              <w:sz w:val="22"/>
              <w:szCs w:val="22"/>
              <w:lang w:val="en-US"/>
            </w:rPr>
          </w:pPr>
          <w:hyperlink w:anchor="_Toc2313556" w:history="1">
            <w:r w:rsidRPr="00D935A2">
              <w:rPr>
                <w:rStyle w:val="Hyperlink"/>
                <w:rtl/>
              </w:rPr>
              <w:t>הרב משה מרקוביץ</w:t>
            </w:r>
          </w:hyperlink>
        </w:p>
        <w:p w14:paraId="2C3D37F2" w14:textId="38AF4715" w:rsidR="00343683" w:rsidRDefault="00343683" w:rsidP="00343683">
          <w:pPr>
            <w:pStyle w:val="TOC1"/>
            <w:rPr>
              <w:rFonts w:asciiTheme="minorHAnsi" w:eastAsiaTheme="minorEastAsia" w:hAnsiTheme="minorHAnsi" w:cstheme="minorBidi"/>
              <w:sz w:val="22"/>
              <w:szCs w:val="22"/>
            </w:rPr>
          </w:pPr>
          <w:hyperlink w:anchor="_Toc2313557" w:history="1">
            <w:r w:rsidRPr="00D935A2">
              <w:rPr>
                <w:rStyle w:val="Hyperlink"/>
                <w:rtl/>
              </w:rPr>
              <w:t>הלכה ומנהג</w:t>
            </w:r>
          </w:hyperlink>
        </w:p>
        <w:p w14:paraId="43981B13" w14:textId="77777777" w:rsidR="00343683" w:rsidRDefault="00343683" w:rsidP="00343683">
          <w:pPr>
            <w:pStyle w:val="TOC2"/>
            <w:rPr>
              <w:rFonts w:asciiTheme="minorHAnsi" w:eastAsiaTheme="minorEastAsia" w:hAnsiTheme="minorHAnsi" w:cstheme="minorBidi"/>
            </w:rPr>
          </w:pPr>
          <w:hyperlink w:anchor="_Toc2313558" w:history="1">
            <w:r w:rsidRPr="00D935A2">
              <w:rPr>
                <w:rStyle w:val="Hyperlink"/>
                <w:rtl/>
              </w:rPr>
              <w:t>הפטרת פקודי כשחל בנפרד בשבת הפסקה</w:t>
            </w:r>
            <w:r>
              <w:rPr>
                <w:webHidden/>
              </w:rPr>
              <w:tab/>
            </w:r>
            <w:r>
              <w:rPr>
                <w:webHidden/>
              </w:rPr>
              <w:fldChar w:fldCharType="begin"/>
            </w:r>
            <w:r>
              <w:rPr>
                <w:webHidden/>
              </w:rPr>
              <w:instrText xml:space="preserve"> PAGEREF _Toc2313558 \h </w:instrText>
            </w:r>
            <w:r>
              <w:rPr>
                <w:webHidden/>
              </w:rPr>
            </w:r>
            <w:r>
              <w:rPr>
                <w:webHidden/>
              </w:rPr>
              <w:fldChar w:fldCharType="separate"/>
            </w:r>
            <w:r w:rsidR="00EA294C">
              <w:rPr>
                <w:webHidden/>
                <w:rtl/>
              </w:rPr>
              <w:t>41</w:t>
            </w:r>
            <w:r>
              <w:rPr>
                <w:webHidden/>
              </w:rPr>
              <w:fldChar w:fldCharType="end"/>
            </w:r>
          </w:hyperlink>
        </w:p>
        <w:p w14:paraId="3D5391C7" w14:textId="784EE3CB" w:rsidR="00343683" w:rsidRDefault="00343683" w:rsidP="00343683">
          <w:pPr>
            <w:pStyle w:val="TOC3"/>
            <w:rPr>
              <w:rFonts w:asciiTheme="minorHAnsi" w:eastAsiaTheme="minorEastAsia" w:hAnsiTheme="minorHAnsi" w:cstheme="minorBidi"/>
              <w:sz w:val="22"/>
              <w:szCs w:val="22"/>
              <w:lang w:val="en-US"/>
            </w:rPr>
          </w:pPr>
          <w:hyperlink w:anchor="_Toc2313559" w:history="1">
            <w:r w:rsidRPr="00D935A2">
              <w:rPr>
                <w:rStyle w:val="Hyperlink"/>
                <w:rtl/>
              </w:rPr>
              <w:t>הרב גבריאל ציננער</w:t>
            </w:r>
          </w:hyperlink>
        </w:p>
        <w:p w14:paraId="4A0C4C05" w14:textId="77777777" w:rsidR="00343683" w:rsidRDefault="00343683" w:rsidP="00343683">
          <w:pPr>
            <w:pStyle w:val="TOC2"/>
            <w:rPr>
              <w:rFonts w:asciiTheme="minorHAnsi" w:eastAsiaTheme="minorEastAsia" w:hAnsiTheme="minorHAnsi" w:cstheme="minorBidi"/>
            </w:rPr>
          </w:pPr>
          <w:hyperlink w:anchor="_Toc2313560" w:history="1">
            <w:r w:rsidRPr="00D935A2">
              <w:rPr>
                <w:rStyle w:val="Hyperlink"/>
                <w:rtl/>
              </w:rPr>
              <w:t>אמירה לנכרי בדרך סיפור</w:t>
            </w:r>
            <w:r>
              <w:rPr>
                <w:webHidden/>
              </w:rPr>
              <w:tab/>
            </w:r>
            <w:r>
              <w:rPr>
                <w:webHidden/>
              </w:rPr>
              <w:fldChar w:fldCharType="begin"/>
            </w:r>
            <w:r>
              <w:rPr>
                <w:webHidden/>
              </w:rPr>
              <w:instrText xml:space="preserve"> PAGEREF _Toc2313560 \h </w:instrText>
            </w:r>
            <w:r>
              <w:rPr>
                <w:webHidden/>
              </w:rPr>
            </w:r>
            <w:r>
              <w:rPr>
                <w:webHidden/>
              </w:rPr>
              <w:fldChar w:fldCharType="separate"/>
            </w:r>
            <w:r w:rsidR="00EA294C">
              <w:rPr>
                <w:webHidden/>
                <w:rtl/>
              </w:rPr>
              <w:t>47</w:t>
            </w:r>
            <w:r>
              <w:rPr>
                <w:webHidden/>
              </w:rPr>
              <w:fldChar w:fldCharType="end"/>
            </w:r>
          </w:hyperlink>
        </w:p>
        <w:p w14:paraId="54CD35A8" w14:textId="1DF07AB9" w:rsidR="00343683" w:rsidRDefault="00343683" w:rsidP="00343683">
          <w:pPr>
            <w:pStyle w:val="TOC3"/>
            <w:rPr>
              <w:rFonts w:asciiTheme="minorHAnsi" w:eastAsiaTheme="minorEastAsia" w:hAnsiTheme="minorHAnsi" w:cstheme="minorBidi"/>
              <w:sz w:val="22"/>
              <w:szCs w:val="22"/>
              <w:lang w:val="en-US"/>
            </w:rPr>
          </w:pPr>
          <w:hyperlink w:anchor="_Toc2313561" w:history="1">
            <w:r w:rsidRPr="00D935A2">
              <w:rPr>
                <w:rStyle w:val="Hyperlink"/>
                <w:rtl/>
              </w:rPr>
              <w:t>הרב שלום דובער לוין</w:t>
            </w:r>
          </w:hyperlink>
        </w:p>
        <w:p w14:paraId="5F903FB4" w14:textId="77777777" w:rsidR="00343683" w:rsidRDefault="00343683" w:rsidP="00343683">
          <w:pPr>
            <w:pStyle w:val="TOC2"/>
            <w:rPr>
              <w:rFonts w:asciiTheme="minorHAnsi" w:eastAsiaTheme="minorEastAsia" w:hAnsiTheme="minorHAnsi" w:cstheme="minorBidi"/>
            </w:rPr>
          </w:pPr>
          <w:hyperlink w:anchor="_Toc2313562" w:history="1">
            <w:r w:rsidRPr="00D935A2">
              <w:rPr>
                <w:rStyle w:val="Hyperlink"/>
                <w:rtl/>
              </w:rPr>
              <w:t>חילופי</w:t>
            </w:r>
            <w:r w:rsidRPr="00D935A2">
              <w:rPr>
                <w:rStyle w:val="Hyperlink"/>
                <w:rFonts w:asciiTheme="majorBidi" w:hAnsiTheme="majorBidi"/>
                <w:rtl/>
              </w:rPr>
              <w:t xml:space="preserve"> </w:t>
            </w:r>
            <w:r w:rsidRPr="00D935A2">
              <w:rPr>
                <w:rStyle w:val="Hyperlink"/>
                <w:rtl/>
              </w:rPr>
              <w:t>חפץ</w:t>
            </w:r>
            <w:r w:rsidRPr="00D935A2">
              <w:rPr>
                <w:rStyle w:val="Hyperlink"/>
                <w:rFonts w:asciiTheme="majorBidi" w:hAnsiTheme="majorBidi"/>
                <w:rtl/>
              </w:rPr>
              <w:t xml:space="preserve"> </w:t>
            </w:r>
            <w:r w:rsidRPr="00D935A2">
              <w:rPr>
                <w:rStyle w:val="Hyperlink"/>
                <w:rtl/>
              </w:rPr>
              <w:t>שהגיע</w:t>
            </w:r>
            <w:r w:rsidRPr="00D935A2">
              <w:rPr>
                <w:rStyle w:val="Hyperlink"/>
                <w:rFonts w:asciiTheme="majorBidi" w:hAnsiTheme="majorBidi"/>
                <w:rtl/>
              </w:rPr>
              <w:t xml:space="preserve"> </w:t>
            </w:r>
            <w:r w:rsidRPr="00D935A2">
              <w:rPr>
                <w:rStyle w:val="Hyperlink"/>
                <w:rtl/>
              </w:rPr>
              <w:t>מחוץ</w:t>
            </w:r>
            <w:r w:rsidRPr="00D935A2">
              <w:rPr>
                <w:rStyle w:val="Hyperlink"/>
                <w:rFonts w:asciiTheme="majorBidi" w:hAnsiTheme="majorBidi"/>
                <w:rtl/>
              </w:rPr>
              <w:t xml:space="preserve"> </w:t>
            </w:r>
            <w:r w:rsidRPr="00D935A2">
              <w:rPr>
                <w:rStyle w:val="Hyperlink"/>
                <w:rtl/>
              </w:rPr>
              <w:t>לתחום</w:t>
            </w:r>
            <w:r>
              <w:rPr>
                <w:webHidden/>
              </w:rPr>
              <w:tab/>
            </w:r>
            <w:r>
              <w:rPr>
                <w:webHidden/>
              </w:rPr>
              <w:fldChar w:fldCharType="begin"/>
            </w:r>
            <w:r>
              <w:rPr>
                <w:webHidden/>
              </w:rPr>
              <w:instrText xml:space="preserve"> PAGEREF _Toc2313562 \h </w:instrText>
            </w:r>
            <w:r>
              <w:rPr>
                <w:webHidden/>
              </w:rPr>
            </w:r>
            <w:r>
              <w:rPr>
                <w:webHidden/>
              </w:rPr>
              <w:fldChar w:fldCharType="separate"/>
            </w:r>
            <w:r w:rsidR="00EA294C">
              <w:rPr>
                <w:webHidden/>
                <w:rtl/>
              </w:rPr>
              <w:t>53</w:t>
            </w:r>
            <w:r>
              <w:rPr>
                <w:webHidden/>
              </w:rPr>
              <w:fldChar w:fldCharType="end"/>
            </w:r>
          </w:hyperlink>
        </w:p>
        <w:p w14:paraId="3BE8B5C8" w14:textId="506276C5" w:rsidR="00343683" w:rsidRDefault="00343683" w:rsidP="00343683">
          <w:pPr>
            <w:pStyle w:val="TOC3"/>
            <w:rPr>
              <w:rFonts w:asciiTheme="minorHAnsi" w:eastAsiaTheme="minorEastAsia" w:hAnsiTheme="minorHAnsi" w:cstheme="minorBidi"/>
              <w:sz w:val="22"/>
              <w:szCs w:val="22"/>
              <w:lang w:val="en-US"/>
            </w:rPr>
          </w:pPr>
          <w:hyperlink w:anchor="_Toc2313563" w:history="1">
            <w:r w:rsidRPr="00D935A2">
              <w:rPr>
                <w:rStyle w:val="Hyperlink"/>
                <w:rtl/>
              </w:rPr>
              <w:t>הרב לוי יצחק ראסקין</w:t>
            </w:r>
          </w:hyperlink>
        </w:p>
        <w:p w14:paraId="699287E1" w14:textId="77777777" w:rsidR="00343683" w:rsidRDefault="00343683" w:rsidP="00343683">
          <w:pPr>
            <w:pStyle w:val="TOC2"/>
            <w:rPr>
              <w:rFonts w:asciiTheme="minorHAnsi" w:eastAsiaTheme="minorEastAsia" w:hAnsiTheme="minorHAnsi" w:cstheme="minorBidi"/>
            </w:rPr>
          </w:pPr>
          <w:hyperlink w:anchor="_Toc2313564" w:history="1">
            <w:r w:rsidRPr="00D935A2">
              <w:rPr>
                <w:rStyle w:val="Hyperlink"/>
                <w:rtl/>
              </w:rPr>
              <w:t>הנחת תפילין ב' וג' חדשים לפני זמנו</w:t>
            </w:r>
            <w:r>
              <w:rPr>
                <w:webHidden/>
              </w:rPr>
              <w:tab/>
            </w:r>
            <w:r>
              <w:rPr>
                <w:webHidden/>
              </w:rPr>
              <w:fldChar w:fldCharType="begin"/>
            </w:r>
            <w:r>
              <w:rPr>
                <w:webHidden/>
              </w:rPr>
              <w:instrText xml:space="preserve"> PAGEREF _Toc2313564 \h </w:instrText>
            </w:r>
            <w:r>
              <w:rPr>
                <w:webHidden/>
              </w:rPr>
            </w:r>
            <w:r>
              <w:rPr>
                <w:webHidden/>
              </w:rPr>
              <w:fldChar w:fldCharType="separate"/>
            </w:r>
            <w:r w:rsidR="00EA294C">
              <w:rPr>
                <w:webHidden/>
                <w:rtl/>
              </w:rPr>
              <w:t>54</w:t>
            </w:r>
            <w:r>
              <w:rPr>
                <w:webHidden/>
              </w:rPr>
              <w:fldChar w:fldCharType="end"/>
            </w:r>
          </w:hyperlink>
        </w:p>
        <w:p w14:paraId="3573B4DB" w14:textId="4E417BDE" w:rsidR="00343683" w:rsidRDefault="00343683" w:rsidP="00343683">
          <w:pPr>
            <w:pStyle w:val="TOC3"/>
            <w:rPr>
              <w:rFonts w:asciiTheme="minorHAnsi" w:eastAsiaTheme="minorEastAsia" w:hAnsiTheme="minorHAnsi" w:cstheme="minorBidi"/>
              <w:sz w:val="22"/>
              <w:szCs w:val="22"/>
              <w:lang w:val="en-US"/>
            </w:rPr>
          </w:pPr>
          <w:hyperlink w:anchor="_Toc2313565" w:history="1">
            <w:r w:rsidRPr="00D935A2">
              <w:rPr>
                <w:rStyle w:val="Hyperlink"/>
                <w:rtl/>
              </w:rPr>
              <w:t>הרב מרדכי דובער ווילהעלם</w:t>
            </w:r>
          </w:hyperlink>
        </w:p>
        <w:p w14:paraId="32EE0189" w14:textId="77777777" w:rsidR="00343683" w:rsidRDefault="00343683" w:rsidP="00343683">
          <w:pPr>
            <w:pStyle w:val="TOC2"/>
            <w:rPr>
              <w:rFonts w:asciiTheme="minorHAnsi" w:eastAsiaTheme="minorEastAsia" w:hAnsiTheme="minorHAnsi" w:cstheme="minorBidi"/>
            </w:rPr>
          </w:pPr>
          <w:hyperlink w:anchor="_Toc2313566" w:history="1">
            <w:r w:rsidRPr="00D935A2">
              <w:rPr>
                <w:rStyle w:val="Hyperlink"/>
                <w:rtl/>
              </w:rPr>
              <w:t>ראיות נסיבתיות</w:t>
            </w:r>
            <w:r>
              <w:rPr>
                <w:webHidden/>
              </w:rPr>
              <w:tab/>
            </w:r>
            <w:r>
              <w:rPr>
                <w:webHidden/>
              </w:rPr>
              <w:fldChar w:fldCharType="begin"/>
            </w:r>
            <w:r>
              <w:rPr>
                <w:webHidden/>
              </w:rPr>
              <w:instrText xml:space="preserve"> PAGEREF _Toc2313566 \h </w:instrText>
            </w:r>
            <w:r>
              <w:rPr>
                <w:webHidden/>
              </w:rPr>
            </w:r>
            <w:r>
              <w:rPr>
                <w:webHidden/>
              </w:rPr>
              <w:fldChar w:fldCharType="separate"/>
            </w:r>
            <w:r w:rsidR="00EA294C">
              <w:rPr>
                <w:webHidden/>
                <w:rtl/>
              </w:rPr>
              <w:t>56</w:t>
            </w:r>
            <w:r>
              <w:rPr>
                <w:webHidden/>
              </w:rPr>
              <w:fldChar w:fldCharType="end"/>
            </w:r>
          </w:hyperlink>
        </w:p>
        <w:p w14:paraId="6FBDC5A6" w14:textId="23F1C9D8" w:rsidR="00343683" w:rsidRDefault="00343683" w:rsidP="00343683">
          <w:pPr>
            <w:pStyle w:val="TOC3"/>
            <w:rPr>
              <w:rFonts w:asciiTheme="minorHAnsi" w:eastAsiaTheme="minorEastAsia" w:hAnsiTheme="minorHAnsi" w:cstheme="minorBidi"/>
              <w:sz w:val="22"/>
              <w:szCs w:val="22"/>
              <w:lang w:val="en-US"/>
            </w:rPr>
          </w:pPr>
          <w:hyperlink w:anchor="_Toc2313567" w:history="1">
            <w:r w:rsidRPr="00D935A2">
              <w:rPr>
                <w:rStyle w:val="Hyperlink"/>
                <w:rtl/>
              </w:rPr>
              <w:t>צבי רייזמן</w:t>
            </w:r>
          </w:hyperlink>
        </w:p>
        <w:p w14:paraId="5E546C30" w14:textId="77777777" w:rsidR="00343683" w:rsidRDefault="00343683" w:rsidP="00343683">
          <w:pPr>
            <w:pStyle w:val="TOC2"/>
            <w:rPr>
              <w:rFonts w:asciiTheme="minorHAnsi" w:eastAsiaTheme="minorEastAsia" w:hAnsiTheme="minorHAnsi" w:cstheme="minorBidi"/>
            </w:rPr>
          </w:pPr>
          <w:hyperlink w:anchor="_Toc2313568" w:history="1">
            <w:r w:rsidRPr="00D935A2">
              <w:rPr>
                <w:rStyle w:val="Hyperlink"/>
                <w:rtl/>
              </w:rPr>
              <w:t>בנוסח הסליחות "כמו שהודעת לענו מקדם"</w:t>
            </w:r>
            <w:r>
              <w:rPr>
                <w:webHidden/>
              </w:rPr>
              <w:tab/>
            </w:r>
            <w:r>
              <w:rPr>
                <w:webHidden/>
              </w:rPr>
              <w:fldChar w:fldCharType="begin"/>
            </w:r>
            <w:r>
              <w:rPr>
                <w:webHidden/>
              </w:rPr>
              <w:instrText xml:space="preserve"> PAGEREF _Toc2313568 \h </w:instrText>
            </w:r>
            <w:r>
              <w:rPr>
                <w:webHidden/>
              </w:rPr>
            </w:r>
            <w:r>
              <w:rPr>
                <w:webHidden/>
              </w:rPr>
              <w:fldChar w:fldCharType="separate"/>
            </w:r>
            <w:r w:rsidR="00EA294C">
              <w:rPr>
                <w:webHidden/>
                <w:rtl/>
              </w:rPr>
              <w:t>62</w:t>
            </w:r>
            <w:r>
              <w:rPr>
                <w:webHidden/>
              </w:rPr>
              <w:fldChar w:fldCharType="end"/>
            </w:r>
          </w:hyperlink>
        </w:p>
        <w:p w14:paraId="67C74314" w14:textId="14C656BC" w:rsidR="00343683" w:rsidRDefault="00343683" w:rsidP="00343683">
          <w:pPr>
            <w:pStyle w:val="TOC3"/>
            <w:rPr>
              <w:rFonts w:asciiTheme="minorHAnsi" w:eastAsiaTheme="minorEastAsia" w:hAnsiTheme="minorHAnsi" w:cstheme="minorBidi"/>
              <w:sz w:val="22"/>
              <w:szCs w:val="22"/>
              <w:lang w:val="en-US"/>
            </w:rPr>
          </w:pPr>
          <w:hyperlink w:anchor="_Toc2313569" w:history="1">
            <w:r w:rsidRPr="00D935A2">
              <w:rPr>
                <w:rStyle w:val="Hyperlink"/>
                <w:rtl/>
              </w:rPr>
              <w:t>הת' מ.מ. רייטפארט</w:t>
            </w:r>
          </w:hyperlink>
        </w:p>
        <w:p w14:paraId="626547B5" w14:textId="77777777" w:rsidR="00343683" w:rsidRDefault="00343683" w:rsidP="00343683">
          <w:pPr>
            <w:pStyle w:val="TOC2"/>
            <w:rPr>
              <w:rFonts w:asciiTheme="minorHAnsi" w:eastAsiaTheme="minorEastAsia" w:hAnsiTheme="minorHAnsi" w:cstheme="minorBidi"/>
            </w:rPr>
          </w:pPr>
          <w:hyperlink w:anchor="_Toc2313570" w:history="1">
            <w:r w:rsidRPr="00D935A2">
              <w:rPr>
                <w:rStyle w:val="Hyperlink"/>
                <w:rtl/>
              </w:rPr>
              <w:t>חובת החיסונים לילדים (גליון)</w:t>
            </w:r>
            <w:r>
              <w:rPr>
                <w:webHidden/>
              </w:rPr>
              <w:tab/>
            </w:r>
            <w:r>
              <w:rPr>
                <w:webHidden/>
              </w:rPr>
              <w:fldChar w:fldCharType="begin"/>
            </w:r>
            <w:r>
              <w:rPr>
                <w:webHidden/>
              </w:rPr>
              <w:instrText xml:space="preserve"> PAGEREF _Toc2313570 \h </w:instrText>
            </w:r>
            <w:r>
              <w:rPr>
                <w:webHidden/>
              </w:rPr>
            </w:r>
            <w:r>
              <w:rPr>
                <w:webHidden/>
              </w:rPr>
              <w:fldChar w:fldCharType="separate"/>
            </w:r>
            <w:r w:rsidR="00EA294C">
              <w:rPr>
                <w:webHidden/>
                <w:rtl/>
              </w:rPr>
              <w:t>64</w:t>
            </w:r>
            <w:r>
              <w:rPr>
                <w:webHidden/>
              </w:rPr>
              <w:fldChar w:fldCharType="end"/>
            </w:r>
          </w:hyperlink>
        </w:p>
        <w:p w14:paraId="627CC4BE" w14:textId="0C863FCF" w:rsidR="00343683" w:rsidRDefault="00343683" w:rsidP="00343683">
          <w:pPr>
            <w:pStyle w:val="TOC3"/>
            <w:rPr>
              <w:rFonts w:asciiTheme="minorHAnsi" w:eastAsiaTheme="minorEastAsia" w:hAnsiTheme="minorHAnsi" w:cstheme="minorBidi"/>
              <w:sz w:val="22"/>
              <w:szCs w:val="22"/>
              <w:lang w:val="en-US"/>
            </w:rPr>
          </w:pPr>
          <w:hyperlink w:anchor="_Toc2313571" w:history="1">
            <w:r w:rsidRPr="00D935A2">
              <w:rPr>
                <w:rStyle w:val="Hyperlink"/>
                <w:rtl/>
              </w:rPr>
              <w:t>הרב ברוך אבערלאנדער</w:t>
            </w:r>
          </w:hyperlink>
        </w:p>
        <w:p w14:paraId="67948CA1" w14:textId="77777777" w:rsidR="00343683" w:rsidRDefault="00343683" w:rsidP="00343683">
          <w:pPr>
            <w:pStyle w:val="TOC2"/>
            <w:rPr>
              <w:rFonts w:asciiTheme="minorHAnsi" w:eastAsiaTheme="minorEastAsia" w:hAnsiTheme="minorHAnsi" w:cstheme="minorBidi"/>
            </w:rPr>
          </w:pPr>
          <w:hyperlink w:anchor="_Toc2313572" w:history="1">
            <w:r w:rsidRPr="00D935A2">
              <w:rPr>
                <w:rStyle w:val="Hyperlink"/>
                <w:rtl/>
              </w:rPr>
              <w:t>תשעה עונים (גליון)</w:t>
            </w:r>
            <w:r>
              <w:rPr>
                <w:webHidden/>
              </w:rPr>
              <w:tab/>
            </w:r>
            <w:r>
              <w:rPr>
                <w:webHidden/>
              </w:rPr>
              <w:fldChar w:fldCharType="begin"/>
            </w:r>
            <w:r>
              <w:rPr>
                <w:webHidden/>
              </w:rPr>
              <w:instrText xml:space="preserve"> PAGEREF _Toc2313572 \h </w:instrText>
            </w:r>
            <w:r>
              <w:rPr>
                <w:webHidden/>
              </w:rPr>
            </w:r>
            <w:r>
              <w:rPr>
                <w:webHidden/>
              </w:rPr>
              <w:fldChar w:fldCharType="separate"/>
            </w:r>
            <w:r w:rsidR="00EA294C">
              <w:rPr>
                <w:webHidden/>
                <w:rtl/>
              </w:rPr>
              <w:t>72</w:t>
            </w:r>
            <w:r>
              <w:rPr>
                <w:webHidden/>
              </w:rPr>
              <w:fldChar w:fldCharType="end"/>
            </w:r>
          </w:hyperlink>
        </w:p>
        <w:p w14:paraId="48E3F400" w14:textId="1B60502D" w:rsidR="00343683" w:rsidRDefault="00343683" w:rsidP="00343683">
          <w:pPr>
            <w:pStyle w:val="TOC3"/>
            <w:rPr>
              <w:rFonts w:asciiTheme="minorHAnsi" w:eastAsiaTheme="minorEastAsia" w:hAnsiTheme="minorHAnsi" w:cstheme="minorBidi"/>
              <w:sz w:val="22"/>
              <w:szCs w:val="22"/>
              <w:lang w:val="en-US"/>
            </w:rPr>
          </w:pPr>
          <w:hyperlink w:anchor="_Toc2313573" w:history="1">
            <w:r w:rsidRPr="00D935A2">
              <w:rPr>
                <w:rStyle w:val="Hyperlink"/>
                <w:rtl/>
              </w:rPr>
              <w:t>הרב משה מרקוביץ</w:t>
            </w:r>
          </w:hyperlink>
        </w:p>
        <w:p w14:paraId="6C1472F9" w14:textId="77777777" w:rsidR="00343683" w:rsidRDefault="00343683" w:rsidP="00343683">
          <w:pPr>
            <w:pStyle w:val="TOC2"/>
            <w:rPr>
              <w:rFonts w:asciiTheme="minorHAnsi" w:eastAsiaTheme="minorEastAsia" w:hAnsiTheme="minorHAnsi" w:cstheme="minorBidi"/>
            </w:rPr>
          </w:pPr>
          <w:hyperlink w:anchor="_Toc2313574" w:history="1">
            <w:r w:rsidRPr="00D935A2">
              <w:rPr>
                <w:rStyle w:val="Hyperlink"/>
                <w:rtl/>
              </w:rPr>
              <w:t>בענין סדר לימוד הקריאה (גליון)</w:t>
            </w:r>
            <w:r>
              <w:rPr>
                <w:webHidden/>
              </w:rPr>
              <w:tab/>
            </w:r>
            <w:r>
              <w:rPr>
                <w:webHidden/>
              </w:rPr>
              <w:fldChar w:fldCharType="begin"/>
            </w:r>
            <w:r>
              <w:rPr>
                <w:webHidden/>
              </w:rPr>
              <w:instrText xml:space="preserve"> PAGEREF _Toc2313574 \h </w:instrText>
            </w:r>
            <w:r>
              <w:rPr>
                <w:webHidden/>
              </w:rPr>
            </w:r>
            <w:r>
              <w:rPr>
                <w:webHidden/>
              </w:rPr>
              <w:fldChar w:fldCharType="separate"/>
            </w:r>
            <w:r w:rsidR="00EA294C">
              <w:rPr>
                <w:webHidden/>
                <w:rtl/>
              </w:rPr>
              <w:t>73</w:t>
            </w:r>
            <w:r>
              <w:rPr>
                <w:webHidden/>
              </w:rPr>
              <w:fldChar w:fldCharType="end"/>
            </w:r>
          </w:hyperlink>
        </w:p>
        <w:p w14:paraId="678BA587" w14:textId="539A72B1" w:rsidR="00343683" w:rsidRDefault="00343683" w:rsidP="00343683">
          <w:pPr>
            <w:pStyle w:val="TOC3"/>
            <w:rPr>
              <w:rFonts w:asciiTheme="minorHAnsi" w:eastAsiaTheme="minorEastAsia" w:hAnsiTheme="minorHAnsi" w:cstheme="minorBidi"/>
              <w:sz w:val="22"/>
              <w:szCs w:val="22"/>
              <w:lang w:val="en-US"/>
            </w:rPr>
          </w:pPr>
          <w:hyperlink w:anchor="_Toc2313575" w:history="1">
            <w:r w:rsidRPr="00D935A2">
              <w:rPr>
                <w:rStyle w:val="Hyperlink"/>
                <w:rtl/>
              </w:rPr>
              <w:t>הרב יעקב פלדמן</w:t>
            </w:r>
          </w:hyperlink>
        </w:p>
        <w:p w14:paraId="735A1B9C" w14:textId="77777777" w:rsidR="00343683" w:rsidRDefault="00343683" w:rsidP="00343683">
          <w:pPr>
            <w:pStyle w:val="TOC2"/>
            <w:rPr>
              <w:rFonts w:asciiTheme="minorHAnsi" w:eastAsiaTheme="minorEastAsia" w:hAnsiTheme="minorHAnsi" w:cstheme="minorBidi"/>
            </w:rPr>
          </w:pPr>
          <w:hyperlink w:anchor="_Toc2313576" w:history="1">
            <w:r w:rsidRPr="00D935A2">
              <w:rPr>
                <w:rStyle w:val="Hyperlink"/>
                <w:rtl/>
              </w:rPr>
              <w:t>בענין הנ"ל (גליון)</w:t>
            </w:r>
            <w:r>
              <w:rPr>
                <w:webHidden/>
              </w:rPr>
              <w:tab/>
            </w:r>
            <w:r>
              <w:rPr>
                <w:webHidden/>
              </w:rPr>
              <w:fldChar w:fldCharType="begin"/>
            </w:r>
            <w:r>
              <w:rPr>
                <w:webHidden/>
              </w:rPr>
              <w:instrText xml:space="preserve"> PAGEREF _Toc2313576 \h </w:instrText>
            </w:r>
            <w:r>
              <w:rPr>
                <w:webHidden/>
              </w:rPr>
            </w:r>
            <w:r>
              <w:rPr>
                <w:webHidden/>
              </w:rPr>
              <w:fldChar w:fldCharType="separate"/>
            </w:r>
            <w:r w:rsidR="00EA294C">
              <w:rPr>
                <w:webHidden/>
                <w:rtl/>
              </w:rPr>
              <w:t>77</w:t>
            </w:r>
            <w:r>
              <w:rPr>
                <w:webHidden/>
              </w:rPr>
              <w:fldChar w:fldCharType="end"/>
            </w:r>
          </w:hyperlink>
        </w:p>
        <w:p w14:paraId="62E21B44" w14:textId="6431581C" w:rsidR="00343683" w:rsidRDefault="00343683" w:rsidP="00343683">
          <w:pPr>
            <w:pStyle w:val="TOC3"/>
            <w:rPr>
              <w:rFonts w:asciiTheme="minorHAnsi" w:eastAsiaTheme="minorEastAsia" w:hAnsiTheme="minorHAnsi" w:cstheme="minorBidi"/>
              <w:sz w:val="22"/>
              <w:szCs w:val="22"/>
              <w:lang w:val="en-US"/>
            </w:rPr>
          </w:pPr>
          <w:hyperlink w:anchor="_Toc2313577" w:history="1">
            <w:r w:rsidRPr="00D935A2">
              <w:rPr>
                <w:rStyle w:val="Hyperlink"/>
                <w:rtl/>
              </w:rPr>
              <w:t>הרב אהרון פרידמאן</w:t>
            </w:r>
          </w:hyperlink>
        </w:p>
        <w:p w14:paraId="173CF99D" w14:textId="77777777" w:rsidR="00343683" w:rsidRDefault="00343683" w:rsidP="00343683">
          <w:pPr>
            <w:pStyle w:val="TOC2"/>
            <w:rPr>
              <w:rFonts w:asciiTheme="minorHAnsi" w:eastAsiaTheme="minorEastAsia" w:hAnsiTheme="minorHAnsi" w:cstheme="minorBidi"/>
            </w:rPr>
          </w:pPr>
          <w:hyperlink w:anchor="_Toc2313578" w:history="1">
            <w:r w:rsidRPr="00D935A2">
              <w:rPr>
                <w:rStyle w:val="Hyperlink"/>
                <w:rtl/>
              </w:rPr>
              <w:t>לומר דבר שבקדושה בפני פרועות ראש (גליון)</w:t>
            </w:r>
            <w:r>
              <w:rPr>
                <w:webHidden/>
              </w:rPr>
              <w:tab/>
            </w:r>
            <w:r>
              <w:rPr>
                <w:webHidden/>
              </w:rPr>
              <w:fldChar w:fldCharType="begin"/>
            </w:r>
            <w:r>
              <w:rPr>
                <w:webHidden/>
              </w:rPr>
              <w:instrText xml:space="preserve"> PAGEREF _Toc2313578 \h </w:instrText>
            </w:r>
            <w:r>
              <w:rPr>
                <w:webHidden/>
              </w:rPr>
            </w:r>
            <w:r>
              <w:rPr>
                <w:webHidden/>
              </w:rPr>
              <w:fldChar w:fldCharType="separate"/>
            </w:r>
            <w:r w:rsidR="00EA294C">
              <w:rPr>
                <w:webHidden/>
                <w:rtl/>
              </w:rPr>
              <w:t>86</w:t>
            </w:r>
            <w:r>
              <w:rPr>
                <w:webHidden/>
              </w:rPr>
              <w:fldChar w:fldCharType="end"/>
            </w:r>
          </w:hyperlink>
        </w:p>
        <w:p w14:paraId="1940C3D2" w14:textId="5171BE5E" w:rsidR="00343683" w:rsidRDefault="00343683" w:rsidP="00343683">
          <w:pPr>
            <w:pStyle w:val="TOC3"/>
            <w:rPr>
              <w:rFonts w:asciiTheme="minorHAnsi" w:eastAsiaTheme="minorEastAsia" w:hAnsiTheme="minorHAnsi" w:cstheme="minorBidi"/>
              <w:sz w:val="22"/>
              <w:szCs w:val="22"/>
              <w:lang w:val="en-US"/>
            </w:rPr>
          </w:pPr>
          <w:hyperlink w:anchor="_Toc2313579" w:history="1">
            <w:r w:rsidRPr="00D935A2">
              <w:rPr>
                <w:rStyle w:val="Hyperlink"/>
                <w:rtl/>
              </w:rPr>
              <w:t>הרב לוי שטרן</w:t>
            </w:r>
          </w:hyperlink>
        </w:p>
        <w:p w14:paraId="64A50336" w14:textId="65AF160A" w:rsidR="00343683" w:rsidRDefault="00343683" w:rsidP="00343683">
          <w:pPr>
            <w:pStyle w:val="TOC1"/>
            <w:rPr>
              <w:rFonts w:asciiTheme="minorHAnsi" w:eastAsiaTheme="minorEastAsia" w:hAnsiTheme="minorHAnsi" w:cstheme="minorBidi"/>
              <w:sz w:val="22"/>
              <w:szCs w:val="22"/>
            </w:rPr>
          </w:pPr>
          <w:hyperlink w:anchor="_Toc2313580" w:history="1">
            <w:r w:rsidRPr="00D935A2">
              <w:rPr>
                <w:rStyle w:val="Hyperlink"/>
                <w:rtl/>
              </w:rPr>
              <w:t>פשוטו של מקרא</w:t>
            </w:r>
          </w:hyperlink>
        </w:p>
        <w:p w14:paraId="29792A1A" w14:textId="77777777" w:rsidR="00343683" w:rsidRDefault="00343683" w:rsidP="00343683">
          <w:pPr>
            <w:pStyle w:val="TOC2"/>
            <w:rPr>
              <w:rFonts w:asciiTheme="minorHAnsi" w:eastAsiaTheme="minorEastAsia" w:hAnsiTheme="minorHAnsi" w:cstheme="minorBidi"/>
            </w:rPr>
          </w:pPr>
          <w:hyperlink w:anchor="_Toc2313581" w:history="1">
            <w:r w:rsidRPr="00D935A2">
              <w:rPr>
                <w:rStyle w:val="Hyperlink"/>
                <w:rtl/>
              </w:rPr>
              <w:t>הנה מקום אתי</w:t>
            </w:r>
            <w:r>
              <w:rPr>
                <w:webHidden/>
              </w:rPr>
              <w:tab/>
            </w:r>
            <w:r>
              <w:rPr>
                <w:webHidden/>
              </w:rPr>
              <w:fldChar w:fldCharType="begin"/>
            </w:r>
            <w:r>
              <w:rPr>
                <w:webHidden/>
              </w:rPr>
              <w:instrText xml:space="preserve"> PAGEREF _Toc2313581 \h </w:instrText>
            </w:r>
            <w:r>
              <w:rPr>
                <w:webHidden/>
              </w:rPr>
            </w:r>
            <w:r>
              <w:rPr>
                <w:webHidden/>
              </w:rPr>
              <w:fldChar w:fldCharType="separate"/>
            </w:r>
            <w:r w:rsidR="00EA294C">
              <w:rPr>
                <w:webHidden/>
                <w:rtl/>
              </w:rPr>
              <w:t>87</w:t>
            </w:r>
            <w:r>
              <w:rPr>
                <w:webHidden/>
              </w:rPr>
              <w:fldChar w:fldCharType="end"/>
            </w:r>
          </w:hyperlink>
        </w:p>
        <w:p w14:paraId="2850E81C" w14:textId="6C930451" w:rsidR="00343683" w:rsidRDefault="00343683" w:rsidP="00343683">
          <w:pPr>
            <w:pStyle w:val="TOC3"/>
            <w:rPr>
              <w:rFonts w:asciiTheme="minorHAnsi" w:eastAsiaTheme="minorEastAsia" w:hAnsiTheme="minorHAnsi" w:cstheme="minorBidi"/>
              <w:sz w:val="22"/>
              <w:szCs w:val="22"/>
              <w:lang w:val="en-US"/>
            </w:rPr>
          </w:pPr>
          <w:hyperlink w:anchor="_Toc2313582" w:history="1">
            <w:r w:rsidRPr="00D935A2">
              <w:rPr>
                <w:rStyle w:val="Hyperlink"/>
                <w:rtl/>
              </w:rPr>
              <w:t>הרב פייוויל רימלער</w:t>
            </w:r>
          </w:hyperlink>
        </w:p>
        <w:p w14:paraId="42E54AA5" w14:textId="4A9AEF11" w:rsidR="00343683" w:rsidRDefault="00343683" w:rsidP="00343683">
          <w:pPr>
            <w:pStyle w:val="TOC1"/>
            <w:rPr>
              <w:rFonts w:asciiTheme="minorHAnsi" w:eastAsiaTheme="minorEastAsia" w:hAnsiTheme="minorHAnsi" w:cstheme="minorBidi"/>
              <w:sz w:val="22"/>
              <w:szCs w:val="22"/>
            </w:rPr>
          </w:pPr>
          <w:hyperlink w:anchor="_Toc2313583" w:history="1">
            <w:r w:rsidRPr="00D935A2">
              <w:rPr>
                <w:rStyle w:val="Hyperlink"/>
                <w:rtl/>
              </w:rPr>
              <w:t>שונות</w:t>
            </w:r>
          </w:hyperlink>
        </w:p>
        <w:p w14:paraId="716D78ED" w14:textId="77777777" w:rsidR="00343683" w:rsidRDefault="00343683" w:rsidP="00343683">
          <w:pPr>
            <w:pStyle w:val="TOC2"/>
            <w:rPr>
              <w:rFonts w:asciiTheme="minorHAnsi" w:eastAsiaTheme="minorEastAsia" w:hAnsiTheme="minorHAnsi" w:cstheme="minorBidi"/>
            </w:rPr>
          </w:pPr>
          <w:hyperlink w:anchor="_Toc2313584" w:history="1">
            <w:r w:rsidRPr="00D935A2">
              <w:rPr>
                <w:rStyle w:val="Hyperlink"/>
                <w:rtl/>
              </w:rPr>
              <w:t>שו"ע אדמו"ר הזקן והאליה רבה</w:t>
            </w:r>
            <w:r>
              <w:rPr>
                <w:webHidden/>
              </w:rPr>
              <w:tab/>
            </w:r>
            <w:r>
              <w:rPr>
                <w:webHidden/>
              </w:rPr>
              <w:fldChar w:fldCharType="begin"/>
            </w:r>
            <w:r>
              <w:rPr>
                <w:webHidden/>
              </w:rPr>
              <w:instrText xml:space="preserve"> PAGEREF _Toc2313584 \h </w:instrText>
            </w:r>
            <w:r>
              <w:rPr>
                <w:webHidden/>
              </w:rPr>
            </w:r>
            <w:r>
              <w:rPr>
                <w:webHidden/>
              </w:rPr>
              <w:fldChar w:fldCharType="separate"/>
            </w:r>
            <w:r w:rsidR="00EA294C">
              <w:rPr>
                <w:webHidden/>
                <w:rtl/>
              </w:rPr>
              <w:t>89</w:t>
            </w:r>
            <w:r>
              <w:rPr>
                <w:webHidden/>
              </w:rPr>
              <w:fldChar w:fldCharType="end"/>
            </w:r>
          </w:hyperlink>
        </w:p>
        <w:p w14:paraId="0FC505E6" w14:textId="72BF1B7F" w:rsidR="00343683" w:rsidRDefault="00343683" w:rsidP="00343683">
          <w:pPr>
            <w:pStyle w:val="TOC3"/>
            <w:rPr>
              <w:rFonts w:asciiTheme="minorHAnsi" w:eastAsiaTheme="minorEastAsia" w:hAnsiTheme="minorHAnsi" w:cstheme="minorBidi"/>
              <w:sz w:val="22"/>
              <w:szCs w:val="22"/>
              <w:lang w:val="en-US"/>
            </w:rPr>
          </w:pPr>
          <w:hyperlink w:anchor="_Toc2313585" w:history="1">
            <w:r w:rsidRPr="00D935A2">
              <w:rPr>
                <w:rStyle w:val="Hyperlink"/>
                <w:rtl/>
              </w:rPr>
              <w:t>הרב אברהם אלאשוילי</w:t>
            </w:r>
          </w:hyperlink>
        </w:p>
        <w:p w14:paraId="3AAA2FEA" w14:textId="77777777" w:rsidR="00343683" w:rsidRDefault="00343683" w:rsidP="00343683">
          <w:pPr>
            <w:pStyle w:val="TOC2"/>
            <w:rPr>
              <w:rStyle w:val="Hyperlink"/>
              <w:rtl/>
            </w:rPr>
          </w:pPr>
        </w:p>
        <w:p w14:paraId="14800E51" w14:textId="77777777" w:rsidR="00343683" w:rsidRDefault="00343683" w:rsidP="00343683">
          <w:pPr>
            <w:pStyle w:val="TOC2"/>
            <w:rPr>
              <w:rFonts w:asciiTheme="minorHAnsi" w:eastAsiaTheme="minorEastAsia" w:hAnsiTheme="minorHAnsi" w:cstheme="minorBidi"/>
            </w:rPr>
          </w:pPr>
          <w:hyperlink w:anchor="_Toc2313586" w:history="1">
            <w:r w:rsidRPr="00D935A2">
              <w:rPr>
                <w:rStyle w:val="Hyperlink"/>
                <w:rtl/>
              </w:rPr>
              <w:t>מפני</w:t>
            </w:r>
            <w:r w:rsidRPr="00D935A2">
              <w:rPr>
                <w:rStyle w:val="Hyperlink"/>
              </w:rPr>
              <w:t xml:space="preserve"> </w:t>
            </w:r>
            <w:r w:rsidRPr="00D935A2">
              <w:rPr>
                <w:rStyle w:val="Hyperlink"/>
                <w:rtl/>
              </w:rPr>
              <w:t>מה</w:t>
            </w:r>
            <w:r w:rsidRPr="00D935A2">
              <w:rPr>
                <w:rStyle w:val="Hyperlink"/>
              </w:rPr>
              <w:t xml:space="preserve"> </w:t>
            </w:r>
            <w:r w:rsidRPr="00D935A2">
              <w:rPr>
                <w:rStyle w:val="Hyperlink"/>
                <w:rtl/>
              </w:rPr>
              <w:t>לא</w:t>
            </w:r>
            <w:r w:rsidRPr="00D935A2">
              <w:rPr>
                <w:rStyle w:val="Hyperlink"/>
              </w:rPr>
              <w:t xml:space="preserve"> </w:t>
            </w:r>
            <w:r w:rsidRPr="00D935A2">
              <w:rPr>
                <w:rStyle w:val="Hyperlink"/>
                <w:rtl/>
              </w:rPr>
              <w:t>ירד</w:t>
            </w:r>
            <w:r w:rsidRPr="00D935A2">
              <w:rPr>
                <w:rStyle w:val="Hyperlink"/>
              </w:rPr>
              <w:t xml:space="preserve"> </w:t>
            </w:r>
            <w:r w:rsidRPr="00D935A2">
              <w:rPr>
                <w:rStyle w:val="Hyperlink"/>
                <w:rtl/>
              </w:rPr>
              <w:t>המן</w:t>
            </w:r>
            <w:r w:rsidRPr="00D935A2">
              <w:rPr>
                <w:rStyle w:val="Hyperlink"/>
              </w:rPr>
              <w:t xml:space="preserve"> </w:t>
            </w:r>
            <w:r w:rsidRPr="00D935A2">
              <w:rPr>
                <w:rStyle w:val="Hyperlink"/>
                <w:rtl/>
              </w:rPr>
              <w:t>בשבת</w:t>
            </w:r>
            <w:r>
              <w:rPr>
                <w:webHidden/>
              </w:rPr>
              <w:tab/>
            </w:r>
            <w:r>
              <w:rPr>
                <w:webHidden/>
              </w:rPr>
              <w:fldChar w:fldCharType="begin"/>
            </w:r>
            <w:r>
              <w:rPr>
                <w:webHidden/>
              </w:rPr>
              <w:instrText xml:space="preserve"> PAGEREF _Toc2313586 \h </w:instrText>
            </w:r>
            <w:r>
              <w:rPr>
                <w:webHidden/>
              </w:rPr>
            </w:r>
            <w:r>
              <w:rPr>
                <w:webHidden/>
              </w:rPr>
              <w:fldChar w:fldCharType="separate"/>
            </w:r>
            <w:r w:rsidR="00EA294C">
              <w:rPr>
                <w:webHidden/>
                <w:rtl/>
              </w:rPr>
              <w:t>92</w:t>
            </w:r>
            <w:r>
              <w:rPr>
                <w:webHidden/>
              </w:rPr>
              <w:fldChar w:fldCharType="end"/>
            </w:r>
          </w:hyperlink>
        </w:p>
        <w:p w14:paraId="0FB1F107" w14:textId="77777777" w:rsidR="00343683" w:rsidRDefault="00343683" w:rsidP="00343683">
          <w:pPr>
            <w:pStyle w:val="TOC3"/>
            <w:rPr>
              <w:rFonts w:asciiTheme="minorHAnsi" w:eastAsiaTheme="minorEastAsia" w:hAnsiTheme="minorHAnsi" w:cstheme="minorBidi"/>
              <w:sz w:val="22"/>
              <w:szCs w:val="22"/>
              <w:lang w:val="en-US"/>
            </w:rPr>
          </w:pPr>
          <w:hyperlink w:anchor="_Toc2313587" w:history="1">
            <w:r w:rsidRPr="00D935A2">
              <w:rPr>
                <w:rStyle w:val="Hyperlink"/>
                <w:rtl/>
              </w:rPr>
              <w:t>הרב ישכר דוד קלויזנר</w:t>
            </w:r>
            <w:r>
              <w:rPr>
                <w:webHidden/>
              </w:rPr>
              <w:tab/>
            </w:r>
            <w:r>
              <w:rPr>
                <w:webHidden/>
              </w:rPr>
              <w:fldChar w:fldCharType="begin"/>
            </w:r>
            <w:r>
              <w:rPr>
                <w:webHidden/>
              </w:rPr>
              <w:instrText xml:space="preserve"> PAGEREF _Toc2313587 \h </w:instrText>
            </w:r>
            <w:r>
              <w:rPr>
                <w:webHidden/>
              </w:rPr>
            </w:r>
            <w:r>
              <w:rPr>
                <w:webHidden/>
              </w:rPr>
              <w:fldChar w:fldCharType="separate"/>
            </w:r>
            <w:r w:rsidR="00EA294C">
              <w:rPr>
                <w:webHidden/>
                <w:rtl/>
              </w:rPr>
              <w:t>92</w:t>
            </w:r>
            <w:r>
              <w:rPr>
                <w:webHidden/>
              </w:rPr>
              <w:fldChar w:fldCharType="end"/>
            </w:r>
          </w:hyperlink>
        </w:p>
        <w:p w14:paraId="3878447A" w14:textId="02590285" w:rsidR="00343683" w:rsidRDefault="00343683" w:rsidP="00343683">
          <w:pPr>
            <w:pStyle w:val="TOC2"/>
            <w:rPr>
              <w:rFonts w:asciiTheme="minorHAnsi" w:eastAsiaTheme="minorEastAsia" w:hAnsiTheme="minorHAnsi" w:cstheme="minorBidi"/>
            </w:rPr>
          </w:pPr>
          <w:hyperlink w:anchor="_Toc2313588" w:history="1">
            <w:r w:rsidRPr="00D935A2">
              <w:rPr>
                <w:rStyle w:val="Hyperlink"/>
                <w:rtl/>
              </w:rPr>
              <w:t>והסר ממנו יגון ואנחה</w:t>
            </w:r>
          </w:hyperlink>
        </w:p>
        <w:p w14:paraId="78E7D93A" w14:textId="77777777" w:rsidR="00343683" w:rsidRDefault="00343683" w:rsidP="00343683">
          <w:pPr>
            <w:pStyle w:val="TOC3"/>
            <w:rPr>
              <w:rFonts w:asciiTheme="minorHAnsi" w:eastAsiaTheme="minorEastAsia" w:hAnsiTheme="minorHAnsi" w:cstheme="minorBidi"/>
              <w:sz w:val="22"/>
              <w:szCs w:val="22"/>
              <w:lang w:val="en-US"/>
            </w:rPr>
          </w:pPr>
          <w:hyperlink w:anchor="_Toc2313589" w:history="1">
            <w:r w:rsidRPr="00D935A2">
              <w:rPr>
                <w:rStyle w:val="Hyperlink"/>
                <w:rtl/>
              </w:rPr>
              <w:t>הרב משה מרקוביץ</w:t>
            </w:r>
            <w:r>
              <w:rPr>
                <w:webHidden/>
              </w:rPr>
              <w:tab/>
            </w:r>
            <w:r>
              <w:rPr>
                <w:webHidden/>
              </w:rPr>
              <w:fldChar w:fldCharType="begin"/>
            </w:r>
            <w:r>
              <w:rPr>
                <w:webHidden/>
              </w:rPr>
              <w:instrText xml:space="preserve"> PAGEREF _Toc2313589 \h </w:instrText>
            </w:r>
            <w:r>
              <w:rPr>
                <w:webHidden/>
              </w:rPr>
            </w:r>
            <w:r>
              <w:rPr>
                <w:webHidden/>
              </w:rPr>
              <w:fldChar w:fldCharType="separate"/>
            </w:r>
            <w:r w:rsidR="00EA294C">
              <w:rPr>
                <w:webHidden/>
                <w:rtl/>
              </w:rPr>
              <w:t>93</w:t>
            </w:r>
            <w:r>
              <w:rPr>
                <w:webHidden/>
              </w:rPr>
              <w:fldChar w:fldCharType="end"/>
            </w:r>
          </w:hyperlink>
        </w:p>
        <w:p w14:paraId="3D344AA9" w14:textId="0BEC143F" w:rsidR="003D5804" w:rsidRPr="004F6AB2" w:rsidRDefault="00DC501D" w:rsidP="00343683">
          <w:pPr>
            <w:pStyle w:val="TOC3"/>
            <w:sectPr w:rsidR="003D5804" w:rsidRPr="004F6AB2" w:rsidSect="00CA0955">
              <w:footnotePr>
                <w:numRestart w:val="eachSect"/>
              </w:footnotePr>
              <w:pgSz w:w="7920" w:h="12240"/>
              <w:pgMar w:top="720" w:right="864" w:bottom="720" w:left="864" w:header="720" w:footer="720" w:gutter="0"/>
              <w:cols w:space="720"/>
              <w:docGrid w:linePitch="360"/>
            </w:sectPr>
          </w:pPr>
          <w:r w:rsidRPr="00DD0CA5">
            <w:rPr>
              <w:sz w:val="200"/>
              <w:szCs w:val="200"/>
            </w:rPr>
            <w:fldChar w:fldCharType="end"/>
          </w:r>
        </w:p>
      </w:sdtContent>
    </w:sdt>
    <w:p w14:paraId="335250E2" w14:textId="7FCA38A5" w:rsidR="00180BC1" w:rsidRDefault="00180BC1" w:rsidP="00180BC1">
      <w:pPr>
        <w:pStyle w:val="ac"/>
        <w:spacing w:after="0" w:line="276" w:lineRule="auto"/>
        <w:jc w:val="left"/>
        <w:rPr>
          <w:rFonts w:ascii="FbFrankReal" w:hAnsi="FbFrankReal" w:cs="1ShefaClassic"/>
          <w:b/>
          <w:bCs/>
          <w:sz w:val="22"/>
          <w:szCs w:val="22"/>
          <w:rtl/>
        </w:rPr>
      </w:pPr>
      <w:bookmarkStart w:id="95" w:name="_Toc504475482"/>
      <w:bookmarkStart w:id="96" w:name="_Toc403698996"/>
      <w:bookmarkStart w:id="97" w:name="_Toc405513659"/>
      <w:bookmarkStart w:id="98" w:name="_Toc408433553"/>
    </w:p>
    <w:p w14:paraId="7F0CCDF0" w14:textId="4836DEF2" w:rsidR="00BF26FE" w:rsidRDefault="00BF26FE" w:rsidP="00180BC1">
      <w:pPr>
        <w:pStyle w:val="ac"/>
        <w:spacing w:after="0" w:line="276" w:lineRule="auto"/>
        <w:jc w:val="left"/>
        <w:rPr>
          <w:rFonts w:ascii="FbFrankReal" w:hAnsi="FbFrankReal" w:cs="1ShefaClassic"/>
          <w:b/>
          <w:bCs/>
          <w:sz w:val="22"/>
          <w:szCs w:val="22"/>
          <w:rtl/>
        </w:rPr>
      </w:pPr>
    </w:p>
    <w:p w14:paraId="474EEDD4" w14:textId="77777777" w:rsidR="001E6BE9" w:rsidRDefault="001E6BE9" w:rsidP="00180BC1">
      <w:pPr>
        <w:pStyle w:val="ac"/>
        <w:spacing w:after="0" w:line="276" w:lineRule="auto"/>
        <w:jc w:val="left"/>
        <w:rPr>
          <w:rFonts w:ascii="FbFrankReal" w:hAnsi="FbFrankReal" w:cs="1ShefaClassic"/>
          <w:b/>
          <w:bCs/>
          <w:sz w:val="22"/>
          <w:szCs w:val="22"/>
          <w:rtl/>
        </w:rPr>
      </w:pPr>
    </w:p>
    <w:p w14:paraId="3B7DA664" w14:textId="4AC197BE" w:rsidR="004F71D0" w:rsidRDefault="004F71D0">
      <w:pPr>
        <w:rPr>
          <w:rFonts w:ascii="FbFrankReal" w:eastAsia="Times New Roman" w:hAnsi="FbFrankReal" w:cs="1ShefaClassic"/>
          <w:b/>
          <w:bCs/>
          <w:noProof/>
          <w:rtl/>
        </w:rPr>
      </w:pPr>
      <w:r>
        <w:rPr>
          <w:rFonts w:ascii="FbFrankReal" w:hAnsi="FbFrankReal" w:cs="1ShefaClassic"/>
          <w:b/>
          <w:bCs/>
        </w:rPr>
        <w:br w:type="page"/>
      </w:r>
      <w:r w:rsidR="00A16C17" w:rsidRPr="004F477C">
        <w:rPr>
          <w:noProof/>
          <w:sz w:val="24"/>
          <w:szCs w:val="24"/>
        </w:rPr>
        <mc:AlternateContent>
          <mc:Choice Requires="wps">
            <w:drawing>
              <wp:anchor distT="0" distB="0" distL="114300" distR="114300" simplePos="0" relativeHeight="251713536" behindDoc="1" locked="0" layoutInCell="1" allowOverlap="1" wp14:anchorId="7FE73859" wp14:editId="6469B6D9">
                <wp:simplePos x="0" y="0"/>
                <wp:positionH relativeFrom="column">
                  <wp:posOffset>-360680</wp:posOffset>
                </wp:positionH>
                <wp:positionV relativeFrom="paragraph">
                  <wp:posOffset>2096770</wp:posOffset>
                </wp:positionV>
                <wp:extent cx="4659630" cy="28448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4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49633C8" w14:textId="77777777" w:rsidR="00872CA1" w:rsidRDefault="00872CA1"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4B93C8FE" w:rsidR="00872CA1" w:rsidRDefault="00872CA1" w:rsidP="00770D20">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ויקרא - זכור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ד' אדר ב' ה'תשע"ט </w:t>
                            </w:r>
                          </w:p>
                          <w:p w14:paraId="6C5E721D" w14:textId="77777777" w:rsidR="00872CA1" w:rsidRDefault="00872CA1"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872CA1" w:rsidRDefault="00872CA1" w:rsidP="00A16C17">
                            <w:pPr>
                              <w:pStyle w:val="Footer"/>
                              <w:bidi/>
                              <w:jc w:val="center"/>
                              <w:rPr>
                                <w:rFonts w:ascii="FbFrankReal" w:hAnsi="FbFrankReal" w:cs="Levenim MT"/>
                                <w:sz w:val="16"/>
                                <w:szCs w:val="16"/>
                                <w:rtl/>
                              </w:rPr>
                            </w:pPr>
                          </w:p>
                          <w:p w14:paraId="5DE6ABB9" w14:textId="77777777" w:rsidR="00872CA1" w:rsidRDefault="00872CA1"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872CA1" w:rsidRDefault="00872CA1" w:rsidP="00A16C17">
                            <w:pPr>
                              <w:bidi/>
                              <w:spacing w:after="0" w:line="240" w:lineRule="auto"/>
                              <w:jc w:val="center"/>
                              <w:rPr>
                                <w:rFonts w:ascii="FbFrankReal" w:hAnsi="FbFrankReal" w:cs="1ShefaClassic"/>
                                <w:b/>
                                <w:bCs/>
                                <w:rtl/>
                              </w:rPr>
                            </w:pPr>
                          </w:p>
                          <w:p w14:paraId="1DF899FE" w14:textId="77777777" w:rsidR="00872CA1" w:rsidRDefault="00872CA1"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872CA1" w:rsidRDefault="00872CA1"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872CA1" w:rsidRDefault="00872CA1"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8" w:history="1">
                              <w:r>
                                <w:rPr>
                                  <w:rStyle w:val="Hyperlink"/>
                                  <w:rFonts w:ascii="FbFrankReal" w:hAnsi="FbFrankReal" w:cs="1ShefaClassic"/>
                                  <w:sz w:val="20"/>
                                  <w:szCs w:val="20"/>
                                </w:rPr>
                                <w:t>haoros@haoros.com</w:t>
                              </w:r>
                            </w:hyperlink>
                          </w:p>
                          <w:p w14:paraId="4976D1A3" w14:textId="77777777" w:rsidR="00872CA1" w:rsidRDefault="00872CA1"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872CA1" w:rsidRDefault="00872CA1"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872CA1" w:rsidRDefault="00872CA1"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872CA1" w:rsidRDefault="00872CA1"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872CA1" w:rsidRDefault="00872CA1"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872CA1" w:rsidRPr="003234A3" w:rsidRDefault="00872CA1" w:rsidP="00A16C17">
                            <w:pPr>
                              <w:bidi/>
                              <w:spacing w:after="0"/>
                              <w:jc w:val="center"/>
                              <w:rPr>
                                <w:rFonts w:ascii="FbFrankReal" w:hAnsi="FbFrankReal" w:cs="1ShefaClassic"/>
                                <w:b/>
                                <w:bCs/>
                              </w:rPr>
                            </w:pPr>
                            <w:r>
                              <w:rPr>
                                <w:rFonts w:ascii="FbFrankReal" w:hAnsi="FbFrankReal" w:cs="1ShefaClassic"/>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3859" id="Text Box 6" o:spid="_x0000_s1030" type="#_x0000_t202" style="position:absolute;margin-left:-28.4pt;margin-top:165.1pt;width:366.9pt;height:22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" fillcolor="window" strokecolor="windowText" strokeweight="1pt">
                <v:textbox>
                  <w:txbxContent>
                    <w:p w14:paraId="149633C8" w14:textId="77777777" w:rsidR="00872CA1" w:rsidRDefault="00872CA1"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4B93C8FE" w:rsidR="00872CA1" w:rsidRDefault="00872CA1" w:rsidP="00770D20">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ויקרא - זכור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ד' אדר ב' ה'תשע"ט </w:t>
                      </w:r>
                    </w:p>
                    <w:p w14:paraId="6C5E721D" w14:textId="77777777" w:rsidR="00872CA1" w:rsidRDefault="00872CA1"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872CA1" w:rsidRDefault="00872CA1" w:rsidP="00A16C17">
                      <w:pPr>
                        <w:pStyle w:val="Footer"/>
                        <w:bidi/>
                        <w:jc w:val="center"/>
                        <w:rPr>
                          <w:rFonts w:ascii="FbFrankReal" w:hAnsi="FbFrankReal" w:cs="Levenim MT"/>
                          <w:sz w:val="16"/>
                          <w:szCs w:val="16"/>
                          <w:rtl/>
                        </w:rPr>
                      </w:pPr>
                    </w:p>
                    <w:p w14:paraId="5DE6ABB9" w14:textId="77777777" w:rsidR="00872CA1" w:rsidRDefault="00872CA1"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872CA1" w:rsidRDefault="00872CA1" w:rsidP="00A16C17">
                      <w:pPr>
                        <w:bidi/>
                        <w:spacing w:after="0" w:line="240" w:lineRule="auto"/>
                        <w:jc w:val="center"/>
                        <w:rPr>
                          <w:rFonts w:ascii="FbFrankReal" w:hAnsi="FbFrankReal" w:cs="1ShefaClassic"/>
                          <w:b/>
                          <w:bCs/>
                          <w:rtl/>
                        </w:rPr>
                      </w:pPr>
                    </w:p>
                    <w:p w14:paraId="1DF899FE" w14:textId="77777777" w:rsidR="00872CA1" w:rsidRDefault="00872CA1"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872CA1" w:rsidRDefault="00872CA1"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872CA1" w:rsidRDefault="00872CA1"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Pr>
                            <w:rStyle w:val="Hyperlink"/>
                            <w:rFonts w:ascii="FbFrankReal" w:hAnsi="FbFrankReal" w:cs="1ShefaClassic"/>
                            <w:sz w:val="20"/>
                            <w:szCs w:val="20"/>
                          </w:rPr>
                          <w:t>haoros@haoros.com</w:t>
                        </w:r>
                      </w:hyperlink>
                    </w:p>
                    <w:p w14:paraId="4976D1A3" w14:textId="77777777" w:rsidR="00872CA1" w:rsidRDefault="00872CA1"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872CA1" w:rsidRDefault="00872CA1"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872CA1" w:rsidRDefault="00872CA1"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872CA1" w:rsidRDefault="00872CA1"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872CA1" w:rsidRDefault="00872CA1"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872CA1" w:rsidRPr="003234A3" w:rsidRDefault="00872CA1" w:rsidP="00A16C17">
                      <w:pPr>
                        <w:bidi/>
                        <w:spacing w:after="0"/>
                        <w:jc w:val="center"/>
                        <w:rPr>
                          <w:rFonts w:ascii="FbFrankReal" w:hAnsi="FbFrankReal" w:cs="1ShefaClassic"/>
                          <w:b/>
                          <w:bCs/>
                        </w:rPr>
                      </w:pPr>
                      <w:r>
                        <w:rPr>
                          <w:rFonts w:ascii="FbFrankReal" w:hAnsi="FbFrankReal" w:cs="1ShefaClassic"/>
                          <w:b/>
                          <w:bCs/>
                        </w:rPr>
                        <w:t>Haoros.com</w:t>
                      </w:r>
                    </w:p>
                  </w:txbxContent>
                </v:textbox>
                <w10:wrap type="topAndBottom"/>
              </v:shape>
            </w:pict>
          </mc:Fallback>
        </mc:AlternateContent>
      </w:r>
    </w:p>
    <w:p w14:paraId="77CE1840" w14:textId="77777777" w:rsidR="001E6BE9" w:rsidRDefault="001E6BE9" w:rsidP="00180BC1">
      <w:pPr>
        <w:pStyle w:val="ac"/>
        <w:spacing w:after="0" w:line="276" w:lineRule="auto"/>
        <w:jc w:val="left"/>
        <w:rPr>
          <w:rFonts w:ascii="FbFrankReal" w:hAnsi="FbFrankReal" w:cs="1ShefaClassic"/>
          <w:b/>
          <w:bCs/>
          <w:sz w:val="22"/>
          <w:szCs w:val="22"/>
          <w:rtl/>
        </w:rPr>
      </w:pPr>
    </w:p>
    <w:p w14:paraId="3A06BF59" w14:textId="77777777" w:rsidR="001E6BE9" w:rsidRDefault="001E6BE9" w:rsidP="00180BC1">
      <w:pPr>
        <w:pStyle w:val="ac"/>
        <w:spacing w:after="0" w:line="276" w:lineRule="auto"/>
        <w:jc w:val="left"/>
        <w:rPr>
          <w:rFonts w:ascii="FbFrankReal" w:hAnsi="FbFrankReal" w:cs="1ShefaClassic"/>
          <w:b/>
          <w:bCs/>
          <w:sz w:val="22"/>
          <w:szCs w:val="22"/>
          <w:rtl/>
        </w:rPr>
      </w:pPr>
    </w:p>
    <w:p w14:paraId="52EA3D82" w14:textId="77777777" w:rsidR="00770D20" w:rsidRDefault="00770D20" w:rsidP="00180BC1">
      <w:pPr>
        <w:pStyle w:val="ac"/>
        <w:spacing w:after="0" w:line="276" w:lineRule="auto"/>
        <w:jc w:val="left"/>
        <w:rPr>
          <w:rFonts w:ascii="FbFrankReal" w:hAnsi="FbFrankReal" w:cs="1ShefaClassic"/>
          <w:b/>
          <w:bCs/>
          <w:sz w:val="22"/>
          <w:szCs w:val="22"/>
          <w:rtl/>
        </w:rPr>
      </w:pPr>
    </w:p>
    <w:p w14:paraId="2DD96FCD" w14:textId="77777777" w:rsidR="004F71D0" w:rsidRDefault="004F71D0" w:rsidP="00180BC1">
      <w:pPr>
        <w:pStyle w:val="ac"/>
        <w:spacing w:after="0" w:line="276" w:lineRule="auto"/>
        <w:jc w:val="left"/>
        <w:rPr>
          <w:rFonts w:ascii="FbFrankReal" w:hAnsi="FbFrankReal" w:cs="1ShefaClassic"/>
          <w:b/>
          <w:bCs/>
          <w:sz w:val="22"/>
          <w:szCs w:val="22"/>
          <w:rtl/>
        </w:rPr>
      </w:pPr>
    </w:p>
    <w:p w14:paraId="09A2DF9F" w14:textId="77777777" w:rsidR="004F71D0" w:rsidRDefault="004F71D0" w:rsidP="00180BC1">
      <w:pPr>
        <w:pStyle w:val="ac"/>
        <w:spacing w:after="0" w:line="276" w:lineRule="auto"/>
        <w:jc w:val="left"/>
        <w:rPr>
          <w:rFonts w:ascii="FbFrankReal" w:hAnsi="FbFrankReal" w:cs="1ShefaClassic"/>
          <w:b/>
          <w:bCs/>
          <w:sz w:val="22"/>
          <w:szCs w:val="22"/>
          <w:rtl/>
        </w:rPr>
      </w:pPr>
    </w:p>
    <w:p w14:paraId="48698990" w14:textId="77777777" w:rsidR="004F71D0" w:rsidRDefault="004F71D0" w:rsidP="00180BC1">
      <w:pPr>
        <w:pStyle w:val="ac"/>
        <w:spacing w:after="0" w:line="276" w:lineRule="auto"/>
        <w:jc w:val="left"/>
        <w:rPr>
          <w:rFonts w:ascii="FbFrankReal" w:hAnsi="FbFrankReal" w:cs="1ShefaClassic"/>
          <w:b/>
          <w:bCs/>
          <w:sz w:val="22"/>
          <w:szCs w:val="22"/>
          <w:rtl/>
        </w:rPr>
      </w:pPr>
    </w:p>
    <w:p w14:paraId="1E6381BA" w14:textId="77777777" w:rsidR="001E6BE9" w:rsidRPr="00770D20" w:rsidRDefault="001E6BE9" w:rsidP="001E6BE9">
      <w:pPr>
        <w:pStyle w:val="af3"/>
        <w:spacing w:after="0" w:line="360" w:lineRule="auto"/>
        <w:rPr>
          <w:rFonts w:ascii="FbFrankReal" w:hAnsi="FbFrankReal"/>
          <w:b/>
          <w:bCs/>
          <w:sz w:val="32"/>
          <w:szCs w:val="32"/>
        </w:rPr>
      </w:pPr>
      <w:r w:rsidRPr="00770D20">
        <w:rPr>
          <w:rFonts w:ascii="FbFrankReal" w:hAnsi="FbFrankReal"/>
          <w:b/>
          <w:bCs/>
          <w:sz w:val="32"/>
          <w:szCs w:val="32"/>
          <w:rtl/>
        </w:rPr>
        <w:t xml:space="preserve">ברכת מזל טוב </w:t>
      </w:r>
    </w:p>
    <w:p w14:paraId="6A748912" w14:textId="77777777" w:rsidR="001E6BE9" w:rsidRPr="00770D20" w:rsidRDefault="001E6BE9" w:rsidP="001E6BE9">
      <w:pPr>
        <w:pStyle w:val="af3"/>
        <w:spacing w:after="0" w:line="360" w:lineRule="auto"/>
        <w:rPr>
          <w:rFonts w:ascii="FbFrankReal" w:hAnsi="FbFrankReal"/>
          <w:sz w:val="32"/>
          <w:szCs w:val="32"/>
          <w:rtl/>
        </w:rPr>
      </w:pPr>
      <w:r w:rsidRPr="00770D20">
        <w:rPr>
          <w:rFonts w:ascii="FbFrankReal" w:hAnsi="FbFrankReal"/>
          <w:sz w:val="32"/>
          <w:szCs w:val="32"/>
          <w:rtl/>
        </w:rPr>
        <w:t>לידידינו היקר והאהוב</w:t>
      </w:r>
    </w:p>
    <w:p w14:paraId="13BB62D7" w14:textId="77777777" w:rsidR="001E6BE9" w:rsidRPr="00770D20" w:rsidRDefault="001E6BE9" w:rsidP="001E6BE9">
      <w:pPr>
        <w:pStyle w:val="af3"/>
        <w:spacing w:after="0" w:line="360" w:lineRule="auto"/>
        <w:rPr>
          <w:rFonts w:ascii="FbFrankReal" w:hAnsi="FbFrankReal"/>
          <w:b/>
          <w:bCs/>
          <w:sz w:val="32"/>
          <w:szCs w:val="32"/>
          <w:rtl/>
        </w:rPr>
      </w:pPr>
      <w:r w:rsidRPr="00770D20">
        <w:rPr>
          <w:rFonts w:ascii="FbFrankReal" w:hAnsi="FbFrankReal"/>
          <w:b/>
          <w:bCs/>
          <w:sz w:val="32"/>
          <w:szCs w:val="32"/>
          <w:rtl/>
        </w:rPr>
        <w:t>חבר המערכת בשנת תשע"ה ברוב חכמה ותבונה</w:t>
      </w:r>
    </w:p>
    <w:p w14:paraId="16CB89C8" w14:textId="77777777" w:rsidR="001E6BE9" w:rsidRPr="00770D20" w:rsidRDefault="001E6BE9" w:rsidP="001E6BE9">
      <w:pPr>
        <w:pStyle w:val="af3"/>
        <w:spacing w:after="0" w:line="360" w:lineRule="auto"/>
        <w:rPr>
          <w:rFonts w:ascii="FbFrankReal" w:hAnsi="FbFrankReal"/>
          <w:sz w:val="32"/>
          <w:szCs w:val="32"/>
          <w:rtl/>
        </w:rPr>
      </w:pPr>
      <w:r w:rsidRPr="00770D20">
        <w:rPr>
          <w:rFonts w:ascii="FbFrankReal" w:hAnsi="FbFrankReal"/>
          <w:sz w:val="32"/>
          <w:szCs w:val="32"/>
          <w:rtl/>
        </w:rPr>
        <w:t>המופלג בתורה ובחסידות וביר"ש פאר המידות</w:t>
      </w:r>
    </w:p>
    <w:p w14:paraId="19716F90" w14:textId="77777777" w:rsidR="001E6BE9" w:rsidRPr="00770D20" w:rsidRDefault="001E6BE9" w:rsidP="001E6BE9">
      <w:pPr>
        <w:pStyle w:val="af3"/>
        <w:spacing w:after="0" w:line="360" w:lineRule="auto"/>
        <w:rPr>
          <w:rFonts w:ascii="FbFrankReal" w:hAnsi="FbFrankReal"/>
          <w:sz w:val="32"/>
          <w:szCs w:val="32"/>
          <w:rtl/>
        </w:rPr>
      </w:pPr>
      <w:r w:rsidRPr="00770D20">
        <w:rPr>
          <w:rFonts w:ascii="FbFrankReal" w:hAnsi="FbFrankReal"/>
          <w:sz w:val="32"/>
          <w:szCs w:val="32"/>
          <w:rtl/>
        </w:rPr>
        <w:t xml:space="preserve">בקי נפלא בתורת רבינו </w:t>
      </w:r>
    </w:p>
    <w:p w14:paraId="2FD199BE" w14:textId="77777777" w:rsidR="001E6BE9" w:rsidRPr="00770D20" w:rsidRDefault="001E6BE9" w:rsidP="001E6BE9">
      <w:pPr>
        <w:pStyle w:val="af3"/>
        <w:spacing w:after="0" w:line="360" w:lineRule="auto"/>
        <w:rPr>
          <w:rFonts w:ascii="FbFrankReal" w:hAnsi="FbFrankReal"/>
          <w:b/>
          <w:sz w:val="32"/>
          <w:szCs w:val="32"/>
          <w:rtl/>
        </w:rPr>
      </w:pPr>
      <w:r w:rsidRPr="00770D20">
        <w:rPr>
          <w:rFonts w:ascii="FbFrankReal" w:hAnsi="FbFrankReal"/>
          <w:sz w:val="32"/>
          <w:szCs w:val="32"/>
          <w:rtl/>
        </w:rPr>
        <w:t xml:space="preserve">הרב התמים הנעלה והנכבד </w:t>
      </w:r>
      <w:r w:rsidRPr="00770D20">
        <w:rPr>
          <w:rFonts w:ascii="FbFrankReal" w:hAnsi="FbFrankReal"/>
          <w:bCs/>
          <w:sz w:val="32"/>
          <w:szCs w:val="32"/>
          <w:rtl/>
        </w:rPr>
        <w:t xml:space="preserve">יוסף יצחק </w:t>
      </w:r>
      <w:r w:rsidRPr="00770D20">
        <w:rPr>
          <w:rFonts w:ascii="FbFrankReal" w:hAnsi="FbFrankReal"/>
          <w:b/>
          <w:sz w:val="32"/>
          <w:szCs w:val="32"/>
          <w:rtl/>
        </w:rPr>
        <w:t>שי'</w:t>
      </w:r>
      <w:r w:rsidRPr="00770D20">
        <w:rPr>
          <w:rFonts w:ascii="FbFrankReal" w:hAnsi="FbFrankReal"/>
          <w:bCs/>
          <w:sz w:val="32"/>
          <w:szCs w:val="32"/>
          <w:rtl/>
        </w:rPr>
        <w:t xml:space="preserve"> ליפסקער</w:t>
      </w:r>
    </w:p>
    <w:p w14:paraId="74A33141" w14:textId="77777777" w:rsidR="00872CA1" w:rsidRDefault="001E6BE9" w:rsidP="001E6BE9">
      <w:pPr>
        <w:pStyle w:val="af3"/>
        <w:spacing w:after="0" w:line="360" w:lineRule="auto"/>
        <w:rPr>
          <w:rFonts w:ascii="FbFrankReal" w:hAnsi="FbFrankReal"/>
          <w:sz w:val="32"/>
          <w:szCs w:val="32"/>
          <w:rtl/>
        </w:rPr>
      </w:pPr>
      <w:r w:rsidRPr="00770D20">
        <w:rPr>
          <w:rFonts w:ascii="FbFrankReal" w:hAnsi="FbFrankReal"/>
          <w:sz w:val="32"/>
          <w:szCs w:val="32"/>
          <w:rtl/>
        </w:rPr>
        <w:t xml:space="preserve">בן ידידנו היקר השליח הנעלה </w:t>
      </w:r>
    </w:p>
    <w:p w14:paraId="1703CADE" w14:textId="33A58EA3" w:rsidR="001E6BE9" w:rsidRPr="00770D20" w:rsidRDefault="001E6BE9" w:rsidP="001E6BE9">
      <w:pPr>
        <w:pStyle w:val="af3"/>
        <w:spacing w:after="0" w:line="360" w:lineRule="auto"/>
        <w:rPr>
          <w:rFonts w:ascii="FbFrankReal" w:hAnsi="FbFrankReal"/>
          <w:sz w:val="32"/>
          <w:szCs w:val="32"/>
          <w:rtl/>
        </w:rPr>
      </w:pPr>
      <w:r w:rsidRPr="00770D20">
        <w:rPr>
          <w:rFonts w:ascii="FbFrankReal" w:hAnsi="FbFrankReal"/>
          <w:sz w:val="32"/>
          <w:szCs w:val="32"/>
          <w:rtl/>
        </w:rPr>
        <w:t xml:space="preserve">הרה"ת הרה"ח </w:t>
      </w:r>
      <w:r w:rsidRPr="00770D20">
        <w:rPr>
          <w:rFonts w:ascii="FbFrankReal" w:hAnsi="FbFrankReal"/>
          <w:b/>
          <w:bCs/>
          <w:sz w:val="32"/>
          <w:szCs w:val="32"/>
          <w:rtl/>
        </w:rPr>
        <w:t>מנחם מענדל</w:t>
      </w:r>
      <w:r w:rsidRPr="00770D20">
        <w:rPr>
          <w:rFonts w:ascii="FbFrankReal" w:hAnsi="FbFrankReal"/>
          <w:sz w:val="32"/>
          <w:szCs w:val="32"/>
          <w:rtl/>
        </w:rPr>
        <w:t xml:space="preserve"> שי' </w:t>
      </w:r>
    </w:p>
    <w:p w14:paraId="078A6D03" w14:textId="77777777" w:rsidR="001E6BE9" w:rsidRPr="00770D20" w:rsidRDefault="001E6BE9" w:rsidP="001E6BE9">
      <w:pPr>
        <w:pStyle w:val="af3"/>
        <w:spacing w:after="0" w:line="360" w:lineRule="auto"/>
        <w:rPr>
          <w:rFonts w:ascii="FbFrankReal" w:hAnsi="FbFrankReal"/>
          <w:b/>
          <w:bCs/>
          <w:sz w:val="32"/>
          <w:szCs w:val="32"/>
          <w:rtl/>
        </w:rPr>
      </w:pPr>
      <w:r w:rsidRPr="00770D20">
        <w:rPr>
          <w:rFonts w:ascii="FbFrankReal" w:hAnsi="FbFrankReal"/>
          <w:b/>
          <w:bCs/>
          <w:sz w:val="32"/>
          <w:szCs w:val="32"/>
          <w:rtl/>
        </w:rPr>
        <w:t>חבר המערכת בשנות תשמ"ז - מ"ח</w:t>
      </w:r>
    </w:p>
    <w:p w14:paraId="6484AEB4" w14:textId="77777777" w:rsidR="001E6BE9" w:rsidRPr="00770D20" w:rsidRDefault="001E6BE9" w:rsidP="001E6BE9">
      <w:pPr>
        <w:pStyle w:val="af3"/>
        <w:spacing w:after="0" w:line="360" w:lineRule="auto"/>
        <w:rPr>
          <w:rFonts w:ascii="FbFrankReal" w:hAnsi="FbFrankReal"/>
          <w:sz w:val="32"/>
          <w:szCs w:val="32"/>
          <w:rtl/>
        </w:rPr>
      </w:pPr>
      <w:r w:rsidRPr="00770D20">
        <w:rPr>
          <w:rFonts w:ascii="FbFrankReal" w:hAnsi="FbFrankReal"/>
          <w:sz w:val="32"/>
          <w:szCs w:val="32"/>
          <w:rtl/>
        </w:rPr>
        <w:t xml:space="preserve">לרגל נישואיו בשעה טובה ומוצלחת </w:t>
      </w:r>
    </w:p>
    <w:p w14:paraId="512F2C72" w14:textId="77777777" w:rsidR="001E6BE9" w:rsidRPr="00770D20" w:rsidRDefault="001E6BE9" w:rsidP="001E6BE9">
      <w:pPr>
        <w:pStyle w:val="af3"/>
        <w:spacing w:after="0" w:line="360" w:lineRule="auto"/>
        <w:rPr>
          <w:rFonts w:ascii="FbFrankReal" w:hAnsi="FbFrankReal"/>
          <w:sz w:val="32"/>
          <w:szCs w:val="32"/>
          <w:rtl/>
        </w:rPr>
      </w:pPr>
      <w:r w:rsidRPr="00770D20">
        <w:rPr>
          <w:rFonts w:ascii="FbFrankReal" w:hAnsi="FbFrankReal"/>
          <w:sz w:val="32"/>
          <w:szCs w:val="32"/>
          <w:rtl/>
        </w:rPr>
        <w:t>עב"ג המהוללה הנכבדה והחשובה תחי'</w:t>
      </w:r>
    </w:p>
    <w:p w14:paraId="19C8F153" w14:textId="77777777" w:rsidR="001E6BE9" w:rsidRPr="00770D20" w:rsidRDefault="001E6BE9" w:rsidP="001E6BE9">
      <w:pPr>
        <w:pStyle w:val="af3"/>
        <w:spacing w:after="0" w:line="360" w:lineRule="auto"/>
        <w:rPr>
          <w:rFonts w:ascii="FbFrankReal" w:hAnsi="FbFrankReal"/>
          <w:sz w:val="31"/>
          <w:szCs w:val="31"/>
          <w:rtl/>
        </w:rPr>
      </w:pPr>
      <w:r w:rsidRPr="00770D20">
        <w:rPr>
          <w:rFonts w:ascii="FbFrankReal" w:hAnsi="FbFrankReal"/>
          <w:sz w:val="31"/>
          <w:szCs w:val="31"/>
          <w:rtl/>
        </w:rPr>
        <w:t>יהא רעוא מן שמיא שיזכו לבנות בית נאמן בישראל בנין עדי עד</w:t>
      </w:r>
    </w:p>
    <w:p w14:paraId="4CDEC3CF" w14:textId="77777777" w:rsidR="001E6BE9" w:rsidRPr="00770D20" w:rsidRDefault="001E6BE9" w:rsidP="001E6BE9">
      <w:pPr>
        <w:pStyle w:val="af3"/>
        <w:spacing w:after="0" w:line="360" w:lineRule="auto"/>
        <w:rPr>
          <w:rFonts w:ascii="FbFrankReal" w:hAnsi="FbFrankReal"/>
          <w:sz w:val="32"/>
          <w:szCs w:val="32"/>
          <w:rtl/>
        </w:rPr>
      </w:pPr>
      <w:r w:rsidRPr="00770D20">
        <w:rPr>
          <w:rFonts w:ascii="FbFrankReal" w:hAnsi="FbFrankReal"/>
          <w:sz w:val="32"/>
          <w:szCs w:val="32"/>
          <w:rtl/>
        </w:rPr>
        <w:t xml:space="preserve">כרצון ולנח"ר רבינו </w:t>
      </w:r>
    </w:p>
    <w:p w14:paraId="190AC10E" w14:textId="77777777" w:rsidR="001E6BE9" w:rsidRPr="00770D20" w:rsidRDefault="001E6BE9" w:rsidP="001E6BE9">
      <w:pPr>
        <w:pStyle w:val="af3"/>
        <w:spacing w:after="0" w:line="360" w:lineRule="auto"/>
        <w:rPr>
          <w:rFonts w:ascii="FbFrankReal" w:hAnsi="FbFrankReal"/>
          <w:sz w:val="32"/>
          <w:szCs w:val="32"/>
          <w:rtl/>
        </w:rPr>
      </w:pPr>
      <w:r w:rsidRPr="00770D20">
        <w:rPr>
          <w:rFonts w:ascii="FbFrankReal" w:hAnsi="FbFrankReal"/>
          <w:sz w:val="32"/>
          <w:szCs w:val="32"/>
          <w:rtl/>
        </w:rPr>
        <w:t>בדור ישרים יבורך בחיים מאושרים ובברכה והצלחה רבה בגו"ר תמיד כה"י</w:t>
      </w:r>
    </w:p>
    <w:p w14:paraId="4C9CFC4B" w14:textId="77777777" w:rsidR="001E6BE9" w:rsidRPr="00770D20" w:rsidRDefault="001E6BE9" w:rsidP="001E6BE9">
      <w:pPr>
        <w:pStyle w:val="af3"/>
        <w:spacing w:after="0" w:line="360" w:lineRule="auto"/>
        <w:rPr>
          <w:rFonts w:ascii="FbFrankReal" w:hAnsi="FbFrankReal"/>
          <w:bCs/>
          <w:sz w:val="32"/>
          <w:szCs w:val="32"/>
          <w:rtl/>
        </w:rPr>
      </w:pPr>
      <w:r w:rsidRPr="00770D20">
        <w:rPr>
          <w:rFonts w:ascii="FbFrankReal" w:hAnsi="FbFrankReal"/>
          <w:bCs/>
          <w:sz w:val="32"/>
          <w:szCs w:val="32"/>
          <w:rtl/>
        </w:rPr>
        <w:t>המערכת</w:t>
      </w:r>
    </w:p>
    <w:p w14:paraId="294561EE" w14:textId="1053BFA6" w:rsidR="00BF26FE" w:rsidRDefault="00BF26FE" w:rsidP="00180BC1">
      <w:pPr>
        <w:pStyle w:val="ac"/>
        <w:spacing w:after="0" w:line="276" w:lineRule="auto"/>
        <w:jc w:val="left"/>
        <w:rPr>
          <w:rFonts w:ascii="FbFrankReal" w:hAnsi="FbFrankReal" w:cs="1ShefaClassic"/>
          <w:b/>
          <w:bCs/>
          <w:sz w:val="22"/>
          <w:szCs w:val="22"/>
          <w:rtl/>
        </w:rPr>
      </w:pPr>
    </w:p>
    <w:p w14:paraId="2F383FEE" w14:textId="76161FD5" w:rsidR="00BF26FE" w:rsidRDefault="00BF26FE" w:rsidP="00180BC1">
      <w:pPr>
        <w:pStyle w:val="ac"/>
        <w:spacing w:after="0" w:line="276" w:lineRule="auto"/>
        <w:jc w:val="left"/>
        <w:rPr>
          <w:rFonts w:ascii="FbFrankReal" w:hAnsi="FbFrankReal" w:cs="1ShefaClassic"/>
          <w:b/>
          <w:bCs/>
          <w:sz w:val="22"/>
          <w:szCs w:val="22"/>
          <w:rtl/>
        </w:rPr>
      </w:pPr>
    </w:p>
    <w:p w14:paraId="7F161C21" w14:textId="3E5490A1" w:rsidR="002C34A6" w:rsidRPr="00B852D1" w:rsidRDefault="002C34A6" w:rsidP="001E6BE9">
      <w:pPr>
        <w:pStyle w:val="ac"/>
        <w:spacing w:line="276" w:lineRule="auto"/>
        <w:jc w:val="left"/>
        <w:rPr>
          <w:rFonts w:ascii="FbFrankReal" w:hAnsi="FbFrankReal" w:cs="1ShefaClassic"/>
          <w:b/>
          <w:bCs/>
          <w:sz w:val="48"/>
          <w:szCs w:val="48"/>
          <w:rtl/>
        </w:rPr>
      </w:pPr>
    </w:p>
    <w:p w14:paraId="2CE5E3B7" w14:textId="484BEEF0" w:rsidR="00223A35" w:rsidRDefault="00223A35" w:rsidP="00421D80">
      <w:pPr>
        <w:pStyle w:val="a3"/>
        <w:spacing w:before="0" w:after="100"/>
        <w:rPr>
          <w:rtl/>
        </w:rPr>
      </w:pPr>
      <w:bookmarkStart w:id="99" w:name="_Toc504475491"/>
      <w:bookmarkStart w:id="100" w:name="_Toc2313533"/>
      <w:bookmarkEnd w:id="0"/>
      <w:bookmarkEnd w:id="95"/>
      <w:bookmarkEnd w:id="96"/>
      <w:bookmarkEnd w:id="97"/>
      <w:bookmarkEnd w:id="98"/>
      <w:r>
        <w:rPr>
          <w:rFonts w:hint="cs"/>
          <w:rtl/>
        </w:rPr>
        <w:lastRenderedPageBreak/>
        <w:t>עניני משיח וגאולה</w:t>
      </w:r>
      <w:bookmarkEnd w:id="100"/>
    </w:p>
    <w:p w14:paraId="241A3B1D" w14:textId="17501D52" w:rsidR="00223A35" w:rsidRPr="00D936D3" w:rsidRDefault="00D936D3" w:rsidP="00D936D3">
      <w:pPr>
        <w:pStyle w:val="a"/>
        <w:bidi w:val="0"/>
        <w:rPr>
          <w:rFonts w:cs="Times New Roman"/>
          <w:szCs w:val="24"/>
        </w:rPr>
      </w:pPr>
      <w:bookmarkStart w:id="101" w:name="_Toc2313534"/>
      <w:r>
        <w:rPr>
          <w:rtl/>
        </w:rPr>
        <w:t>הילכתא למשיחא - החיוב בבנין ביהמ"ק</w:t>
      </w:r>
      <w:r>
        <w:rPr>
          <w:rStyle w:val="FootnoteReference"/>
          <w:rFonts w:eastAsiaTheme="majorEastAsia"/>
          <w:rtl/>
        </w:rPr>
        <w:footnoteReference w:id="2"/>
      </w:r>
      <w:bookmarkEnd w:id="101"/>
    </w:p>
    <w:p w14:paraId="1D5A9DC8" w14:textId="77777777" w:rsidR="00223A35" w:rsidRDefault="00223A35" w:rsidP="00AF0C9E">
      <w:pPr>
        <w:pStyle w:val="a0"/>
        <w:rPr>
          <w:rtl/>
        </w:rPr>
      </w:pPr>
      <w:bookmarkStart w:id="102" w:name="_Toc2313535"/>
      <w:r>
        <w:rPr>
          <w:rFonts w:hint="cs"/>
          <w:rtl/>
        </w:rPr>
        <w:t>הרב אברהם יצחק ברוך גערליצקי</w:t>
      </w:r>
      <w:bookmarkEnd w:id="102"/>
    </w:p>
    <w:p w14:paraId="3863B7C1" w14:textId="395B50F3" w:rsidR="00223A35" w:rsidRDefault="00223A35" w:rsidP="00223A35">
      <w:pPr>
        <w:pStyle w:val="a1"/>
        <w:rPr>
          <w:sz w:val="22"/>
        </w:rPr>
      </w:pPr>
      <w:r>
        <w:rPr>
          <w:rFonts w:hint="cs"/>
          <w:rtl/>
        </w:rPr>
        <w:t xml:space="preserve">ר"מ בישיבה </w:t>
      </w:r>
    </w:p>
    <w:p w14:paraId="5BD71BCF" w14:textId="77777777" w:rsidR="00D936D3" w:rsidRDefault="00D936D3" w:rsidP="00A16C17">
      <w:pPr>
        <w:pStyle w:val="11"/>
        <w:bidi/>
      </w:pPr>
      <w:r>
        <w:rPr>
          <w:rFonts w:hint="cs"/>
          <w:rtl/>
        </w:rPr>
        <w:t>חיוב נשים בבנין</w:t>
      </w:r>
    </w:p>
    <w:p w14:paraId="6652BFB8" w14:textId="77777777" w:rsidR="00D936D3" w:rsidRPr="00D936D3" w:rsidRDefault="00D936D3" w:rsidP="00A16C17">
      <w:pPr>
        <w:pStyle w:val="a2"/>
        <w:rPr>
          <w:rtl/>
        </w:rPr>
      </w:pPr>
      <w:r w:rsidRPr="00D936D3">
        <w:rPr>
          <w:rtl/>
        </w:rPr>
        <w:t xml:space="preserve">בלקו"ש ח"ל פ' תולדות ג' (סעי ד') מבאר הגדר במצות בנין בית המקדש שבנינו וקדושתו צ"ל ע"י מעשה בנ"י דוקא, ועפי"ז מבאר מ"ש הרמב"ם (הל ביהב"ח פ"א הי"ב) ד"הכל חייבין לבנות ולסעד בעצמן ובממונם אנשים ונשים וכו'", דלכאורה כיון שמצות בנין ביהמ"ק היא מהמצוות שהן חובת הציבור, א"כ מהו הפי' </w:t>
      </w:r>
      <w:r w:rsidRPr="00D936D3">
        <w:rPr>
          <w:b/>
          <w:bCs/>
          <w:rtl/>
        </w:rPr>
        <w:t>דהכל חייבין</w:t>
      </w:r>
      <w:r w:rsidRPr="00D936D3">
        <w:rPr>
          <w:rtl/>
        </w:rPr>
        <w:t xml:space="preserve"> לבנות כו'?</w:t>
      </w:r>
      <w:r w:rsidRPr="00D936D3">
        <w:t xml:space="preserve"> </w:t>
      </w:r>
      <w:r w:rsidRPr="00D936D3">
        <w:rPr>
          <w:rtl/>
        </w:rPr>
        <w:t>ועוד דידועה השקו"ט בהא דנשים חייבות לבנות וכו' דהלא כיון דאין בונין ביהמ"ק בלילה ה"ז מצות עשה שהזמ"ג ונשים פטורות?</w:t>
      </w:r>
    </w:p>
    <w:p w14:paraId="0F91E8C9" w14:textId="77777777" w:rsidR="00D936D3" w:rsidRPr="00D936D3" w:rsidRDefault="00D936D3" w:rsidP="00A16C17">
      <w:pPr>
        <w:pStyle w:val="a2"/>
        <w:rPr>
          <w:rtl/>
        </w:rPr>
      </w:pPr>
      <w:r w:rsidRPr="00D936D3">
        <w:rPr>
          <w:rtl/>
        </w:rPr>
        <w:t xml:space="preserve">ומבאר דבהכל חייבין וכו' אין כוונתו של הרמב"ם לומר שזהו </w:t>
      </w:r>
      <w:r w:rsidRPr="00D936D3">
        <w:rPr>
          <w:b/>
          <w:bCs/>
          <w:rtl/>
        </w:rPr>
        <w:t>חובת גברא</w:t>
      </w:r>
      <w:r w:rsidRPr="00D936D3">
        <w:rPr>
          <w:rtl/>
        </w:rPr>
        <w:t xml:space="preserve">, אלא שהוא דין </w:t>
      </w:r>
      <w:r w:rsidRPr="00D936D3">
        <w:rPr>
          <w:b/>
          <w:bCs/>
          <w:rtl/>
        </w:rPr>
        <w:t>בחפצא</w:t>
      </w:r>
      <w:r w:rsidRPr="00D936D3">
        <w:rPr>
          <w:rtl/>
        </w:rPr>
        <w:t xml:space="preserve"> דהמקדש, היינו דאי"ז חובת גברא לקיים מצוות ועשו לי מקדש שעל הציבור, אלא שהוא חיוב מצד המקדש שגדר בנין המקדש מחייב שבנינו יהי ע"י הציבור "ועשו" עשיית כלל ישראל, ולכו שייך זה לכל ישראל אנשים ונשים עיי"ש, וראה בהערה 36 שכן הוא גם בשאר ההלכות שם שהוא מצד החפצא.</w:t>
      </w:r>
    </w:p>
    <w:p w14:paraId="6B9C32EB" w14:textId="77777777" w:rsidR="00D936D3" w:rsidRPr="00D936D3" w:rsidRDefault="00D936D3" w:rsidP="00A16C17">
      <w:pPr>
        <w:pStyle w:val="a2"/>
        <w:rPr>
          <w:rtl/>
        </w:rPr>
      </w:pPr>
      <w:r w:rsidRPr="00D936D3">
        <w:rPr>
          <w:rtl/>
        </w:rPr>
        <w:t>ולכאורה צריך ביאור, דסוף סוף במה נשתנה מצוה זו משאר מצוות שהו חובת הציבור, ומצינו דנשים לא נתחייבו בהו ונקראו מצוות הציבור גם בלי הנשים, וא"כ גם הכא כיון דחיוב זה דבנין ביהמ"ק הוא מ"ע שהזמן גרמא מנלן לומר דגם נשים נכללו במצוה זו מצד החפצא דביהמ"ק?</w:t>
      </w:r>
    </w:p>
    <w:p w14:paraId="625A61A6" w14:textId="77777777" w:rsidR="00D936D3" w:rsidRPr="00D936D3" w:rsidRDefault="00D936D3" w:rsidP="00A16C17">
      <w:pPr>
        <w:pStyle w:val="a2"/>
        <w:rPr>
          <w:rtl/>
        </w:rPr>
      </w:pPr>
      <w:r w:rsidRPr="00D936D3">
        <w:rPr>
          <w:rtl/>
        </w:rPr>
        <w:t xml:space="preserve">ולדוגמא קרבנות ציבור, דכתב בשו"ת רע"א (ח"א סי' ס') דלכאורה נראה דנשים פטורות מתפלת מוסף כיון דנשים לא היו שוקלות איו להן חלק בקרבנות ציבור, וכ"כ בתשובת בשמים ראש סי' פ"ט עיי"ש, וכ"כ בהגהות רע"א או"ח סי ק"ו עיי"ש, ועי גם בצל"ח ברכות כו, א, (בד"ה ושל מוספין) דרק בשאר התפילות דרחמי נינהו חייבות, אבל תפלת מוסף שאינה רחמי פטורות עיי"ש, ועי גם בס' מור וקציעה סו"ס מ"ז </w:t>
      </w:r>
      <w:r w:rsidRPr="00D936D3">
        <w:rPr>
          <w:rtl/>
        </w:rPr>
        <w:lastRenderedPageBreak/>
        <w:t>שכתב דאין שייכות לנשים בקרבנות, אלא מה שהן לחובת עצמו כגון קני זבה ויולדת, ואף בתפלה אינו חייבות אלא משום דרחמי נינהו כדאיתא בגמ' (ברכות כ,ב) עיי"ש. ועד"ז כתב בנימוקי או"ח שם, הרי יוצא מזה דאף שהן קרבנות ציבור ומצוותו של הציבור (ראה חינוך מצוה ת"א), מ"מ איו נשים נכללות בזה, א"כ גם הכא נימא דאף דמצד החפצא של ביהמ"ק צריך להיות עשייתו ע"י הציבור ע"י כלל ישראל, מ"מ כיון דה"ז מ"ע שהזמ"ג מנלן לומר שגם נשים נכללות בזה?</w:t>
      </w:r>
    </w:p>
    <w:p w14:paraId="4060F5F2" w14:textId="77777777" w:rsidR="00D936D3" w:rsidRPr="00D936D3" w:rsidRDefault="00D936D3" w:rsidP="00A16C17">
      <w:pPr>
        <w:pStyle w:val="a2"/>
        <w:rPr>
          <w:rtl/>
        </w:rPr>
      </w:pPr>
      <w:r w:rsidRPr="00D936D3">
        <w:rPr>
          <w:rtl/>
        </w:rPr>
        <w:t xml:space="preserve"> וכן מצינו במצוות מינוי מלך שהיא אחד מהשלש מצוות שמנה הרמב"ם בריש הל' מלכים שנצטוו ישראל ביחד עם </w:t>
      </w:r>
      <w:r w:rsidRPr="00D936D3">
        <w:rPr>
          <w:b/>
          <w:bCs/>
          <w:rtl/>
        </w:rPr>
        <w:t>בנין ביהמ"ק</w:t>
      </w:r>
      <w:r w:rsidRPr="00D936D3">
        <w:rPr>
          <w:rtl/>
        </w:rPr>
        <w:t xml:space="preserve">, דכתב החינוך (מצוה תצ"ז) "וזאת מן המצוות המוטלות על הציבור כולן </w:t>
      </w:r>
      <w:r w:rsidRPr="00D936D3">
        <w:rPr>
          <w:b/>
          <w:bCs/>
          <w:rtl/>
        </w:rPr>
        <w:t xml:space="preserve">על הזכרים </w:t>
      </w:r>
      <w:r w:rsidRPr="00D936D3">
        <w:rPr>
          <w:rtl/>
        </w:rPr>
        <w:t>כי להם יאות לעשות ענינים אלה" הרי גם הכא ה"ז נעשה רק ע"י הזכרים ולא הנשים, ועד"ז במצוות כריתת זרעו של עמלק שהיא מצוות הציבור וכתב בחינוך (תר"ג) דנוהגת בזכרים דוקא עיי"ש.</w:t>
      </w:r>
    </w:p>
    <w:p w14:paraId="62C81A2E" w14:textId="77777777" w:rsidR="00D936D3" w:rsidRPr="00D936D3" w:rsidRDefault="00D936D3" w:rsidP="00A16C17">
      <w:pPr>
        <w:pStyle w:val="11"/>
        <w:bidi/>
        <w:rPr>
          <w:rtl/>
        </w:rPr>
      </w:pPr>
      <w:r w:rsidRPr="00D936D3">
        <w:rPr>
          <w:rtl/>
        </w:rPr>
        <w:t xml:space="preserve"> הטעם דמצות בנין ביהמ"ק שאני משאר מצוות הציבור</w:t>
      </w:r>
    </w:p>
    <w:p w14:paraId="31A14BAD" w14:textId="77777777" w:rsidR="00D936D3" w:rsidRPr="00D936D3" w:rsidRDefault="00D936D3" w:rsidP="00A16C17">
      <w:pPr>
        <w:pStyle w:val="a2"/>
        <w:rPr>
          <w:rtl/>
        </w:rPr>
      </w:pPr>
      <w:r w:rsidRPr="00D936D3">
        <w:rPr>
          <w:rtl/>
        </w:rPr>
        <w:t xml:space="preserve">ונראה לפרש בזה, דהנה מהענינים העיקריים בביהמ"ק הוא "ושכנתי בתוכם" שיהי' שם השראת השכינה, וראה בס' מעין החכמה פ' יתרו (ע' כג,ב) שכתב לתרץ למה לא מנה הרמב"ם עשיית הארון למ"ע בפ"ע, וז"ל: ולי נראה להליץ בעד הרמב"ם, שתכלית עשיית המשכן הוא שיהי' ארון הברית קבוע במקומו להשרות שכינתו בתוכינו כצוואת דוד לשלמה בנו (דה"א כב,יט) "עתה תנו לבבכם וכו' </w:t>
      </w:r>
      <w:r w:rsidRPr="00D936D3">
        <w:rPr>
          <w:b/>
          <w:bCs/>
          <w:rtl/>
        </w:rPr>
        <w:t>וקומו ובנו את מקדש ה' האלקים להביא את ארון ברית ה'</w:t>
      </w:r>
      <w:r w:rsidRPr="00D936D3">
        <w:rPr>
          <w:rtl/>
        </w:rPr>
        <w:t xml:space="preserve"> וכלי הקודש לבית הנבנה לשם ה'", ועוד שם (כח,ב): "</w:t>
      </w:r>
      <w:r w:rsidRPr="00D936D3">
        <w:rPr>
          <w:b/>
          <w:bCs/>
          <w:rtl/>
        </w:rPr>
        <w:t>לבנות בית מנוחה לארון ברית ה'</w:t>
      </w:r>
      <w:r w:rsidRPr="00D936D3">
        <w:rPr>
          <w:rtl/>
        </w:rPr>
        <w:t xml:space="preserve"> וגו'" וכן בעיקר הציווי ועשו לי מקדש ושכנתי בתוכם תכלית העשי' להשכין כבודו בתוכינו, וכבר אמרו (סוכה ה,א) "מעולם לא ירדה שכינה למטה מי' טפחים" ולסיבת זה ארון ט' טפחים וכפורת טפח, וכתיב (שמות כה,כב) "ונועדתי לך ודברתי אתך מעל הכפורת וגו'", ולכן אין למנות בנין ועשיית הארון לב' מצוות.</w:t>
      </w:r>
      <w:r w:rsidRPr="00D936D3">
        <w:rPr>
          <w:rStyle w:val="FootnoteReference"/>
          <w:rtl/>
        </w:rPr>
        <w:footnoteReference w:id="3"/>
      </w:r>
      <w:r w:rsidRPr="00D936D3">
        <w:rPr>
          <w:rtl/>
        </w:rPr>
        <w:t>.</w:t>
      </w:r>
    </w:p>
    <w:p w14:paraId="13E0F415" w14:textId="77777777" w:rsidR="00D936D3" w:rsidRPr="00D936D3" w:rsidRDefault="00D936D3" w:rsidP="00A16C17">
      <w:pPr>
        <w:pStyle w:val="a2"/>
        <w:rPr>
          <w:rtl/>
        </w:rPr>
      </w:pPr>
      <w:r w:rsidRPr="00D936D3">
        <w:rPr>
          <w:rtl/>
        </w:rPr>
        <w:t xml:space="preserve">ובלשון השיחה (אות ג):"תכליתה של מצות עשיית המשכן וביהמ"ק הוא "ועשו לי מקדש </w:t>
      </w:r>
      <w:r w:rsidRPr="00D936D3">
        <w:rPr>
          <w:b/>
          <w:bCs/>
          <w:rtl/>
        </w:rPr>
        <w:t>ושכנתי בתוכם</w:t>
      </w:r>
      <w:r w:rsidRPr="00D936D3">
        <w:rPr>
          <w:rtl/>
        </w:rPr>
        <w:t xml:space="preserve">" - תוכנם הוא השכינה של הוי' שבהם (שבאה משמיא), ויחד עם זה </w:t>
      </w:r>
      <w:r w:rsidRPr="00D936D3">
        <w:rPr>
          <w:b/>
          <w:bCs/>
          <w:rtl/>
        </w:rPr>
        <w:t>נצטווינו</w:t>
      </w:r>
      <w:r w:rsidRPr="00D936D3">
        <w:rPr>
          <w:rtl/>
        </w:rPr>
        <w:t xml:space="preserve"> "</w:t>
      </w:r>
      <w:r w:rsidRPr="00D936D3">
        <w:rPr>
          <w:b/>
          <w:bCs/>
          <w:rtl/>
        </w:rPr>
        <w:t>ועשו</w:t>
      </w:r>
      <w:r w:rsidRPr="00D936D3">
        <w:rPr>
          <w:rtl/>
        </w:rPr>
        <w:t xml:space="preserve"> לי מקדש", וצ"ל לפני ה"ושכנתי" עשיית ופעולת האדם - "ועשו"; וי"ל יתירה מזו: חיוב זה של מעשה האדם אינו רק על הבני', והוי (רק) </w:t>
      </w:r>
      <w:r w:rsidRPr="00D936D3">
        <w:rPr>
          <w:b/>
          <w:bCs/>
          <w:rtl/>
        </w:rPr>
        <w:t>הכנה לקדושה</w:t>
      </w:r>
      <w:r w:rsidRPr="00D936D3">
        <w:rPr>
          <w:rtl/>
        </w:rPr>
        <w:t xml:space="preserve"> החלה לאחרי זה בדרך ממילא, אלא נצטווינו "</w:t>
      </w:r>
      <w:r w:rsidRPr="00D936D3">
        <w:rPr>
          <w:b/>
          <w:bCs/>
          <w:rtl/>
        </w:rPr>
        <w:t>ועשו</w:t>
      </w:r>
      <w:r w:rsidRPr="00D936D3">
        <w:rPr>
          <w:rtl/>
        </w:rPr>
        <w:t xml:space="preserve"> לי </w:t>
      </w:r>
      <w:r w:rsidRPr="00D936D3">
        <w:rPr>
          <w:b/>
          <w:bCs/>
          <w:rtl/>
        </w:rPr>
        <w:t>מקדש</w:t>
      </w:r>
      <w:r w:rsidRPr="00D936D3">
        <w:rPr>
          <w:rtl/>
        </w:rPr>
        <w:t xml:space="preserve"> שגם חלות </w:t>
      </w:r>
      <w:r w:rsidRPr="00D936D3">
        <w:rPr>
          <w:b/>
          <w:bCs/>
          <w:rtl/>
        </w:rPr>
        <w:t>הקדושה</w:t>
      </w:r>
      <w:r w:rsidRPr="00D936D3">
        <w:rPr>
          <w:rtl/>
        </w:rPr>
        <w:t xml:space="preserve"> על המשכן והביהמ"ק באה ע"י מעשה בנ"י", עיי"ש בארוכה.</w:t>
      </w:r>
    </w:p>
    <w:p w14:paraId="38008100" w14:textId="77777777" w:rsidR="00D936D3" w:rsidRPr="00D936D3" w:rsidRDefault="00D936D3" w:rsidP="00A16C17">
      <w:pPr>
        <w:pStyle w:val="a2"/>
        <w:rPr>
          <w:rtl/>
        </w:rPr>
      </w:pPr>
      <w:r w:rsidRPr="00D936D3">
        <w:rPr>
          <w:rtl/>
        </w:rPr>
        <w:lastRenderedPageBreak/>
        <w:t xml:space="preserve">וכיון שכן דזהו מטרת המקדש, ומטרה זו יכול להיות רק ע"י </w:t>
      </w:r>
      <w:r w:rsidRPr="00D936D3">
        <w:rPr>
          <w:b/>
          <w:bCs/>
          <w:rtl/>
        </w:rPr>
        <w:t>פעולת בנ"י</w:t>
      </w:r>
      <w:r w:rsidRPr="00D936D3">
        <w:rPr>
          <w:rtl/>
        </w:rPr>
        <w:t xml:space="preserve"> בבנין, הנה מכיון דענין </w:t>
      </w:r>
      <w:r w:rsidRPr="00D936D3">
        <w:rPr>
          <w:b/>
          <w:bCs/>
          <w:rtl/>
        </w:rPr>
        <w:t>השראת השכינה</w:t>
      </w:r>
      <w:r w:rsidRPr="00D936D3">
        <w:rPr>
          <w:rtl/>
        </w:rPr>
        <w:t xml:space="preserve"> שייכת בנשים כמו באנשים (ע"ד הך דיומא יא,ב: "הני בעו חיי והני לא בעו חי") נמצא דמצד החפצא דביהמ"ק גם נשים חייבות בבנין בשביל השראת השכינה, ולכן אף דבפועל ה"ז מ"ע שהזמן גרמא דאין בונין בלילה, הנה פטור זה הוא רק בנוגע לחיוב </w:t>
      </w:r>
      <w:r w:rsidRPr="00D936D3">
        <w:rPr>
          <w:b/>
          <w:bCs/>
          <w:rtl/>
        </w:rPr>
        <w:t>של הגברא</w:t>
      </w:r>
      <w:r w:rsidRPr="00D936D3">
        <w:rPr>
          <w:rtl/>
        </w:rPr>
        <w:t>, אבל אין זה פוטר החיוב הבא מצד החפצא.</w:t>
      </w:r>
    </w:p>
    <w:p w14:paraId="0661BFC2" w14:textId="77777777" w:rsidR="00D936D3" w:rsidRPr="00D936D3" w:rsidRDefault="00D936D3" w:rsidP="00A16C17">
      <w:pPr>
        <w:pStyle w:val="11"/>
        <w:bidi/>
        <w:rPr>
          <w:rtl/>
        </w:rPr>
      </w:pPr>
      <w:r w:rsidRPr="00D936D3">
        <w:rPr>
          <w:rtl/>
        </w:rPr>
        <w:t>כמה דוגמאות בההפרש בין חיובא דחפצא לחיובא דגברא</w:t>
      </w:r>
    </w:p>
    <w:p w14:paraId="6F063863" w14:textId="77777777" w:rsidR="00D936D3" w:rsidRPr="00D936D3" w:rsidRDefault="00D936D3" w:rsidP="00A16C17">
      <w:pPr>
        <w:pStyle w:val="a2"/>
        <w:rPr>
          <w:rtl/>
        </w:rPr>
      </w:pPr>
      <w:r w:rsidRPr="00D936D3">
        <w:rPr>
          <w:rtl/>
        </w:rPr>
        <w:t>דוגמא לדבר: בנוגע לשקו"ט הידוע דלמה נשים מחוייבות במצות ביכורים (ביכורים פ"א משנה ה', רמב"ם הל' ביכורים פ"ד ה"ב) שהרי הזמן להביא הוא רק מעצרת עד חנוכה (שם משנה ו') וא"כ ה"ז מ"ע שהזמ"ג?</w:t>
      </w:r>
      <w:r w:rsidRPr="00D936D3">
        <w:rPr>
          <w:rStyle w:val="FootnoteReference"/>
          <w:rtl/>
        </w:rPr>
        <w:footnoteReference w:id="4"/>
      </w:r>
      <w:r w:rsidRPr="00D936D3">
        <w:rPr>
          <w:rtl/>
        </w:rPr>
        <w:t xml:space="preserve"> ותירץ בס' שלמת חיים (להגרי"ח זוננפלד) סי' תתקצז וז"ל: דבמצוה שהיא חובת קרקע לא שייך כלל לפטור נשים מזה.. ואסביר יותר, כל עיקר מצות הבכורים חל מעיקרא על כל נוטלי חלק בארץ, ואינו נפקע החיוב הלז גם כשבא ליד אשה כעניין אין קנין לנכרי להפקיע, וכאן כו"ע מודים דכשבא ליד אשה לא נפקעה, אלא מחוייבת ועומדת מאז, וכאילו עבדא מצוה זו בחריקא דהראשונים, דהקרקע מחויבת בזה ושוב אין זה ענין כלל למ"ע שהזמ"ג עכ"ל, נמצא דכיון שיש חיוב מצד החפצא דקרקע אף דבפועל הקיום של הגברא מוגבל לזמן מסויים חייבת.</w:t>
      </w:r>
    </w:p>
    <w:p w14:paraId="5CAE0FAB" w14:textId="77777777" w:rsidR="00D936D3" w:rsidRPr="00D936D3" w:rsidRDefault="00D936D3" w:rsidP="00A16C17">
      <w:pPr>
        <w:pStyle w:val="a2"/>
        <w:rPr>
          <w:rtl/>
        </w:rPr>
      </w:pPr>
      <w:r w:rsidRPr="00D936D3">
        <w:rPr>
          <w:rtl/>
        </w:rPr>
        <w:t xml:space="preserve">עוד דוגמא: התוס' במנחות צג,ב, הקשו דלמה בעינן קרא למעט נשים מסמיכה בקרבן, תיפוק ליה דהוה מ"ע שהזמ"ג דתנן בפרק ב' דמגילה (דף כ:) כל </w:t>
      </w:r>
      <w:r w:rsidRPr="00D936D3">
        <w:rPr>
          <w:b/>
          <w:bCs/>
          <w:rtl/>
        </w:rPr>
        <w:t xml:space="preserve">היום </w:t>
      </w:r>
      <w:r w:rsidRPr="00D936D3">
        <w:rPr>
          <w:rtl/>
        </w:rPr>
        <w:t>כשר לסמיכה ולשחיטה ודריש בגמרא דכתיב ביום זבחכם ואיתקש סמיכה לשחיטה דכתיב ושחט וסמך, וכיון דפסול בלילה ה"ז מ"ע שהזמן גרמא?</w:t>
      </w:r>
    </w:p>
    <w:p w14:paraId="1C9C0DEE" w14:textId="77777777" w:rsidR="00D936D3" w:rsidRPr="00D936D3" w:rsidRDefault="00D936D3" w:rsidP="00A16C17">
      <w:pPr>
        <w:pStyle w:val="a2"/>
        <w:rPr>
          <w:rtl/>
        </w:rPr>
      </w:pPr>
      <w:r w:rsidRPr="00D936D3">
        <w:rPr>
          <w:rtl/>
        </w:rPr>
        <w:t xml:space="preserve">ובספר עמק ברכה (ע' קג) כתב לתרץ דלכאורה יש לחקור במצות סמיכה אם עיקר מצותה הוא רק על </w:t>
      </w:r>
      <w:r w:rsidRPr="00D936D3">
        <w:rPr>
          <w:b/>
          <w:bCs/>
          <w:rtl/>
        </w:rPr>
        <w:t>הבעלים</w:t>
      </w:r>
      <w:r w:rsidRPr="00D936D3">
        <w:rPr>
          <w:rtl/>
        </w:rPr>
        <w:t xml:space="preserve"> דמוטל עליו חיוב לסמוך על קרבנו, אבל אינה דין בעצם הקרבן או דהוא </w:t>
      </w:r>
      <w:r w:rsidRPr="00D936D3">
        <w:rPr>
          <w:b/>
          <w:bCs/>
          <w:rtl/>
        </w:rPr>
        <w:t>חובת קרבן</w:t>
      </w:r>
      <w:r w:rsidRPr="00D936D3">
        <w:rPr>
          <w:rtl/>
        </w:rPr>
        <w:t xml:space="preserve"> במעשה ההקרבה שלו אף דסמיכה אינה מעכבת מ"מ הוא דין בעצם הקרבן שטעון הוא בההקרבה שלו מצות סמיכה לכתחילה, והביא ראי' מדברי התוס' מנחות סא,ב, בד"ה מצינו דעיקר דין סמיכה הוא </w:t>
      </w:r>
      <w:r w:rsidRPr="00D936D3">
        <w:rPr>
          <w:b/>
          <w:bCs/>
          <w:rtl/>
        </w:rPr>
        <w:t>חובת קרבן</w:t>
      </w:r>
      <w:r w:rsidRPr="00D936D3">
        <w:rPr>
          <w:rtl/>
        </w:rPr>
        <w:t xml:space="preserve"> עיי"ש, דלפ"ז נראה לומר דגבי נשים נמי נהי דמצות סמיכה הוי מצות עשה שהזמן גרמא ופטורות הן ממצוה זו, מ"מ אי לאו מיעוטא הו"א דנהי דפטורות הן מסמיכה מצד מצוה, מ"מ היו צריכות לסמוך על קרבנן מצד שהוא חובת קרבן דהקרבן טעון במעשה </w:t>
      </w:r>
      <w:r w:rsidRPr="00D936D3">
        <w:rPr>
          <w:rtl/>
        </w:rPr>
        <w:lastRenderedPageBreak/>
        <w:t>ההקרבה שלו מעשה הסמיכה, וכמו כל שאר העבודות אף דכולן מצות עשה הן, מ"מ לבד מצוה הרי הם כולם דינים בהכשר הקרבן, וכמו"כ סמיכה הוי דין בהכשר הקרבן לכתחילה, ולפיכך שפיר צריך למעט נשים לגמרי מדין סמיכה מקרא דידו ולא יד אשתו עכתו"ד, הרי דאם יש חיוב מצד החפצא אין הפטור שמצד הגברא פוטר אותו, ורק שם דיש מיעוט מיוחד פטורה, אבל בדליכא מיעוט חייבת מצד החפצא וכן הכא.</w:t>
      </w:r>
    </w:p>
    <w:p w14:paraId="29CF3223" w14:textId="77777777" w:rsidR="00D936D3" w:rsidRPr="00D936D3" w:rsidRDefault="00D936D3" w:rsidP="00A16C17">
      <w:pPr>
        <w:pStyle w:val="a2"/>
        <w:rPr>
          <w:rtl/>
        </w:rPr>
      </w:pPr>
      <w:r w:rsidRPr="00D936D3">
        <w:rPr>
          <w:rtl/>
        </w:rPr>
        <w:t xml:space="preserve">עוד מעין דוגמא, דהקשה הגרי"ז (על הרמב"ם סוף הל' ברכות) אהא דנשים מברכות ברכת התורה, והא פטורות מתלמוד תורה? וביותר קשה לדעת הרמב"ם שפסק בפ"ג מהלכות ציצית דעל מצות שהנשים פטורות אין רשאות לברך עליהן, ואיך יברכו ברכת התורה כיון דפטורות מתלמוד תורה? וכן פסק המחבר דנשים מברכות ברכת התורה, והרי להלכה נקט המחבר כדעת הרמב"ם שאין נשים מברכות על מצוה שהזמן גרמא והטעם דכיון שפטורות הן אינן יכולות לומר אשר קדשנו במצותיו וצונו שהרי לא ציום, וא"כ כיון שהנשים פטורות ממצות תלמוד תורה האיך פסק המחבר שהנשים יכולות לברך אשר קדשנו במצותיו וצונו לעסוק בדברי תורה? וכתב: שמעתי מפי אאמו"ר הגאון החסיד זצוקלל"ה שאמר דברכת התורה אין הברכה על </w:t>
      </w:r>
      <w:r w:rsidRPr="00D936D3">
        <w:rPr>
          <w:b/>
          <w:bCs/>
          <w:rtl/>
        </w:rPr>
        <w:t>קיום המצוה</w:t>
      </w:r>
      <w:r w:rsidRPr="00D936D3">
        <w:rPr>
          <w:rtl/>
        </w:rPr>
        <w:t xml:space="preserve"> של ת"ת רק דהוא דין בפני עצמו </w:t>
      </w:r>
      <w:r w:rsidRPr="00D936D3">
        <w:rPr>
          <w:b/>
          <w:bCs/>
          <w:rtl/>
        </w:rPr>
        <w:t>דתורה בעי ברכה,</w:t>
      </w:r>
      <w:r w:rsidRPr="00D936D3">
        <w:rPr>
          <w:rtl/>
        </w:rPr>
        <w:t xml:space="preserve"> וכדילפינן לה בברכות (כא,א) מקרא דכי שם אקרא וגו' א"כ אין זה דין ששייך להמצוה כלל, רק </w:t>
      </w:r>
      <w:r w:rsidRPr="00D936D3">
        <w:rPr>
          <w:b/>
          <w:bCs/>
          <w:rtl/>
        </w:rPr>
        <w:t>דתורה עצמה</w:t>
      </w:r>
      <w:r w:rsidRPr="00D936D3">
        <w:rPr>
          <w:rtl/>
        </w:rPr>
        <w:t xml:space="preserve"> טעונה ברכה, ונשים פטורות רק מהמצוה של ת"ת, אבל אינן מופקעות </w:t>
      </w:r>
      <w:r w:rsidRPr="00D936D3">
        <w:rPr>
          <w:b/>
          <w:bCs/>
          <w:rtl/>
        </w:rPr>
        <w:t>מעצם החפצא</w:t>
      </w:r>
      <w:r w:rsidRPr="00D936D3">
        <w:rPr>
          <w:rtl/>
        </w:rPr>
        <w:t xml:space="preserve"> של תלמוד תורה, ולימודם בכלל תלמוד תורה ושפיר יש להם לברך על לימודם, כיון דלא אתינן על זה מכח לתא דקיום המצוה אלא מצד החפצא דתורה עכ"ד, וראה לקו"ש חי"ד פ' עקב ב' ופ' האזינו ב'. </w:t>
      </w:r>
    </w:p>
    <w:p w14:paraId="208B95F1" w14:textId="4BF422E2" w:rsidR="001E6BE9" w:rsidRDefault="00D936D3" w:rsidP="00A16C17">
      <w:pPr>
        <w:pStyle w:val="a2"/>
        <w:rPr>
          <w:rtl/>
        </w:rPr>
      </w:pPr>
      <w:r w:rsidRPr="00D936D3">
        <w:rPr>
          <w:rtl/>
        </w:rPr>
        <w:t>ואף דבנוגע קרבנות ציבור, כתב בשו"ת עמודי אור (סי' ז') [שהביא דברי הגרע"א הנ"ל וחולק עליו] וסב"ל דאע"ג שהנשים לא היו שוקלות, מ"מ מתכפרים היו בכל קרבנות הציבור ע"ד פרו של אהרן שבא משלו ואחיו הכהנים מתכפרים בו וכן צ"ל מצד הסברא, שהרי כמה כפרות היו תלויין בקרבנות ציבור, אטו נימא דנשים לא נתכפרו כלל עיי"ש, (ועי' גם בס' צמח דוד להג"ר דוד ראפאפארט הי"ד סי' ט' שהקשה גם על הגרע"א דלנשים יש חלק בקרבנות ציבור אף שאינן שוקלות, ועי בשו"ת יביע אומר ח"ב או"ח סי ו')</w:t>
      </w:r>
      <w:r w:rsidR="00566CA9" w:rsidRPr="00D936D3">
        <w:rPr>
          <w:rStyle w:val="FootnoteReference"/>
          <w:rtl/>
        </w:rPr>
        <w:footnoteReference w:id="5"/>
      </w:r>
      <w:r w:rsidRPr="00D936D3">
        <w:rPr>
          <w:rtl/>
        </w:rPr>
        <w:t>. הרי דסבירא להו דבקרבנות ציבור גם נשים נכללות ומתכפרות בדרך ממילא בלי חי</w:t>
      </w:r>
      <w:r w:rsidR="00A06A9F">
        <w:rPr>
          <w:rtl/>
        </w:rPr>
        <w:t>וב להשתתף וכו', ולמה לא נימא כן</w:t>
      </w:r>
      <w:r w:rsidRPr="00D936D3">
        <w:rPr>
          <w:rtl/>
        </w:rPr>
        <w:t xml:space="preserve"> גם הכא? די"ל דשאני הכא דכתיב "</w:t>
      </w:r>
      <w:r w:rsidRPr="00D936D3">
        <w:rPr>
          <w:b/>
          <w:bCs/>
          <w:rtl/>
        </w:rPr>
        <w:t>ועשו לי וגו'</w:t>
      </w:r>
      <w:r w:rsidRPr="00D936D3">
        <w:rPr>
          <w:rtl/>
        </w:rPr>
        <w:t xml:space="preserve">" היינו דהשראת השכינה בא דוקא </w:t>
      </w:r>
      <w:r w:rsidRPr="00D936D3">
        <w:rPr>
          <w:b/>
          <w:bCs/>
          <w:rtl/>
        </w:rPr>
        <w:t>ע"י עשי' בפועל</w:t>
      </w:r>
      <w:r w:rsidRPr="00D936D3">
        <w:rPr>
          <w:rtl/>
        </w:rPr>
        <w:t>.</w:t>
      </w:r>
    </w:p>
    <w:p w14:paraId="04C9D5C8" w14:textId="77777777" w:rsidR="001E6BE9" w:rsidRDefault="001E6BE9" w:rsidP="001E6BE9">
      <w:pPr>
        <w:pStyle w:val="a"/>
        <w:rPr>
          <w:rtl/>
        </w:rPr>
      </w:pPr>
      <w:bookmarkStart w:id="103" w:name="_Toc2313536"/>
      <w:r>
        <w:rPr>
          <w:rtl/>
        </w:rPr>
        <w:lastRenderedPageBreak/>
        <w:t>התגלות המשיח בשבת והקרבת קרבנות מיד</w:t>
      </w:r>
      <w:bookmarkEnd w:id="103"/>
    </w:p>
    <w:p w14:paraId="4A1B9F28" w14:textId="77777777" w:rsidR="004F71D0" w:rsidRPr="00C60FEE" w:rsidRDefault="004F71D0" w:rsidP="00AF0C9E">
      <w:pPr>
        <w:pStyle w:val="a0"/>
        <w:rPr>
          <w:rtl/>
        </w:rPr>
      </w:pPr>
      <w:bookmarkStart w:id="104" w:name="_Toc2313537"/>
      <w:r>
        <w:rPr>
          <w:rFonts w:hint="cs"/>
          <w:rtl/>
        </w:rPr>
        <w:t xml:space="preserve">הרב </w:t>
      </w:r>
      <w:r w:rsidRPr="00C60FEE">
        <w:rPr>
          <w:rtl/>
        </w:rPr>
        <w:t>נחום שטראקס</w:t>
      </w:r>
      <w:bookmarkEnd w:id="104"/>
      <w:r w:rsidRPr="00C60FEE">
        <w:rPr>
          <w:rtl/>
        </w:rPr>
        <w:t xml:space="preserve"> </w:t>
      </w:r>
    </w:p>
    <w:p w14:paraId="20B5941B" w14:textId="77777777" w:rsidR="004F71D0" w:rsidRDefault="004F71D0" w:rsidP="004F71D0">
      <w:pPr>
        <w:pStyle w:val="a1"/>
        <w:rPr>
          <w:rtl/>
        </w:rPr>
      </w:pPr>
      <w:r w:rsidRPr="00C60FEE">
        <w:rPr>
          <w:rtl/>
        </w:rPr>
        <w:t>תושב השכונה</w:t>
      </w:r>
    </w:p>
    <w:p w14:paraId="7F5D9CD0" w14:textId="77777777" w:rsidR="001E6BE9" w:rsidRDefault="001E6BE9" w:rsidP="00A16C17">
      <w:pPr>
        <w:pStyle w:val="a2"/>
        <w:rPr>
          <w:rtl/>
        </w:rPr>
      </w:pPr>
      <w:r>
        <w:rPr>
          <w:rtl/>
        </w:rPr>
        <w:t>בשיחת ש"פ מקץ תש"נ בסופה (סה"ש ע' 230), ז"ל:</w:t>
      </w:r>
    </w:p>
    <w:p w14:paraId="4555D152" w14:textId="77777777" w:rsidR="001E6BE9" w:rsidRDefault="001E6BE9" w:rsidP="00A16C17">
      <w:pPr>
        <w:pStyle w:val="a2"/>
        <w:rPr>
          <w:rtl/>
        </w:rPr>
      </w:pPr>
      <w:r>
        <w:rPr>
          <w:rtl/>
        </w:rPr>
        <w:t>ויה"ר שהדיבור וההחלטה בכהנ"ל ימהרו ויזרזו ויביאו תיכף ומיד את הגאולה האמיתית והשלימה ע"י משיח צדקנו. ובפשטת – שבשבת זה עצמו זוכים לראות חנוכת המזבח, ומראה באצבעו ואומר "</w:t>
      </w:r>
      <w:r>
        <w:rPr>
          <w:b/>
          <w:bCs/>
          <w:rtl/>
        </w:rPr>
        <w:t>זאת</w:t>
      </w:r>
      <w:r>
        <w:rPr>
          <w:rtl/>
        </w:rPr>
        <w:t xml:space="preserve"> חנוכת המזבח", בביהמ"ק השלישי, "מקדש אדני כוננו ידיך", כולל – חינוך המנורה, "אין מחנכין את המנורה אלא בהדלקת שבעת נירותי' בין הערביים" . .".</w:t>
      </w:r>
    </w:p>
    <w:p w14:paraId="084C1713" w14:textId="77777777" w:rsidR="001E6BE9" w:rsidRDefault="001E6BE9" w:rsidP="00A16C17">
      <w:pPr>
        <w:pStyle w:val="a2"/>
        <w:rPr>
          <w:rtl/>
        </w:rPr>
      </w:pPr>
      <w:r>
        <w:rPr>
          <w:rtl/>
        </w:rPr>
        <w:t>ויש לעיין, לפי דברי הרבי (ביאורים על הל' ביהב"ח להרמב"ם, סי' י"ט) שבנין המקדש העתיד יהי' עי' העמדת הדלתות שע"י בנ"י, איך יוכלו להקריב קרבנות בשבת, הרי א"א להעמיד דלתות בשבת (ועי' דברי הר' א.ב.י.ג שי' בגיליון א'קנ"ז בענין העמדת דלתות).</w:t>
      </w:r>
    </w:p>
    <w:p w14:paraId="6A1DF709" w14:textId="77777777" w:rsidR="001E6BE9" w:rsidRDefault="001E6BE9" w:rsidP="00A16C17">
      <w:pPr>
        <w:pStyle w:val="a2"/>
        <w:rPr>
          <w:rtl/>
        </w:rPr>
      </w:pPr>
      <w:r>
        <w:rPr>
          <w:rtl/>
        </w:rPr>
        <w:t xml:space="preserve">ולכאורה י"ל, שדברי הרבי האלו הם לפי שיטת רש"י וסייעתו שסוברים שמקדש הג' יגלה ויבוא משמים, ולא לפי שיטת הרמב"ם שסובר שבנייתו צריך להיות ע"י בנ"א דוקא. אשר לפי שיטת רש"י, לא צריך להעמדת דלתות ע"י בנ"י. </w:t>
      </w:r>
    </w:p>
    <w:p w14:paraId="1A9B0AE2" w14:textId="77777777" w:rsidR="001E6BE9" w:rsidRDefault="001E6BE9" w:rsidP="00A16C17">
      <w:pPr>
        <w:pStyle w:val="a2"/>
        <w:rPr>
          <w:rtl/>
        </w:rPr>
      </w:pPr>
      <w:r>
        <w:rPr>
          <w:rtl/>
        </w:rPr>
        <w:t>ברם קשה לומר שדברי הרבי הם לא לפי כל הדעות.</w:t>
      </w:r>
    </w:p>
    <w:p w14:paraId="48FD482F" w14:textId="77777777" w:rsidR="001E6BE9" w:rsidRDefault="001E6BE9" w:rsidP="00A16C17">
      <w:pPr>
        <w:pStyle w:val="a2"/>
        <w:rPr>
          <w:rtl/>
        </w:rPr>
      </w:pPr>
      <w:r>
        <w:rPr>
          <w:rtl/>
        </w:rPr>
        <w:t xml:space="preserve">לכן נ"ל שדברי הרבי האלו הם ע"פ המבואר בביאורים להל' ביהב"ח שם בתיווך הדעות שבין הרמב"ם ורש"י – באו"א (שלא ע"י העמדת דלתות דבנ"י, אלא) שבניית המקדש כולו יהי' ע"י בנ"א ובתוך זה יתלבש המקדש שמלמעלה. </w:t>
      </w:r>
    </w:p>
    <w:p w14:paraId="37C702E0" w14:textId="77777777" w:rsidR="001E6BE9" w:rsidRDefault="001E6BE9" w:rsidP="00A16C17">
      <w:pPr>
        <w:pStyle w:val="a2"/>
        <w:rPr>
          <w:rtl/>
        </w:rPr>
      </w:pPr>
      <w:r>
        <w:rPr>
          <w:rtl/>
        </w:rPr>
        <w:t xml:space="preserve">כי הנה מבואר בלקו"ש ח"ל (ע' 121 ואילך) בנוגע לבנין המקדש הג' שע"י </w:t>
      </w:r>
      <w:r>
        <w:rPr>
          <w:b/>
          <w:bCs/>
          <w:rtl/>
        </w:rPr>
        <w:t xml:space="preserve">בנ"א </w:t>
      </w:r>
      <w:r>
        <w:rPr>
          <w:rtl/>
        </w:rPr>
        <w:t>(בשיטת הרמב"ם</w:t>
      </w:r>
      <w:r>
        <w:rPr>
          <w:rStyle w:val="FootnoteReference"/>
          <w:rFonts w:asciiTheme="majorBidi" w:hAnsiTheme="majorBidi" w:cstheme="majorBidi"/>
          <w:sz w:val="28"/>
          <w:szCs w:val="28"/>
          <w:rtl/>
        </w:rPr>
        <w:footnoteReference w:id="6"/>
      </w:r>
      <w:r>
        <w:rPr>
          <w:rtl/>
        </w:rPr>
        <w:t xml:space="preserve">), שבני' זו תתקיים – ומתקיימת – בפועל </w:t>
      </w:r>
      <w:r>
        <w:rPr>
          <w:b/>
          <w:bCs/>
          <w:rtl/>
        </w:rPr>
        <w:t>בזמן הגלות</w:t>
      </w:r>
      <w:r>
        <w:rPr>
          <w:rtl/>
        </w:rPr>
        <w:t xml:space="preserve"> ע"י עבודתם של בנ"י בזמן הגלות. </w:t>
      </w:r>
    </w:p>
    <w:p w14:paraId="68C61002" w14:textId="77777777" w:rsidR="001E6BE9" w:rsidRDefault="001E6BE9" w:rsidP="00A16C17">
      <w:pPr>
        <w:pStyle w:val="a2"/>
        <w:rPr>
          <w:rtl/>
        </w:rPr>
      </w:pPr>
      <w:r>
        <w:rPr>
          <w:rtl/>
        </w:rPr>
        <w:t xml:space="preserve">והנה מובן שהקשר והשייכות דבני' זו שע"י העבודה דזמן הגלות – עם בניית </w:t>
      </w:r>
      <w:r>
        <w:rPr>
          <w:rtl/>
        </w:rPr>
        <w:lastRenderedPageBreak/>
        <w:t xml:space="preserve">המקדש הג' </w:t>
      </w:r>
      <w:r>
        <w:rPr>
          <w:b/>
          <w:bCs/>
          <w:rtl/>
        </w:rPr>
        <w:t>כפשוטו</w:t>
      </w:r>
      <w:r>
        <w:rPr>
          <w:rtl/>
        </w:rPr>
        <w:t xml:space="preserve"> </w:t>
      </w:r>
      <w:r>
        <w:rPr>
          <w:b/>
          <w:bCs/>
          <w:rtl/>
        </w:rPr>
        <w:t>ממש</w:t>
      </w:r>
      <w:r>
        <w:rPr>
          <w:rtl/>
        </w:rPr>
        <w:t>, היא בכוחה של הנהגה נסית דוקא</w:t>
      </w:r>
      <w:r>
        <w:rPr>
          <w:rStyle w:val="FootnoteReference"/>
          <w:rFonts w:asciiTheme="majorBidi" w:hAnsiTheme="majorBidi" w:cstheme="majorBidi"/>
          <w:sz w:val="28"/>
          <w:szCs w:val="28"/>
          <w:rtl/>
        </w:rPr>
        <w:footnoteReference w:id="7"/>
      </w:r>
      <w:r>
        <w:rPr>
          <w:rtl/>
        </w:rPr>
        <w:t>.</w:t>
      </w:r>
    </w:p>
    <w:p w14:paraId="11610541" w14:textId="77777777" w:rsidR="001E6BE9" w:rsidRDefault="001E6BE9" w:rsidP="00A16C17">
      <w:pPr>
        <w:pStyle w:val="a2"/>
        <w:rPr>
          <w:rtl/>
        </w:rPr>
      </w:pPr>
      <w:r>
        <w:rPr>
          <w:rtl/>
        </w:rPr>
        <w:t xml:space="preserve">והענין הוא, כמבואר בכ"מ (שיחות דתשמ"ז ובארוכה בלקו"ש חל"ו תרומה א') שבניית המקדש – שע"י עבודה דזמן הגלות – הוא בניית בתי כנסיות ובתי מדרשות דזמן הגלות, והיינו, כי "עתידין בתי כנסיות ובתי מדרשות שבבבל שיקבעו בארץ ישראל" (מגילה כ"ט ע"א) ומהם ועל ידם הרי </w:t>
      </w:r>
      <w:r>
        <w:rPr>
          <w:b/>
          <w:bCs/>
          <w:rtl/>
        </w:rPr>
        <w:t>ייבנה</w:t>
      </w:r>
      <w:r>
        <w:rPr>
          <w:rtl/>
        </w:rPr>
        <w:t xml:space="preserve"> את הביהמ"ק הג' בפועל</w:t>
      </w:r>
      <w:r>
        <w:rPr>
          <w:rStyle w:val="FootnoteReference"/>
          <w:rFonts w:asciiTheme="majorBidi" w:hAnsiTheme="majorBidi" w:cstheme="majorBidi"/>
          <w:sz w:val="28"/>
          <w:szCs w:val="28"/>
          <w:rtl/>
        </w:rPr>
        <w:footnoteReference w:id="8"/>
      </w:r>
      <w:r>
        <w:rPr>
          <w:rtl/>
        </w:rPr>
        <w:t xml:space="preserve">, לכן הוי העבודה של בנ"י בזמן הגלות (בבניית בתי כנסיות ובתי מדרשות) משום </w:t>
      </w:r>
      <w:r>
        <w:rPr>
          <w:b/>
          <w:bCs/>
          <w:rtl/>
        </w:rPr>
        <w:t>בניית</w:t>
      </w:r>
      <w:r>
        <w:rPr>
          <w:rtl/>
        </w:rPr>
        <w:t xml:space="preserve"> המקדש כפשוטו.     </w:t>
      </w:r>
    </w:p>
    <w:p w14:paraId="52135100" w14:textId="77777777" w:rsidR="001E6BE9" w:rsidRDefault="001E6BE9" w:rsidP="00A16C17">
      <w:pPr>
        <w:pStyle w:val="a2"/>
        <w:rPr>
          <w:rtl/>
        </w:rPr>
      </w:pPr>
      <w:r>
        <w:rPr>
          <w:rtl/>
        </w:rPr>
        <w:t>והנה מבואר בדברי הרבי (סה"ש תשמ"ח ע' 392 הע' 76) בנוגע להנהגה נסית לעת"ל, שאחרי הפס"ד דתורת החסידות שבימוה"מ תהי' הנהגה נסית, הרי גם הרמב"ם מודה לזה.</w:t>
      </w:r>
    </w:p>
    <w:p w14:paraId="4A17444B" w14:textId="77777777" w:rsidR="001E6BE9" w:rsidRDefault="001E6BE9" w:rsidP="00A16C17">
      <w:pPr>
        <w:pStyle w:val="a2"/>
        <w:rPr>
          <w:rtl/>
        </w:rPr>
      </w:pPr>
      <w:r>
        <w:rPr>
          <w:rtl/>
        </w:rPr>
        <w:t>ויש להוסיף ולהבהיר בזה: שיטת החסידות שבימוה"מ תהי' הנהגה נסית, מובן, שהיא ע"פ שיטתה הכללית של חסידות שהנהגה נסית קשורה ותלוי' בעבודתן של ישראל בקיום התומ"צ</w:t>
      </w:r>
      <w:r>
        <w:rPr>
          <w:rStyle w:val="FootnoteReference"/>
          <w:rFonts w:asciiTheme="majorBidi" w:hAnsiTheme="majorBidi" w:cstheme="majorBidi"/>
          <w:sz w:val="28"/>
          <w:szCs w:val="28"/>
          <w:rtl/>
        </w:rPr>
        <w:footnoteReference w:id="9"/>
      </w:r>
      <w:r>
        <w:rPr>
          <w:rtl/>
        </w:rPr>
        <w:t xml:space="preserve"> - כמו הנהגה טבעית לפי שיטת הרמב"ם. </w:t>
      </w:r>
    </w:p>
    <w:p w14:paraId="79A3BC2C" w14:textId="77777777" w:rsidR="001E6BE9" w:rsidRDefault="001E6BE9" w:rsidP="00A16C17">
      <w:pPr>
        <w:pStyle w:val="a2"/>
        <w:rPr>
          <w:rtl/>
        </w:rPr>
      </w:pPr>
      <w:r>
        <w:rPr>
          <w:rtl/>
        </w:rPr>
        <w:t>דהיינו בדיוק כמ"ש בתורה אם בחוקותי תלכו גו' ונתתי גשמיכם בעצם כו', אשר לפי פשוטם של המקראות וע"פ ההלכה ברמב"ם פירוש הדברים הם, שהנהגה הטבעית של בנ"י (בנתינת גשמים בעתם כו') תלוי בקיום התומ"צ של בנ"י (בחוקותי תלכו), כך לפי שיטת החסידות, הנהגה הנסית תלוי' גם בעבודתם של בנ"י.</w:t>
      </w:r>
    </w:p>
    <w:p w14:paraId="1976D667" w14:textId="77777777" w:rsidR="001E6BE9" w:rsidRDefault="001E6BE9" w:rsidP="00A16C17">
      <w:pPr>
        <w:pStyle w:val="a2"/>
        <w:rPr>
          <w:rtl/>
        </w:rPr>
      </w:pPr>
      <w:r>
        <w:rPr>
          <w:rtl/>
        </w:rPr>
        <w:t xml:space="preserve">לכן לפי שיטת החסידות, בימוה"מ כשתהי' שלימות קיום התומ"צ, תהי' גם הנהגה נסית. </w:t>
      </w:r>
    </w:p>
    <w:p w14:paraId="7F0BEEFA" w14:textId="77777777" w:rsidR="001E6BE9" w:rsidRDefault="001E6BE9" w:rsidP="00A16C17">
      <w:pPr>
        <w:pStyle w:val="a2"/>
        <w:rPr>
          <w:rtl/>
        </w:rPr>
      </w:pPr>
      <w:r>
        <w:rPr>
          <w:rtl/>
        </w:rPr>
        <w:t xml:space="preserve">לפ"ז אוי"ל בעניננו, שכשיתגלה הביהמ"ק מלמעלה – ע"י העתקתן של כל הבתי כנסיות ובתי מדרשות של זמן הגלות למקום המקדש שבירושלים – הרי גם הרמב"ם יודה, שבבני' זו שע"י העבודה דזמן הגלות – יש בה משום המצוה </w:t>
      </w:r>
      <w:r>
        <w:rPr>
          <w:b/>
          <w:bCs/>
          <w:rtl/>
        </w:rPr>
        <w:t>דבניין</w:t>
      </w:r>
      <w:r>
        <w:rPr>
          <w:rtl/>
        </w:rPr>
        <w:t xml:space="preserve"> ביהמ"ק. </w:t>
      </w:r>
    </w:p>
    <w:p w14:paraId="07DBEA8E" w14:textId="77777777" w:rsidR="001E6BE9" w:rsidRDefault="001E6BE9" w:rsidP="00A16C17">
      <w:pPr>
        <w:pStyle w:val="a2"/>
        <w:rPr>
          <w:rtl/>
        </w:rPr>
      </w:pPr>
      <w:r>
        <w:rPr>
          <w:rtl/>
        </w:rPr>
        <w:lastRenderedPageBreak/>
        <w:t xml:space="preserve">כלומר: אף שלפי שיטת הרמב"ם, בבניית בתי כנסיות ובתי מדרשות בזמן הגלות – </w:t>
      </w:r>
      <w:r>
        <w:rPr>
          <w:b/>
          <w:bCs/>
          <w:rtl/>
        </w:rPr>
        <w:t xml:space="preserve">אין </w:t>
      </w:r>
      <w:r>
        <w:rPr>
          <w:rtl/>
        </w:rPr>
        <w:t>משום מצוה דבניין ביהמ"ק כלל</w:t>
      </w:r>
      <w:r>
        <w:rPr>
          <w:rStyle w:val="FootnoteReference"/>
          <w:rFonts w:asciiTheme="majorBidi" w:hAnsiTheme="majorBidi" w:cstheme="majorBidi"/>
          <w:sz w:val="28"/>
          <w:szCs w:val="28"/>
          <w:rtl/>
        </w:rPr>
        <w:footnoteReference w:id="10"/>
      </w:r>
      <w:r>
        <w:rPr>
          <w:rtl/>
        </w:rPr>
        <w:t xml:space="preserve">, ומאידך, העתקתן של בתי כנסיות ובתי מדרשות אלו לירושלים – תהי' הרי בכוחה של הנהגה נסית, ששוב לא תתקיים בזה המצוה דבנין המקדש לפי שיטת הרמב"ם שמחייב פעולה </w:t>
      </w:r>
      <w:r>
        <w:rPr>
          <w:b/>
          <w:bCs/>
          <w:rtl/>
        </w:rPr>
        <w:t>דבנ"א</w:t>
      </w:r>
      <w:r>
        <w:rPr>
          <w:rtl/>
        </w:rPr>
        <w:t xml:space="preserve"> דוקא, </w:t>
      </w:r>
    </w:p>
    <w:p w14:paraId="1AC1F546" w14:textId="77777777" w:rsidR="001E6BE9" w:rsidRDefault="001E6BE9" w:rsidP="00A16C17">
      <w:pPr>
        <w:pStyle w:val="a2"/>
        <w:rPr>
          <w:rtl/>
        </w:rPr>
      </w:pPr>
      <w:r>
        <w:rPr>
          <w:rtl/>
        </w:rPr>
        <w:t xml:space="preserve">אעפ"כ, כשיעתיקו הבתי כנסיות ובתי מדרשות לירושלים בפועל, הרי גם הרמב"ם </w:t>
      </w:r>
      <w:r>
        <w:rPr>
          <w:b/>
          <w:bCs/>
          <w:rtl/>
        </w:rPr>
        <w:t>יודה</w:t>
      </w:r>
      <w:r>
        <w:rPr>
          <w:rtl/>
        </w:rPr>
        <w:t xml:space="preserve"> שבבנין ביהמ"ק הזה – שע"י הבני' </w:t>
      </w:r>
      <w:r>
        <w:rPr>
          <w:b/>
          <w:bCs/>
          <w:rtl/>
        </w:rPr>
        <w:t>דזמן הגלות</w:t>
      </w:r>
      <w:r>
        <w:rPr>
          <w:rtl/>
        </w:rPr>
        <w:t xml:space="preserve"> – יש משום </w:t>
      </w:r>
      <w:r>
        <w:rPr>
          <w:b/>
          <w:bCs/>
          <w:rtl/>
        </w:rPr>
        <w:t>המצוה דבניית</w:t>
      </w:r>
      <w:r>
        <w:rPr>
          <w:rtl/>
        </w:rPr>
        <w:t xml:space="preserve"> המקדש (שע"י </w:t>
      </w:r>
      <w:r>
        <w:rPr>
          <w:b/>
          <w:bCs/>
          <w:rtl/>
        </w:rPr>
        <w:t>בנ"א</w:t>
      </w:r>
      <w:r>
        <w:rPr>
          <w:rtl/>
        </w:rPr>
        <w:t xml:space="preserve">). והיינו כי גם הרמב"ם יודה שהנהגה נסית זו (כמ"ש לעיל משיחת הרבי – בנוגע לכל הנסים דימוה"מ) היא תוצאה מעבודתן של ישראל בקיום התומ"צ, והיינו כנ"ל, תוצאה מעבודתן של ישראל בבניית בתי כנסיות ובתי מדרשות דזמן הגלות, לכן יש בזה גם פעולת הבני' שע"י </w:t>
      </w:r>
      <w:r>
        <w:rPr>
          <w:b/>
          <w:bCs/>
          <w:rtl/>
        </w:rPr>
        <w:t>בנ"א</w:t>
      </w:r>
      <w:r>
        <w:rPr>
          <w:rtl/>
        </w:rPr>
        <w:t>.</w:t>
      </w:r>
    </w:p>
    <w:p w14:paraId="0D7BE1DB" w14:textId="26DD4846" w:rsidR="001E6BE9" w:rsidRDefault="001E6BE9" w:rsidP="00A16C17">
      <w:pPr>
        <w:pStyle w:val="a2"/>
        <w:rPr>
          <w:rFonts w:ascii="Times New Roman" w:hAnsi="Times New Roman" w:cs="Times New Roman"/>
          <w:rtl/>
        </w:rPr>
      </w:pPr>
      <w:r>
        <w:rPr>
          <w:rtl/>
        </w:rPr>
        <w:t xml:space="preserve">לכן גם לשיטת הרמב"ם יוכלו להקריב קרבנות בביהמ"ק זה בשבת. ואחרי השבת יעמידו את הדלתות כדי לצאת את שיטת הרמב"ם המקורי (שלפי גדרי ההלכה </w:t>
      </w:r>
      <w:r>
        <w:rPr>
          <w:b/>
          <w:bCs/>
          <w:rtl/>
        </w:rPr>
        <w:t>כפשוטם</w:t>
      </w:r>
      <w:r>
        <w:rPr>
          <w:rtl/>
        </w:rPr>
        <w:t>) המחייב בניין המקדש ע"י בנ"א – בדרך הטבע – דוקא.</w:t>
      </w:r>
    </w:p>
    <w:p w14:paraId="000E7206" w14:textId="77777777" w:rsidR="00656540" w:rsidRPr="00347933" w:rsidRDefault="00656540" w:rsidP="00656540">
      <w:pPr>
        <w:pStyle w:val="a4"/>
        <w:spacing w:before="0" w:after="0"/>
        <w:sectPr w:rsidR="00656540" w:rsidRPr="00347933" w:rsidSect="00E65DD5">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7D458AE2" w14:textId="67EBB4BD" w:rsidR="009B0F2A" w:rsidRDefault="009B0F2A" w:rsidP="00421D80">
      <w:pPr>
        <w:pStyle w:val="a3"/>
        <w:spacing w:before="0" w:after="100"/>
        <w:rPr>
          <w:rtl/>
        </w:rPr>
      </w:pPr>
      <w:bookmarkStart w:id="105" w:name="_Toc2313538"/>
      <w:r>
        <w:rPr>
          <w:rFonts w:hint="cs"/>
          <w:rtl/>
        </w:rPr>
        <w:t>תורת רבינו</w:t>
      </w:r>
      <w:bookmarkEnd w:id="105"/>
    </w:p>
    <w:p w14:paraId="46149BCC" w14:textId="77777777" w:rsidR="009B7335" w:rsidRDefault="009B7335" w:rsidP="009B7335">
      <w:pPr>
        <w:pStyle w:val="a"/>
      </w:pPr>
      <w:bookmarkStart w:id="106" w:name="_Toc2313539"/>
      <w:r>
        <w:rPr>
          <w:rtl/>
        </w:rPr>
        <w:t>עבדא בהפקירא ניחא לי' בבינוני</w:t>
      </w:r>
      <w:bookmarkEnd w:id="106"/>
    </w:p>
    <w:p w14:paraId="51081D2B" w14:textId="77777777" w:rsidR="009B7335" w:rsidRDefault="009B7335" w:rsidP="00AF0C9E">
      <w:pPr>
        <w:pStyle w:val="a0"/>
        <w:rPr>
          <w:rtl/>
        </w:rPr>
      </w:pPr>
      <w:bookmarkStart w:id="107" w:name="_Toc2313540"/>
      <w:r>
        <w:rPr>
          <w:rtl/>
        </w:rPr>
        <w:t>הרב פנחס קארף</w:t>
      </w:r>
      <w:bookmarkEnd w:id="107"/>
    </w:p>
    <w:p w14:paraId="1FA9C092" w14:textId="3F53D3C9" w:rsidR="009B7335" w:rsidRDefault="009B7335" w:rsidP="009B7335">
      <w:pPr>
        <w:pStyle w:val="a1"/>
        <w:rPr>
          <w:rtl/>
        </w:rPr>
      </w:pPr>
      <w:r>
        <w:rPr>
          <w:rtl/>
        </w:rPr>
        <w:t>משפיע בישיבה</w:t>
      </w:r>
    </w:p>
    <w:p w14:paraId="4E4D6440" w14:textId="77777777" w:rsidR="009B7335" w:rsidRDefault="009B7335" w:rsidP="00A16C17">
      <w:pPr>
        <w:pStyle w:val="a2"/>
        <w:rPr>
          <w:rtl/>
        </w:rPr>
      </w:pPr>
      <w:r>
        <w:rPr>
          <w:rtl/>
        </w:rPr>
        <w:t>במאמר ד"ה ואלה המשפטים תשל"ח (נדפס בספר המאמרים מלוקט ח"א) אות ה', מקשה על מה שכתוב באוה"ת שבחי' עבד כנעני הוא בדרגת רשע וגם בינוני, איך שייך שיהי' עבד כנעני בבחי' בינוני, שהרי עבדא בהפקירא ניחא לי', ובינוני לא עבר עבירה מימיו ולא יעבור לעולם.</w:t>
      </w:r>
    </w:p>
    <w:p w14:paraId="551CCCC2" w14:textId="77777777" w:rsidR="009B7335" w:rsidRDefault="009B7335" w:rsidP="00A16C17">
      <w:pPr>
        <w:pStyle w:val="a2"/>
        <w:rPr>
          <w:rtl/>
        </w:rPr>
      </w:pPr>
      <w:r>
        <w:rPr>
          <w:rtl/>
        </w:rPr>
        <w:t>ולכאורה מהי הקושיא, שהרי הוא אומר שם ע"ז שבהפקירא ניחא לי' "ומה שעושה ועובד הוא רק בע"כ מצד אימת הדין שלא יכהו בשבט". וא"כ הרי שייך שאף שבהפקירא ניחא לי' יהי' לא עבר עבירה מימיו ולא יעבור לעולם מצד אימת הדין.</w:t>
      </w:r>
    </w:p>
    <w:p w14:paraId="47E5B1B9" w14:textId="4CE815F4" w:rsidR="009B7335" w:rsidRPr="009B7335" w:rsidRDefault="009B7335" w:rsidP="00A16C17">
      <w:pPr>
        <w:pStyle w:val="a2"/>
        <w:rPr>
          <w:rtl/>
        </w:rPr>
      </w:pPr>
      <w:r>
        <w:rPr>
          <w:rtl/>
        </w:rPr>
        <w:lastRenderedPageBreak/>
        <w:t>וצ"ע.</w:t>
      </w:r>
    </w:p>
    <w:p w14:paraId="2494B259" w14:textId="77777777" w:rsidR="009B7335" w:rsidRPr="00347933" w:rsidRDefault="009B7335" w:rsidP="009B7335">
      <w:pPr>
        <w:pStyle w:val="a4"/>
        <w:spacing w:before="0" w:after="0"/>
        <w:sectPr w:rsidR="009B7335" w:rsidRPr="00347933" w:rsidSect="00E65DD5">
          <w:headerReference w:type="even" r:id="rId12"/>
          <w:headerReference w:type="default" r:id="rId13"/>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6ED93EBF" w14:textId="77777777" w:rsidR="00506F3D" w:rsidRDefault="00506F3D" w:rsidP="00506F3D">
      <w:pPr>
        <w:pStyle w:val="a"/>
      </w:pPr>
      <w:bookmarkStart w:id="108" w:name="_Toc2313541"/>
      <w:r>
        <w:rPr>
          <w:rtl/>
        </w:rPr>
        <w:t>כמה הערות במאמר ד"ה ביום עשתי עשר יום נשיא לבני אשר ה'תשל"א –תשמ"ט</w:t>
      </w:r>
      <w:bookmarkEnd w:id="108"/>
    </w:p>
    <w:p w14:paraId="1F49133C" w14:textId="77777777" w:rsidR="00506F3D" w:rsidRDefault="00506F3D" w:rsidP="00AF0C9E">
      <w:pPr>
        <w:pStyle w:val="a0"/>
        <w:rPr>
          <w:rtl/>
        </w:rPr>
      </w:pPr>
      <w:bookmarkStart w:id="109" w:name="_Toc2313542"/>
      <w:r w:rsidRPr="00A20B8E">
        <w:rPr>
          <w:rFonts w:hint="cs"/>
          <w:rtl/>
        </w:rPr>
        <w:t>הרב אברהם אלטר הלוי הבר</w:t>
      </w:r>
      <w:bookmarkEnd w:id="109"/>
    </w:p>
    <w:p w14:paraId="5173A35C" w14:textId="77777777" w:rsidR="00506F3D" w:rsidRPr="00D8318F" w:rsidRDefault="00506F3D" w:rsidP="00506F3D">
      <w:pPr>
        <w:pStyle w:val="a1"/>
        <w:rPr>
          <w:rtl/>
        </w:rPr>
      </w:pPr>
      <w:r>
        <w:rPr>
          <w:rFonts w:hint="cs"/>
          <w:rtl/>
        </w:rPr>
        <w:t>משפיע בנחלת הר חב"ד</w:t>
      </w:r>
    </w:p>
    <w:p w14:paraId="5C4EF3F6" w14:textId="77777777" w:rsidR="00506F3D" w:rsidRDefault="00506F3D" w:rsidP="00A16C17">
      <w:pPr>
        <w:pStyle w:val="11"/>
        <w:bidi/>
      </w:pPr>
      <w:r>
        <w:rPr>
          <w:rtl/>
        </w:rPr>
        <w:t>א.</w:t>
      </w:r>
    </w:p>
    <w:p w14:paraId="5BF201A7" w14:textId="77777777" w:rsidR="00506F3D" w:rsidRDefault="00506F3D" w:rsidP="00A16C17">
      <w:pPr>
        <w:pStyle w:val="a2"/>
        <w:rPr>
          <w:rtl/>
        </w:rPr>
      </w:pPr>
      <w:r>
        <w:rPr>
          <w:rtl/>
        </w:rPr>
        <w:t>באות ג' בהמאמר מבאר באופן הראשון, לכאורה, את ההבדל שבין הפקח לאוה"ע, שהטעות של אוה"ע שעובדים הכו"מ, הוא כי חושבים שיש להכו"מ בחירה, וע"כ ראוי להודות להם... וגם לפי טעותם חשבו שע"י שיעבדו אותם ישפיעו להם יותר.</w:t>
      </w:r>
    </w:p>
    <w:p w14:paraId="6E3642F9" w14:textId="77777777" w:rsidR="00506F3D" w:rsidRDefault="00506F3D" w:rsidP="00A16C17">
      <w:pPr>
        <w:pStyle w:val="a2"/>
        <w:rPr>
          <w:rtl/>
        </w:rPr>
      </w:pPr>
      <w:r>
        <w:rPr>
          <w:rtl/>
        </w:rPr>
        <w:t>ומזה נשתלשל אח"כ שבאו לטעות גדולה יותר, שחשבו שעזב הוי' את הארץ בידי הכוכבים כו'</w:t>
      </w:r>
    </w:p>
    <w:p w14:paraId="32B44C75" w14:textId="77777777" w:rsidR="00506F3D" w:rsidRDefault="00506F3D" w:rsidP="00A16C17">
      <w:pPr>
        <w:pStyle w:val="a2"/>
        <w:rPr>
          <w:rtl/>
        </w:rPr>
      </w:pPr>
      <w:r>
        <w:rPr>
          <w:rtl/>
        </w:rPr>
        <w:t>(ועי' הערה 20 דב' טעויות אלו הם שיתוף וע"ז).</w:t>
      </w:r>
    </w:p>
    <w:p w14:paraId="49E6040A" w14:textId="77777777" w:rsidR="00506F3D" w:rsidRDefault="00506F3D" w:rsidP="00A16C17">
      <w:pPr>
        <w:pStyle w:val="a2"/>
        <w:rPr>
          <w:rtl/>
        </w:rPr>
      </w:pPr>
      <w:r>
        <w:rPr>
          <w:rtl/>
        </w:rPr>
        <w:t>ואילו הפיקח יודע את האמת שכל הממוצעים הם רק כגרזן ביד החוצב בו, ואין להם שום בחירה, ולכן אין להודות להם ולא להשתחוות להם, ולכן אנא נסיב מלכא.</w:t>
      </w:r>
    </w:p>
    <w:p w14:paraId="1835BDD1" w14:textId="77777777" w:rsidR="00506F3D" w:rsidRDefault="00506F3D" w:rsidP="00A16C17">
      <w:pPr>
        <w:pStyle w:val="a2"/>
        <w:rPr>
          <w:rtl/>
        </w:rPr>
      </w:pPr>
      <w:r>
        <w:rPr>
          <w:rtl/>
        </w:rPr>
        <w:t>ע"כ קיצור ותוכן מאות ג'.</w:t>
      </w:r>
    </w:p>
    <w:p w14:paraId="60BFA7A8" w14:textId="77777777" w:rsidR="00506F3D" w:rsidRDefault="00506F3D" w:rsidP="00A16C17">
      <w:pPr>
        <w:pStyle w:val="a2"/>
        <w:rPr>
          <w:rtl/>
        </w:rPr>
      </w:pPr>
      <w:r>
        <w:rPr>
          <w:rtl/>
        </w:rPr>
        <w:t>ולכאורה מהיכן יודע הפקח שלהכו"מ אין שום בחירה (והרי לאב ואם יש בחירה, ולכן צריך לכבד אותם, ומהיכן יודע שלהכו"מ אין בחירה כלל).</w:t>
      </w:r>
    </w:p>
    <w:p w14:paraId="338FC2BB" w14:textId="77777777" w:rsidR="00506F3D" w:rsidRDefault="00506F3D" w:rsidP="00A16C17">
      <w:pPr>
        <w:pStyle w:val="a2"/>
        <w:rPr>
          <w:rtl/>
        </w:rPr>
      </w:pPr>
      <w:r>
        <w:rPr>
          <w:rtl/>
        </w:rPr>
        <w:t>והתירוץ פשוט, שיודע זאת מכך שכבר מזמן אדה"ר נצטוו על ע"ז, שמזה מובן שאין להם בחירה כלל, וע"כ כבר אז ידע שאין להם בחירה כלל.</w:t>
      </w:r>
    </w:p>
    <w:p w14:paraId="2D2E4C96" w14:textId="77777777" w:rsidR="00506F3D" w:rsidRDefault="00506F3D" w:rsidP="00A16C17">
      <w:pPr>
        <w:pStyle w:val="a2"/>
        <w:rPr>
          <w:rtl/>
        </w:rPr>
      </w:pPr>
      <w:r>
        <w:rPr>
          <w:rtl/>
        </w:rPr>
        <w:t xml:space="preserve">אבל עדיין צע"ק, דהלשון בהמאמר הוא "דזה שישראל יודעים את האמת שכל הממוצעים שעל ידם באה ההשפעה הם רק כגרזן ביד החוצב הוא מצד גודל הדעת שלהם" וכן בהמשך האות כותב "וזה שישראל יודעים שהם רק כגרזן ביד החוצב הוא </w:t>
      </w:r>
      <w:r>
        <w:rPr>
          <w:rtl/>
        </w:rPr>
        <w:lastRenderedPageBreak/>
        <w:t>מצד גודל הדעת שלהם" (ההדגשות שלי), וצע"ק.</w:t>
      </w:r>
    </w:p>
    <w:p w14:paraId="643CE95C" w14:textId="77777777" w:rsidR="00506F3D" w:rsidRDefault="00506F3D" w:rsidP="00A16C17">
      <w:pPr>
        <w:pStyle w:val="11"/>
        <w:bidi/>
        <w:rPr>
          <w:rtl/>
        </w:rPr>
      </w:pPr>
      <w:r>
        <w:rPr>
          <w:rtl/>
        </w:rPr>
        <w:t>ב.</w:t>
      </w:r>
    </w:p>
    <w:p w14:paraId="0FD16A95" w14:textId="77777777" w:rsidR="00506F3D" w:rsidRDefault="00506F3D" w:rsidP="00A16C17">
      <w:pPr>
        <w:pStyle w:val="a2"/>
        <w:rPr>
          <w:rtl/>
        </w:rPr>
      </w:pPr>
      <w:r>
        <w:rPr>
          <w:rtl/>
        </w:rPr>
        <w:t>עוד צ"ע.</w:t>
      </w:r>
    </w:p>
    <w:p w14:paraId="6FF288C7" w14:textId="77777777" w:rsidR="00506F3D" w:rsidRDefault="00506F3D" w:rsidP="00A16C17">
      <w:pPr>
        <w:pStyle w:val="a2"/>
        <w:rPr>
          <w:rtl/>
        </w:rPr>
      </w:pPr>
      <w:r>
        <w:rPr>
          <w:rtl/>
        </w:rPr>
        <w:t>דבתחילת המאמר, מביא מדברי אדה"ז בתניא, ד"ובנו בחרת" קאי על הגוף הגשמי, "הנדמה בחומריותו לגופי אוה"ע", - ושואל ע"ז כי מה שהוא "נדמה" הר"ז רק בחיצוניות, אבל לגבי הקב"ה אי"ז ביאור מדוע זה נקרא "בחירה".</w:t>
      </w:r>
    </w:p>
    <w:p w14:paraId="46763267" w14:textId="77777777" w:rsidR="00506F3D" w:rsidRDefault="00506F3D" w:rsidP="00A16C17">
      <w:pPr>
        <w:pStyle w:val="a2"/>
        <w:rPr>
          <w:rtl/>
        </w:rPr>
      </w:pPr>
      <w:r>
        <w:rPr>
          <w:rtl/>
        </w:rPr>
        <w:t>ומהו המענה ע"ז בסיום המאמר, הנה זה לכאורה, (כפי שכבר כתבתי באדר א תשע"ד) מה שמבואר דזה שעם ישראל גם בגופם נעלים מאוה"ע זה נובע מבחירתו של הקב"ה בהם, ולכן שייך ע"ז בחירה (כי לפני הבחירה אכן שניהם שווים, וע"ד מה שמובא במ"א דהבחירה היא בהדרגא ד"אח עשיו ליעקב").</w:t>
      </w:r>
    </w:p>
    <w:p w14:paraId="3F7879DA" w14:textId="77777777" w:rsidR="00506F3D" w:rsidRDefault="00506F3D" w:rsidP="00A16C17">
      <w:pPr>
        <w:pStyle w:val="a2"/>
        <w:rPr>
          <w:rtl/>
        </w:rPr>
      </w:pPr>
      <w:r>
        <w:rPr>
          <w:rtl/>
        </w:rPr>
        <w:t>אבל לפי"ז צ"ע מדוע אומר אדה"ז ומהיכן לוקח ש"ובנו בחרת" קאי על הגוף החומרי, הרי ממ"נ – לאחר הבחירה, אז גם הגוף וגם הנשמה נעלים מאוה"ע, ואילו לפני הבחירה – הרי כולם שווים, וא"כ מהיכן לוקח אדה"ז ש"ובנו בחרת" זה הגוף הגשמי הנדמה וכו'.</w:t>
      </w:r>
    </w:p>
    <w:p w14:paraId="0BE77145" w14:textId="77777777" w:rsidR="00506F3D" w:rsidRDefault="00506F3D" w:rsidP="00A16C17">
      <w:pPr>
        <w:pStyle w:val="a2"/>
        <w:rPr>
          <w:rtl/>
        </w:rPr>
      </w:pPr>
      <w:r>
        <w:rPr>
          <w:rtl/>
        </w:rPr>
        <w:t>ואולי י"ל, דבפירוש "בחירה" יש שני אופנים, א. בפנימיות איך שהוא מצד למעלה, ו-ב. בחיצוניות איך שהוא מצד למטה, והנה אכן בפנימיות הבחירה, אין שייך לומר שהבחירה היא רק על הגוף, כ"א היא גם על הנשמה, והבחירה שמלמעלה פועלת את המעלות הן של הנשמה והן של הגוף, אבל יש גם מושג "בחירה" כפי שאנו רואים מלמטה, ובעיניים שלמטה, - הרי על הנשמה אין שייך בחירה, כי היא נעלית באין ערוך לאוה"ע, ורק על הגוף, שהוא "נדמה" בחומריותו לגופי אוה"ע, רק ע"ז שייך בחירה, וזהו שכתב אדה"ז ש"ובנו בחרת" הכוונה הוא על הגוף הגשמי, שאף שהוא "נדמה" (בעיניים שלמטה) לגופי אוה"ע, אעפ"כ בחר בו הקב"ה.</w:t>
      </w:r>
    </w:p>
    <w:p w14:paraId="48F12C13" w14:textId="77777777" w:rsidR="00506F3D" w:rsidRDefault="00506F3D" w:rsidP="00A16C17">
      <w:pPr>
        <w:pStyle w:val="11"/>
        <w:bidi/>
        <w:rPr>
          <w:rtl/>
        </w:rPr>
      </w:pPr>
      <w:r>
        <w:rPr>
          <w:rtl/>
        </w:rPr>
        <w:t>ג.</w:t>
      </w:r>
    </w:p>
    <w:p w14:paraId="67349DBB" w14:textId="77777777" w:rsidR="00506F3D" w:rsidRDefault="00506F3D" w:rsidP="00A16C17">
      <w:pPr>
        <w:pStyle w:val="a2"/>
        <w:rPr>
          <w:rtl/>
        </w:rPr>
      </w:pPr>
      <w:r>
        <w:rPr>
          <w:rtl/>
        </w:rPr>
        <w:t>עוד צ"ע באות יו"ד בהמאמר</w:t>
      </w:r>
    </w:p>
    <w:p w14:paraId="6893FE0D" w14:textId="77777777" w:rsidR="00506F3D" w:rsidRDefault="00506F3D" w:rsidP="00A16C17">
      <w:pPr>
        <w:pStyle w:val="a2"/>
        <w:rPr>
          <w:rtl/>
        </w:rPr>
      </w:pPr>
      <w:r>
        <w:rPr>
          <w:rtl/>
        </w:rPr>
        <w:t>שמבאר שאלו שמסתפקים בהגילויים, היינו שמסתפקים בהאמצעים, וע"כ יכול ח"ו בהשתלשלות להגיע שירצה בהאמצעים של הכו"מ וכו', ורק הפקח שרוצה רק בהעצמות, ואינו רוצה בהאמצעים דהגילויים, אין מקום כלל שירצה בהאמצעים דהכו"מ, זהו תוכן אות יו"ד.</w:t>
      </w:r>
    </w:p>
    <w:p w14:paraId="108620E0" w14:textId="77777777" w:rsidR="00506F3D" w:rsidRDefault="00506F3D" w:rsidP="00A16C17">
      <w:pPr>
        <w:pStyle w:val="a2"/>
        <w:rPr>
          <w:rtl/>
        </w:rPr>
      </w:pPr>
      <w:r>
        <w:rPr>
          <w:rtl/>
        </w:rPr>
        <w:lastRenderedPageBreak/>
        <w:t>ולכאורה צ"ע, איך יתכן שירצו בהאמצעים, בהגילויים, הרי ממ"נ אם רוצה את הקב"ה, הרי צריך לרצות את עצמות א"ס ב"ה, ואם אינו רוצה – מדוע שירצה בהגילויים, בהאמצעים.</w:t>
      </w:r>
    </w:p>
    <w:p w14:paraId="04A7F749" w14:textId="77777777" w:rsidR="00506F3D" w:rsidRDefault="00506F3D" w:rsidP="00A16C17">
      <w:pPr>
        <w:pStyle w:val="a2"/>
        <w:rPr>
          <w:rtl/>
        </w:rPr>
      </w:pPr>
      <w:r>
        <w:rPr>
          <w:rtl/>
        </w:rPr>
        <w:t>ועוד צריך להבין, איך יכול להיות, שמי שרוצה בהאמצעים דהגילויים, יכול להגיע ח"ו שירצה בהאמצעים דהכו"מ, הרי זה באין ערוך לגמרי, דהגילויים הם אלקות, והכו"מ הם היפך אלקות.</w:t>
      </w:r>
    </w:p>
    <w:p w14:paraId="3AC6710E" w14:textId="77777777" w:rsidR="00506F3D" w:rsidRDefault="00506F3D" w:rsidP="00A16C17">
      <w:pPr>
        <w:pStyle w:val="a2"/>
        <w:rPr>
          <w:rtl/>
        </w:rPr>
      </w:pPr>
      <w:r>
        <w:rPr>
          <w:rtl/>
        </w:rPr>
        <w:t>ונראה דהמענה על השאלה הראשונה יתן מענה גם על השניה. דודאי רצונו בהקב"ה, אבל מאחר שבשביל להתדבק בהקב"ה ממש צריך להתבטל לגמרי, ואת זה אינו ברצונו, ע"כ השוחד דאהבת עצמו מעוור, והוא יבנה לעצמו מחשבה, דגם הגילויים הם הרי גילויים מא"ס ב"ה, שדרכם יתגלה אלקותו בעולם, א"כ כדאי לו להתדבק בהגילויים, שהם גילויים ממנו ית', - ועי"ז גם יהיה קשור להגילויים של הקב"ה וגם ישאר במציאותו.</w:t>
      </w:r>
    </w:p>
    <w:p w14:paraId="69EBEF24" w14:textId="77777777" w:rsidR="00506F3D" w:rsidRDefault="00506F3D" w:rsidP="00A16C17">
      <w:pPr>
        <w:pStyle w:val="a2"/>
        <w:rPr>
          <w:rtl/>
        </w:rPr>
      </w:pPr>
      <w:r>
        <w:rPr>
          <w:rtl/>
        </w:rPr>
        <w:t>וע"ז אומר הרבי, דכאשר הוא במצב שהשוחד דאהבת עצמו יעוור והוא מטה את שכלו שירצה בהאמצעים (במחשבה שבזה מתבטא הקשר שלו עם הקב"ה), הרי יכול להיות ח"ו מצב שהשוחד דאהבת עצמו (במצב מסויים – שיהיו לו קשיים וכיו"ב) יעוור ויטה את שכלו שגם האמצעים דהכו"מ הם עיקר, שהרי גם הכו"מ משפיעים בכחו של הקב"ה (וכמ"ש הרמב"ם, שטעותם היתה שסברו שהקב"ה "חלק להם כבוד", ושזהו "רצון הא-ל" –כמובא בהערה 75), ולכן יחשיב אותם, כי השוחד יעוור.</w:t>
      </w:r>
    </w:p>
    <w:p w14:paraId="1B4215BE" w14:textId="77777777" w:rsidR="00506F3D" w:rsidRDefault="00506F3D" w:rsidP="00A16C17">
      <w:pPr>
        <w:pStyle w:val="a2"/>
        <w:rPr>
          <w:rtl/>
        </w:rPr>
      </w:pPr>
      <w:r>
        <w:rPr>
          <w:rtl/>
        </w:rPr>
        <w:t>ורק כאשר הוא לא מתפתה להשוחד דאהבת עצמו, ורוצה רק בהמלך עצמו, ה"ה מובטח שלא יכשל ח"ו.</w:t>
      </w:r>
    </w:p>
    <w:p w14:paraId="5148CF72" w14:textId="77777777" w:rsidR="00506F3D" w:rsidRDefault="00506F3D" w:rsidP="00A16C17">
      <w:pPr>
        <w:pStyle w:val="a2"/>
        <w:rPr>
          <w:rtl/>
        </w:rPr>
      </w:pPr>
      <w:r>
        <w:rPr>
          <w:rtl/>
        </w:rPr>
        <w:t>ומובן דזה יכול להיות רק ע"י התקשרות להצדיק, הרבי, נשיא הדור, משה רבנו שבדור, שהוא נותן כח לכ"א בכל מצב שהוא, שלא יסתפק בשום אמצעי, וירצה רק את הקב"ה לבד, וירצה לעשות נח"ר לפניו ית' לבד, להפיץ את המעינות ואת היהדות חוצה.</w:t>
      </w:r>
    </w:p>
    <w:p w14:paraId="714B35CF" w14:textId="77777777" w:rsidR="00506F3D" w:rsidRDefault="00506F3D" w:rsidP="00A16C17">
      <w:pPr>
        <w:pStyle w:val="a2"/>
        <w:rPr>
          <w:rtl/>
        </w:rPr>
      </w:pPr>
      <w:r>
        <w:rPr>
          <w:rtl/>
        </w:rPr>
        <w:t>ובזכות זה אתי מר דא מלכא משיחא.</w:t>
      </w:r>
    </w:p>
    <w:p w14:paraId="6D5C2787" w14:textId="77777777" w:rsidR="00506F3D" w:rsidRPr="00347933" w:rsidRDefault="00506F3D" w:rsidP="00506F3D">
      <w:pPr>
        <w:pStyle w:val="a4"/>
        <w:spacing w:before="0" w:after="0"/>
        <w:sectPr w:rsidR="00506F3D" w:rsidRPr="00347933" w:rsidSect="00E65DD5">
          <w:headerReference w:type="even" r:id="rId14"/>
          <w:headerReference w:type="default" r:id="rId15"/>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2BC80426" w14:textId="55F32A8E" w:rsidR="00564016" w:rsidRPr="00564016" w:rsidRDefault="00564016" w:rsidP="00564016">
      <w:pPr>
        <w:pStyle w:val="a"/>
        <w:rPr>
          <w:rFonts w:ascii="Arial" w:hAnsi="Arial" w:cs="Arial"/>
          <w:sz w:val="24"/>
          <w:szCs w:val="24"/>
        </w:rPr>
      </w:pPr>
      <w:bookmarkStart w:id="110" w:name="_Toc2313543"/>
      <w:r>
        <w:rPr>
          <w:rtl/>
        </w:rPr>
        <w:lastRenderedPageBreak/>
        <w:t>אי אמרינן 'מתוך' מתולדה לאב - לביאור רבינו</w:t>
      </w:r>
      <w:bookmarkEnd w:id="110"/>
    </w:p>
    <w:p w14:paraId="34899C65" w14:textId="549BDBB7" w:rsidR="00564016" w:rsidRDefault="00564016" w:rsidP="00AF0C9E">
      <w:pPr>
        <w:pStyle w:val="a0"/>
        <w:rPr>
          <w:rtl/>
        </w:rPr>
      </w:pPr>
      <w:bookmarkStart w:id="111" w:name="_Toc2313544"/>
      <w:r>
        <w:rPr>
          <w:rtl/>
        </w:rPr>
        <w:t>הת</w:t>
      </w:r>
      <w:r>
        <w:rPr>
          <w:rFonts w:hint="cs"/>
          <w:rtl/>
        </w:rPr>
        <w:t>'</w:t>
      </w:r>
      <w:r>
        <w:rPr>
          <w:rtl/>
        </w:rPr>
        <w:t xml:space="preserve"> דב בעריש רוטנברג</w:t>
      </w:r>
      <w:bookmarkEnd w:id="111"/>
    </w:p>
    <w:p w14:paraId="7CDF052F" w14:textId="12D6CAE5" w:rsidR="00A77976" w:rsidRPr="00A77976" w:rsidRDefault="00A77976" w:rsidP="00A77976">
      <w:pPr>
        <w:pStyle w:val="a1"/>
        <w:rPr>
          <w:lang w:val="en-GB"/>
        </w:rPr>
      </w:pPr>
      <w:r>
        <w:rPr>
          <w:rFonts w:hint="cs"/>
          <w:rtl/>
          <w:lang w:val="en-GB"/>
        </w:rPr>
        <w:t>תלמיד בישיבה</w:t>
      </w:r>
    </w:p>
    <w:p w14:paraId="1E41A922" w14:textId="77777777" w:rsidR="00564016" w:rsidRDefault="00564016" w:rsidP="00A16C17">
      <w:pPr>
        <w:pStyle w:val="a2"/>
        <w:rPr>
          <w:rFonts w:ascii="Arial" w:hAnsi="Arial" w:cs="Arial"/>
          <w:rtl/>
        </w:rPr>
      </w:pPr>
      <w:r w:rsidRPr="00A77976">
        <w:rPr>
          <w:b/>
          <w:bCs/>
          <w:rtl/>
        </w:rPr>
        <w:t>א.</w:t>
      </w:r>
      <w:r>
        <w:rPr>
          <w:rtl/>
        </w:rPr>
        <w:t xml:space="preserve"> בלקו"ש חי"א שיחה א' לפרשת בא מבאר כ"ק אדמו"ר (ועיי"ש בארוכה) שלושה אופנים בסיבת הכלל (דבית הלל) ש'מתוך שהותרה (מלאכת אוכל נפש) לצורך הותרה שלא לצורך':</w:t>
      </w:r>
    </w:p>
    <w:p w14:paraId="58023A0B" w14:textId="77777777" w:rsidR="00564016" w:rsidRDefault="00564016" w:rsidP="00A16C17">
      <w:pPr>
        <w:pStyle w:val="a2"/>
        <w:rPr>
          <w:rFonts w:ascii="Arial" w:hAnsi="Arial" w:cs="Arial"/>
        </w:rPr>
      </w:pPr>
      <w:r>
        <w:rPr>
          <w:rtl/>
        </w:rPr>
        <w:t xml:space="preserve">א) לפי דהיתר מלאכת אוכל נפש הוי </w:t>
      </w:r>
      <w:r>
        <w:rPr>
          <w:b/>
          <w:bCs/>
          <w:rtl/>
        </w:rPr>
        <w:t>'סימן'</w:t>
      </w:r>
      <w:r>
        <w:rPr>
          <w:rtl/>
        </w:rPr>
        <w:t xml:space="preserve"> - מלאכות אלו לא נאסרו מלכתחילה ביום טוב - ולכן 'שלא לצורך' כולל גם שלא לצורך כלל. וכן סבירא ליה לרש"י ולחלק מהדיעות גם להרמב"ם.</w:t>
      </w:r>
    </w:p>
    <w:p w14:paraId="687996C7" w14:textId="77777777" w:rsidR="00564016" w:rsidRDefault="00564016" w:rsidP="00A16C17">
      <w:pPr>
        <w:pStyle w:val="a2"/>
        <w:rPr>
          <w:rFonts w:ascii="Arial" w:hAnsi="Arial" w:cs="Arial"/>
          <w:rtl/>
        </w:rPr>
      </w:pPr>
      <w:r>
        <w:rPr>
          <w:rtl/>
        </w:rPr>
        <w:t>ב) לפי דהיתר מלאכת אוכל נפש הוי</w:t>
      </w:r>
      <w:r>
        <w:rPr>
          <w:b/>
          <w:bCs/>
          <w:rtl/>
        </w:rPr>
        <w:t xml:space="preserve"> 'סימן'</w:t>
      </w:r>
      <w:r>
        <w:rPr>
          <w:rtl/>
        </w:rPr>
        <w:t>, אך 'שלא לצורך' כולל רק מלאכות שיש בהן 'צורך היום קצת' כי הגדרת מלאכת אוכל נפש אינה לפי גוף פעולת המלאכה (כלשיטה הנ"ל) אלא לפי מטרת וכוונת העשייה. וכן סבירא לרמב"ן ולר"ח, לחלק מהדיעות גם להרמב"ם, ואפשר לפרש כן בתוספות.</w:t>
      </w:r>
    </w:p>
    <w:p w14:paraId="1B9A47E2" w14:textId="77777777" w:rsidR="00564016" w:rsidRDefault="00564016" w:rsidP="00A16C17">
      <w:pPr>
        <w:pStyle w:val="a2"/>
        <w:rPr>
          <w:rFonts w:ascii="Arial" w:hAnsi="Arial" w:cs="Arial"/>
          <w:rtl/>
        </w:rPr>
      </w:pPr>
      <w:r>
        <w:rPr>
          <w:rtl/>
        </w:rPr>
        <w:t xml:space="preserve">ג) אף דהיתר מלאכת אוכל נפש הוי </w:t>
      </w:r>
      <w:r>
        <w:rPr>
          <w:b/>
          <w:bCs/>
          <w:rtl/>
        </w:rPr>
        <w:t xml:space="preserve">'טעם' </w:t>
      </w:r>
      <w:r>
        <w:rPr>
          <w:rtl/>
        </w:rPr>
        <w:t>- מלאכות אלו כן נכללות באיסור מלאכה ביום טוב ורק שהתירתן התורה מפני עניינן - מכל מקום מותרות גם 'שלא לצורך' דיש בו צורך היום קצת כי גם זה עכ"פ 'מקצת' (באיכות) ממלאכת אוכל נפש - במה דהוי צורך האדם (ובדומה לכך שבכמות אין המלאכה מוגבלת לכמות הנצרכת לאכילה באותו יו"ט, ומותר לשחוט בהמה שלימה על מנת לאכול רק כזית מבשרה). וכן יש לפרש בתוספות לשיטת אדמו"ר הזקן בשולחנו, וכך פוסק.</w:t>
      </w:r>
    </w:p>
    <w:p w14:paraId="6F8AF229" w14:textId="0D53D4DC" w:rsidR="00564016" w:rsidRPr="00A77976" w:rsidRDefault="00564016" w:rsidP="00A16C17">
      <w:pPr>
        <w:pStyle w:val="a2"/>
        <w:rPr>
          <w:rFonts w:ascii="Arial" w:hAnsi="Arial" w:cs="Arial"/>
          <w:rtl/>
        </w:rPr>
      </w:pPr>
      <w:r>
        <w:rPr>
          <w:rtl/>
        </w:rPr>
        <w:t>ונראה דיש לפרש על פי ביאור זה את דברי האבני נזר, דנחלקו הרמב"ם ותוספות אי אמרינן 'מתוך' מתולדה לאב, כדלקמן.</w:t>
      </w:r>
    </w:p>
    <w:p w14:paraId="4078FEC3" w14:textId="77777777" w:rsidR="00564016" w:rsidRDefault="00564016" w:rsidP="00A16C17">
      <w:pPr>
        <w:pStyle w:val="a2"/>
        <w:rPr>
          <w:rFonts w:ascii="Arial" w:hAnsi="Arial" w:cs="Arial"/>
          <w:rtl/>
        </w:rPr>
      </w:pPr>
      <w:r w:rsidRPr="00A77976">
        <w:rPr>
          <w:b/>
          <w:bCs/>
          <w:rtl/>
        </w:rPr>
        <w:t>ב.</w:t>
      </w:r>
      <w:r>
        <w:rPr>
          <w:rtl/>
        </w:rPr>
        <w:t xml:space="preserve"> ידועה קושיית התוספות (שבת צ"ה.) לגבי הא ד'מגבן חייב משום בונה' - 'ומיהו תימה לר"י כיון דמותר לגבן ביום טוב מן התורה . . אם כן נפל ביתו ביום טוב יהא מותר לבנותו ביום טוב דמתוך שהותר בנין לצורך דמגבן הוי משום בונה כדאמר בסמוך הותר נמי שלא לצורך ובלבד שיהא צורך היום לאכול בתוכו שלא יכנו שרב ושמש', ותירצו 'וי"ל דאסור מדרבנן דהוי עובדא דחול כי היכי דאסורין טחינה והרקדה ביום טוב'.</w:t>
      </w:r>
    </w:p>
    <w:p w14:paraId="7CD26005" w14:textId="77777777" w:rsidR="00564016" w:rsidRDefault="00564016" w:rsidP="00A16C17">
      <w:pPr>
        <w:pStyle w:val="a2"/>
        <w:rPr>
          <w:rFonts w:ascii="Arial" w:hAnsi="Arial" w:cs="Arial"/>
        </w:rPr>
      </w:pPr>
      <w:r>
        <w:rPr>
          <w:rtl/>
        </w:rPr>
        <w:t xml:space="preserve">ומכאן מקשים על הרמב"ם שפסק (הלכות שביתת יום טוב פ"א ה"ב) שהבונה </w:t>
      </w:r>
      <w:r>
        <w:rPr>
          <w:rtl/>
        </w:rPr>
        <w:lastRenderedPageBreak/>
        <w:t xml:space="preserve">ביום טוב אסור </w:t>
      </w:r>
      <w:r>
        <w:rPr>
          <w:b/>
          <w:bCs/>
          <w:rtl/>
        </w:rPr>
        <w:t>מן התורה</w:t>
      </w:r>
      <w:r>
        <w:rPr>
          <w:rtl/>
        </w:rPr>
        <w:t xml:space="preserve">: וכל העושה באחד מהם מלאכה שאינה לצורך אכילה כגון </w:t>
      </w:r>
      <w:r>
        <w:rPr>
          <w:b/>
          <w:bCs/>
          <w:rtl/>
        </w:rPr>
        <w:t>שבנה</w:t>
      </w:r>
      <w:r>
        <w:rPr>
          <w:rtl/>
        </w:rPr>
        <w:t xml:space="preserve"> או הרס או ארג וכיוצא באלו הרי ביטל מצוות עשה ועבר על לא תעשה שנאמר "כל מלאכת עבודה לא תעשו" "כל מלאכה לא יעשה בהם" ואם עשה בעדים והתראה </w:t>
      </w:r>
      <w:r>
        <w:rPr>
          <w:b/>
          <w:bCs/>
          <w:rtl/>
        </w:rPr>
        <w:t>לוקה מן התורה</w:t>
      </w:r>
      <w:r>
        <w:rPr>
          <w:rtl/>
        </w:rPr>
        <w:t>.</w:t>
      </w:r>
    </w:p>
    <w:p w14:paraId="2DBA9036" w14:textId="77777777" w:rsidR="00564016" w:rsidRDefault="00564016" w:rsidP="00A16C17">
      <w:pPr>
        <w:pStyle w:val="a2"/>
        <w:rPr>
          <w:rFonts w:ascii="Arial" w:hAnsi="Arial" w:cs="Arial"/>
          <w:rtl/>
        </w:rPr>
      </w:pPr>
      <w:r>
        <w:rPr>
          <w:rtl/>
        </w:rPr>
        <w:t xml:space="preserve">ומתרץ האבני נזר, דהואיל ומגבן הוי רק תולדה של מלאכת בונה אין כאן קושיא, כי להרמב"ם לא אמרינן 'מתוך' שהותרה </w:t>
      </w:r>
      <w:r>
        <w:rPr>
          <w:b/>
          <w:bCs/>
          <w:rtl/>
        </w:rPr>
        <w:t>תולדה</w:t>
      </w:r>
      <w:r>
        <w:rPr>
          <w:rtl/>
        </w:rPr>
        <w:t xml:space="preserve"> לצורך הותר </w:t>
      </w:r>
      <w:r>
        <w:rPr>
          <w:b/>
          <w:bCs/>
          <w:rtl/>
        </w:rPr>
        <w:t>האב עצמו</w:t>
      </w:r>
      <w:r>
        <w:rPr>
          <w:rtl/>
        </w:rPr>
        <w:t xml:space="preserve"> שלא לצורך.</w:t>
      </w:r>
    </w:p>
    <w:p w14:paraId="693B2CC6" w14:textId="77777777" w:rsidR="00564016" w:rsidRDefault="00564016" w:rsidP="00A16C17">
      <w:pPr>
        <w:pStyle w:val="a2"/>
        <w:rPr>
          <w:rFonts w:ascii="Arial" w:hAnsi="Arial" w:cs="Arial"/>
          <w:rtl/>
        </w:rPr>
      </w:pPr>
      <w:r>
        <w:rPr>
          <w:rtl/>
        </w:rPr>
        <w:t>ובטעם הדבר כתב במקום אחד (או"ח סימן רכ"ו) דתולדות כלל לא נאסרו ביום טוב, וממילא לא שייך לומר 'מתוך' שהותר מגבן הותר בונה - דהא מגבן לא נאסר מלכתחילה.</w:t>
      </w:r>
    </w:p>
    <w:p w14:paraId="1E319ADF" w14:textId="77777777" w:rsidR="00564016" w:rsidRDefault="00564016" w:rsidP="00A16C17">
      <w:pPr>
        <w:pStyle w:val="a2"/>
        <w:rPr>
          <w:rFonts w:ascii="Arial" w:hAnsi="Arial" w:cs="Arial"/>
          <w:rtl/>
        </w:rPr>
      </w:pPr>
      <w:r>
        <w:rPr>
          <w:rtl/>
        </w:rPr>
        <w:t>אך למסקנתו שם זה הוי רק 'לפלפולא ופטפוטי דאורייתא טבין' כי תולדות כן נאסרו ביום טוב.</w:t>
      </w:r>
    </w:p>
    <w:p w14:paraId="700F28E9" w14:textId="77777777" w:rsidR="00564016" w:rsidRDefault="00564016" w:rsidP="00A16C17">
      <w:pPr>
        <w:pStyle w:val="a2"/>
        <w:rPr>
          <w:rFonts w:ascii="Arial" w:hAnsi="Arial" w:cs="Arial"/>
          <w:rtl/>
        </w:rPr>
      </w:pPr>
      <w:r>
        <w:rPr>
          <w:rtl/>
        </w:rPr>
        <w:t>ובמקום אחר (או"ח סימן תי"ב, והובא גם בסימן רי"א ועד"ז באגלי טל מלאכת טוחן ס"ק ט"ו) כתב הטעם על פי ביאור המגיד משנה הידוע (הלכות שבת פ"ז ה"ז) שדעת הרמב"ם היא ש'מעין מלאכה' דהויא אב היא מלאכה שדומה לאב בדימיון גמור אך חלוקה באיכות הפעולה או הנפעל, ואילו 'תולדה' הוה מלאכה הדומה לאב רק במקצת 'ועל כן לא אמרינן מתוך ממגבן שאינו בונה גמור אלא קצת דמיון. לבונה ממש. דבונה ממש לא הותרה'.</w:t>
      </w:r>
    </w:p>
    <w:p w14:paraId="1CC2A061" w14:textId="4A47D842" w:rsidR="00564016" w:rsidRPr="00A77976" w:rsidRDefault="00564016" w:rsidP="00A16C17">
      <w:pPr>
        <w:pStyle w:val="a2"/>
        <w:rPr>
          <w:rFonts w:ascii="Arial" w:hAnsi="Arial" w:cs="Arial"/>
          <w:rtl/>
        </w:rPr>
      </w:pPr>
      <w:r>
        <w:rPr>
          <w:rtl/>
        </w:rPr>
        <w:t>ומעתה עלינו להבין במה נחלקו התוספות על הרמב"ם, וסבירא להו דשפיר אמרינן 'מתוך' שהותרה תולדה לצורך הותר האב שלא לצורך.</w:t>
      </w:r>
    </w:p>
    <w:p w14:paraId="718F5824" w14:textId="77777777" w:rsidR="00564016" w:rsidRDefault="00564016" w:rsidP="00A16C17">
      <w:pPr>
        <w:pStyle w:val="a2"/>
        <w:rPr>
          <w:rFonts w:ascii="Arial" w:hAnsi="Arial" w:cs="Arial"/>
          <w:rtl/>
        </w:rPr>
      </w:pPr>
      <w:r w:rsidRPr="00A77976">
        <w:rPr>
          <w:b/>
          <w:bCs/>
          <w:rtl/>
        </w:rPr>
        <w:t>ג.</w:t>
      </w:r>
      <w:r>
        <w:rPr>
          <w:rtl/>
        </w:rPr>
        <w:t xml:space="preserve"> ולכאורה על פי המובא לעיל מהשיחה מתפרשים הדברים היטב:</w:t>
      </w:r>
    </w:p>
    <w:p w14:paraId="2335520B" w14:textId="77777777" w:rsidR="00564016" w:rsidRDefault="00564016" w:rsidP="00A16C17">
      <w:pPr>
        <w:pStyle w:val="a2"/>
        <w:rPr>
          <w:rFonts w:ascii="Arial" w:hAnsi="Arial" w:cs="Arial"/>
        </w:rPr>
      </w:pPr>
      <w:r>
        <w:rPr>
          <w:rtl/>
        </w:rPr>
        <w:t>דהנה האבני נזר עצמו (בסימן תי"ב שם) לומד שהרמב"ם קאי בשיטת רש"י ד'שלא לצורך' כולל גם שלא לצורך כלל (אופן א' שבשיחה).</w:t>
      </w:r>
    </w:p>
    <w:p w14:paraId="4F99384D" w14:textId="77777777" w:rsidR="00564016" w:rsidRDefault="00564016" w:rsidP="00A16C17">
      <w:pPr>
        <w:pStyle w:val="a2"/>
        <w:rPr>
          <w:rFonts w:ascii="Arial" w:hAnsi="Arial" w:cs="Arial"/>
          <w:rtl/>
        </w:rPr>
      </w:pPr>
      <w:r>
        <w:rPr>
          <w:rtl/>
        </w:rPr>
        <w:t xml:space="preserve">ועל כן לשיטת הרמב"ם שטעם 'מתוך' הוא מפני שמלאכה זו לא נכללה באיסור מלאכה ביום טוב, היינו דווקא כשהמלאכה עצמה היא מלאכת אוכל נפש ולא כאשר היא עצמה בכלל האיסור ורק "הדומה לה במקצת" הוי אוכל נפש [וראה בשו"ת עמודי אור סימן כ"ט סוף אות ב' (שצויין בהערה 13 בהשיחה) לגבי מלאכת חרישה לרבי יוחנן דס"ל 'סימן': "ומשני לא הותרה חרישה כדרכה פי' </w:t>
      </w:r>
      <w:r>
        <w:rPr>
          <w:b/>
          <w:bCs/>
          <w:rtl/>
        </w:rPr>
        <w:t>דסתמא ודרכה של חרישה</w:t>
      </w:r>
      <w:r>
        <w:rPr>
          <w:rtl/>
        </w:rPr>
        <w:t xml:space="preserve"> אינה מיוחדת לאוכל נפש, </w:t>
      </w:r>
      <w:r>
        <w:rPr>
          <w:b/>
          <w:bCs/>
          <w:rtl/>
        </w:rPr>
        <w:t>ולא הותרה מכללה</w:t>
      </w:r>
      <w:r>
        <w:rPr>
          <w:rtl/>
        </w:rPr>
        <w:t>, ושפיר אסורה מקרא ולקי עלה שלא לצורך". ועד"ז הוא לשיטת הרמב"ם במלאכת בונה].</w:t>
      </w:r>
    </w:p>
    <w:p w14:paraId="78FFB97B" w14:textId="58435A40" w:rsidR="00564016" w:rsidRPr="00A77976" w:rsidRDefault="00564016" w:rsidP="00A16C17">
      <w:pPr>
        <w:pStyle w:val="a2"/>
        <w:rPr>
          <w:rFonts w:ascii="Arial" w:hAnsi="Arial" w:cs="Arial"/>
          <w:rtl/>
        </w:rPr>
      </w:pPr>
      <w:r>
        <w:rPr>
          <w:rtl/>
        </w:rPr>
        <w:lastRenderedPageBreak/>
        <w:t>משא"כ לשיטת התוספות (כפי שלמד אדה"ז - אופן ג' שבשיחה) כשם שאמרינן 'מתוך שהותרה לצורך אוכל נפש הותרה למקצת אוכל נפש' כך אמרינן 'מתוך שהותרה מקצת ממין המלאכה לאוכל נפש הותרה כולה לצורך היום לאכול בתוכו שלא יכנו שרב ושמש' (ואדרבה, בשיחה משמע שלומד את הכלל הראשון מזה השני - ראה לשון קדשו בסעיף ה': "ומכיון דחזינן שהמלאכות לצורך או"נ הותרו גם אם רק קצת הוא לצורך או"נ - כמו"כ די לן בהצורך דשאר הנאות שהוא "מקצת" (באיכות) דצורך או"נ").</w:t>
      </w:r>
    </w:p>
    <w:p w14:paraId="057B8D56" w14:textId="77777777" w:rsidR="00564016" w:rsidRDefault="00564016" w:rsidP="00A16C17">
      <w:pPr>
        <w:pStyle w:val="a2"/>
        <w:rPr>
          <w:rFonts w:ascii="Arial" w:hAnsi="Arial" w:cs="Arial"/>
          <w:rtl/>
        </w:rPr>
      </w:pPr>
      <w:r w:rsidRPr="00A77976">
        <w:rPr>
          <w:b/>
          <w:bCs/>
          <w:rtl/>
        </w:rPr>
        <w:t>ד.</w:t>
      </w:r>
      <w:r>
        <w:rPr>
          <w:rtl/>
        </w:rPr>
        <w:t xml:space="preserve"> מידי דברנו בשיחה זו, יש להעיר בנוגע לכמה פרטים נוספים:</w:t>
      </w:r>
    </w:p>
    <w:p w14:paraId="6FE9D436" w14:textId="77777777" w:rsidR="00564016" w:rsidRDefault="00564016" w:rsidP="00A16C17">
      <w:pPr>
        <w:pStyle w:val="a2"/>
        <w:rPr>
          <w:rFonts w:ascii="Arial" w:hAnsi="Arial" w:cs="Arial"/>
        </w:rPr>
      </w:pPr>
      <w:r>
        <w:rPr>
          <w:rtl/>
        </w:rPr>
        <w:t>א) בהערה 20 מוכיח רבינו דהרמב"ן סובר כאופן הב' שבשיחה מכך דס"ל דמלאכת אוכל נפש הוי סימן, וגם ס"ל שצריך שיהא צורך היום קצת - ומביא מקור לכך מרמב"ן שבת קכד, ב ד"ה וב"ה מתירין. ואכן משמע כך ברמב"ן שם.</w:t>
      </w:r>
    </w:p>
    <w:p w14:paraId="787F0FC1" w14:textId="77777777" w:rsidR="00564016" w:rsidRDefault="00564016" w:rsidP="00A16C17">
      <w:pPr>
        <w:pStyle w:val="a2"/>
        <w:rPr>
          <w:rFonts w:ascii="Arial" w:hAnsi="Arial" w:cs="Arial"/>
          <w:rtl/>
        </w:rPr>
      </w:pPr>
      <w:r>
        <w:rPr>
          <w:rtl/>
        </w:rPr>
        <w:t xml:space="preserve">וראוי להעיר דהשאגת אריה בסימן פ"ג כותב בפירוש (מכורח קושיא) שיש להעמיד את הרמב"ן כשיטת רש"י דהותרה גם שלא לצורך כלל (אלא שלמסקנתו יש תירוץ אחר לקושיא ואין </w:t>
      </w:r>
      <w:r>
        <w:rPr>
          <w:b/>
          <w:bCs/>
          <w:rtl/>
        </w:rPr>
        <w:t>מוכרחים</w:t>
      </w:r>
      <w:r>
        <w:rPr>
          <w:rtl/>
        </w:rPr>
        <w:t xml:space="preserve"> להעמיד כן). ויש לעיין כיצד יבאר השאגת אריה את דברי הרמב"ן שמהם למד רבינו לא כן.</w:t>
      </w:r>
    </w:p>
    <w:p w14:paraId="3D8C4DEF" w14:textId="77777777" w:rsidR="00564016" w:rsidRDefault="00564016" w:rsidP="00A16C17">
      <w:pPr>
        <w:pStyle w:val="a2"/>
        <w:rPr>
          <w:rFonts w:ascii="Arial" w:hAnsi="Arial" w:cs="Arial"/>
          <w:rtl/>
        </w:rPr>
      </w:pPr>
      <w:r>
        <w:rPr>
          <w:rtl/>
        </w:rPr>
        <w:t>ב) בהמשך ההערה הנ"ל מביא כ"ק אדמו"ר אופן לבאר שהתוספות לומדים דגם בית הלל סבירא להו דמלאכת אוכל נפש הוה 'טעם' ומ"מ בעינן צורך היום קצת - "כי הטעם הוא משום שמחת יו"ט (ראה שאג"א סק"ב), ולכן הותרה (לא רק הנאה של או"נ ממש, אלא) גם שאר כל צרכי היום".</w:t>
      </w:r>
    </w:p>
    <w:p w14:paraId="4A96962D" w14:textId="77777777" w:rsidR="00564016" w:rsidRDefault="00564016" w:rsidP="00A16C17">
      <w:pPr>
        <w:pStyle w:val="a2"/>
        <w:rPr>
          <w:rFonts w:ascii="Arial" w:hAnsi="Arial" w:cs="Arial"/>
          <w:rtl/>
        </w:rPr>
      </w:pPr>
      <w:r>
        <w:rPr>
          <w:rtl/>
        </w:rPr>
        <w:t>ויש להבין מדוע נייד כ"ק אדמו"ר מביאור זה, ומבאר בסעיף ה' אופן אחר בהא דהתוספות לומדים דגם לבית הלל הוי 'טעם'?</w:t>
      </w:r>
    </w:p>
    <w:p w14:paraId="0E0C19B6" w14:textId="77777777" w:rsidR="00564016" w:rsidRDefault="00564016" w:rsidP="00A16C17">
      <w:pPr>
        <w:pStyle w:val="a2"/>
        <w:rPr>
          <w:rFonts w:ascii="Arial" w:hAnsi="Arial" w:cs="Arial"/>
          <w:rtl/>
        </w:rPr>
      </w:pPr>
      <w:r>
        <w:rPr>
          <w:rtl/>
        </w:rPr>
        <w:t>[ואולי יש להסביר דתליא בשיטת השאגת אריה שבשאלה הקודמת, ועדיין לא היה סיפק בידי לברר בזה]</w:t>
      </w:r>
    </w:p>
    <w:p w14:paraId="01431B09" w14:textId="77777777" w:rsidR="00564016" w:rsidRDefault="00564016" w:rsidP="00A16C17">
      <w:pPr>
        <w:pStyle w:val="a2"/>
        <w:rPr>
          <w:rFonts w:ascii="Arial" w:hAnsi="Arial" w:cs="Arial"/>
          <w:rtl/>
        </w:rPr>
      </w:pPr>
      <w:r>
        <w:rPr>
          <w:rtl/>
        </w:rPr>
        <w:t>ג) מצינו להפני יהושע (ביצה י"ב. ד"ה דאי ב"ה) שמפרש דעת הרמב"ם (בשו"ת עמודי אור שם הביא דבריו גם לגבי שיטת רש"י, ולע"ע לא מצאתיו) דמלאכות שעניינן אוכל נפש (כבישול) הותרו גם שלא לצורך ואילו מלאכות שאין עניינן אוכל נפש (כצובע) הותרו רק כשעשייתן בפועל הינה לצורך אוכל נפש.</w:t>
      </w:r>
    </w:p>
    <w:p w14:paraId="2C15DF1E" w14:textId="0670D96D" w:rsidR="00564016" w:rsidRDefault="00564016" w:rsidP="00A16C17">
      <w:pPr>
        <w:pStyle w:val="a2"/>
        <w:rPr>
          <w:rtl/>
        </w:rPr>
      </w:pPr>
      <w:r>
        <w:rPr>
          <w:rtl/>
        </w:rPr>
        <w:t xml:space="preserve">ויש להבין כיצד לומד הפני יהושע טעם ההיתר ד'מתוך', כי לפי האופנים שבשיחה (ראה סיום אות ד' בחילוק שבין אופן א' וב') יוצא ד'ארכביה אתרי רכשי' - </w:t>
      </w:r>
      <w:r>
        <w:rPr>
          <w:rtl/>
        </w:rPr>
        <w:lastRenderedPageBreak/>
        <w:t>במלאכות מסוימות אמרינן שהגדרת מלאכת אוכל נפש אזלה בתר גוף הפעולה (כאופן א') ובמלאכות אחרות אזלה בתר מטרת וכוונת עשייתן (כאופן ב')?</w:t>
      </w:r>
    </w:p>
    <w:p w14:paraId="6177E931" w14:textId="77777777" w:rsidR="00374B92" w:rsidRPr="00347933" w:rsidRDefault="00374B92" w:rsidP="00374B92">
      <w:pPr>
        <w:pStyle w:val="a4"/>
        <w:spacing w:before="0" w:after="0"/>
        <w:sectPr w:rsidR="00374B92" w:rsidRPr="00347933" w:rsidSect="00E65DD5">
          <w:headerReference w:type="even" r:id="rId16"/>
          <w:headerReference w:type="default" r:id="rId17"/>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202DED7E" w14:textId="5691CDD9" w:rsidR="00374B92" w:rsidRDefault="00A21D57" w:rsidP="00A21D57">
      <w:pPr>
        <w:pStyle w:val="12"/>
        <w:rPr>
          <w:rtl/>
        </w:rPr>
      </w:pPr>
      <w:bookmarkStart w:id="112" w:name="_Toc2313545"/>
      <w:r>
        <w:rPr>
          <w:rFonts w:hint="cs"/>
          <w:rtl/>
        </w:rPr>
        <w:t>נגלה</w:t>
      </w:r>
      <w:bookmarkEnd w:id="112"/>
    </w:p>
    <w:p w14:paraId="28340D14" w14:textId="6343E2FE" w:rsidR="00E869EE" w:rsidRPr="00FE2BD5" w:rsidRDefault="00FE2BD5" w:rsidP="00FE2BD5">
      <w:pPr>
        <w:pStyle w:val="a"/>
        <w:rPr>
          <w:rtl/>
        </w:rPr>
      </w:pPr>
      <w:bookmarkStart w:id="113" w:name="_Toc2313546"/>
      <w:r w:rsidRPr="00FE2BD5">
        <w:rPr>
          <w:rtl/>
        </w:rPr>
        <w:t>בסוגיית כופה עליו כלי</w:t>
      </w:r>
      <w:bookmarkEnd w:id="113"/>
    </w:p>
    <w:p w14:paraId="095F3835" w14:textId="7B06597B" w:rsidR="00E869EE" w:rsidRDefault="00E869EE" w:rsidP="00AF0C9E">
      <w:pPr>
        <w:pStyle w:val="a0"/>
        <w:rPr>
          <w:rtl/>
        </w:rPr>
      </w:pPr>
      <w:bookmarkStart w:id="114" w:name="_Toc2313547"/>
      <w:r>
        <w:rPr>
          <w:rFonts w:hint="cs"/>
          <w:rtl/>
        </w:rPr>
        <w:t xml:space="preserve">הרב אליהו נתן הכהן </w:t>
      </w:r>
      <w:r w:rsidRPr="00C60FEE">
        <w:rPr>
          <w:rFonts w:hint="cs"/>
          <w:rtl/>
        </w:rPr>
        <w:t>סילבערבערג</w:t>
      </w:r>
      <w:bookmarkEnd w:id="114"/>
    </w:p>
    <w:p w14:paraId="24FBFE4E" w14:textId="77777777" w:rsidR="00E869EE" w:rsidRPr="00C60FEE" w:rsidRDefault="00E869EE" w:rsidP="00E869EE">
      <w:pPr>
        <w:pStyle w:val="a1"/>
        <w:rPr>
          <w:rtl/>
        </w:rPr>
      </w:pPr>
      <w:r>
        <w:rPr>
          <w:rFonts w:hint="cs"/>
          <w:rtl/>
        </w:rPr>
        <w:t>ראש מתיבתא ליובאוויטש דשיקאגא</w:t>
      </w:r>
    </w:p>
    <w:p w14:paraId="7A119B16" w14:textId="77777777" w:rsidR="001823C6" w:rsidRDefault="001823C6" w:rsidP="00A16C17">
      <w:pPr>
        <w:pStyle w:val="a2"/>
      </w:pPr>
      <w:r w:rsidRPr="001823C6">
        <w:rPr>
          <w:b/>
          <w:bCs/>
          <w:rtl/>
        </w:rPr>
        <w:t>א.</w:t>
      </w:r>
      <w:r>
        <w:rPr>
          <w:rtl/>
        </w:rPr>
        <w:t xml:space="preserve"> גרסינן בגמרא (ו,א) "אמר רב יהודה אמר רב המוצא חמץ בביתו ביום טוב כופה עליו את הכלי". והיינו דמכיון שהוא יו"ט אסור לו להשבית את החמץ, ולכן כופה עליו את הכלי עד אחרי יו"ט ואז מבערו.</w:t>
      </w:r>
    </w:p>
    <w:p w14:paraId="107784F2" w14:textId="77777777" w:rsidR="001823C6" w:rsidRDefault="001823C6" w:rsidP="00A16C17">
      <w:pPr>
        <w:pStyle w:val="a2"/>
        <w:rPr>
          <w:rtl/>
        </w:rPr>
      </w:pPr>
      <w:r>
        <w:rPr>
          <w:rtl/>
        </w:rPr>
        <w:t>ונחלקו הראשונים והפוסקים האם דין זה הוא רק במקרה שכבר ביטל את החמץ לפני פסח וא"כ אין כאן אלא חיוב השבתה מדרבנן (שיטת רש"י ודעימיה), או דמדובר גם במקרה שלא ביטלו והוה חיוב השבתה מדאורייתא (שיטת הרמב"ם ודעימיה).</w:t>
      </w:r>
    </w:p>
    <w:p w14:paraId="5433E565" w14:textId="77777777" w:rsidR="001823C6" w:rsidRDefault="001823C6" w:rsidP="00A16C17">
      <w:pPr>
        <w:pStyle w:val="11"/>
        <w:bidi/>
        <w:rPr>
          <w:rtl/>
        </w:rPr>
      </w:pPr>
      <w:r>
        <w:rPr>
          <w:rtl/>
        </w:rPr>
        <w:t>ביאורו של אדה"ז בפלוגתת הראשונים</w:t>
      </w:r>
    </w:p>
    <w:p w14:paraId="65F43758" w14:textId="77777777" w:rsidR="001823C6" w:rsidRDefault="001823C6" w:rsidP="00A16C17">
      <w:pPr>
        <w:pStyle w:val="a2"/>
        <w:rPr>
          <w:rtl/>
        </w:rPr>
      </w:pPr>
      <w:r w:rsidRPr="001823C6">
        <w:rPr>
          <w:b/>
          <w:bCs/>
          <w:rtl/>
        </w:rPr>
        <w:t>ב.</w:t>
      </w:r>
      <w:r>
        <w:rPr>
          <w:rtl/>
        </w:rPr>
        <w:t xml:space="preserve"> ואדה"ז בשלחנו (סי' תמ"ו ס"ה) הביא ב' השיטות והאריך בביאורם כדלהלן;   </w:t>
      </w:r>
    </w:p>
    <w:p w14:paraId="64FC1B22" w14:textId="77777777" w:rsidR="001823C6" w:rsidRDefault="001823C6" w:rsidP="00A16C17">
      <w:pPr>
        <w:pStyle w:val="a2"/>
        <w:rPr>
          <w:rtl/>
        </w:rPr>
      </w:pPr>
      <w:r>
        <w:rPr>
          <w:rtl/>
        </w:rPr>
        <w:t>שיטה ראשונה: "בד"א בחמץ שנתחמץ קודם שביטל חמצו בי"ד שאינו עובר עליו בב"י וב"י מן התורה, אבל בחמץ שנתחמץ בפסח הרי זה מבערו אפילו ביו"ט כדי שלא יעבור עליו בב"י וב"י. וכיצד מבערו אם יש לפניו נהר יפררנו וישליכנו לנהר ואל ישרפנו כדי למעט בחילול יו"ט ואם אין לפניו נהר ישרפנו או יפררנו ויזרה לרוח ואע"פ ששביתת יו"ט יש בה מצות עשה ולא תעשה .. וביעור חמץ בפסח אין בו גם כן אלא מצות עשה תשביתו שאור וגו' ולא תעשה ב"י וב"י ואין דוחין עשה ולא תעשה מפני עשה ולא תעשה, מ"מ כיון שמלאכת ההבערה והזרייה לרוח הותרה ביו"ט מן התורה לצורך אכילה הותרה לגמרי אפילו שלא לצורך אכילה ובלבד שיהיה בהן צורך יום טוב כגון לצורך מצוה עוברת שזמנה בו ביום .. וביעור חמץ ג"כ היא מצוה עוברת שהרי כל רגע ורגע שמשהה אותו ואינו מבערו עובר עליו בב"י וב""י</w:t>
      </w:r>
      <w:r>
        <w:t>.</w:t>
      </w:r>
    </w:p>
    <w:p w14:paraId="36A9E455" w14:textId="77777777" w:rsidR="001823C6" w:rsidRDefault="001823C6" w:rsidP="00A16C17">
      <w:pPr>
        <w:pStyle w:val="a2"/>
        <w:rPr>
          <w:rtl/>
        </w:rPr>
      </w:pPr>
      <w:r>
        <w:rPr>
          <w:rtl/>
        </w:rPr>
        <w:lastRenderedPageBreak/>
        <w:t>שיטה שנייה: וי"ח על זה ואומרים דאפילו נתחמצה בפסח לא יבערנה ביום טוב ואפילו יש לפניו נהר לא ישליכנה לשם דכיון שהחמץ אסור בהנאה בפסח הרי הוא מוקצה ואסור לטלטלו ביו"ט שהרי אינו ראוי לכלום. ואע"פ שאיסור טלטול המוקצה אינו אלא מדברי סופרים וביעור חמץ שלא ביטלו קודם הפסח הוא מן התורה שעובר עליו בב"י וב"י, מ"מ חכמים העמידו דבריהם במקום עשה ולא תעשה, שיש כח ביד החכמים לעקור דבר מן התורה בשב ואל תעשה כלומר שאינו עובר מצות התורה בידים אלא הוא יושב ובטל והיא מתבטלת מאליה.</w:t>
      </w:r>
    </w:p>
    <w:p w14:paraId="2EA969D2" w14:textId="77777777" w:rsidR="001823C6" w:rsidRDefault="001823C6" w:rsidP="00A16C17">
      <w:pPr>
        <w:pStyle w:val="a2"/>
        <w:rPr>
          <w:rtl/>
        </w:rPr>
      </w:pPr>
      <w:r>
        <w:rPr>
          <w:rtl/>
        </w:rPr>
        <w:t>[וממשיך] ואפילו לשרפה במקומה אסור אע"פ שאינו מטלטלו ומלאכת השריפה הותרה לצורך אכילה, אין אומרים שמתוך שהותרה לצורך אכילה הותרה לצורך מצוה כיון שמן התורה אפשר לקיים המצוה בלא חילול יו"ט דהיינו שישליכנו לנהר או לבית הכסא שהרי טלטול המוקצה אינו אסור אלא מד"ס .. ולפיכך אסור לשרוף החמץ ביו"ט מן התורה ואי אפשר לחכמים להתיר דבר האסור מן התורה אלא כופה עליו כלי עד הערב. ועל שהייה זו שמשהה את החמץ עד הערב אינו עובר בב"י וב"י כיון שהוא רוצה לבערו אלא שחכמים מונעים אותו הרי הוא אנוס ולא הזהירה תורה ב"י וב"י אלא למי שיש בידו לבער".</w:t>
      </w:r>
    </w:p>
    <w:p w14:paraId="344D6812" w14:textId="77777777" w:rsidR="001823C6" w:rsidRDefault="001823C6" w:rsidP="00A16C17">
      <w:pPr>
        <w:pStyle w:val="a2"/>
        <w:rPr>
          <w:rtl/>
        </w:rPr>
      </w:pPr>
      <w:r>
        <w:rPr>
          <w:rtl/>
        </w:rPr>
        <w:t>ונמצא מבואר מדברי אדה"ז הללו, דשתי השיטות פליגי בשתיים: א) בדין מוקצה והעמידו חכמים דבריהם – דלשיטה ראשונה הרי האיסור דאורייתא דוחה איסור הטלטול מדרבנן ול"א דהעמידו דבריהם במקום האיסור דאורייתא, ואילו לשיטה שנייה באמת העמידו דבריהם ולא התירו הטלטול. ב) בדין 'מתוך' – דלשיטה ראשונה נאמר כאן ההיתר ד'מתוך' ואשר לכן הותרה ההבערה כאן להשבית החמץ, ואילו לשיטה שנייה ל"נ כאן ההיתר ד'מתוך' כמבואר בדבריו הסיבה לזה.</w:t>
      </w:r>
    </w:p>
    <w:p w14:paraId="189E38A8" w14:textId="4A8DE19F" w:rsidR="001823C6" w:rsidRDefault="001823C6" w:rsidP="00A16C17">
      <w:pPr>
        <w:pStyle w:val="a2"/>
        <w:rPr>
          <w:rtl/>
        </w:rPr>
      </w:pPr>
      <w:r>
        <w:rPr>
          <w:rtl/>
        </w:rPr>
        <w:t>ויל"ע בביאור יסוד ושורש פלוגתות אלו, ובלשון הרגיל: 'במה פליגי'? וגם צ"ע האם יש קישור בין שתי פלוגתות אלו, והיינו מה ששיטה ראשונה סב"ל גם זה דלא העמידו דבריהם, וגם זה דאמרינן ההיתר דמתוך, ואילו שיטה השנייה חולק על הראשונה בשני דינים אלו!?</w:t>
      </w:r>
      <w:r>
        <w:rPr>
          <w:rStyle w:val="FootnoteReference"/>
          <w:rtl/>
        </w:rPr>
        <w:footnoteReference w:id="11"/>
      </w:r>
    </w:p>
    <w:p w14:paraId="08F04EC4" w14:textId="77777777" w:rsidR="001823C6" w:rsidRDefault="001823C6" w:rsidP="00A16C17">
      <w:pPr>
        <w:pStyle w:val="11"/>
        <w:bidi/>
        <w:rPr>
          <w:rtl/>
        </w:rPr>
      </w:pPr>
      <w:r>
        <w:rPr>
          <w:rtl/>
        </w:rPr>
        <w:lastRenderedPageBreak/>
        <w:t>כו"כ דקדוקים בדברי אדה"ז כאן</w:t>
      </w:r>
    </w:p>
    <w:p w14:paraId="060A5E7E" w14:textId="77777777" w:rsidR="001823C6" w:rsidRDefault="001823C6" w:rsidP="00A16C17">
      <w:pPr>
        <w:pStyle w:val="a2"/>
        <w:rPr>
          <w:rtl/>
        </w:rPr>
      </w:pPr>
      <w:r w:rsidRPr="001823C6">
        <w:rPr>
          <w:b/>
          <w:bCs/>
          <w:rtl/>
        </w:rPr>
        <w:t xml:space="preserve">ג. </w:t>
      </w:r>
      <w:r>
        <w:rPr>
          <w:rtl/>
        </w:rPr>
        <w:t>ויתבאר בהקדם כו"כ דקדוקים בדברי אדה"ז וב'לשונו הזהב' כאן בביאור שתי השיטות:</w:t>
      </w:r>
    </w:p>
    <w:p w14:paraId="56D7BE78" w14:textId="77777777" w:rsidR="001823C6" w:rsidRDefault="001823C6" w:rsidP="00A16C17">
      <w:pPr>
        <w:pStyle w:val="a2"/>
        <w:rPr>
          <w:rtl/>
        </w:rPr>
      </w:pPr>
      <w:r>
        <w:rPr>
          <w:rtl/>
        </w:rPr>
        <w:t xml:space="preserve">א) בשיטה ראשונה: "בד"א בחמץ שנתחמץ קודם שביטל חמצו בי"ד </w:t>
      </w:r>
      <w:r>
        <w:rPr>
          <w:b/>
          <w:bCs/>
          <w:rtl/>
        </w:rPr>
        <w:t>שאינו עובר עליו בב"י וב"י</w:t>
      </w:r>
      <w:r>
        <w:rPr>
          <w:rtl/>
        </w:rPr>
        <w:t xml:space="preserve"> מן התורה, אבל בחמץ שנתחמץ בפסח הרי זה מבערו אפילו ביו"ט </w:t>
      </w:r>
      <w:r>
        <w:rPr>
          <w:b/>
          <w:bCs/>
          <w:rtl/>
        </w:rPr>
        <w:t>כדי שלא יעבור עליו בב"י וב"י</w:t>
      </w:r>
      <w:r>
        <w:rPr>
          <w:rtl/>
        </w:rPr>
        <w:t xml:space="preserve"> .. וביעור חמץ ג"כ היא מצוה עוברת שהרי כל רגע ורגע שמשהה אותו ואינו מבערו </w:t>
      </w:r>
      <w:r>
        <w:rPr>
          <w:b/>
          <w:bCs/>
          <w:rtl/>
        </w:rPr>
        <w:t>עובר עליו בב"י וב"י</w:t>
      </w:r>
      <w:r>
        <w:rPr>
          <w:rtl/>
        </w:rPr>
        <w:t>" – והיינו שכל ההיתר הוא בכדי שלא יעבור עליו בב"י וב"י, ולא משום קיום מצות תשביתו.</w:t>
      </w:r>
    </w:p>
    <w:p w14:paraId="2DB2F25D" w14:textId="77777777" w:rsidR="001823C6" w:rsidRDefault="001823C6" w:rsidP="00A16C17">
      <w:pPr>
        <w:pStyle w:val="a2"/>
        <w:rPr>
          <w:rtl/>
        </w:rPr>
      </w:pPr>
      <w:r>
        <w:rPr>
          <w:rtl/>
        </w:rPr>
        <w:t>ב) בשיטה שנייה: "ואע"פ שאיסור טלטול המוקצה אינו אלא מדברי סופרים וביעור חמץ שלא ביטלו קודם הפסח הוא מן התורה</w:t>
      </w:r>
      <w:r>
        <w:rPr>
          <w:b/>
          <w:bCs/>
          <w:rtl/>
        </w:rPr>
        <w:t xml:space="preserve"> שעובר עליו בב"י וב"י</w:t>
      </w:r>
      <w:r>
        <w:rPr>
          <w:rtl/>
        </w:rPr>
        <w:t xml:space="preserve">, מ"מ חכמים העמידו דבריהם במקום </w:t>
      </w:r>
      <w:r>
        <w:rPr>
          <w:b/>
          <w:bCs/>
          <w:rtl/>
        </w:rPr>
        <w:t>עשה ולא תעשה</w:t>
      </w:r>
      <w:r>
        <w:rPr>
          <w:rtl/>
        </w:rPr>
        <w:t xml:space="preserve"> .." – מדוע הזכיר תחלה דביעור חמץ הוא משום איסור ב"י וב"י (ואשר לכן קשה מדוע העמידו דבריהם), ואח"כ ממשיך דהם העמידו דבריהם במקום </w:t>
      </w:r>
      <w:r>
        <w:rPr>
          <w:b/>
          <w:bCs/>
          <w:rtl/>
        </w:rPr>
        <w:t>עשה ולא תעשה</w:t>
      </w:r>
      <w:r>
        <w:rPr>
          <w:rtl/>
        </w:rPr>
        <w:t xml:space="preserve">!?  </w:t>
      </w:r>
    </w:p>
    <w:p w14:paraId="45089B6C" w14:textId="77777777" w:rsidR="001823C6" w:rsidRDefault="001823C6" w:rsidP="00A16C17">
      <w:pPr>
        <w:pStyle w:val="a2"/>
        <w:rPr>
          <w:rtl/>
        </w:rPr>
      </w:pPr>
      <w:r>
        <w:rPr>
          <w:rtl/>
        </w:rPr>
        <w:t xml:space="preserve">ג) וממשיך: "שיש כח ביד החכמים לעקור דבר מן התורה בשב ואל תעשה </w:t>
      </w:r>
      <w:r>
        <w:rPr>
          <w:rtl/>
        </w:rPr>
        <w:lastRenderedPageBreak/>
        <w:t>כלומר שאינו עובר מצות התורה בידים אלא הוא יושב ובטל והיא מתבטלת מאליה" – מהו פשר כל אריכות זה, והו"ל לומר שיש להם כח לעקור כו' בשוא"ת, מהו הצורך להוסיף כל ההמשך, ובפרט הסיום "אלא הוא יושב ובטל והיא מתבטלת מאליה"!?</w:t>
      </w:r>
    </w:p>
    <w:p w14:paraId="763F5C91" w14:textId="77777777" w:rsidR="001823C6" w:rsidRDefault="001823C6" w:rsidP="00A16C17">
      <w:pPr>
        <w:pStyle w:val="a2"/>
        <w:rPr>
          <w:rtl/>
        </w:rPr>
      </w:pPr>
      <w:r>
        <w:rPr>
          <w:rtl/>
        </w:rPr>
        <w:t xml:space="preserve">ד) וממשיך: ".. אין אומרים שמתוך שהותרה לצורך אכילה הותרה </w:t>
      </w:r>
      <w:r>
        <w:rPr>
          <w:b/>
          <w:bCs/>
          <w:rtl/>
        </w:rPr>
        <w:t>לצורך מצוה</w:t>
      </w:r>
      <w:r>
        <w:rPr>
          <w:rtl/>
        </w:rPr>
        <w:t xml:space="preserve"> כיון שמן התורה אפשר </w:t>
      </w:r>
      <w:r>
        <w:rPr>
          <w:b/>
          <w:bCs/>
          <w:rtl/>
        </w:rPr>
        <w:t>לקיים המצוה</w:t>
      </w:r>
      <w:r>
        <w:rPr>
          <w:rtl/>
        </w:rPr>
        <w:t xml:space="preserve"> בלא חילול יו"ט דהיינו שישליכנו לנהר .." – אשר כאן כבר אינו מזכיר איסור ב"י וב"י כלל, ומשמעות דבריו (אף שאינו מוכרח) הוא שמדבר על </w:t>
      </w:r>
      <w:r>
        <w:rPr>
          <w:b/>
          <w:bCs/>
          <w:rtl/>
        </w:rPr>
        <w:t>קיום המצוה</w:t>
      </w:r>
      <w:r>
        <w:rPr>
          <w:rtl/>
        </w:rPr>
        <w:t xml:space="preserve"> של תשביתו!?</w:t>
      </w:r>
    </w:p>
    <w:p w14:paraId="77CF1AD0" w14:textId="77777777" w:rsidR="001823C6" w:rsidRDefault="001823C6" w:rsidP="00A16C17">
      <w:pPr>
        <w:pStyle w:val="a2"/>
        <w:rPr>
          <w:rtl/>
        </w:rPr>
      </w:pPr>
      <w:r>
        <w:rPr>
          <w:rtl/>
        </w:rPr>
        <w:t>ה) ומסיים: "ועל שהייה זו שמשהה את החמץ עד הערב אינו עובר בב"י וב"י כיון שהוא רוצה לבערו אלא שחכמים מונעים אותו הרי הוא אנוס ולא הזהירה תורה ב"י וב"י אלא למי שיש בידו לבער" – ולכאורה צ"ע מהו פשר כל הוספה זו אחרי שכבר ביאר לפנ"ז שיש כח ביד חכמים לעקור דבר מה"ת בשוא"ת, אז מה מוסיף כאן בדבריו שאינו עובר ע"ז וכו'?</w:t>
      </w:r>
    </w:p>
    <w:p w14:paraId="7870D870" w14:textId="59F291AD" w:rsidR="008A5635" w:rsidRDefault="001823C6" w:rsidP="00A16C17">
      <w:pPr>
        <w:pStyle w:val="a2"/>
        <w:rPr>
          <w:rtl/>
        </w:rPr>
      </w:pPr>
      <w:r>
        <w:rPr>
          <w:rtl/>
        </w:rPr>
        <w:t>ו) ובכלל מהו הבנת הענין ד"הוא אנוס ולא הזהירה תורה ב"י וב"י אלא למי שיש בידו לבער" – אשר לכאורה יש כאן שתי הסברות שונות לגמרי; דין אנוס כמו בכל מקרה דאונס רחמנא פטריה, ודין חדש במקרה זה ד"לא הזהירה תורה ב"י וב"י אלא למי שיש בידו לבער"!?</w:t>
      </w:r>
    </w:p>
    <w:p w14:paraId="63CA57F4" w14:textId="77777777" w:rsidR="001823C6" w:rsidRDefault="001823C6" w:rsidP="00A16C17">
      <w:pPr>
        <w:pStyle w:val="11"/>
        <w:bidi/>
        <w:rPr>
          <w:rtl/>
        </w:rPr>
      </w:pPr>
      <w:r>
        <w:rPr>
          <w:rtl/>
        </w:rPr>
        <w:t>ביאור יסוד שתי הפלוגתות</w:t>
      </w:r>
    </w:p>
    <w:p w14:paraId="649D0900" w14:textId="77777777" w:rsidR="001823C6" w:rsidRDefault="001823C6" w:rsidP="00A16C17">
      <w:pPr>
        <w:pStyle w:val="a2"/>
        <w:rPr>
          <w:rtl/>
        </w:rPr>
      </w:pPr>
      <w:r w:rsidRPr="001823C6">
        <w:rPr>
          <w:b/>
          <w:bCs/>
          <w:rtl/>
        </w:rPr>
        <w:t>ד.</w:t>
      </w:r>
      <w:r>
        <w:rPr>
          <w:rtl/>
        </w:rPr>
        <w:t xml:space="preserve"> ומתוך כל הני דקדוקים נראה להציע הבנה חדשה בעומק ב' הפלוגתות שבשתי השיטות כאן;</w:t>
      </w:r>
    </w:p>
    <w:p w14:paraId="776F2B46" w14:textId="77777777" w:rsidR="001823C6" w:rsidRDefault="001823C6" w:rsidP="00A16C17">
      <w:pPr>
        <w:pStyle w:val="a2"/>
        <w:rPr>
          <w:rtl/>
        </w:rPr>
      </w:pPr>
      <w:r>
        <w:rPr>
          <w:rtl/>
        </w:rPr>
        <w:t xml:space="preserve">דהנה בחיוב השבתת חמץ ישנן שתי פרטים: המצות עשה של תשביתו, והמל"ת של ב"י וב"י. וי"ל דיש חילוק גדול ביניהן לענין שתי השאלות שדנים עליהן כאן – האם 'העמידו דבריהם' במקום החיוב דאורייתא, והאם נאמר כאן ההיתר ד'מתוך'; מצד המ"ע של תשביתו, נכונה הסברא </w:t>
      </w:r>
      <w:r>
        <w:rPr>
          <w:b/>
          <w:bCs/>
          <w:rtl/>
        </w:rPr>
        <w:t>לכו"ע</w:t>
      </w:r>
      <w:r>
        <w:rPr>
          <w:rtl/>
        </w:rPr>
        <w:t xml:space="preserve"> דהעמידו דבריהם, וגם הסברא </w:t>
      </w:r>
      <w:r>
        <w:rPr>
          <w:b/>
          <w:bCs/>
          <w:rtl/>
        </w:rPr>
        <w:t>דלא אמרינן</w:t>
      </w:r>
      <w:r>
        <w:rPr>
          <w:rtl/>
        </w:rPr>
        <w:t xml:space="preserve"> ההיתר של מתוך, ואילו מצד המל"ת דב"י וב"י אז </w:t>
      </w:r>
      <w:r>
        <w:rPr>
          <w:b/>
          <w:bCs/>
          <w:rtl/>
        </w:rPr>
        <w:t>לכו"ע</w:t>
      </w:r>
      <w:r>
        <w:rPr>
          <w:rtl/>
        </w:rPr>
        <w:t xml:space="preserve"> </w:t>
      </w:r>
      <w:r>
        <w:rPr>
          <w:b/>
          <w:bCs/>
          <w:rtl/>
        </w:rPr>
        <w:t>לא</w:t>
      </w:r>
      <w:r>
        <w:rPr>
          <w:rtl/>
        </w:rPr>
        <w:t xml:space="preserve"> היו מעמידים דבריהם וגם היו אומרים ההיתר דמתוך כמשי"ת (לקמן ס"ו). </w:t>
      </w:r>
    </w:p>
    <w:p w14:paraId="7EDC1A4E" w14:textId="77777777" w:rsidR="001823C6" w:rsidRDefault="001823C6" w:rsidP="00A16C17">
      <w:pPr>
        <w:pStyle w:val="a2"/>
        <w:rPr>
          <w:rtl/>
        </w:rPr>
      </w:pPr>
      <w:r>
        <w:rPr>
          <w:rtl/>
        </w:rPr>
        <w:t>ואשר לפ"ז י"ל דעומק הפלוגתא היא עד כמה הרי המצוה של ב"י וב"י קשורה ותלוייה במ"ע דתשביתו, ובסגנון פשוט: במקרה שמצד איזה סיבה א"א לקיים התשביתו, האם עדיין עוברים על ב"י וב"י, או דהתוכן של ב"י וב"י הוא לקיימו ע"י התשביתו, ושוב אם א"א לקיים התשביתו אז ל"נ הב"י וב"י.</w:t>
      </w:r>
    </w:p>
    <w:p w14:paraId="5CEA2888" w14:textId="77777777" w:rsidR="001823C6" w:rsidRDefault="001823C6" w:rsidP="00A16C17">
      <w:pPr>
        <w:pStyle w:val="a2"/>
        <w:rPr>
          <w:rtl/>
        </w:rPr>
      </w:pPr>
      <w:r>
        <w:rPr>
          <w:rtl/>
        </w:rPr>
        <w:lastRenderedPageBreak/>
        <w:t>ואשר לכן פליגי בהנך שתי שאלות; דמאחר שיש כאן שתי סיבות מדוע לדחות המ"ע דתשביתו – העמידו דבריהם, וגם ל"א 'מתוך' – ואילו לענין ב"י וב"י לא היו אומרים שתי טעמים אלו, אז הדבר תלוי בשאלה הנ"ל: דאם ב"י וב"י קשורה ותלוייה בתשביתו אז כבר נתבטלה גם חיובן אחרי דהתשביתו התבטלה, ואילו אי נחשבין למצוות בפנ"ע, הרי לגבן ל"נ סיבות אלו לדחותן, ושוב היו חייבים להשבית החמץ ביו"ט מחמתן.</w:t>
      </w:r>
    </w:p>
    <w:p w14:paraId="1E21CF89" w14:textId="77777777" w:rsidR="001823C6" w:rsidRDefault="001823C6" w:rsidP="00A16C17">
      <w:pPr>
        <w:pStyle w:val="a2"/>
        <w:rPr>
          <w:rtl/>
        </w:rPr>
      </w:pPr>
      <w:r w:rsidRPr="001823C6">
        <w:rPr>
          <w:b/>
          <w:bCs/>
          <w:rtl/>
        </w:rPr>
        <w:t>ה.</w:t>
      </w:r>
      <w:r>
        <w:rPr>
          <w:rtl/>
        </w:rPr>
        <w:t xml:space="preserve"> ואם כנים הדברים אז מיושבים להפליא כל הדקדוקים הנ"ל בדברי אדה"ז בזה, ועל הסדר:</w:t>
      </w:r>
    </w:p>
    <w:p w14:paraId="1223845A" w14:textId="77777777" w:rsidR="001823C6" w:rsidRDefault="001823C6" w:rsidP="00A16C17">
      <w:pPr>
        <w:pStyle w:val="a2"/>
        <w:rPr>
          <w:rtl/>
        </w:rPr>
      </w:pPr>
      <w:r>
        <w:rPr>
          <w:rtl/>
        </w:rPr>
        <w:t>א) הסיבה של שיטה הראשונה ש</w:t>
      </w:r>
      <w:r>
        <w:rPr>
          <w:b/>
          <w:bCs/>
          <w:rtl/>
        </w:rPr>
        <w:t>לא</w:t>
      </w:r>
      <w:r>
        <w:rPr>
          <w:rtl/>
        </w:rPr>
        <w:t xml:space="preserve"> העמידו דבריהם ו</w:t>
      </w:r>
      <w:r>
        <w:rPr>
          <w:b/>
          <w:bCs/>
          <w:rtl/>
        </w:rPr>
        <w:t xml:space="preserve">שכן </w:t>
      </w:r>
      <w:r>
        <w:rPr>
          <w:rtl/>
        </w:rPr>
        <w:t>אמרינן ההיתר של מתוך, הוה הכל מחמת איסור ב"י וב"י, ולכן לא הזכירו בדריהם אלא איסור זה ולא קיום העשה של תשביתו כמו שראינו בהעתקת דבריהם לעיל.</w:t>
      </w:r>
    </w:p>
    <w:p w14:paraId="77993268" w14:textId="77777777" w:rsidR="001823C6" w:rsidRDefault="001823C6" w:rsidP="00A16C17">
      <w:pPr>
        <w:pStyle w:val="a2"/>
        <w:rPr>
          <w:rtl/>
        </w:rPr>
      </w:pPr>
      <w:r>
        <w:rPr>
          <w:rtl/>
        </w:rPr>
        <w:t xml:space="preserve">ב) שיטה השנייה אומרת דהעמידו דבריהם, ומבאר בזה, דאע"פ דיש כאן איסור ב"י וב"י – ואשר לכן לכאורה לא היו צריכים להעמיד דבריהם!? – מ"מ העמידו דבריהם במקום </w:t>
      </w:r>
      <w:r>
        <w:rPr>
          <w:b/>
          <w:bCs/>
          <w:rtl/>
        </w:rPr>
        <w:t>עשה ולא תעשה</w:t>
      </w:r>
      <w:r>
        <w:rPr>
          <w:rtl/>
        </w:rPr>
        <w:t>, אשר י"ל הביאור בזה, דהעמידו דבריהם במקום הל"ת מחמת זה שזה קשורה עם העשה שהעמידו דבריהם לגביו!</w:t>
      </w:r>
    </w:p>
    <w:p w14:paraId="4B2FA515" w14:textId="77777777" w:rsidR="001823C6" w:rsidRDefault="001823C6" w:rsidP="00A16C17">
      <w:pPr>
        <w:pStyle w:val="a2"/>
        <w:rPr>
          <w:rtl/>
        </w:rPr>
      </w:pPr>
      <w:r>
        <w:rPr>
          <w:rtl/>
        </w:rPr>
        <w:t xml:space="preserve">ג) וזהו ביאור ההמשך "שיש כח ביד החכמים לעקור .. כלומר שאינו עובר מצות התורה בידים </w:t>
      </w:r>
      <w:r>
        <w:rPr>
          <w:b/>
          <w:bCs/>
          <w:rtl/>
        </w:rPr>
        <w:t>אלא הוא יושב ובטל והיא מתבטלת מאליה</w:t>
      </w:r>
      <w:r>
        <w:rPr>
          <w:rtl/>
        </w:rPr>
        <w:t>", די"ל דבהוספה זו מסביר מה קורה כאן אם המל"ת של ב"י וב"י (אשר מחמתן באמת לא היו מעמידים דבריהם כנ"ל) – ד"</w:t>
      </w:r>
      <w:r>
        <w:rPr>
          <w:b/>
          <w:bCs/>
          <w:rtl/>
        </w:rPr>
        <w:t>היא מתבטלת מאליה</w:t>
      </w:r>
      <w:r>
        <w:rPr>
          <w:rtl/>
        </w:rPr>
        <w:t>" אחרי שהעמידו דבריהם במקום קיום העשה דתשביתו!</w:t>
      </w:r>
    </w:p>
    <w:p w14:paraId="7DDD06A5" w14:textId="77777777" w:rsidR="001823C6" w:rsidRDefault="001823C6" w:rsidP="00A16C17">
      <w:pPr>
        <w:pStyle w:val="a2"/>
        <w:rPr>
          <w:rtl/>
        </w:rPr>
      </w:pPr>
      <w:r>
        <w:rPr>
          <w:rtl/>
        </w:rPr>
        <w:t xml:space="preserve">ד) וממשיך לבאר מדוע ל"א כאן ההיתר ד'מתוך' וכאן </w:t>
      </w:r>
      <w:r>
        <w:rPr>
          <w:b/>
          <w:bCs/>
          <w:rtl/>
        </w:rPr>
        <w:t xml:space="preserve">אינו </w:t>
      </w:r>
      <w:r>
        <w:rPr>
          <w:rtl/>
        </w:rPr>
        <w:t xml:space="preserve">מזכיר איסור ב"י וב"י אלא ".. אין אומרים שמתוך שהותרה לצורך אכילה הותרה </w:t>
      </w:r>
      <w:r>
        <w:rPr>
          <w:b/>
          <w:bCs/>
          <w:rtl/>
        </w:rPr>
        <w:t>לצורך מצוה</w:t>
      </w:r>
      <w:r>
        <w:rPr>
          <w:rtl/>
        </w:rPr>
        <w:t xml:space="preserve"> כיון שמן התורה אפשר </w:t>
      </w:r>
      <w:r>
        <w:rPr>
          <w:b/>
          <w:bCs/>
          <w:rtl/>
        </w:rPr>
        <w:t>לקיים המצוה</w:t>
      </w:r>
      <w:r>
        <w:rPr>
          <w:rtl/>
        </w:rPr>
        <w:t xml:space="preserve"> בלא חילול יו"ט ..", והיינו כמשנ"ת שסברא זו נאמרה רק לענין מצות קיום תשביתו – דעל מצוה זו ל"נ ההיתר ד'מתוך'!</w:t>
      </w:r>
    </w:p>
    <w:p w14:paraId="2354D6FD" w14:textId="77777777" w:rsidR="001823C6" w:rsidRDefault="001823C6" w:rsidP="00A16C17">
      <w:pPr>
        <w:pStyle w:val="a2"/>
        <w:rPr>
          <w:rtl/>
        </w:rPr>
      </w:pPr>
      <w:r>
        <w:rPr>
          <w:rtl/>
        </w:rPr>
        <w:t>ה) ולכן מסיים ואומר "ועל שהייה זו שמשהה את החמץ עד הערב אינו עובר בב"י וב"י כיון שהוא רוצה לבערו ..", והיינו משום שהסברא לא לומר כאן ההיתר ד'מתוך' הוה רק לענין קיום מצות תשביתו, וא"כ עדיין צריך להסביר מה עם הלאוין של ב"י וב"י? וע"ז מתרץ דגם על לאוין אלו אינו עובר בשהייה זו.</w:t>
      </w:r>
    </w:p>
    <w:p w14:paraId="08C862E2" w14:textId="77777777" w:rsidR="001823C6" w:rsidRDefault="001823C6" w:rsidP="00A16C17">
      <w:pPr>
        <w:pStyle w:val="a2"/>
        <w:rPr>
          <w:rtl/>
        </w:rPr>
      </w:pPr>
      <w:r>
        <w:rPr>
          <w:rtl/>
        </w:rPr>
        <w:t xml:space="preserve">ו) וממשיך לבאר הסיבה לזה: ד"הוא אנוס ולא הזהירה תורה ב"י וב"י אלא למי שיש בידו לבער", אשר פירושו לפי הנ"ל דה'אנוס' הוא בזה שלא יכול לקיים </w:t>
      </w:r>
      <w:r>
        <w:rPr>
          <w:rtl/>
        </w:rPr>
        <w:lastRenderedPageBreak/>
        <w:t xml:space="preserve">התשביתו (דע"ז ל"נ ההיתר דמתוך כנ"ל), ושוב כבר לא עובר על הלאוין ג"כ כמשנ"ת.     </w:t>
      </w:r>
    </w:p>
    <w:p w14:paraId="0A8629B5" w14:textId="77777777" w:rsidR="001823C6" w:rsidRDefault="001823C6" w:rsidP="00A16C17">
      <w:pPr>
        <w:pStyle w:val="a2"/>
        <w:rPr>
          <w:rtl/>
        </w:rPr>
      </w:pPr>
      <w:r>
        <w:rPr>
          <w:rtl/>
        </w:rPr>
        <w:t>ו. ביאור הדברים (היינו מדוע באמת לענין ה'עשה' דתשביתו היינו אומרים דהעמידו דבריהם, ולא היו מתירים את זה מדין 'מתוך', ואילו לענין הלאווין דב"י וב"י לא היו מעמידים דבריהם וכן הי' ניתר מדין 'מתוך'):</w:t>
      </w:r>
    </w:p>
    <w:p w14:paraId="57FAC1AB" w14:textId="77777777" w:rsidR="001823C6" w:rsidRDefault="001823C6" w:rsidP="00A16C17">
      <w:pPr>
        <w:pStyle w:val="a2"/>
        <w:rPr>
          <w:rtl/>
        </w:rPr>
      </w:pPr>
      <w:r>
        <w:rPr>
          <w:rtl/>
        </w:rPr>
        <w:t>בראשונים על הסוגיא כאן באמת נתחבטו בזה האם חכמים היו מעמידים דבריהם במקום לאוין דב"י וב"י או לא. ראה לדוגמא במאירי, במהר"ם חלאווה, ובכס"מ על הרמב"ם בהלכה זו, ועוד.</w:t>
      </w:r>
    </w:p>
    <w:p w14:paraId="49E4B0CF" w14:textId="77777777" w:rsidR="001823C6" w:rsidRDefault="001823C6" w:rsidP="00A16C17">
      <w:pPr>
        <w:pStyle w:val="a2"/>
        <w:rPr>
          <w:rtl/>
        </w:rPr>
      </w:pPr>
      <w:r>
        <w:rPr>
          <w:rtl/>
        </w:rPr>
        <w:t>ולהמעיין בדבריהם נראה ברור דלענין מ"ע דתשביתו לא הי' להם שום בעי' להבין דהעמידו דבריהם, כמו שמצינו דבר זה לענין כו"כ מצות עשה, אמנם לענין לאוין דב"י וב"י לא הי' פשוט להם דבר זה בכלל.</w:t>
      </w:r>
    </w:p>
    <w:p w14:paraId="655FE06B" w14:textId="77777777" w:rsidR="001823C6" w:rsidRDefault="001823C6" w:rsidP="00A16C17">
      <w:pPr>
        <w:pStyle w:val="a2"/>
        <w:rPr>
          <w:rtl/>
        </w:rPr>
      </w:pPr>
      <w:r>
        <w:rPr>
          <w:rtl/>
        </w:rPr>
        <w:t>ומבואר היטב ביאורו והכרעתו של אדה"ז בזה, דבאמת לענין ב"י וב"י לא היו מעמידים דבריהם, אלא דבאם איסור ב"י וב"י תלוי' וקשורה בדין תשביתו (כמשנ"ת), אז י"ל דהעמידו דבריהם לענין תשביתו (אשר בזה ליתא בעי' כנ"ל), ובד"מ מתבטלת גם איסור ב"י וב"י.</w:t>
      </w:r>
    </w:p>
    <w:p w14:paraId="2A31664D" w14:textId="77777777" w:rsidR="001823C6" w:rsidRDefault="001823C6" w:rsidP="00A16C17">
      <w:pPr>
        <w:pStyle w:val="a2"/>
        <w:rPr>
          <w:rtl/>
        </w:rPr>
      </w:pPr>
      <w:r>
        <w:rPr>
          <w:rtl/>
        </w:rPr>
        <w:t>ובביאור הדבר מדוע רק לענין מצות תשביתו לא היינו אומרים ההיתר ד'מתוך' משא"כ לענין איסור ב"י וב"י כן היו מתירים מדין 'מתוך' (לולא זה דכבר הוה 'אנוס' מקיום דין תשביתו ושוב אינו עובר על ב"י וב"י כמשנ"ת), נראה לומר:</w:t>
      </w:r>
    </w:p>
    <w:p w14:paraId="442E745C" w14:textId="77777777" w:rsidR="001823C6" w:rsidRDefault="001823C6" w:rsidP="00A16C17">
      <w:pPr>
        <w:pStyle w:val="a2"/>
        <w:rPr>
          <w:rtl/>
        </w:rPr>
      </w:pPr>
      <w:r>
        <w:rPr>
          <w:rtl/>
        </w:rPr>
        <w:t>הסברא מדוע ל"נ ההיתר ד'מתוך' הוא – כנ"ל באורך – דמאחר שאפשר לקיים מצוה זו באופן אחר המותר שוב לא ניתר קיום המצוה ע"י פעולה האסורה.</w:t>
      </w:r>
    </w:p>
    <w:p w14:paraId="4532C5D6" w14:textId="77777777" w:rsidR="001823C6" w:rsidRDefault="001823C6" w:rsidP="00A16C17">
      <w:pPr>
        <w:pStyle w:val="a2"/>
        <w:rPr>
          <w:rtl/>
        </w:rPr>
      </w:pPr>
      <w:r>
        <w:rPr>
          <w:rtl/>
        </w:rPr>
        <w:t>אז י"ל דכל סברא זו שייכת רק במצוה שענינה היא לעשות פעולה מסויימת, דאז אפ"ל שמאחר שאפשר לקיימה ע"י פעולה מסויימת המותרת ביו"ט, שוב הוה זה הדרך הנרצה לקיים המצוה, ודרך השני האסורה כבר לא נחשב ל'צורך'.</w:t>
      </w:r>
    </w:p>
    <w:p w14:paraId="47DC8978" w14:textId="77777777" w:rsidR="001823C6" w:rsidRDefault="001823C6" w:rsidP="00A16C17">
      <w:pPr>
        <w:pStyle w:val="a2"/>
        <w:rPr>
          <w:rtl/>
        </w:rPr>
      </w:pPr>
      <w:r>
        <w:rPr>
          <w:rtl/>
        </w:rPr>
        <w:t xml:space="preserve">משא"כ במצוה שאינה קשורה ומוגדרת בפעולה בכלל, שוב א"א לומר דהדרך לעשותה הוה ע"י פעולה מסויימת ולא ע"י פעולה אחרת, אחרי שהמצוה אינה קשורה להפעולה בכלל. ושוב הרי המצוה המוטלת על האדם מהווה 'צורך', ובכל אופן שיעשנה נוכל להתירו מדין 'מתוך'.    </w:t>
      </w:r>
    </w:p>
    <w:p w14:paraId="72929B8E" w14:textId="77777777" w:rsidR="001823C6" w:rsidRDefault="001823C6" w:rsidP="00A16C17">
      <w:pPr>
        <w:pStyle w:val="a2"/>
        <w:rPr>
          <w:rtl/>
        </w:rPr>
      </w:pPr>
      <w:r>
        <w:rPr>
          <w:rtl/>
        </w:rPr>
        <w:t xml:space="preserve">(ואף דלפועל ישנה אפשרות ואופן שתתקיים המצוה בלי מלאכה האסורה ביום טוב? אמנם אחרי שזה נחשב 'צורך' שוב אין נפק"מ אם אפשר באופן אחר ג"כ, וכמו </w:t>
      </w:r>
      <w:r>
        <w:rPr>
          <w:rtl/>
        </w:rPr>
        <w:lastRenderedPageBreak/>
        <w:t>בכל מלאכת אוכל נפש דהאדם ל"צ לחשוב אם אפשר להכין האוכל שלו באופן אחר המותר כמובן).</w:t>
      </w:r>
    </w:p>
    <w:p w14:paraId="63FCC048" w14:textId="60E4F576" w:rsidR="00C52802" w:rsidRPr="001823C6" w:rsidRDefault="001823C6" w:rsidP="00A16C17">
      <w:pPr>
        <w:pStyle w:val="a2"/>
        <w:rPr>
          <w:rtl/>
        </w:rPr>
      </w:pPr>
      <w:r>
        <w:rPr>
          <w:rtl/>
        </w:rPr>
        <w:t>אז גם בזה מבואר היטיב ביאורו והכרעתו של אדה"ז בזה, שתלוי' עד כמה המל"ת של ב"י וב"י קשורות ותלויות במ"ע דתשביתו, וכמשנ"ת כ"ז באריכות לפ"ע.</w:t>
      </w:r>
    </w:p>
    <w:p w14:paraId="242B9671" w14:textId="77777777" w:rsidR="00DF36B3" w:rsidRPr="00347933" w:rsidRDefault="00DF36B3" w:rsidP="00DF36B3">
      <w:pPr>
        <w:pStyle w:val="a4"/>
        <w:spacing w:before="0" w:after="0"/>
        <w:sectPr w:rsidR="00DF36B3" w:rsidRPr="00347933" w:rsidSect="00E65DD5">
          <w:headerReference w:type="even" r:id="rId18"/>
          <w:headerReference w:type="default" r:id="rId19"/>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66FA3851" w14:textId="05E7342E" w:rsidR="00DF36B3" w:rsidRDefault="00DF36B3" w:rsidP="00DF36B3">
      <w:pPr>
        <w:pStyle w:val="a"/>
        <w:rPr>
          <w:rtl/>
        </w:rPr>
      </w:pPr>
      <w:bookmarkStart w:id="115" w:name="_Toc2313548"/>
      <w:r>
        <w:rPr>
          <w:rFonts w:hint="cs"/>
          <w:rtl/>
        </w:rPr>
        <w:t>בהמת ארנונא</w:t>
      </w:r>
      <w:bookmarkEnd w:id="115"/>
    </w:p>
    <w:p w14:paraId="4FEC581F" w14:textId="7FEF3694" w:rsidR="00DF36B3" w:rsidRDefault="00DF36B3" w:rsidP="00AF0C9E">
      <w:pPr>
        <w:pStyle w:val="a0"/>
        <w:rPr>
          <w:rtl/>
        </w:rPr>
      </w:pPr>
      <w:bookmarkStart w:id="116" w:name="_Toc2313549"/>
      <w:r>
        <w:rPr>
          <w:rFonts w:hint="cs"/>
          <w:rtl/>
        </w:rPr>
        <w:t>הרב משה בנימין פערלשטיין</w:t>
      </w:r>
      <w:bookmarkEnd w:id="116"/>
    </w:p>
    <w:p w14:paraId="72108C9C" w14:textId="24EF30AC" w:rsidR="00DF36B3" w:rsidRPr="00DF36B3" w:rsidRDefault="00DF36B3" w:rsidP="00DF36B3">
      <w:pPr>
        <w:pStyle w:val="a1"/>
        <w:rPr>
          <w:rtl/>
        </w:rPr>
      </w:pPr>
      <w:r w:rsidRPr="00C60FEE">
        <w:rPr>
          <w:rFonts w:hint="cs"/>
          <w:rtl/>
        </w:rPr>
        <w:t>מנהל מתיבתא ליובאוויטש ד'שיקאגא</w:t>
      </w:r>
    </w:p>
    <w:p w14:paraId="385F957B" w14:textId="77777777" w:rsidR="00DF36B3" w:rsidRPr="00DF36B3" w:rsidRDefault="00DF36B3" w:rsidP="00A16C17">
      <w:pPr>
        <w:pStyle w:val="a2"/>
      </w:pPr>
      <w:r w:rsidRPr="00DF36B3">
        <w:rPr>
          <w:rtl/>
        </w:rPr>
        <w:t>בסוגיין בפסחים ו. איתא, בעו מיניה מרבא בהמת ארנונא חייבת בבכורה או אין חייבת בבכורה, כל היכא דמצי מסלק ליה בזוזי לא קא מיבעיא לן דחייב וכו'</w:t>
      </w:r>
      <w:r w:rsidRPr="00DF36B3">
        <w:t>.</w:t>
      </w:r>
      <w:r w:rsidRPr="00DF36B3">
        <w:rPr>
          <w:rtl/>
        </w:rPr>
        <w:t xml:space="preserve"> </w:t>
      </w:r>
    </w:p>
    <w:p w14:paraId="45F6695F" w14:textId="77777777" w:rsidR="00DF36B3" w:rsidRPr="00DF36B3" w:rsidRDefault="00DF36B3" w:rsidP="00A16C17">
      <w:pPr>
        <w:pStyle w:val="a2"/>
        <w:rPr>
          <w:rtl/>
        </w:rPr>
      </w:pPr>
      <w:r w:rsidRPr="00DF36B3">
        <w:rPr>
          <w:rtl/>
        </w:rPr>
        <w:t>והנה בפירוש בהמת ארנונא יש כמה פירושים בראשונים:</w:t>
      </w:r>
    </w:p>
    <w:p w14:paraId="19354B9D" w14:textId="546F2087" w:rsidR="00DF36B3" w:rsidRPr="00DF36B3" w:rsidRDefault="00DF36B3" w:rsidP="00A16C17">
      <w:pPr>
        <w:pStyle w:val="a2"/>
        <w:rPr>
          <w:rtl/>
        </w:rPr>
      </w:pPr>
      <w:r w:rsidRPr="00DF36B3">
        <w:rPr>
          <w:rtl/>
        </w:rPr>
        <w:t>א</w:t>
      </w:r>
      <w:r>
        <w:rPr>
          <w:rFonts w:hint="cs"/>
          <w:rtl/>
        </w:rPr>
        <w:t>)</w:t>
      </w:r>
      <w:r w:rsidRPr="00DF36B3">
        <w:rPr>
          <w:rtl/>
        </w:rPr>
        <w:t xml:space="preserve"> רש"י בסוגיין, המלך נוטל עישור מן הבהמה ומן התבואה.</w:t>
      </w:r>
    </w:p>
    <w:p w14:paraId="2CA2814E" w14:textId="37581D8F" w:rsidR="00DF36B3" w:rsidRPr="00DF36B3" w:rsidRDefault="00DF36B3" w:rsidP="00A16C17">
      <w:pPr>
        <w:pStyle w:val="a2"/>
        <w:rPr>
          <w:rtl/>
        </w:rPr>
      </w:pPr>
      <w:r>
        <w:rPr>
          <w:rtl/>
        </w:rPr>
        <w:t>ב</w:t>
      </w:r>
      <w:r>
        <w:rPr>
          <w:rFonts w:hint="cs"/>
          <w:rtl/>
        </w:rPr>
        <w:t>)</w:t>
      </w:r>
      <w:r w:rsidRPr="00DF36B3">
        <w:rPr>
          <w:rtl/>
        </w:rPr>
        <w:t xml:space="preserve"> רבינו חננאל, בהמה שיש בה שותפות לנכרי פטורה מן הבכורה דבהדיא קי"ל כל יד נכרי באמצע פטור מן הבכורה. וביאר המהר"ם חלאווה, י"מ ארנונא שותפות דגוי מלשון כי ארנון גבול מואב בין מואב ובין האמורי.</w:t>
      </w:r>
    </w:p>
    <w:p w14:paraId="71475ACF" w14:textId="19639906" w:rsidR="00DF36B3" w:rsidRPr="00DF36B3" w:rsidRDefault="00DF36B3" w:rsidP="00A16C17">
      <w:pPr>
        <w:pStyle w:val="a2"/>
        <w:rPr>
          <w:rtl/>
        </w:rPr>
      </w:pPr>
      <w:r>
        <w:rPr>
          <w:rtl/>
        </w:rPr>
        <w:t>ג</w:t>
      </w:r>
      <w:r>
        <w:rPr>
          <w:rFonts w:hint="cs"/>
          <w:rtl/>
        </w:rPr>
        <w:t>)</w:t>
      </w:r>
      <w:r w:rsidRPr="00DF36B3">
        <w:rPr>
          <w:rtl/>
        </w:rPr>
        <w:t xml:space="preserve"> ר"ן בנדרים דף סב:, סעודת המלך כשהולך ממקום למקום ארנונא בלשון יון סעודה, וכן כתב בתשובת הרשב"א חלק א סימן שמ שם בא"ד ביתר ביאור, אלא שנראה לי דארנונא היא ארוחת המלך כדאמרינן והלך זו ארנונא. והוא כשהמלך הולך ממקום למקום מצוה לבני המדינה להכין צרכי סעודה לחילותיו של מלך בשר ולחם ומזון. ולעתים שנמלכין שלא לעבור או שלא ליטול. ומפני שגובין אנשי המקום מבני העיר או מן השכונות לצרכי החיילות ואופין ומבשלין להן מן הדין עיסתם פטורה מן החלה. דהרי היא כנכרי שנתן קמח לישראל לעשות לו עיסה שהיא פטורה מן החלה.</w:t>
      </w:r>
    </w:p>
    <w:p w14:paraId="5973B05B" w14:textId="24F3A49E" w:rsidR="00DF36B3" w:rsidRPr="00DF36B3" w:rsidRDefault="00DF36B3" w:rsidP="00A16C17">
      <w:pPr>
        <w:pStyle w:val="a2"/>
        <w:rPr>
          <w:rtl/>
        </w:rPr>
      </w:pPr>
      <w:r>
        <w:rPr>
          <w:rtl/>
        </w:rPr>
        <w:t>ד</w:t>
      </w:r>
      <w:r>
        <w:rPr>
          <w:rFonts w:hint="cs"/>
          <w:rtl/>
        </w:rPr>
        <w:t>)</w:t>
      </w:r>
      <w:r w:rsidRPr="00DF36B3">
        <w:rPr>
          <w:rtl/>
        </w:rPr>
        <w:t xml:space="preserve"> ר"ן שם, לשון אחר שותפות שיש לו למלך בבהמות דארנונא לשון שותפות מדכתיב (במדבר כא) כי ארנון גבול מואב בין מואב ובין האמורי.</w:t>
      </w:r>
    </w:p>
    <w:p w14:paraId="46418852" w14:textId="77777777" w:rsidR="00DF36B3" w:rsidRPr="00DF36B3" w:rsidRDefault="00DF36B3" w:rsidP="00A16C17">
      <w:pPr>
        <w:pStyle w:val="a2"/>
        <w:rPr>
          <w:rtl/>
        </w:rPr>
      </w:pPr>
      <w:r w:rsidRPr="00DF36B3">
        <w:rPr>
          <w:rtl/>
        </w:rPr>
        <w:t>ומרוב דברי הראשונים משמע כמ"ש רש"י, (ויש לדון בזה).</w:t>
      </w:r>
    </w:p>
    <w:p w14:paraId="5B1795E4" w14:textId="2AD97CAB" w:rsidR="00DF36B3" w:rsidRPr="00DF36B3" w:rsidRDefault="00DF36B3" w:rsidP="00A16C17">
      <w:pPr>
        <w:pStyle w:val="a2"/>
        <w:rPr>
          <w:rtl/>
        </w:rPr>
      </w:pPr>
      <w:r w:rsidRPr="00DF36B3">
        <w:rPr>
          <w:rtl/>
        </w:rPr>
        <w:lastRenderedPageBreak/>
        <w:t>בבכורות דף טז. איתא, המקבל צאן ברז</w:t>
      </w:r>
      <w:r w:rsidR="00A06A9F">
        <w:rPr>
          <w:rtl/>
        </w:rPr>
        <w:t xml:space="preserve">ל מן העובד כוכבים </w:t>
      </w:r>
      <w:r w:rsidRPr="00DF36B3">
        <w:rPr>
          <w:rtl/>
        </w:rPr>
        <w:t>ולדותיהן פטורין.</w:t>
      </w:r>
    </w:p>
    <w:p w14:paraId="32DE3F72" w14:textId="662E0E86" w:rsidR="00DF36B3" w:rsidRPr="00DF36B3" w:rsidRDefault="00DF36B3" w:rsidP="00A16C17">
      <w:pPr>
        <w:pStyle w:val="a2"/>
        <w:rPr>
          <w:rtl/>
        </w:rPr>
      </w:pPr>
      <w:r w:rsidRPr="00DF36B3">
        <w:rPr>
          <w:rtl/>
        </w:rPr>
        <w:t>וברש"י שם פירוש, המקבל צאן ברזל, ששם לו עובד כוכבים בהמותיו בדמים קצובין ולתת לו אותן דמים עד עשר שנים בין מתו בין הוזלו ואותן ולדות שיהי</w:t>
      </w:r>
      <w:r w:rsidR="00A06A9F">
        <w:rPr>
          <w:rtl/>
        </w:rPr>
        <w:t xml:space="preserve">ו להן עד אותו זמן יהיו ביניהם. </w:t>
      </w:r>
      <w:r w:rsidRPr="00DF36B3">
        <w:rPr>
          <w:rtl/>
        </w:rPr>
        <w:t>ולדותיהן, של אותן צאן ברזל כשיגדלו ויבכרו יפטרו מן הבכורה וטעמא מפרש בגמ' דכיון דאי לא יהיב ליה זוזי לעובד כוכבים תפיס בהמה ואי לא משכח בהמה תפיס ולדות אישתכח דשייכא יד עובד כוכבים באמן.</w:t>
      </w:r>
    </w:p>
    <w:p w14:paraId="1334B64F" w14:textId="77777777" w:rsidR="00DF36B3" w:rsidRPr="00DF36B3" w:rsidRDefault="00DF36B3" w:rsidP="00A16C17">
      <w:pPr>
        <w:pStyle w:val="a2"/>
      </w:pPr>
      <w:r w:rsidRPr="00DF36B3">
        <w:rPr>
          <w:rtl/>
        </w:rPr>
        <w:t>ובגמרא שם דף טז:, אלא אמר רבא אידי ואידי דלא קביל עליה אונסא וזולא והכא גבי בכורה היינו טעמא דאילו אתי עובד כוכבים בעי זוזי ולא יהיב ליה תפיס לה לבהמה ואי לא משכח לה לבהמה תפיס ולדות דידה והרי יד עובד כוכבים באמצע וכל יד עובד כוכבים באמצע פטורה מן הבכורה.</w:t>
      </w:r>
    </w:p>
    <w:p w14:paraId="6842A986" w14:textId="77777777" w:rsidR="00DF36B3" w:rsidRPr="00DF36B3" w:rsidRDefault="00DF36B3" w:rsidP="00A16C17">
      <w:pPr>
        <w:pStyle w:val="a2"/>
      </w:pPr>
      <w:r w:rsidRPr="00DF36B3">
        <w:rPr>
          <w:rtl/>
        </w:rPr>
        <w:t>ביאור הדברים, זה שבידו של הנכרי לתפוס את הבהמה אם אין להיהודי לשלם הכסף פועל שאינה רק בבעלותו של היהודי אלא שיש יד נכרי בבהמה זו ופטורה מן הבכורה.</w:t>
      </w:r>
    </w:p>
    <w:p w14:paraId="606E55B1" w14:textId="77777777" w:rsidR="00DF36B3" w:rsidRPr="00DF36B3" w:rsidRDefault="00DF36B3" w:rsidP="00A16C17">
      <w:pPr>
        <w:pStyle w:val="a2"/>
        <w:rPr>
          <w:rtl/>
        </w:rPr>
      </w:pPr>
      <w:r w:rsidRPr="00DF36B3">
        <w:rPr>
          <w:rtl/>
        </w:rPr>
        <w:t xml:space="preserve">התוספות בסוגיין הקשה על דין דבהמת ארנונא, מהא דהמקבל צאן ברזל מן הנכרי הוולדות פטורים מן הבכורה אף על גב דמצי מסלק ליה לנכרי בזוזי כדאמר התם כיון דאלו בעי נכרי זוזי ולא משכח שקיל בהמה, ותירוץ ר"י דשאני התם שמתחלה היתה הבהמה של נכרי וכיון דאי בעי זוזי ולא משכח שקיל בהמה לא נפקא מרשותיה אבל כשהבהמה של ישראל ומצי מסלק ליה לנכרי בזוזי לא נכנסה לרשותו. </w:t>
      </w:r>
    </w:p>
    <w:p w14:paraId="03DA433E" w14:textId="77777777" w:rsidR="00DF36B3" w:rsidRPr="00DF36B3" w:rsidRDefault="00DF36B3" w:rsidP="00A16C17">
      <w:pPr>
        <w:pStyle w:val="a2"/>
        <w:rPr>
          <w:rtl/>
        </w:rPr>
      </w:pPr>
      <w:r w:rsidRPr="00DF36B3">
        <w:rPr>
          <w:rtl/>
        </w:rPr>
        <w:t>והתוספות בבכורות שם ביאר התירוץ ביתר שאת וכתב, התם עיקר בהמה של ישראל מתחלה אלא שמשועבדת היא לארנונא וכיון דאפשר לסלוקיה בזוזי לא יצאה מרשות ישראל ולא חשיב יד עובד כוכבים באמצע אבל הכא דמתחלה של עובד כוכבים כ"ז שיש לעובד כוכבים כח זה דאי לא יהיב זוזי תפיס לבהמה לא יצאה מרשות עובד כוכבים ומקרי יד עובד כוכבים באמצע שלא נסתלקה ידו לגמרי.</w:t>
      </w:r>
    </w:p>
    <w:p w14:paraId="67525020" w14:textId="77777777" w:rsidR="00DF36B3" w:rsidRPr="00DF36B3" w:rsidRDefault="00DF36B3" w:rsidP="00A16C17">
      <w:pPr>
        <w:pStyle w:val="a2"/>
        <w:rPr>
          <w:rtl/>
        </w:rPr>
      </w:pPr>
      <w:r w:rsidRPr="00DF36B3">
        <w:rPr>
          <w:rtl/>
        </w:rPr>
        <w:t xml:space="preserve">ויש להעיר, מאי נ"מ של מי הייתה הבהמה בתחילה, והרי סו"ס הבהמה כעת במעמד ומצב שבו היהודי יכול להחליט אם לשלם עבורה כסף או למסור אותה עצמה. </w:t>
      </w:r>
    </w:p>
    <w:p w14:paraId="5BD8DB14" w14:textId="77777777" w:rsidR="00DF36B3" w:rsidRPr="00DF36B3" w:rsidRDefault="00DF36B3" w:rsidP="00A16C17">
      <w:pPr>
        <w:pStyle w:val="a2"/>
        <w:rPr>
          <w:rtl/>
        </w:rPr>
      </w:pPr>
      <w:r w:rsidRPr="00DF36B3">
        <w:rPr>
          <w:rtl/>
        </w:rPr>
        <w:t xml:space="preserve">השפת אמת בכורות שם כתב, ונראה ליישב דשאני הכא דעל דעת כן קיבל ממנו דיוכל לתפוס הבהמות כשלא יתן דמים וגם דרך המשא ומתן כן דרווחא לקרנא משתעביד אבל התם דכל הבהמה של הישראל ונהי דדינא דמלכותא דינא ולכן אם הי' לו חלק מס בגוף הבהמה הי' פטורה מ"מ כיון דמצי לסלוקי בזוזי הרי המס רק דינר על כל בהמה א"כ הא דאי לא משכח זוזי נוטל הבהמה זה הדין נעשה אח"כ כשאינו מוצא </w:t>
      </w:r>
      <w:r w:rsidRPr="00DF36B3">
        <w:rPr>
          <w:rtl/>
        </w:rPr>
        <w:lastRenderedPageBreak/>
        <w:t xml:space="preserve">ממון אבל הדינא דמלכותא דהאידנא היא רק על מעות ואין לו חלק בהבהמה כלל דבדרך משא ומתן כשנוטל אח"כ הבהמה מעיקרא משתעבדי להכי דאל"ה א"י ליקח רק משום דעד"ז נעשה העסק אבל המלך עושה ככל אשר רוצה ומעיקרא חלקו במעות וכשאינו מוציא גוזר ליקח הבהמה אח"כ אבל לא הוי עתה דינא דמלכותא רק על מעות. </w:t>
      </w:r>
    </w:p>
    <w:p w14:paraId="295966FC" w14:textId="77777777" w:rsidR="00DF36B3" w:rsidRPr="00DF36B3" w:rsidRDefault="00DF36B3" w:rsidP="00A16C17">
      <w:pPr>
        <w:pStyle w:val="a2"/>
        <w:rPr>
          <w:rtl/>
        </w:rPr>
      </w:pPr>
      <w:r w:rsidRPr="00DF36B3">
        <w:rPr>
          <w:rtl/>
        </w:rPr>
        <w:t>והרמב"ם הלכות בכורות פרק ד הלכה ד הביא דין הנ"ל וכתב, "המקבל צאן מן הנכרי בממון קצוב ופסק עמו שיהיה השכר ביניהם ואם פיחתו פיחתו לישראל, אף על פי שברשות ישראל הם והרי הם כקניינו הואיל ואם לא ימצא הנכרי אצלו ממון אחר לגבות ממנו יגבה מן הבהמות האלו ומולדותיהן נעשה כמו שיש לו אחריות עליהן ועל ולדותיהן והרי יד הנכרי באמצע ופטורין מן הבכורה הם וולדותיהן, אבל ולדי ולדות חייבין שהרי של ישראל הם ואין לנכרי רשות עליהן".</w:t>
      </w:r>
    </w:p>
    <w:p w14:paraId="65D0876B" w14:textId="77777777" w:rsidR="00DF36B3" w:rsidRPr="00DF36B3" w:rsidRDefault="00DF36B3" w:rsidP="00A16C17">
      <w:pPr>
        <w:pStyle w:val="a2"/>
        <w:rPr>
          <w:rtl/>
        </w:rPr>
      </w:pPr>
      <w:r w:rsidRPr="00DF36B3">
        <w:rPr>
          <w:rtl/>
        </w:rPr>
        <w:t>ויש להעיר בדבריו:</w:t>
      </w:r>
    </w:p>
    <w:p w14:paraId="0BE804B7" w14:textId="1DEAFCB4" w:rsidR="00DF36B3" w:rsidRPr="00DF36B3" w:rsidRDefault="00DF36B3" w:rsidP="00A16C17">
      <w:pPr>
        <w:pStyle w:val="a2"/>
        <w:rPr>
          <w:rtl/>
        </w:rPr>
      </w:pPr>
      <w:r w:rsidRPr="00DF36B3">
        <w:rPr>
          <w:rtl/>
        </w:rPr>
        <w:t>א</w:t>
      </w:r>
      <w:r>
        <w:rPr>
          <w:rFonts w:hint="cs"/>
          <w:rtl/>
        </w:rPr>
        <w:t>)</w:t>
      </w:r>
      <w:r w:rsidRPr="00DF36B3">
        <w:rPr>
          <w:rtl/>
        </w:rPr>
        <w:t xml:space="preserve"> מ"ש "אף על פי שברשות ישראל הם והרי הם כקניינו", מאי נ"מ בזה, העיקר הוא שיש לו גם שותפות העכו"ם.</w:t>
      </w:r>
    </w:p>
    <w:p w14:paraId="5F09A916" w14:textId="3B50CC16" w:rsidR="00DF36B3" w:rsidRPr="00DF36B3" w:rsidRDefault="00DF36B3" w:rsidP="00A16C17">
      <w:pPr>
        <w:pStyle w:val="a2"/>
        <w:rPr>
          <w:rtl/>
        </w:rPr>
      </w:pPr>
      <w:r>
        <w:rPr>
          <w:rtl/>
        </w:rPr>
        <w:t>ב</w:t>
      </w:r>
      <w:r>
        <w:rPr>
          <w:rFonts w:hint="cs"/>
          <w:rtl/>
        </w:rPr>
        <w:t xml:space="preserve">) </w:t>
      </w:r>
      <w:r w:rsidRPr="00DF36B3">
        <w:rPr>
          <w:rtl/>
        </w:rPr>
        <w:t>מה הלשון "והרי הם כקניינו", או שהם "קניינו, או שאינם "קניינו", ומהו הכ"ף הדמיון.</w:t>
      </w:r>
    </w:p>
    <w:p w14:paraId="10A88B36" w14:textId="6ABAAF27" w:rsidR="00DF36B3" w:rsidRPr="00DF36B3" w:rsidRDefault="00DF36B3" w:rsidP="00A16C17">
      <w:pPr>
        <w:pStyle w:val="a2"/>
        <w:rPr>
          <w:rtl/>
        </w:rPr>
      </w:pPr>
      <w:r>
        <w:rPr>
          <w:rtl/>
        </w:rPr>
        <w:t>ג</w:t>
      </w:r>
      <w:r>
        <w:rPr>
          <w:rFonts w:hint="cs"/>
          <w:rtl/>
        </w:rPr>
        <w:t>)</w:t>
      </w:r>
      <w:r w:rsidRPr="00DF36B3">
        <w:rPr>
          <w:rtl/>
        </w:rPr>
        <w:t xml:space="preserve"> התוס' כתב דכיון דמתחלה של עובד כוכבים כ"ז שיש לעובד כוכבים כח זה דאי לא יהיב זוזי תפיס לבהמה לא יצאה מרשות עובד כוכבים, ובודאי זה לא מתאים עם מ"ש הרמב"ם, "שברשות ישראל הם והרי הם כקניינו", וא"כ להרמב"ם במה שונה דין זה מארנונא.</w:t>
      </w:r>
    </w:p>
    <w:p w14:paraId="2CF13E68" w14:textId="40E079EC" w:rsidR="00DF36B3" w:rsidRPr="00DF36B3" w:rsidRDefault="00DF36B3" w:rsidP="00A16C17">
      <w:pPr>
        <w:pStyle w:val="a2"/>
        <w:rPr>
          <w:rtl/>
        </w:rPr>
      </w:pPr>
      <w:r>
        <w:rPr>
          <w:rtl/>
        </w:rPr>
        <w:t>ד</w:t>
      </w:r>
      <w:r>
        <w:rPr>
          <w:rFonts w:hint="cs"/>
          <w:rtl/>
        </w:rPr>
        <w:t>)</w:t>
      </w:r>
      <w:r w:rsidRPr="00DF36B3">
        <w:rPr>
          <w:rtl/>
        </w:rPr>
        <w:t xml:space="preserve"> מ"ש "נעשה כמו שיש לו אחריות עליהן ועל ולדותיהן", משמע מזה דאין בעלות כלל של הנכרי בזה רק "נעשה כמו שיש לו אחריות עליהן", היינו שאין לו עליהן אלא אחריות בלבד.</w:t>
      </w:r>
    </w:p>
    <w:p w14:paraId="3DF3E091" w14:textId="44B77EDF" w:rsidR="00DF36B3" w:rsidRPr="00DF36B3" w:rsidRDefault="00DF36B3" w:rsidP="00A16C17">
      <w:pPr>
        <w:pStyle w:val="a2"/>
        <w:rPr>
          <w:rtl/>
        </w:rPr>
      </w:pPr>
      <w:r>
        <w:rPr>
          <w:rtl/>
        </w:rPr>
        <w:t>ה</w:t>
      </w:r>
      <w:r>
        <w:rPr>
          <w:rFonts w:hint="cs"/>
          <w:rtl/>
        </w:rPr>
        <w:t>)</w:t>
      </w:r>
      <w:r w:rsidRPr="00DF36B3">
        <w:rPr>
          <w:rtl/>
        </w:rPr>
        <w:t xml:space="preserve"> גם זה שיש לו אחריות אינו פשוט בדבריו רק "נעשה כמו" שיש לו אחריות. גם כאן השתמש בכ"ף הדמיון.</w:t>
      </w:r>
    </w:p>
    <w:p w14:paraId="4FFAEAC6" w14:textId="060CB271" w:rsidR="00DF36B3" w:rsidRPr="00DF36B3" w:rsidRDefault="00DF36B3" w:rsidP="00A16C17">
      <w:pPr>
        <w:pStyle w:val="a2"/>
        <w:rPr>
          <w:rtl/>
        </w:rPr>
      </w:pPr>
      <w:r>
        <w:rPr>
          <w:rtl/>
        </w:rPr>
        <w:t>ו</w:t>
      </w:r>
      <w:r>
        <w:rPr>
          <w:rFonts w:hint="cs"/>
          <w:rtl/>
        </w:rPr>
        <w:t>)</w:t>
      </w:r>
      <w:r w:rsidRPr="00DF36B3">
        <w:rPr>
          <w:rtl/>
        </w:rPr>
        <w:t xml:space="preserve"> בביאור ענין "יד עכו"ם באמצע" כתב רש"י שם בבכורות, "דכיון דאי לא יהיב ליה זוזי לעובד כוכבים תפיס בהמה ואי לא משכח בהמה תפיס ולדות אישתכח דשייכא יד עובד כוכבים באמן". ר"ל ד"יד עכו"ם באמצע" פירושה דשייך להיות שלו. וכן מלשון התוס' שם משמע כדבריו שכתב, לא יצאה מרשות עובד כוכבים ומקרי יד </w:t>
      </w:r>
      <w:r w:rsidRPr="00DF36B3">
        <w:rPr>
          <w:rtl/>
        </w:rPr>
        <w:lastRenderedPageBreak/>
        <w:t>עובד כוכבים באמצע שלא נסתלקה ידו</w:t>
      </w:r>
      <w:r w:rsidR="00A06A9F">
        <w:rPr>
          <w:rtl/>
        </w:rPr>
        <w:t xml:space="preserve"> לגמרי, היינו ד"יד עכו"ם באמצע </w:t>
      </w:r>
      <w:r w:rsidRPr="00DF36B3">
        <w:rPr>
          <w:rtl/>
        </w:rPr>
        <w:t>פירושה "בעלות". אבל מלשון הרמב"ם אינו משמע כן שכתב "נעשה כמו שיש לו אחריות עליהן ועל ולדותיהן והרי יד הנכרי באמצע", ר"ל זה גופא שיש לו אחריות נקרא "יד עכו"ם באמצע".</w:t>
      </w:r>
    </w:p>
    <w:p w14:paraId="680D8E6F" w14:textId="7DD2BB66" w:rsidR="00DF36B3" w:rsidRPr="00DF36B3" w:rsidRDefault="00DF36B3" w:rsidP="00A16C17">
      <w:pPr>
        <w:pStyle w:val="a2"/>
        <w:rPr>
          <w:rtl/>
        </w:rPr>
      </w:pPr>
      <w:r>
        <w:rPr>
          <w:rtl/>
        </w:rPr>
        <w:t>ז</w:t>
      </w:r>
      <w:r>
        <w:rPr>
          <w:rFonts w:hint="cs"/>
          <w:rtl/>
        </w:rPr>
        <w:t>)</w:t>
      </w:r>
      <w:r w:rsidRPr="00DF36B3">
        <w:rPr>
          <w:rtl/>
        </w:rPr>
        <w:t xml:space="preserve"> וגם יש להעיר דלא מצינו דהרמב"ם הביא דין ארנונא כלל. (וכבר הקשו קושיא זו באחרונים). </w:t>
      </w:r>
    </w:p>
    <w:p w14:paraId="6B1E36BA" w14:textId="77777777" w:rsidR="00DF36B3" w:rsidRPr="00DF36B3" w:rsidRDefault="00DF36B3" w:rsidP="00A16C17">
      <w:pPr>
        <w:pStyle w:val="a2"/>
        <w:rPr>
          <w:rtl/>
        </w:rPr>
      </w:pPr>
      <w:r w:rsidRPr="00DF36B3">
        <w:rPr>
          <w:rtl/>
        </w:rPr>
        <w:t>הרמב"ם שם הלכה א כתב, בהמת השותפין חייבת בבכורה לא נאמר בקרך וצאנך אלא למעט שותפות הנכרי שאם היה שותף בפרה או בעובר אפילו היה לנכרי אחד מאלף באם או בולד, הרי זה פטור מן הבכורה, היה לו באחד משניהם אבר אחד כגון יד או רגל, רואין כל שאילו יחתך והיה בעל מום הרי זה פטור, ואם אפשר שיחתך אבר הנכרי ולא יפסל, הרי זה חייב בבכורה.</w:t>
      </w:r>
    </w:p>
    <w:p w14:paraId="012667D3" w14:textId="4697FCA2" w:rsidR="00DF36B3" w:rsidRPr="00DF36B3" w:rsidRDefault="00DF36B3" w:rsidP="00A16C17">
      <w:pPr>
        <w:pStyle w:val="a2"/>
        <w:rPr>
          <w:rtl/>
        </w:rPr>
      </w:pPr>
      <w:r w:rsidRPr="00DF36B3">
        <w:rPr>
          <w:rtl/>
        </w:rPr>
        <w:t xml:space="preserve">מקור דברי הרמב"ם </w:t>
      </w:r>
      <w:bookmarkStart w:id="117" w:name="_Hlk946585"/>
      <w:r w:rsidRPr="00DF36B3">
        <w:rPr>
          <w:rtl/>
        </w:rPr>
        <w:t>בבכורות דף ג. דאיתא שם, וכמה תהא שותפות של עובד כוכבים ותהא פטורה מן הבכורה אמר רב הונא אפילו אזנו, מתקיף לה רב נחמן ולימא ליה ש</w:t>
      </w:r>
      <w:r w:rsidR="00A06A9F">
        <w:rPr>
          <w:rtl/>
        </w:rPr>
        <w:t xml:space="preserve">קיל אזנך וזיל. ובהמשך הגמרא שם </w:t>
      </w:r>
      <w:r w:rsidRPr="00DF36B3">
        <w:rPr>
          <w:rtl/>
        </w:rPr>
        <w:t>ר' אלעזר לא על לבי מדרשא אשכחיה לרבי אסי א"ל מאי אמור רבנן בי מדרשא א"ל הכי אמר רבי יוחנן אפי' מום קל ... בשלמא מום קל קא משמע לן כדרב הונא ולאפוקי מדרב חסדא ורבא.</w:t>
      </w:r>
    </w:p>
    <w:p w14:paraId="3969ACA5" w14:textId="77777777" w:rsidR="00DF36B3" w:rsidRPr="00DF36B3" w:rsidRDefault="00DF36B3" w:rsidP="00A16C17">
      <w:pPr>
        <w:pStyle w:val="a2"/>
        <w:rPr>
          <w:rtl/>
        </w:rPr>
      </w:pPr>
      <w:bookmarkStart w:id="118" w:name="_Hlk949552"/>
      <w:r w:rsidRPr="00DF36B3">
        <w:rPr>
          <w:rtl/>
        </w:rPr>
        <w:t xml:space="preserve">וברש"י שם, שקיל אזנך וזיל, דאי נמי הוי בכור בעל מום ניתן לכהן. </w:t>
      </w:r>
      <w:bookmarkEnd w:id="118"/>
      <w:r w:rsidRPr="00DF36B3">
        <w:rPr>
          <w:rtl/>
        </w:rPr>
        <w:t xml:space="preserve"> </w:t>
      </w:r>
    </w:p>
    <w:p w14:paraId="2611091D" w14:textId="77777777" w:rsidR="00DF36B3" w:rsidRPr="00DF36B3" w:rsidRDefault="00DF36B3" w:rsidP="00A16C17">
      <w:pPr>
        <w:pStyle w:val="a2"/>
        <w:rPr>
          <w:rtl/>
        </w:rPr>
      </w:pPr>
      <w:r w:rsidRPr="00DF36B3">
        <w:rPr>
          <w:rtl/>
        </w:rPr>
        <w:t>יוצא מדבריו דמתוך דברי רב הונא הבין הגמרא דמדובר באבר שעושה אותה לבעל מום.</w:t>
      </w:r>
    </w:p>
    <w:bookmarkEnd w:id="117"/>
    <w:p w14:paraId="7697744D" w14:textId="77777777" w:rsidR="00DF36B3" w:rsidRPr="00DF36B3" w:rsidRDefault="00DF36B3" w:rsidP="00A16C17">
      <w:pPr>
        <w:pStyle w:val="a2"/>
        <w:rPr>
          <w:rtl/>
        </w:rPr>
      </w:pPr>
      <w:r w:rsidRPr="00DF36B3">
        <w:rPr>
          <w:rtl/>
        </w:rPr>
        <w:t>ובשפת אמת שם, בגמ' בשלמא מום קל קמ"ל כדר"ה ולאפוקי כו' ולכאורה זה עצמו ג"כ רבותא דצריך דוקא דבר שנעשה בו מום ובדר"ה י"ל אזנו דנקט לאו דוקא וגם הרמב"ן הביא בהלכותיו דהוכיחו הפוסקים מהא דר"י דדוקא מידי דעושה בו מום, משמע ג"כ דמלשון ר"ה אין ראי' ע"ז וי"ל דלשון אפי' מום קל משמע דהתירא קמ"ל וצ"ל לאפוקי מדר"ח ורבא.</w:t>
      </w:r>
    </w:p>
    <w:p w14:paraId="2B5594DA" w14:textId="1E12F303" w:rsidR="00DF36B3" w:rsidRPr="00DF36B3" w:rsidRDefault="00DF36B3" w:rsidP="00A16C17">
      <w:pPr>
        <w:pStyle w:val="a2"/>
        <w:rPr>
          <w:rtl/>
        </w:rPr>
      </w:pPr>
      <w:r w:rsidRPr="00DF36B3">
        <w:rPr>
          <w:rtl/>
        </w:rPr>
        <w:t xml:space="preserve">מדבריו יוצא שיש </w:t>
      </w:r>
      <w:r>
        <w:rPr>
          <w:rtl/>
        </w:rPr>
        <w:t>אולי ד' שיטות בשותפות עכו"ם, א</w:t>
      </w:r>
      <w:r>
        <w:rPr>
          <w:rFonts w:hint="cs"/>
          <w:rtl/>
        </w:rPr>
        <w:t>)</w:t>
      </w:r>
      <w:r>
        <w:rPr>
          <w:rtl/>
        </w:rPr>
        <w:t xml:space="preserve"> אבר שנעשה בה נבילה. ב</w:t>
      </w:r>
      <w:r>
        <w:rPr>
          <w:rFonts w:hint="cs"/>
          <w:rtl/>
        </w:rPr>
        <w:t>)</w:t>
      </w:r>
      <w:r>
        <w:rPr>
          <w:rtl/>
        </w:rPr>
        <w:t xml:space="preserve"> שנעשה בה טריפה. ג</w:t>
      </w:r>
      <w:r>
        <w:rPr>
          <w:rFonts w:hint="cs"/>
          <w:rtl/>
        </w:rPr>
        <w:t>)</w:t>
      </w:r>
      <w:r>
        <w:rPr>
          <w:rtl/>
        </w:rPr>
        <w:t xml:space="preserve"> שנעשה בה בעל מום. ד</w:t>
      </w:r>
      <w:r>
        <w:rPr>
          <w:rFonts w:hint="cs"/>
          <w:rtl/>
        </w:rPr>
        <w:t>)</w:t>
      </w:r>
      <w:r w:rsidRPr="00DF36B3">
        <w:rPr>
          <w:rtl/>
        </w:rPr>
        <w:t xml:space="preserve"> איזה חלק בבה</w:t>
      </w:r>
      <w:r w:rsidR="00A06A9F">
        <w:rPr>
          <w:rtl/>
        </w:rPr>
        <w:t xml:space="preserve">מה או באבר אף שלא נעשה בה מום. </w:t>
      </w:r>
      <w:r w:rsidRPr="00DF36B3">
        <w:rPr>
          <w:rtl/>
        </w:rPr>
        <w:t>ובזה י"ל דכן הוא למסקנא שיש ד' שיטות, או י"ל דעד שבא ר' יוחנן לא ידעו דלרב הונא בעינן אבר שעושה בה מום, ולבסוף יש רק ג' שיטות בדבר.</w:t>
      </w:r>
    </w:p>
    <w:p w14:paraId="0D3C31CF" w14:textId="77777777" w:rsidR="00DF36B3" w:rsidRPr="00DF36B3" w:rsidRDefault="00DF36B3" w:rsidP="00A16C17">
      <w:pPr>
        <w:pStyle w:val="a2"/>
        <w:rPr>
          <w:rtl/>
        </w:rPr>
      </w:pPr>
      <w:r w:rsidRPr="00DF36B3">
        <w:rPr>
          <w:rtl/>
        </w:rPr>
        <w:t xml:space="preserve">ומובא במפרשים דבאמת נחלקו הראשונים אם בעי דוקא בדבר שעושה מום או </w:t>
      </w:r>
      <w:r w:rsidRPr="00DF36B3">
        <w:rPr>
          <w:rtl/>
        </w:rPr>
        <w:lastRenderedPageBreak/>
        <w:t>אפילו שותפות כל דהו.</w:t>
      </w:r>
    </w:p>
    <w:p w14:paraId="594F9808" w14:textId="77777777" w:rsidR="00DF36B3" w:rsidRPr="00DF36B3" w:rsidRDefault="00DF36B3" w:rsidP="00A16C17">
      <w:pPr>
        <w:pStyle w:val="a2"/>
        <w:rPr>
          <w:rtl/>
        </w:rPr>
      </w:pPr>
      <w:r w:rsidRPr="00DF36B3">
        <w:rPr>
          <w:rtl/>
        </w:rPr>
        <w:t>והנצי"ב במרומי שדה שם בבכורות כתב, דעושה בו מום הפוסל לקרבן, דודאי לא אמרינן דשערה אחת הנמכר לגוי פוטר. ומדחה סברא כזו דסגי בשותפות באיזה חלק בבהמה או באבר אף שלא נעשה בה מום.</w:t>
      </w:r>
    </w:p>
    <w:p w14:paraId="5D884FD5" w14:textId="4E41B265" w:rsidR="00DF36B3" w:rsidRPr="00DF36B3" w:rsidRDefault="00DF36B3" w:rsidP="00A16C17">
      <w:pPr>
        <w:pStyle w:val="a2"/>
        <w:rPr>
          <w:rtl/>
        </w:rPr>
      </w:pPr>
      <w:r w:rsidRPr="00DF36B3">
        <w:rPr>
          <w:rtl/>
        </w:rPr>
        <w:t>וטענתו לכאורה חזקה, ואולי יש לומ</w:t>
      </w:r>
      <w:r w:rsidR="00A06A9F">
        <w:rPr>
          <w:rtl/>
        </w:rPr>
        <w:t xml:space="preserve">ר דשאני "שערות" דעומדים לגזוז. </w:t>
      </w:r>
      <w:r w:rsidRPr="00DF36B3">
        <w:rPr>
          <w:rtl/>
        </w:rPr>
        <w:t>ואף דפסק הרמב"ם הלכות מעילה פרק ה הלכה י, המקדיש עבדו אין מועלין בו ולא בשערו אף על פי שהוא עומד להגזז מפני שהוא מחובר לו וכל זמן שהוא מחובר הולך ומשביח. מ"מ יש לומר דבנוגע שותפות גוי לא יקרא שותפות מטעם זה.</w:t>
      </w:r>
    </w:p>
    <w:p w14:paraId="516B91EB" w14:textId="59C41752" w:rsidR="00DF36B3" w:rsidRPr="00DF36B3" w:rsidRDefault="00DF36B3" w:rsidP="00A16C17">
      <w:pPr>
        <w:pStyle w:val="a2"/>
        <w:rPr>
          <w:rtl/>
        </w:rPr>
      </w:pPr>
      <w:bookmarkStart w:id="119" w:name="_Hlk946621"/>
      <w:r w:rsidRPr="00DF36B3">
        <w:rPr>
          <w:rtl/>
        </w:rPr>
        <w:t>הטור הלכות בכור בהמה טהורה סימן שכ פסק, אבל שותפות הנכרי פוטר הילכך המוכר עובר פרתו לנכרי או לוקח ממנו עובר פרתו פטור מהבכורה ואפילו אין לו עמו שותפות א</w:t>
      </w:r>
      <w:r w:rsidR="00A06A9F">
        <w:rPr>
          <w:rtl/>
        </w:rPr>
        <w:t>לא באזן בין באם בין בעובר פטור.</w:t>
      </w:r>
      <w:r w:rsidRPr="00DF36B3">
        <w:rPr>
          <w:rtl/>
        </w:rPr>
        <w:t xml:space="preserve"> והקשה על הרמב"ם, ואיני יודע למה כתב היה לו באחד משניהם אבר אחד דה"ה נמי אפילו אם אין לו אלא כל שהוא ביד או ברגל פטור שא"צ שיהיה לו כל האבר.</w:t>
      </w:r>
    </w:p>
    <w:bookmarkEnd w:id="119"/>
    <w:p w14:paraId="26C9C1A9" w14:textId="77777777" w:rsidR="00DF36B3" w:rsidRPr="00DF36B3" w:rsidRDefault="00DF36B3" w:rsidP="00A16C17">
      <w:pPr>
        <w:pStyle w:val="a2"/>
        <w:rPr>
          <w:rtl/>
        </w:rPr>
      </w:pPr>
      <w:r w:rsidRPr="00DF36B3">
        <w:rPr>
          <w:rtl/>
        </w:rPr>
        <w:t>ועיין פרישה שם שביאר דברי הטור, דבכור קדושתו נוהגת בכל הבכור בשוה שאפילו דבר מועט ממנו באיזה מקום בכל הגוף יש לו דין בכור ולכן באיזה דבר מועט שיש לעכו"ם חלק בו יש לו חלק בדין הנוהג בבכור ופטור.</w:t>
      </w:r>
    </w:p>
    <w:p w14:paraId="25172958" w14:textId="77777777" w:rsidR="00DF36B3" w:rsidRPr="00DF36B3" w:rsidRDefault="00DF36B3" w:rsidP="00A16C17">
      <w:pPr>
        <w:pStyle w:val="a2"/>
        <w:rPr>
          <w:rtl/>
        </w:rPr>
      </w:pPr>
      <w:r w:rsidRPr="00DF36B3">
        <w:rPr>
          <w:rtl/>
        </w:rPr>
        <w:t>ולפי ביאור הפרישה יש להבין למה יש סברא לומר דסגי בשותפות באיזה חלק בבהמה או באבר אף שלא נעשה בה מום, שהרי באיזה דבר מועט שיש לעכו"ם חלק בו יש לו חלק בדין הנוהג בבכור ופטור.</w:t>
      </w:r>
    </w:p>
    <w:p w14:paraId="0499CA3F" w14:textId="77777777" w:rsidR="00DF36B3" w:rsidRPr="00DF36B3" w:rsidRDefault="00DF36B3" w:rsidP="00A16C17">
      <w:pPr>
        <w:pStyle w:val="a2"/>
        <w:rPr>
          <w:rtl/>
        </w:rPr>
      </w:pPr>
      <w:bookmarkStart w:id="120" w:name="_Hlk1367933"/>
      <w:r w:rsidRPr="00DF36B3">
        <w:rPr>
          <w:rtl/>
        </w:rPr>
        <w:t>המחבר סימן שכ סעיף ד פסק כהרמב"ם וכתב, היה לו באחד משניהם אבר אחד, כגון יד או רגל, רואים כל שאלו יחתוך יהיה בעל מום, ה"ז פטור, ואם אפשר שהעובד כוכבים יחתוך אבר ולא יפסל, חייב בבכורה.</w:t>
      </w:r>
    </w:p>
    <w:p w14:paraId="1AF08BFC" w14:textId="77777777" w:rsidR="00DF36B3" w:rsidRPr="00DF36B3" w:rsidRDefault="00DF36B3" w:rsidP="00A16C17">
      <w:pPr>
        <w:pStyle w:val="a2"/>
        <w:rPr>
          <w:rtl/>
        </w:rPr>
      </w:pPr>
      <w:r w:rsidRPr="00DF36B3">
        <w:rPr>
          <w:rtl/>
        </w:rPr>
        <w:t>והש"ך ביאר החילוק בין אחד מאלף לאבר שעושה מום וכתב, דוקא בסעיף ג' שהיה לו לעובד כוכבים שותפות בסתם אפי' באחד מאלף שיכול להיות שחלקו הוא הלב או המוח מקום שכל חיות הבהמה תלויה בו אבל אם אין לעובד כוכבים שותפות בם אלא באבר מיוחד כגון שיש לו באחד משניהם אבר אחד כגון יד או רגל רואין כל שאלו יחתוך כו'.</w:t>
      </w:r>
    </w:p>
    <w:p w14:paraId="193705C3" w14:textId="77777777" w:rsidR="00DF36B3" w:rsidRPr="00DF36B3" w:rsidRDefault="00DF36B3" w:rsidP="00A16C17">
      <w:pPr>
        <w:pStyle w:val="a2"/>
        <w:rPr>
          <w:rtl/>
        </w:rPr>
      </w:pPr>
      <w:r w:rsidRPr="00DF36B3">
        <w:rPr>
          <w:rtl/>
        </w:rPr>
        <w:t xml:space="preserve">וכן כתב הלבוש שם סעיף ד, במה דברים אמורים שפטור אפילו אין לגוי אלא אחד מהאלף, הני מילי כשיש לגוי בה שותפות סתם בכל הבהמה שיכול להיות שחלקו </w:t>
      </w:r>
      <w:r w:rsidRPr="00DF36B3">
        <w:rPr>
          <w:rtl/>
        </w:rPr>
        <w:lastRenderedPageBreak/>
        <w:t xml:space="preserve">הוא הלב או המוח מקום שכל חיות הבהמה תלויה בו, אבל אם אין לגוי שותפות בה אלא באבר מיוחד כגון שיש לו באחד משניהם אבר אחד כגון יד או רגל, רואין כל שאילו יחתך חלקו של גוי והיה בעל מום הרי זה פטור, ואם אפשר שיחתך חלקו של גוי ולא יפסל חייב בבכורה, דסלק חלקו של גוי כמי שאינו והיה המותר בהמה שלימה ליתנה לכהן. </w:t>
      </w:r>
    </w:p>
    <w:bookmarkEnd w:id="120"/>
    <w:p w14:paraId="6EE4BAB1" w14:textId="77777777" w:rsidR="00DF36B3" w:rsidRPr="00DF36B3" w:rsidRDefault="00DF36B3" w:rsidP="00A16C17">
      <w:pPr>
        <w:pStyle w:val="a2"/>
        <w:rPr>
          <w:rtl/>
        </w:rPr>
      </w:pPr>
      <w:r w:rsidRPr="00DF36B3">
        <w:rPr>
          <w:rtl/>
        </w:rPr>
        <w:t>ועדיין צריך עיון קושית הטור, דבפשטות אפילו אם אין לו אלא כל שהוא ביד או ברגל פטור שא"צ שיהיה לו כל האבר, ולמה פסק דבעינן כל האבר.</w:t>
      </w:r>
    </w:p>
    <w:p w14:paraId="57DB029F" w14:textId="77777777" w:rsidR="00DF36B3" w:rsidRPr="00DF36B3" w:rsidRDefault="00DF36B3" w:rsidP="00A16C17">
      <w:pPr>
        <w:pStyle w:val="a2"/>
        <w:rPr>
          <w:rtl/>
        </w:rPr>
      </w:pPr>
      <w:bookmarkStart w:id="121" w:name="_Hlk1368016"/>
      <w:r w:rsidRPr="00DF36B3">
        <w:rPr>
          <w:rtl/>
        </w:rPr>
        <w:t xml:space="preserve">והערוך השלחן שם סימן שכ כתב לפרש דברי הרמב"ם, דאם יש לו חלק בכלליות הבהמה אפילו אחד מאלף פוטר ואינו תלוי במום כיון דלא קרינן בה כל שהרי יש לו אחד מאלף בחיות הבהמה ואם יש לו אבר מיוחד תלוי במום ולפ"ז הא דאמר ר"ה אפילו אזנו זהו כשיש לו חלק האוזן מן הסחוס ולמעלה דבו תלוי המום אבל מן הסחוס ולמטה קרינן בה כל כיון דאף כשיחסר בה דבר זה לא נשתנית בשום דבר וכן בידה ורגלה אם יש לו הבשר והעצם של היד או הרגל או אפילו העצם לבדה פטורה דבעצם תלוי המום כמ"ש בפ"ז מביאת מקדש ואם יש לו חלק רק בהבשר אפילו כל הבשר של היד או הרגל חייבת דבבשר אינו תלוי מום. </w:t>
      </w:r>
      <w:bookmarkEnd w:id="121"/>
    </w:p>
    <w:p w14:paraId="08008460" w14:textId="77777777" w:rsidR="00DF36B3" w:rsidRPr="00DF36B3" w:rsidRDefault="00DF36B3" w:rsidP="00A16C17">
      <w:pPr>
        <w:pStyle w:val="a2"/>
        <w:rPr>
          <w:rtl/>
        </w:rPr>
      </w:pPr>
      <w:r w:rsidRPr="00DF36B3">
        <w:rPr>
          <w:rtl/>
        </w:rPr>
        <w:t>ודבריו דחוקים בדברי הרמב"ם והמחבר דמשמע דבעינן כל האבר.</w:t>
      </w:r>
    </w:p>
    <w:p w14:paraId="16E31EF5" w14:textId="77777777" w:rsidR="00DF36B3" w:rsidRPr="00DF36B3" w:rsidRDefault="00DF36B3" w:rsidP="00A16C17">
      <w:pPr>
        <w:pStyle w:val="a2"/>
        <w:rPr>
          <w:rtl/>
        </w:rPr>
      </w:pPr>
      <w:r w:rsidRPr="00DF36B3">
        <w:rPr>
          <w:rtl/>
        </w:rPr>
        <w:t>גם יש להבין דהרמב"ם והמחבר פוסקין כרב הונא שם בבכורות, והלא רב נחמן הקשה עליו, ולימא ליה שקיל אזנך וזיל, ולא תירץ הקושיא, וא"כ איך פסקו כדבריו.</w:t>
      </w:r>
    </w:p>
    <w:p w14:paraId="22276CCE" w14:textId="77777777" w:rsidR="00DF36B3" w:rsidRPr="00DF36B3" w:rsidRDefault="00DF36B3" w:rsidP="00A16C17">
      <w:pPr>
        <w:pStyle w:val="a2"/>
        <w:rPr>
          <w:rtl/>
        </w:rPr>
      </w:pPr>
      <w:r w:rsidRPr="00DF36B3">
        <w:rPr>
          <w:rtl/>
        </w:rPr>
        <w:t>ועיין שם בחידושי הגרי"ז דחקר, אם כונת הגמרא דאיה"נ לקדושת הגוף דיהיה פטור מכיון דיש לעכו"ם שותפות וסגי באזנו דכל הנעשה בו בעל מום, ורק לענין מתנות כהונה פריך ליה דמאחר דגם בלא אוזן נמי הוי בכור לכהן, והוי כמו לר"י בשותפות עכו"ם, או דילמא דמאחר שיש לו שותפות בשיעור זה מחייב מבכורה, דאין זה שותפות למיפטר כלל בבכורה.</w:t>
      </w:r>
    </w:p>
    <w:p w14:paraId="5D85DF78" w14:textId="77777777" w:rsidR="00DF36B3" w:rsidRPr="00DF36B3" w:rsidRDefault="00DF36B3" w:rsidP="00A16C17">
      <w:pPr>
        <w:pStyle w:val="a2"/>
        <w:rPr>
          <w:rtl/>
        </w:rPr>
      </w:pPr>
      <w:r w:rsidRPr="00DF36B3">
        <w:rPr>
          <w:rtl/>
        </w:rPr>
        <w:t>הרמב"ם שם הלכה ג כתב, המקבל בהמה מן הנכרי להיות מטפל בה והולדות ביניהם, או נכרי שקבל מישראל כזה, הרי אלו פטורים מן הבכורה שנאמר פטר כל רחם בבני ישראל עד שיהיה הכל מישראל.</w:t>
      </w:r>
    </w:p>
    <w:p w14:paraId="73DAE71E" w14:textId="501C4119" w:rsidR="00DF36B3" w:rsidRPr="00DF36B3" w:rsidRDefault="00DF36B3" w:rsidP="00A16C17">
      <w:pPr>
        <w:pStyle w:val="a2"/>
        <w:rPr>
          <w:rtl/>
        </w:rPr>
      </w:pPr>
      <w:r>
        <w:rPr>
          <w:rtl/>
        </w:rPr>
        <w:t>הרי מצינו ג' גדרים בפרק זה, א</w:t>
      </w:r>
      <w:r>
        <w:rPr>
          <w:rFonts w:hint="cs"/>
          <w:rtl/>
        </w:rPr>
        <w:t>)</w:t>
      </w:r>
      <w:r w:rsidRPr="00DF36B3">
        <w:rPr>
          <w:rtl/>
        </w:rPr>
        <w:t xml:space="preserve"> שותפות הנכרי ובזה ב' אופנים, אחד מאלף באם או בולד או היה לו אבר אחד כגון יד או ר</w:t>
      </w:r>
      <w:r>
        <w:rPr>
          <w:rtl/>
        </w:rPr>
        <w:t>גל, שאילו יחתך והיה בעל מום. ב</w:t>
      </w:r>
      <w:r>
        <w:rPr>
          <w:rFonts w:hint="cs"/>
          <w:rtl/>
        </w:rPr>
        <w:t>)</w:t>
      </w:r>
      <w:r w:rsidRPr="00DF36B3">
        <w:rPr>
          <w:rtl/>
        </w:rPr>
        <w:t xml:space="preserve"> המקבל בהמה מן הנכרי והולדות ביניהם, או נכרי שקבל מישר</w:t>
      </w:r>
      <w:r>
        <w:rPr>
          <w:rtl/>
        </w:rPr>
        <w:t>אל, ובעינן שיהיה הכל מישראל. ג</w:t>
      </w:r>
      <w:r>
        <w:rPr>
          <w:rFonts w:hint="cs"/>
          <w:rtl/>
        </w:rPr>
        <w:t>)</w:t>
      </w:r>
      <w:r w:rsidRPr="00DF36B3">
        <w:rPr>
          <w:rtl/>
        </w:rPr>
        <w:t xml:space="preserve"> שיש לנכרי אחריות עליהן ועל ולדותיהן ואז יד הנכרי באמצע.</w:t>
      </w:r>
    </w:p>
    <w:p w14:paraId="2FE152A6" w14:textId="77777777" w:rsidR="00DF36B3" w:rsidRPr="00DF36B3" w:rsidRDefault="00DF36B3" w:rsidP="00A16C17">
      <w:pPr>
        <w:pStyle w:val="a2"/>
        <w:rPr>
          <w:rtl/>
        </w:rPr>
      </w:pPr>
      <w:r w:rsidRPr="00DF36B3">
        <w:rPr>
          <w:rtl/>
        </w:rPr>
        <w:lastRenderedPageBreak/>
        <w:t>ומשמע מדבריו שיש גדר שותפות וזה באופן שיש להנכרי חלק מסויים בהבהמה. ויש גדר שחסר בבעלותו של הישראל מפני שאין "הכל" שלו, ומשמע מזה דאין בה שותפות. ויש גדר ש"יד נכרי באמצע".</w:t>
      </w:r>
    </w:p>
    <w:p w14:paraId="722C81BE" w14:textId="77777777" w:rsidR="00DF36B3" w:rsidRPr="00DF36B3" w:rsidRDefault="00DF36B3" w:rsidP="00A16C17">
      <w:pPr>
        <w:pStyle w:val="a2"/>
        <w:rPr>
          <w:rtl/>
        </w:rPr>
      </w:pPr>
      <w:r w:rsidRPr="00DF36B3">
        <w:rPr>
          <w:rtl/>
        </w:rPr>
        <w:t>ואולי יש לומר בדעת הרמב"ם, דמכולם ביחד יוצא שאין גדר הפטור עצם שותפות הנכרי רק דחסר בבעלותו של הישראל. והא דבעינן קרא של "בקרך" וקרא של "כל". דמקרא של "כל" ילפינן כשאין שותפות אבל יש תביעת או אחריות העכו"ם על כל הבהמה. ומ"בקרך", ילפינן דאף אם שותפותו כאילו אינו משום דהוי רק "אחד מאלף" או שיש לו אבר שעושה מום דאי נמי הוי בכור בעל מום ניתן לכהן, מ"מ חסר כאן ביחוד בהמה זה לישראל.</w:t>
      </w:r>
    </w:p>
    <w:p w14:paraId="307A5541" w14:textId="77777777" w:rsidR="00DF36B3" w:rsidRPr="00DF36B3" w:rsidRDefault="00DF36B3" w:rsidP="00A16C17">
      <w:pPr>
        <w:pStyle w:val="a2"/>
        <w:rPr>
          <w:rtl/>
        </w:rPr>
      </w:pPr>
      <w:r w:rsidRPr="00DF36B3">
        <w:rPr>
          <w:rtl/>
        </w:rPr>
        <w:t>יוצא מדברינו דלהרמב"ם אין פטור של שותפות, כי אם כל שיש בה שייכות של נכרי בבהמה זו חסר ביחוד הבהמה לישראל על הבהמה וממילא אינו קדוש.</w:t>
      </w:r>
    </w:p>
    <w:p w14:paraId="60256292" w14:textId="77777777" w:rsidR="00DF36B3" w:rsidRPr="00DF36B3" w:rsidRDefault="00DF36B3" w:rsidP="00A16C17">
      <w:pPr>
        <w:pStyle w:val="a2"/>
        <w:rPr>
          <w:rtl/>
        </w:rPr>
      </w:pPr>
      <w:r w:rsidRPr="00DF36B3">
        <w:rPr>
          <w:rtl/>
        </w:rPr>
        <w:t xml:space="preserve">ולפ"ז יש לומר דזהו כוונת הש"ך והלבוש בביאור דברי הרמב"ם שכתבו, "אבל אם אין לגוי שותפות בה אלא באבר מיוחד כגון שיש לו באחד משניהם אבר אחד כגון יד או רגל, רואין כל שאילו יחתך חלקו של גוי והיה בעל מום הרי זה פטור" היינו דאין הפטור שם מצד אבר שיש בה מום, כי אם הפטור הוא מצד שיש בו שייכות בהבהמה, ולזה צריכין עכ"פ ענין חשוב, וסובר הרמב"ם דבעינן "אבר שלם" כדי שתהא נקרא שיש לנכרי שייכות בבהמה. ובעינן גם "אבר שעושה מום" דבלא"ה אמרינן "סלק חלקו של גוי כמי שאינו". </w:t>
      </w:r>
    </w:p>
    <w:p w14:paraId="15437194" w14:textId="77777777" w:rsidR="00DF36B3" w:rsidRPr="00DF36B3" w:rsidRDefault="00DF36B3" w:rsidP="00A16C17">
      <w:pPr>
        <w:pStyle w:val="a2"/>
        <w:rPr>
          <w:rtl/>
        </w:rPr>
      </w:pPr>
      <w:r w:rsidRPr="00DF36B3">
        <w:rPr>
          <w:rtl/>
        </w:rPr>
        <w:t>ולפ"ז יש לישב מה שקשה איך פסק הרמב"ם כרב הונא אחר קושית רב נחמן, ולימא ליה שקיל אזנך וזיל, ולא תירצו קושיא זו. דהרמב"ם לא למד הסוגיא כרש"י אלא כמ"ש השפ"א דמדברי רב הונא לבד אינו מוכרח דבעינן אבר שנעשה בה בעל מום, וממילא קושית רב נחמן הוא "סלק חלקו של גוי כמי שאינו". ולבסוף הסוגיא נתחדש שכוונת רב הונא הוא לאבר שעושה אותה בעל מום וכמאמר רבי יוחנן שם, אפי' מום קל ... ואחר דאמרינן קא משמע לן כדרב הונא. סובר הרמב"ם דאין כאן קושיא כלל, דהרי יש להנכרי אבר שלם, ואין לומר "סלק חלקו של גוי כמי שאינו", שהרי זה יפעול על הבכור, וממילא הפטור הוא משום החשיבות של "האבר שלם".</w:t>
      </w:r>
    </w:p>
    <w:p w14:paraId="5768FBE1" w14:textId="77777777" w:rsidR="00DF36B3" w:rsidRPr="00DF36B3" w:rsidRDefault="00DF36B3" w:rsidP="00A16C17">
      <w:pPr>
        <w:pStyle w:val="a2"/>
        <w:rPr>
          <w:rtl/>
        </w:rPr>
      </w:pPr>
      <w:r w:rsidRPr="00DF36B3">
        <w:rPr>
          <w:rtl/>
        </w:rPr>
        <w:t xml:space="preserve">[ולהעיר שהגרי"ז שם בבכורת הרגיש בהענין וביאור באופן אחר שלא כדברינו וכתב, והנה ברמב"ם משמע דיש ב' דינים הא' דשותפות עכו"ם פוטר וזה נלמד מקרא דבקרך וצאנך, והב' דבעינן כל בכור וכל שהוא מקצת של נכרי פטור משום דאין זה כל בכור וזהו דין אבר ואוזן וכו', וצ"ע דאם יש לנו דין דכל בכור בעינן, א"כ למה לן למעוטי שותפות מקרא דבקרך, תיפוק משום דחסר כל בכור, והנה כל בכור בעינן אף על גב </w:t>
      </w:r>
      <w:r w:rsidRPr="00DF36B3">
        <w:rPr>
          <w:rtl/>
        </w:rPr>
        <w:lastRenderedPageBreak/>
        <w:t xml:space="preserve">דאיכא קרא דשותפות, היכא דיש לעכו"ם דבר מסויים דאז מטעם שותפות לא מיפטר, דאין זה שותפות מאחר דכל אחד יש לו חלק משלו, ורק אז הפטור משום דאינו כל בכור, אבל מאחר שיש לנו דין דכל הבכור למה לנו לדין פטור משותפות. </w:t>
      </w:r>
    </w:p>
    <w:p w14:paraId="7193BAA8" w14:textId="77777777" w:rsidR="00DF36B3" w:rsidRPr="00DF36B3" w:rsidRDefault="00DF36B3" w:rsidP="00A16C17">
      <w:pPr>
        <w:pStyle w:val="a2"/>
        <w:rPr>
          <w:rtl/>
        </w:rPr>
      </w:pPr>
      <w:r w:rsidRPr="00DF36B3">
        <w:rPr>
          <w:rtl/>
        </w:rPr>
        <w:t>והנראה דהנה אמרינן לקמן דיד עכו"ם באמצע פטור מן הבכורה, ואפילו באחריות ושעבוד לעכו"ם פוטר בבכורה, והנה דין זה לא הוי חיסרון בכל בכור, דהרי עדיין כל הבכור של ישראל ואין לעכו"ם חלק בו כלל, אלא דיש לו שעבוד שיוכל לגבותו, וזהו פוטר מטעם דבקרך דשותפות עכו"ם מפטר דהוי ליה יד עכו"ם באמצע, אף דהוי כל בכור בישראל, ומשו"ה הוא דצריכינן תרי קראי, חד למיפטר ביש לו חלק מסויים כגון אוזן וכדו', וחד למיפטר באין לו חלק כ"א שעבוד, דיד נכרי באמצע קרינן ביה.]</w:t>
      </w:r>
    </w:p>
    <w:p w14:paraId="4B6CA9A7" w14:textId="77777777" w:rsidR="00DF36B3" w:rsidRPr="00DF36B3" w:rsidRDefault="00DF36B3" w:rsidP="00A16C17">
      <w:pPr>
        <w:pStyle w:val="a2"/>
        <w:rPr>
          <w:rtl/>
        </w:rPr>
      </w:pPr>
      <w:r w:rsidRPr="00DF36B3">
        <w:rPr>
          <w:rtl/>
        </w:rPr>
        <w:t>נחזור לדברי הרמב"ם שהבאנו לעיל בדין המקבל צאן מן הנכרי. והערנו בה, "אף על פי שברשות ישראל הם והרי הם כקניינו", ומ"ש "נעשה כמו שיש לו אחריות עליהן ועל ולדותיהן", וגם מ"ש "יד עכו"ם באמצע", וגם שלא הביא דין ארנונא.</w:t>
      </w:r>
    </w:p>
    <w:p w14:paraId="22B557CB" w14:textId="77777777" w:rsidR="00DF36B3" w:rsidRPr="00DF36B3" w:rsidRDefault="00DF36B3" w:rsidP="00A16C17">
      <w:pPr>
        <w:pStyle w:val="a2"/>
        <w:rPr>
          <w:rtl/>
        </w:rPr>
      </w:pPr>
      <w:r w:rsidRPr="00DF36B3">
        <w:rPr>
          <w:rtl/>
        </w:rPr>
        <w:t>הערוך השלחן שם כתב וברמב"ם לא הוזכר כלל דין בהמת ארנונא ואולי מפני שהזכיר בפ"ד דין המקבל בהמה מן העכו"ם לא הוצרך להזכיר זה אף על גב דלא דמי דהתם עיקר הבהמה שלו משא"כ בארנונא וכמ"ש בסעי' הקודם מ"מ ס"ל דאין חילוק בזה.</w:t>
      </w:r>
    </w:p>
    <w:p w14:paraId="21F5BE58" w14:textId="77777777" w:rsidR="00DF36B3" w:rsidRPr="00DF36B3" w:rsidRDefault="00DF36B3" w:rsidP="00A16C17">
      <w:pPr>
        <w:pStyle w:val="a2"/>
        <w:rPr>
          <w:rtl/>
        </w:rPr>
      </w:pPr>
      <w:r w:rsidRPr="00DF36B3">
        <w:rPr>
          <w:rtl/>
        </w:rPr>
        <w:t>ודבריו אינם מבוארים וממילא קשה להבין איך השוה ב' דינים אלו כמו שהוא עצמו הקשה דהתם עיקר הבהמה שלו משא"כ בארנונא.</w:t>
      </w:r>
    </w:p>
    <w:p w14:paraId="6B940743" w14:textId="77777777" w:rsidR="00DF36B3" w:rsidRPr="00DF36B3" w:rsidRDefault="00DF36B3" w:rsidP="00A16C17">
      <w:pPr>
        <w:pStyle w:val="a2"/>
        <w:rPr>
          <w:rtl/>
        </w:rPr>
      </w:pPr>
      <w:r w:rsidRPr="00DF36B3">
        <w:rPr>
          <w:rtl/>
        </w:rPr>
        <w:t>ואולי יש לפרש שיטת הרמב"ם ע"פ מ"ש, והוא דלהרמב"ם אין כאן לא דין שותפות ולא דין בעלות כי אם דין שתהא הבהמה מיוחד לישראל.</w:t>
      </w:r>
    </w:p>
    <w:p w14:paraId="28E7989E" w14:textId="77777777" w:rsidR="00DF36B3" w:rsidRPr="00DF36B3" w:rsidRDefault="00DF36B3" w:rsidP="00A16C17">
      <w:pPr>
        <w:pStyle w:val="a2"/>
        <w:rPr>
          <w:rtl/>
        </w:rPr>
      </w:pPr>
      <w:r w:rsidRPr="00DF36B3">
        <w:rPr>
          <w:rtl/>
        </w:rPr>
        <w:t xml:space="preserve">ולפ"ז אתי שפיר מ"ש "אף על פי שברשות ישראל הם והרי הם כקניינו", דכוונתו אינו "לקנין" כספי אלא לזה שאינה בה יחודו של היהודי. וממילא השתמש בכ"ף הדמיון. </w:t>
      </w:r>
    </w:p>
    <w:p w14:paraId="57D6A1DD" w14:textId="77777777" w:rsidR="00DF36B3" w:rsidRPr="00DF36B3" w:rsidRDefault="00DF36B3" w:rsidP="00A16C17">
      <w:pPr>
        <w:pStyle w:val="a2"/>
        <w:rPr>
          <w:rtl/>
        </w:rPr>
      </w:pPr>
      <w:r w:rsidRPr="00DF36B3">
        <w:rPr>
          <w:rtl/>
        </w:rPr>
        <w:t xml:space="preserve">ועל זה כתב דהואיל ואם לא ימצא הנכרי אצלו ממון אחר לגבות ממנו ... "נעשה כמו שיש לו אחריות עליהן ועל ולדותיהן", ר"ל דבודאי אין כאן בעלות לנכרי והישראל יכול לסלקו, מ"מ נקרא שאינו "מיוחד לישראל". </w:t>
      </w:r>
    </w:p>
    <w:p w14:paraId="600C8B87" w14:textId="77777777" w:rsidR="00DF36B3" w:rsidRPr="00DF36B3" w:rsidRDefault="00DF36B3" w:rsidP="00A16C17">
      <w:pPr>
        <w:pStyle w:val="a2"/>
        <w:rPr>
          <w:rtl/>
        </w:rPr>
      </w:pPr>
      <w:r w:rsidRPr="00DF36B3">
        <w:rPr>
          <w:rtl/>
        </w:rPr>
        <w:t xml:space="preserve">וזהו שהשתמש כאן בלשון "יד עכו"ם באמצע", שעיקר הענין כאן הוא זה שיש שייכות של הנכרי בהבהמה וממילא חסר ביחודו של הישראל, ובודאי שאין כאן </w:t>
      </w:r>
      <w:r w:rsidRPr="00DF36B3">
        <w:rPr>
          <w:rtl/>
        </w:rPr>
        <w:lastRenderedPageBreak/>
        <w:t>שותפות או בעלות של הנכרי רק שידו בהבהמה כנ"ל.</w:t>
      </w:r>
    </w:p>
    <w:p w14:paraId="5C5197A1" w14:textId="77777777" w:rsidR="00DF36B3" w:rsidRPr="00DF36B3" w:rsidRDefault="00DF36B3" w:rsidP="00A16C17">
      <w:pPr>
        <w:pStyle w:val="a2"/>
        <w:rPr>
          <w:rtl/>
        </w:rPr>
      </w:pPr>
      <w:r w:rsidRPr="00DF36B3">
        <w:rPr>
          <w:rtl/>
        </w:rPr>
        <w:t xml:space="preserve">הבאנו לעיל קושית התוספות בסוגיין מהמקבל צאן ברזל דפטורים מן הבכורה אף על גב דמצי מסלק ליה לנכרי בזוזי לדין ארנונא, ותירוצו דבמקבל מתחלה היתה הבהמה של נכרי ולא נפקא מרשותיה אבל ארנונא הבהמה של ישראל ובמצי מסלק ליה לנכרי בזוזי לא נכנסה לרשותו. </w:t>
      </w:r>
    </w:p>
    <w:p w14:paraId="4132D04F" w14:textId="77777777" w:rsidR="00DF36B3" w:rsidRPr="00DF36B3" w:rsidRDefault="00DF36B3" w:rsidP="00A16C17">
      <w:pPr>
        <w:pStyle w:val="a2"/>
        <w:rPr>
          <w:rtl/>
        </w:rPr>
      </w:pPr>
      <w:r w:rsidRPr="00DF36B3">
        <w:rPr>
          <w:rtl/>
        </w:rPr>
        <w:t xml:space="preserve">וי"ל דהרמב"ם חולק על התוס' וסבר דיש כאן סוגיות חולקות, שהרי להרמב"ם אין הענין "בעלות" או "שותפות" רק "שייכות" כנ"ל, ואדרבה הרי כתב מפורש דגם בהמקבל צאן ברזל, הרי הם "ברשות ישראל הם והרי הם כקניינו", שלא כהתוס', וא"כ הפטור הוא משום ד"נעשה כמו שיש לו אחריות עליהן ועל ולדותיהן", היינו שיש לנכרי שייכות המפקיע יחודו של הישראל מהבהמה. </w:t>
      </w:r>
    </w:p>
    <w:p w14:paraId="43C7D687" w14:textId="556E31DA" w:rsidR="00DF36B3" w:rsidRPr="00DF36B3" w:rsidRDefault="00DF36B3" w:rsidP="00A16C17">
      <w:pPr>
        <w:pStyle w:val="a2"/>
        <w:rPr>
          <w:rtl/>
        </w:rPr>
      </w:pPr>
      <w:r w:rsidRPr="00DF36B3">
        <w:rPr>
          <w:rtl/>
        </w:rPr>
        <w:t>ולפ"ז להרמב"ם דין מקבל צאן ברזל, ודין ארנונא הם ענין אחד ואותו דבר ממש, וממילא מיושב למה לא הזכיר דין ארנונא שהרי כבר הביאו בדין מקבל צאן ברזל.</w:t>
      </w:r>
    </w:p>
    <w:p w14:paraId="39416614" w14:textId="77777777" w:rsidR="00C52802" w:rsidRPr="00347933" w:rsidRDefault="00C52802" w:rsidP="00C52802">
      <w:pPr>
        <w:pStyle w:val="a4"/>
        <w:spacing w:before="0" w:after="0"/>
        <w:sectPr w:rsidR="00C52802" w:rsidRPr="00347933" w:rsidSect="00E65DD5">
          <w:headerReference w:type="even" r:id="rId20"/>
          <w:headerReference w:type="default" r:id="rId21"/>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181F3290" w14:textId="3BE194B6" w:rsidR="00E42001" w:rsidRDefault="00E42001" w:rsidP="00E42001">
      <w:pPr>
        <w:pStyle w:val="a"/>
        <w:rPr>
          <w:shd w:val="clear" w:color="auto" w:fill="FFFFFF"/>
        </w:rPr>
      </w:pPr>
      <w:bookmarkStart w:id="122" w:name="_Toc2313550"/>
      <w:r>
        <w:rPr>
          <w:shd w:val="clear" w:color="auto" w:fill="FFFFFF"/>
          <w:rtl/>
        </w:rPr>
        <w:t>מה ראתה אסתר שזימנה את המן</w:t>
      </w:r>
      <w:bookmarkEnd w:id="122"/>
    </w:p>
    <w:p w14:paraId="7FE3857E" w14:textId="77777777" w:rsidR="00E42001" w:rsidRDefault="00E42001" w:rsidP="00AF0C9E">
      <w:pPr>
        <w:pStyle w:val="a0"/>
        <w:rPr>
          <w:rtl/>
        </w:rPr>
      </w:pPr>
      <w:bookmarkStart w:id="123" w:name="_Toc2313551"/>
      <w:r>
        <w:rPr>
          <w:rtl/>
        </w:rPr>
        <w:t>הרב מרדכי דובער ווילהעלם</w:t>
      </w:r>
      <w:bookmarkEnd w:id="123"/>
      <w:r>
        <w:rPr>
          <w:rtl/>
        </w:rPr>
        <w:t> </w:t>
      </w:r>
    </w:p>
    <w:p w14:paraId="4C77CFCB" w14:textId="11A35BFF" w:rsidR="00E42001" w:rsidRPr="00E42001" w:rsidRDefault="00E42001" w:rsidP="00E42001">
      <w:pPr>
        <w:pStyle w:val="a1"/>
        <w:rPr>
          <w:rtl/>
        </w:rPr>
      </w:pPr>
      <w:r>
        <w:rPr>
          <w:rtl/>
        </w:rPr>
        <w:t>מגיד שיעור מתיבתא ליובאוויטש טאראנטא</w:t>
      </w:r>
    </w:p>
    <w:p w14:paraId="5790268C" w14:textId="67931BEE" w:rsidR="00E42001" w:rsidRDefault="00E42001" w:rsidP="00A16C17">
      <w:pPr>
        <w:pStyle w:val="a2"/>
        <w:rPr>
          <w:rFonts w:ascii="Times New Roman" w:hAnsi="Times New Roman"/>
        </w:rPr>
      </w:pPr>
      <w:r>
        <w:rPr>
          <w:shd w:val="clear" w:color="auto" w:fill="FFFFFF"/>
          <w:rtl/>
        </w:rPr>
        <w:t>איתא בגמרא מגילה טו ע"ב "ת"ר מה ראתה אסתר שזימנה את המן ר"א אומר פחים טמנה לו שנאמר יהי שלחנם לפניהם לפח ר' יהושע אומר מבית אביה למדה שנאמר אם רעב שונאך האכילהו לחם וגו' ר"מ אומר כדי שלא יטול עצה וימרוד ר' יהודה אומר כדי שלא יכירו בה שהיא יהודית ר' נחמיה אומר כדי שלא יאמרו ישראל אחות יש לנו בבית המלך ויסיחו דעתן מן הרחמים ר' יוסי אומר כדי שיהא מצוי לה בכל עת ר"ש בן מנסיא אומר אולי ירגיש המקום ויעשה לנו נס רבי יהושע בן קרחה אומר אסביר לו פנים כדי שיהרג הוא והיא רבן גמליאל אומר מלך הפכפכן היה אמר רבי גמליאל עדיין צריכין אנו למודעי דתניא ר' אליעזר המודעי אומר קנאתו במלך קנאתו בשרים רבה אמר לפני שבר גאון אביי ורבא דאמרי תרוייהו בחומם אשית את משתיהם וגו' אשכחיה רבה בר אבוה לאליהו א"ל כמאן חזיא אסתר ועבדא הכי א"ל ככולהו תנאי וככולהו אמוראי".</w:t>
      </w:r>
    </w:p>
    <w:p w14:paraId="046184F8" w14:textId="0A7D5BA1" w:rsidR="00E42001" w:rsidRDefault="00E42001" w:rsidP="00A16C17">
      <w:pPr>
        <w:pStyle w:val="a2"/>
        <w:rPr>
          <w:rFonts w:ascii="Times New Roman" w:hAnsi="Times New Roman"/>
        </w:rPr>
      </w:pPr>
      <w:r>
        <w:rPr>
          <w:shd w:val="clear" w:color="auto" w:fill="FFFFFF"/>
          <w:rtl/>
        </w:rPr>
        <w:t xml:space="preserve">ובספר קול אליהו [אות קמב] בשם דבר אליהו ואמונה והשגחה הובאו דברי </w:t>
      </w:r>
      <w:r>
        <w:rPr>
          <w:shd w:val="clear" w:color="auto" w:fill="FFFFFF"/>
          <w:rtl/>
        </w:rPr>
        <w:lastRenderedPageBreak/>
        <w:t>הגר"א: "וי"ל עוד טעם [נ"א אלו הוינא התם הוי אמינא אנא גם כן טעמא,] כי אמרו חז"ל במסכת פסחים (קי"א ע"א) הני בי תרי דמצעא להו אשה נדה, אם בתחילת נידתה היא הורגת אחד מהם, ואם בסוף נידתה היא מריבה עושה ביניהן ע"ש, והנה מצאנו בגמרא במסכת תענית (דף כ"ט ע"א) דגמירו דכי גזרו גזירה ומית חד מינייהו (מן היועצין) מבטלי לגזירתייהו ע"ש, והנה אמרו חז"ל במסכת מגילה (דף ט"ו ע"א) על הפסוק (מגילה ד, ד) ותתחלחל המלכה מאד אמר רב שפירסה נדה וכו' ע"ש, לכן עלה בדעתה להזמין את המן שיהיה בביתה עם אחשורוש, והיא תעבור ביניהם, וממה נפשך אם תחילת נידתה תהרוג אחד מהם וממילא יתבטל הגזירה כנז"ל, ואם בסוף נידתה תעשה מריבה ביניהם ותתבטל גם כן הגזירה".</w:t>
      </w:r>
    </w:p>
    <w:p w14:paraId="4BD69972" w14:textId="0630E25E" w:rsidR="00E42001" w:rsidRDefault="00E42001" w:rsidP="00A16C17">
      <w:pPr>
        <w:pStyle w:val="a2"/>
        <w:rPr>
          <w:rFonts w:ascii="Times New Roman" w:hAnsi="Times New Roman"/>
        </w:rPr>
      </w:pPr>
      <w:r>
        <w:rPr>
          <w:shd w:val="clear" w:color="auto" w:fill="FFFFFF"/>
          <w:rtl/>
        </w:rPr>
        <w:t>והנה איתא בגמרא פסחים קיא ע"א "ת"ר שלשה אין ממצעין ולא מתמצעין ואלו הן הכלב והדקל והאשה".</w:t>
      </w:r>
    </w:p>
    <w:p w14:paraId="09FD0B1B" w14:textId="1C68F070" w:rsidR="00E42001" w:rsidRDefault="00E42001" w:rsidP="00A16C17">
      <w:pPr>
        <w:pStyle w:val="a2"/>
        <w:rPr>
          <w:rFonts w:ascii="Times New Roman" w:hAnsi="Times New Roman"/>
        </w:rPr>
      </w:pPr>
      <w:r>
        <w:rPr>
          <w:shd w:val="clear" w:color="auto" w:fill="FFFFFF"/>
          <w:rtl/>
        </w:rPr>
        <w:t xml:space="preserve">ופירש רש"י אין ממצעין. לא יעברו בין שני אנשים: ואין מתמצעין. "לא יעבור איש אחד בין שני כלבים בין שתי נשים בין שתי דקלים". </w:t>
      </w:r>
    </w:p>
    <w:p w14:paraId="49C145C8" w14:textId="52BF9076" w:rsidR="00E42001" w:rsidRDefault="00E42001" w:rsidP="00A16C17">
      <w:pPr>
        <w:pStyle w:val="a2"/>
        <w:rPr>
          <w:rFonts w:ascii="Times New Roman" w:hAnsi="Times New Roman"/>
        </w:rPr>
      </w:pPr>
      <w:r>
        <w:rPr>
          <w:shd w:val="clear" w:color="auto" w:fill="FFFFFF"/>
          <w:rtl/>
        </w:rPr>
        <w:t xml:space="preserve">ומובא להלכה </w:t>
      </w:r>
      <w:r>
        <w:rPr>
          <w:rtl/>
        </w:rPr>
        <w:t>בשו"ע אדה"ז דיני שמירת גוף ונפש ובל תשחית סעיף ט' "לא יעבור איש בין שתי נשים ולא אשה בין שני אנשים מפני שרוח רעה שורה" מובן שאף האשה מוזהר מלעבור בין ב' אנשים.</w:t>
      </w:r>
    </w:p>
    <w:p w14:paraId="3E86E20B" w14:textId="169EDD0E" w:rsidR="00E42001" w:rsidRDefault="00E42001" w:rsidP="00A16C17">
      <w:pPr>
        <w:pStyle w:val="a2"/>
        <w:rPr>
          <w:rtl/>
        </w:rPr>
      </w:pPr>
      <w:r>
        <w:rPr>
          <w:rtl/>
        </w:rPr>
        <w:t>ובזה י"ל הטעם מה שלא נקט הגמרא טעמו של הגר"א, כיון שאסתר היתה צריכה לעבור על איזה איסור ובזה לא מיירי הגמרא ודו"ק.</w:t>
      </w:r>
    </w:p>
    <w:p w14:paraId="4DC598EA" w14:textId="77777777" w:rsidR="004F1DFD" w:rsidRPr="00347933" w:rsidRDefault="004F1DFD" w:rsidP="004F1DFD">
      <w:pPr>
        <w:pStyle w:val="a4"/>
        <w:spacing w:before="0" w:after="0"/>
        <w:sectPr w:rsidR="004F1DFD" w:rsidRPr="00347933" w:rsidSect="00E65DD5">
          <w:headerReference w:type="even" r:id="rId22"/>
          <w:headerReference w:type="default" r:id="rId23"/>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413B0BC3" w14:textId="113F21CB" w:rsidR="004F71D0" w:rsidRDefault="004F71D0">
      <w:pPr>
        <w:rPr>
          <w:rFonts w:ascii="FbTehilaMedium" w:hAnsi="FbTehilaMedium" w:cs="FbTehilaMedium"/>
          <w:sz w:val="70"/>
          <w:szCs w:val="70"/>
          <w:rtl/>
          <w:lang w:val="en-GB"/>
        </w:rPr>
      </w:pPr>
      <w:r>
        <w:br w:type="page"/>
      </w:r>
    </w:p>
    <w:p w14:paraId="3526B2E3" w14:textId="28A982E9" w:rsidR="00A21D57" w:rsidRDefault="00A21D57" w:rsidP="00A21D57">
      <w:pPr>
        <w:pStyle w:val="12"/>
        <w:rPr>
          <w:rtl/>
        </w:rPr>
      </w:pPr>
      <w:bookmarkStart w:id="124" w:name="_Toc2313552"/>
      <w:r>
        <w:rPr>
          <w:rFonts w:hint="cs"/>
          <w:rtl/>
        </w:rPr>
        <w:lastRenderedPageBreak/>
        <w:t>חסידות</w:t>
      </w:r>
      <w:bookmarkEnd w:id="124"/>
    </w:p>
    <w:p w14:paraId="70557E16" w14:textId="77777777" w:rsidR="00D8318F" w:rsidRPr="00AB47D9" w:rsidRDefault="00D8318F" w:rsidP="00D8318F">
      <w:pPr>
        <w:pStyle w:val="a"/>
      </w:pPr>
      <w:bookmarkStart w:id="125" w:name="_Toc2313553"/>
      <w:r w:rsidRPr="00AB47D9">
        <w:rPr>
          <w:rtl/>
        </w:rPr>
        <w:t>תורה אחת</w:t>
      </w:r>
      <w:bookmarkEnd w:id="125"/>
    </w:p>
    <w:p w14:paraId="29EA4DE7" w14:textId="08D41C86" w:rsidR="00D8318F" w:rsidRPr="00DF36B3" w:rsidRDefault="00D8318F" w:rsidP="00AF0C9E">
      <w:pPr>
        <w:pStyle w:val="a0"/>
        <w:rPr>
          <w:rtl/>
        </w:rPr>
      </w:pPr>
      <w:bookmarkStart w:id="126" w:name="_Toc2313554"/>
      <w:r>
        <w:rPr>
          <w:rFonts w:hint="cs"/>
          <w:rtl/>
        </w:rPr>
        <w:t xml:space="preserve">הרב </w:t>
      </w:r>
      <w:r>
        <w:rPr>
          <w:rtl/>
        </w:rPr>
        <w:t>מנחם מענדל ויל</w:t>
      </w:r>
      <w:r w:rsidRPr="00DF36B3">
        <w:rPr>
          <w:rtl/>
        </w:rPr>
        <w:t>הלם</w:t>
      </w:r>
      <w:bookmarkEnd w:id="126"/>
    </w:p>
    <w:p w14:paraId="1CBB57F5" w14:textId="77777777" w:rsidR="00D8318F" w:rsidRDefault="00D8318F" w:rsidP="00D8318F">
      <w:pPr>
        <w:pStyle w:val="a1"/>
        <w:rPr>
          <w:rtl/>
        </w:rPr>
      </w:pPr>
      <w:r>
        <w:rPr>
          <w:rtl/>
        </w:rPr>
        <w:t>כולל שע"י המזכירות</w:t>
      </w:r>
    </w:p>
    <w:p w14:paraId="5A2A1EF4" w14:textId="77777777" w:rsidR="00D8318F" w:rsidRDefault="00D8318F" w:rsidP="00A16C17">
      <w:pPr>
        <w:pStyle w:val="a2"/>
        <w:rPr>
          <w:rtl/>
        </w:rPr>
      </w:pPr>
      <w:r>
        <w:rPr>
          <w:rtl/>
        </w:rPr>
        <w:t>ידוע מה שרבי מסביר בכמה מקומות איך שנגלה ונסתר דתורה אינם דברים שונים אלא משלימים זה את זה כגוף ונשמה, ולכן אפשר למצוא בנגלה ענינים המתבארים ומתאימים עם מה שנתגלה בפנימיות התורה ובפרט בחסידות.</w:t>
      </w:r>
    </w:p>
    <w:p w14:paraId="1CF26563" w14:textId="77777777" w:rsidR="00D8318F" w:rsidRDefault="00D8318F" w:rsidP="00A16C17">
      <w:pPr>
        <w:pStyle w:val="a2"/>
        <w:rPr>
          <w:rtl/>
        </w:rPr>
      </w:pPr>
      <w:r>
        <w:rPr>
          <w:rtl/>
        </w:rPr>
        <w:t>להלן כמה ענינים שונים הקשורים לדבר זה.</w:t>
      </w:r>
    </w:p>
    <w:p w14:paraId="1A284C47" w14:textId="77777777" w:rsidR="00D8318F" w:rsidRPr="00D8318F" w:rsidRDefault="00D8318F" w:rsidP="00A16C17">
      <w:pPr>
        <w:pStyle w:val="11"/>
        <w:bidi/>
        <w:rPr>
          <w:rtl/>
        </w:rPr>
      </w:pPr>
      <w:r w:rsidRPr="00D8318F">
        <w:rPr>
          <w:rtl/>
        </w:rPr>
        <w:t>דברי הראשונים המתאימים עם המבואר בחסידות</w:t>
      </w:r>
    </w:p>
    <w:p w14:paraId="67554E92" w14:textId="44F59D20" w:rsidR="00D8318F" w:rsidRDefault="00D8318F" w:rsidP="00A16C17">
      <w:pPr>
        <w:pStyle w:val="a2"/>
        <w:rPr>
          <w:rtl/>
        </w:rPr>
      </w:pPr>
      <w:r w:rsidRPr="00D8318F">
        <w:rPr>
          <w:rFonts w:hint="cs"/>
          <w:b/>
          <w:bCs/>
          <w:rtl/>
        </w:rPr>
        <w:t>א.</w:t>
      </w:r>
      <w:r>
        <w:rPr>
          <w:rFonts w:hint="cs"/>
          <w:rtl/>
        </w:rPr>
        <w:t xml:space="preserve"> </w:t>
      </w:r>
      <w:r>
        <w:rPr>
          <w:rtl/>
        </w:rPr>
        <w:t>בתשובות הרא"ש הוצאת מ"י תשובות נוספות סי' ע נדפסה תשובה בענין הגלגול, שנכתבה בתור מענה לשאלת נכד הרא"ש.</w:t>
      </w:r>
    </w:p>
    <w:p w14:paraId="4EB43811" w14:textId="77777777" w:rsidR="00D8318F" w:rsidRDefault="00D8318F" w:rsidP="00A16C17">
      <w:pPr>
        <w:pStyle w:val="a2"/>
        <w:rPr>
          <w:rtl/>
        </w:rPr>
      </w:pPr>
      <w:r>
        <w:rPr>
          <w:rtl/>
        </w:rPr>
        <w:t>ובין היתר בין דברי נכד הרא"ש בשאלתו למה ירדה הנפש בגוף 'הכלה ואבד', 'והיא ניתנה מהעליונים שאין בהם הויה והפסד' וממשיך 'ואם תזכה, התוכל לעלות יותר ממקורה אשר נחצבת ממנו, זה אי אפשר, כי רחוק הוא מאוד מן הדעת, סימן לדבר מקור מים חיים אשר אין בכוחם לעלות יותר ממקורם. וכתוב ויפח באפו נשמת חיים, הלא די לשוב אל המקור הזה'. עיי"ש בארוכה מה שתירץ.</w:t>
      </w:r>
    </w:p>
    <w:p w14:paraId="72D7B5C5" w14:textId="77777777" w:rsidR="00D8318F" w:rsidRDefault="00D8318F" w:rsidP="00A16C17">
      <w:pPr>
        <w:pStyle w:val="a2"/>
        <w:rPr>
          <w:rtl/>
        </w:rPr>
      </w:pPr>
      <w:r>
        <w:rPr>
          <w:rtl/>
        </w:rPr>
        <w:t xml:space="preserve">והנה ענין זה שהנשמה מצד עצמה אינה יכולה לעלות למעלה ממקורה [אם לא בכח התומ"צ לאחר מ"ת] הובאה כמה פעמים בחסידות [ראה ד"ה קדושים תהיו תשכ"א הע' 78, סה"מ רס"ב עמ רסה, </w:t>
      </w:r>
      <w:r>
        <w:rPr>
          <w:b/>
          <w:bCs/>
          <w:rtl/>
        </w:rPr>
        <w:t>ועוד</w:t>
      </w:r>
      <w:r>
        <w:rPr>
          <w:rtl/>
        </w:rPr>
        <w:t>] והובא ע"ז [שם] הראי' מ'מעין עין עיטם' (יומא לא,א) שהמים בביהמ"ק לא יכלו לעלות למעלה ממקורם ב'עין עיטם'. והרי הוא ממש כדברי נכד הרא"ש דלעיל.</w:t>
      </w:r>
    </w:p>
    <w:p w14:paraId="58653F5A" w14:textId="77777777" w:rsidR="00D8318F" w:rsidRDefault="00D8318F" w:rsidP="00A16C17">
      <w:pPr>
        <w:pStyle w:val="a2"/>
        <w:rPr>
          <w:rtl/>
        </w:rPr>
      </w:pPr>
      <w:r>
        <w:rPr>
          <w:rtl/>
        </w:rPr>
        <w:t>וילע"ע בפרטים האחרים בתשובה הנ"ל ולהשוות אותם עם המבואר בחסידות.</w:t>
      </w:r>
    </w:p>
    <w:p w14:paraId="03589B61" w14:textId="35B6E82B" w:rsidR="00D8318F" w:rsidRDefault="00D8318F" w:rsidP="00A16C17">
      <w:pPr>
        <w:pStyle w:val="a2"/>
        <w:rPr>
          <w:rtl/>
        </w:rPr>
      </w:pPr>
      <w:r>
        <w:rPr>
          <w:rtl/>
        </w:rPr>
        <w:t>ותן לחכם ויחכם עוד.</w:t>
      </w:r>
    </w:p>
    <w:p w14:paraId="794D815F" w14:textId="1F35399F" w:rsidR="00D8318F" w:rsidRDefault="00D8318F" w:rsidP="00A16C17">
      <w:pPr>
        <w:pStyle w:val="a2"/>
        <w:rPr>
          <w:rtl/>
        </w:rPr>
      </w:pPr>
      <w:r w:rsidRPr="00D8318F">
        <w:rPr>
          <w:rFonts w:hint="cs"/>
          <w:b/>
          <w:bCs/>
          <w:rtl/>
        </w:rPr>
        <w:t>ב.</w:t>
      </w:r>
      <w:r>
        <w:rPr>
          <w:rFonts w:hint="cs"/>
          <w:rtl/>
        </w:rPr>
        <w:t xml:space="preserve"> </w:t>
      </w:r>
      <w:r>
        <w:rPr>
          <w:rtl/>
        </w:rPr>
        <w:t>בחי' ר"א מן ההר למס' נדרים מח,א [הובא גם במבוא לפי' על מסכתות סדר מועד]:</w:t>
      </w:r>
    </w:p>
    <w:p w14:paraId="2D690F00" w14:textId="77777777" w:rsidR="00D8318F" w:rsidRDefault="00D8318F" w:rsidP="00A16C17">
      <w:pPr>
        <w:pStyle w:val="a2"/>
        <w:rPr>
          <w:rtl/>
        </w:rPr>
      </w:pPr>
      <w:r>
        <w:rPr>
          <w:rtl/>
        </w:rPr>
        <w:lastRenderedPageBreak/>
        <w:t>'ואיכא מאן דמקשה והיאך נאסרים [הנודר הנאה מבני העיר] לקרות בספרים, והלא מצווה היא ומצוות לאו ליהנות ניתנו. ולאוו קושיא היא דלא שייך עטנתא דמצוות לאוו ליהנות ניתנו אלא במצווה שהיא תלוי' במעשה, שכשאדם עושה אותה אינו מתכוון לדבר הנאה, שאינו עושה אותה להנאת גופו אלא לעשות מה שנצטווה מאת ה' ... אבל מצוות לימוד שהוא ענין ציור הלב וידיעת האמת, עיקר הציווי הוא כדי לצייר האמת וליהנות ולהתענג במדע לשמח לבו ושכלו, כדכתיב פיקודי ה' ישרים משמחי לב ... שעיקר מצוות היא ההנאה והתענוג במה שמשיג ומבין בלימודו'. עכ"ל.</w:t>
      </w:r>
    </w:p>
    <w:p w14:paraId="327145A6" w14:textId="77777777" w:rsidR="00D8318F" w:rsidRDefault="00D8318F" w:rsidP="00A16C17">
      <w:pPr>
        <w:pStyle w:val="a2"/>
        <w:rPr>
          <w:rtl/>
        </w:rPr>
      </w:pPr>
      <w:r>
        <w:rPr>
          <w:rtl/>
        </w:rPr>
        <w:t>ודברים אלו של אחד מהראשונים מתאימים להפליא עם המבואר בחסידות ובמיוחד במאמרי הרבי [ראה ארבע ר"ה תשל"א אות ה, ואלה המשפטים תשמ"א אות ג' ואילך. ועוד] אודות החילוק בין מצוות לתורה, שמצוות ענינם ציווי לאדם שיקיים אותם בקב"ע וביטול. משא"כ תורה ענינה שתתאחד עם האדם באופן של תענוע עד ש'נקראת על שמו'. עיי"ש.</w:t>
      </w:r>
    </w:p>
    <w:p w14:paraId="3E89B231" w14:textId="77777777" w:rsidR="00D8318F" w:rsidRDefault="00D8318F" w:rsidP="00A16C17">
      <w:pPr>
        <w:pStyle w:val="a2"/>
        <w:rPr>
          <w:rtl/>
        </w:rPr>
      </w:pPr>
      <w:r>
        <w:rPr>
          <w:rtl/>
        </w:rPr>
        <w:t>וראה סה"מ עטר"ת עמ' קג 'דלכן מצוות לאו ליהנות ניתנו משום שאין טעם לרצון' והוא מתאים ממש אם הנ"ל.</w:t>
      </w:r>
    </w:p>
    <w:p w14:paraId="4385E72E" w14:textId="77777777" w:rsidR="00D8318F" w:rsidRDefault="00D8318F" w:rsidP="00A16C17">
      <w:pPr>
        <w:pStyle w:val="a2"/>
        <w:rPr>
          <w:rtl/>
        </w:rPr>
      </w:pPr>
      <w:r>
        <w:rPr>
          <w:rtl/>
        </w:rPr>
        <w:t>ולהעיר שבספר חי' הרשב"א על אגדות הש"ס ישנם דברים רבים המתאימים להפליא עם המבואר בחסידות [ראה לדוגמא באגרת שנדפסה בסוף הספר (הוצאת מה"ק) בענין 'וידעת היום וכו'' וענין העבודה לכוכבים ומזלות ע"י עכו"ם המתאים עם המואר בענין זה בחסידות., ריש פרק כיצד מברים בענין לשון נוכח ולשון נסתר בנוסח הברכות, ועוד. ועוד חזון למועד]. ויל"ע האם צוין אליהם שהרי חלק גדול מהם נעתקו בפי' הכותב לעין יעקב.</w:t>
      </w:r>
    </w:p>
    <w:p w14:paraId="0302A056" w14:textId="77777777" w:rsidR="00D8318F" w:rsidRPr="00D8318F" w:rsidRDefault="00D8318F" w:rsidP="00A16C17">
      <w:pPr>
        <w:pStyle w:val="11"/>
        <w:bidi/>
        <w:rPr>
          <w:rtl/>
        </w:rPr>
      </w:pPr>
      <w:r w:rsidRPr="00D8318F">
        <w:rPr>
          <w:rtl/>
        </w:rPr>
        <w:t>ענינים המתבארים ע"פ חסידות</w:t>
      </w:r>
    </w:p>
    <w:p w14:paraId="6F76E507" w14:textId="460DEC76" w:rsidR="00D8318F" w:rsidRDefault="00D8318F" w:rsidP="00A16C17">
      <w:pPr>
        <w:pStyle w:val="a2"/>
        <w:rPr>
          <w:rtl/>
        </w:rPr>
      </w:pPr>
      <w:r w:rsidRPr="00D8318F">
        <w:rPr>
          <w:rFonts w:hint="cs"/>
          <w:b/>
          <w:bCs/>
          <w:rtl/>
        </w:rPr>
        <w:t>ג.</w:t>
      </w:r>
      <w:r>
        <w:rPr>
          <w:rFonts w:hint="cs"/>
          <w:rtl/>
        </w:rPr>
        <w:t xml:space="preserve"> </w:t>
      </w:r>
      <w:r>
        <w:rPr>
          <w:rtl/>
        </w:rPr>
        <w:t>בב"מ פרק השואל [צו,א] תולה הגמרא את השאלה 'האומר לשלוחו צא והשאל עם פרץ מהו' (האם נקרא שאילה בבעלים) במח' תנאים האם שליח הבעל יכול להפר נדרי האשה שהרי כתיב 'אשה יקימנו ואשה יפירנו'.</w:t>
      </w:r>
    </w:p>
    <w:p w14:paraId="3F3D416B" w14:textId="77777777" w:rsidR="00D8318F" w:rsidRDefault="00D8318F" w:rsidP="00A16C17">
      <w:pPr>
        <w:pStyle w:val="a2"/>
        <w:rPr>
          <w:rtl/>
        </w:rPr>
      </w:pPr>
      <w:r>
        <w:rPr>
          <w:rtl/>
        </w:rPr>
        <w:t xml:space="preserve">והקשה הר"י ענגל בלקח טוב (כלל א אות ז) שהרי הפרת נדרים הוא </w:t>
      </w:r>
      <w:r>
        <w:rPr>
          <w:b/>
          <w:bCs/>
          <w:rtl/>
        </w:rPr>
        <w:t>פעולה</w:t>
      </w:r>
      <w:r>
        <w:rPr>
          <w:rtl/>
        </w:rPr>
        <w:t xml:space="preserve"> של הפרה משא"כ ב'שאילה בבעלים' צריך שיהיה הבעלים עצמו כאן, ואם כן איך תלוי זה בזה [דאף אם נאמר ששליח יכול להפר עדיין יכול להיות זה כיון שיש שליחות גבי הפעולה של ההפרה שנחשב כפעות המשלח, אך עדיין לאוו דוקא שנחשב שהשליח הוא כהמשלח עצמו.] עיי"ש מה שתי'.</w:t>
      </w:r>
    </w:p>
    <w:p w14:paraId="2C0373B9" w14:textId="77777777" w:rsidR="00D8318F" w:rsidRDefault="00D8318F" w:rsidP="00A16C17">
      <w:pPr>
        <w:pStyle w:val="a2"/>
        <w:rPr>
          <w:rtl/>
        </w:rPr>
      </w:pPr>
      <w:r>
        <w:rPr>
          <w:rtl/>
        </w:rPr>
        <w:t xml:space="preserve">ויש לבאר ע"פ המבואר בחסידות למה נקרא האדם בשם 'מדבר' דווקא, כיון </w:t>
      </w:r>
      <w:r>
        <w:rPr>
          <w:rtl/>
        </w:rPr>
        <w:lastRenderedPageBreak/>
        <w:t>שהדיבור שרשו בעצם הנפש למעלה מכל הכוחות, אף מכח ה'משכיל' שלכן לא נקרא בשם זה [ראה לקו"ש ח"ו עמ' 115 ואילך, וש"נ. המשך תשרי רנ"ט ועוד].</w:t>
      </w:r>
    </w:p>
    <w:p w14:paraId="1B7B4F7C" w14:textId="77777777" w:rsidR="00D8318F" w:rsidRDefault="00D8318F" w:rsidP="00A16C17">
      <w:pPr>
        <w:pStyle w:val="a2"/>
        <w:rPr>
          <w:rtl/>
        </w:rPr>
      </w:pPr>
      <w:r>
        <w:rPr>
          <w:rtl/>
        </w:rPr>
        <w:t>ועפ"ז מובן שהתרת נדרים כיון שהוא דבר התלוי בדיבור דווקא, אין ענינה פעולה הנעשית הפוע"מ כתוצאה ע"י האדם - שא"כ יכולה להיעשות ע"י שליח לפעולה בלבד - אלא חלק מגדר 'דיבור' הוא מציאות עצם האדם - הנפש עצמו שהוא זה שמדבר דברים אלו, וא"כ כדי להיות שליח להפרה חייב השליח להיות במקום המשלח עצמו כב'שאילה בבעלים' וילע"ע. ומתאים עם ביאורו של הר"י ענגל עצמו. עיי"ש.</w:t>
      </w:r>
    </w:p>
    <w:p w14:paraId="2954C9B7" w14:textId="1D99B6DC" w:rsidR="00D8318F" w:rsidRDefault="00D8318F" w:rsidP="00A16C17">
      <w:pPr>
        <w:pStyle w:val="a2"/>
        <w:rPr>
          <w:rtl/>
        </w:rPr>
      </w:pPr>
      <w:r w:rsidRPr="00D8318F">
        <w:rPr>
          <w:rFonts w:hint="cs"/>
          <w:b/>
          <w:bCs/>
          <w:rtl/>
        </w:rPr>
        <w:t>ד.</w:t>
      </w:r>
      <w:r>
        <w:rPr>
          <w:rFonts w:hint="cs"/>
          <w:rtl/>
        </w:rPr>
        <w:t xml:space="preserve"> </w:t>
      </w:r>
      <w:r>
        <w:rPr>
          <w:rtl/>
        </w:rPr>
        <w:t>בכמה מקומות בחסידות [ראה האומנם רמ"ג בתחילתו ועוד] מובא מהעיקרים מח' בחוקרים בפי' תיבת 'מקום' האם הוא המקום המקיף את הגשם או המקום הממולא בו נמצא הגשם. עיי"ש.</w:t>
      </w:r>
    </w:p>
    <w:p w14:paraId="34CB313F" w14:textId="77777777" w:rsidR="00D8318F" w:rsidRDefault="00D8318F" w:rsidP="00A16C17">
      <w:pPr>
        <w:pStyle w:val="a2"/>
        <w:rPr>
          <w:rtl/>
        </w:rPr>
      </w:pPr>
      <w:r>
        <w:rPr>
          <w:rtl/>
        </w:rPr>
        <w:t>ולכאו' נחלקו בזה אמוראים (בעירובין מב,ב) בביאור שיטת ר"ג (במשנה בתיחלת הפרק) שהשובת בספינה מהלך את כולה אף שיצאה מחוץ לתחום בו שבתה.</w:t>
      </w:r>
    </w:p>
    <w:p w14:paraId="722D0777" w14:textId="77777777" w:rsidR="00D8318F" w:rsidRDefault="00D8318F" w:rsidP="00A16C17">
      <w:pPr>
        <w:pStyle w:val="a2"/>
        <w:rPr>
          <w:rtl/>
        </w:rPr>
      </w:pPr>
      <w:r>
        <w:rPr>
          <w:rtl/>
        </w:rPr>
        <w:t>'אמר רבה הואיל ושבת באויר מחיצות מבעוד יום [והרי הוא באתם מחיצות שהיה בהם מקודם].</w:t>
      </w:r>
    </w:p>
    <w:p w14:paraId="4484484E" w14:textId="77777777" w:rsidR="00D8318F" w:rsidRDefault="00D8318F" w:rsidP="00A16C17">
      <w:pPr>
        <w:pStyle w:val="a2"/>
        <w:rPr>
          <w:rtl/>
        </w:rPr>
      </w:pPr>
      <w:r>
        <w:rPr>
          <w:rtl/>
        </w:rPr>
        <w:t>'ר' זירא אמר הואיל וספינה נוטלתו מתחילת ד' ומנחתו בסוף ד'' [ומשיצא מחוץ לתחום לא ניקנו לו ד' מחיצות הואיל והספינה מהלכת כל הזמן. ע"פ רש"י]</w:t>
      </w:r>
    </w:p>
    <w:p w14:paraId="21D6BDB7" w14:textId="77777777" w:rsidR="00D8318F" w:rsidRDefault="00D8318F" w:rsidP="00A16C17">
      <w:pPr>
        <w:pStyle w:val="a2"/>
        <w:rPr>
          <w:rtl/>
        </w:rPr>
      </w:pPr>
      <w:r>
        <w:rPr>
          <w:rtl/>
        </w:rPr>
        <w:t>ולכאו' נחלקו במח' הנ"ל דלרבה גדר מקום הוא המקום הממולא [דהיינו הספינה] וא"כ כיון שקנה שביתה במקום ד', ועדיין נמצא שם, לא נקרא שיצא מחוץ לתחום.</w:t>
      </w:r>
    </w:p>
    <w:p w14:paraId="4638E61A" w14:textId="77777777" w:rsidR="00D8318F" w:rsidRDefault="00D8318F" w:rsidP="00A16C17">
      <w:pPr>
        <w:pStyle w:val="a2"/>
        <w:rPr>
          <w:rtl/>
        </w:rPr>
      </w:pPr>
      <w:r>
        <w:rPr>
          <w:rtl/>
        </w:rPr>
        <w:t>משא"כ לר' זירא גדר מקום הוא 'המקיף את הגשם' והרי לא נמצא באותו מקום שהיה בו מקודם, אך מטעם זה גופא לא קנה שום מקום כיון שהספינה לא נחה בשום מקום.</w:t>
      </w:r>
    </w:p>
    <w:p w14:paraId="0FE05E5F" w14:textId="77777777" w:rsidR="00D8318F" w:rsidRDefault="00D8318F" w:rsidP="00A16C17">
      <w:pPr>
        <w:pStyle w:val="a2"/>
        <w:rPr>
          <w:rtl/>
        </w:rPr>
      </w:pPr>
      <w:r>
        <w:rPr>
          <w:rtl/>
        </w:rPr>
        <w:t>וילע"ע.</w:t>
      </w:r>
    </w:p>
    <w:p w14:paraId="2D911DB5" w14:textId="77777777" w:rsidR="00D8318F" w:rsidRPr="00D8318F" w:rsidRDefault="00D8318F" w:rsidP="00A16C17">
      <w:pPr>
        <w:pStyle w:val="11"/>
        <w:bidi/>
        <w:rPr>
          <w:rtl/>
        </w:rPr>
      </w:pPr>
      <w:r w:rsidRPr="00D8318F">
        <w:rPr>
          <w:rtl/>
        </w:rPr>
        <w:t>מראה מקום פלאי</w:t>
      </w:r>
    </w:p>
    <w:p w14:paraId="71123441" w14:textId="2D08CE6B" w:rsidR="00D8318F" w:rsidRDefault="00D8318F" w:rsidP="00A16C17">
      <w:pPr>
        <w:pStyle w:val="a2"/>
        <w:rPr>
          <w:rtl/>
        </w:rPr>
      </w:pPr>
      <w:r w:rsidRPr="00D8318F">
        <w:rPr>
          <w:rFonts w:hint="cs"/>
          <w:b/>
          <w:bCs/>
          <w:rtl/>
        </w:rPr>
        <w:t>ה.</w:t>
      </w:r>
      <w:r>
        <w:rPr>
          <w:rFonts w:hint="cs"/>
          <w:rtl/>
        </w:rPr>
        <w:t xml:space="preserve"> </w:t>
      </w:r>
      <w:r>
        <w:rPr>
          <w:rtl/>
        </w:rPr>
        <w:t xml:space="preserve">בתהילים יהל אור להצ"צ עמ' שנח: 'ע"ד שאמרו פ' בראשית עפמ"ש (בראשית ה.ג) ויולד בדמותו כצלמו שמקודם היו כקופין'. וענין זה הובא ב'מדרש </w:t>
      </w:r>
      <w:r>
        <w:rPr>
          <w:rtl/>
        </w:rPr>
        <w:lastRenderedPageBreak/>
        <w:t>הגדול' על הפסוק הנ"ל, וז"ל: 'כל אותן מאה ושלשים שנה שהיה נזוף בהם הי' מוליד רוחות ושדים וקופין ולילין'. עיי"ש. (כהנ"ל צוין בלקו"ש חכ"א עמ' 107 הע' 60)</w:t>
      </w:r>
    </w:p>
    <w:p w14:paraId="626B966D" w14:textId="77777777" w:rsidR="00D8318F" w:rsidRDefault="00D8318F" w:rsidP="00A16C17">
      <w:pPr>
        <w:pStyle w:val="a2"/>
        <w:rPr>
          <w:rtl/>
        </w:rPr>
      </w:pPr>
      <w:r>
        <w:rPr>
          <w:rtl/>
        </w:rPr>
        <w:t>והנה ע"ד מדרש זה הובא ג"כ בגמ' עירובין יח,ב ובעוד מדרשים אך באף אחד מהם לא נזכרו 'קופין' (העיר ע"ז בתורה שלימה על אתר. עיי"ש).</w:t>
      </w:r>
    </w:p>
    <w:p w14:paraId="26CD4687" w14:textId="5476B454" w:rsidR="00A21D57" w:rsidRPr="00A21D57" w:rsidRDefault="00D8318F" w:rsidP="00A16C17">
      <w:pPr>
        <w:pStyle w:val="a2"/>
        <w:rPr>
          <w:rtl/>
        </w:rPr>
      </w:pPr>
      <w:r>
        <w:rPr>
          <w:rtl/>
        </w:rPr>
        <w:t>ולאידך גיסא 'מדרש הגדול' הוא מדרש שהובא מתימן והודפס לראשונה בשנת תרס"ב כארבעים שנה לאחר פטירת הצמח צדק. ויל"ע.</w:t>
      </w:r>
    </w:p>
    <w:p w14:paraId="0BD83FF1" w14:textId="77777777" w:rsidR="00D8318F" w:rsidRPr="00347933" w:rsidRDefault="00D8318F" w:rsidP="00D8318F">
      <w:pPr>
        <w:pStyle w:val="a4"/>
        <w:spacing w:before="0" w:after="0"/>
        <w:sectPr w:rsidR="00D8318F" w:rsidRPr="00347933" w:rsidSect="00E65DD5">
          <w:headerReference w:type="even" r:id="rId24"/>
          <w:headerReference w:type="default" r:id="rId25"/>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45AE341F" w14:textId="77777777" w:rsidR="00EB7B9A" w:rsidRDefault="00EB7B9A" w:rsidP="00EB7B9A">
      <w:pPr>
        <w:pStyle w:val="a"/>
        <w:bidi w:val="0"/>
        <w:rPr>
          <w:rtl/>
        </w:rPr>
      </w:pPr>
      <w:bookmarkStart w:id="127" w:name="_Toc2313555"/>
      <w:r>
        <w:rPr>
          <w:rtl/>
        </w:rPr>
        <w:t>יצירת אור יש מאין (גליון)</w:t>
      </w:r>
      <w:bookmarkEnd w:id="127"/>
    </w:p>
    <w:p w14:paraId="42A62915" w14:textId="787507E9" w:rsidR="00EB7B9A" w:rsidRDefault="00EB7B9A" w:rsidP="00AF0C9E">
      <w:pPr>
        <w:pStyle w:val="a0"/>
        <w:rPr>
          <w:rtl/>
        </w:rPr>
      </w:pPr>
      <w:bookmarkStart w:id="128" w:name="_Toc2313556"/>
      <w:r>
        <w:rPr>
          <w:rFonts w:hint="cs"/>
          <w:rtl/>
        </w:rPr>
        <w:t xml:space="preserve">הרב </w:t>
      </w:r>
      <w:r>
        <w:rPr>
          <w:rtl/>
        </w:rPr>
        <w:t>משה מרקוביץ</w:t>
      </w:r>
      <w:bookmarkEnd w:id="128"/>
    </w:p>
    <w:p w14:paraId="1D3B6460" w14:textId="3CBD5C72" w:rsidR="00EB7B9A" w:rsidRPr="00EB7B9A" w:rsidRDefault="00EB7B9A" w:rsidP="00EB7B9A">
      <w:pPr>
        <w:pStyle w:val="a1"/>
        <w:rPr>
          <w:rtl/>
        </w:rPr>
      </w:pPr>
      <w:r>
        <w:rPr>
          <w:rtl/>
        </w:rPr>
        <w:t>ברוקלין נ.י.</w:t>
      </w:r>
    </w:p>
    <w:p w14:paraId="0A867E49" w14:textId="77777777" w:rsidR="00EB7B9A" w:rsidRDefault="00EB7B9A" w:rsidP="00A16C17">
      <w:pPr>
        <w:pStyle w:val="a2"/>
        <w:rPr>
          <w:rtl/>
        </w:rPr>
      </w:pPr>
      <w:r>
        <w:rPr>
          <w:rtl/>
        </w:rPr>
        <w:t>בגליון הקודם הערתי על הכתוב בד"ה החודש עטר"ת (עמוד ר') "</w:t>
      </w:r>
      <w:r>
        <w:rPr>
          <w:rFonts w:hint="cs"/>
          <w:rtl/>
        </w:rPr>
        <w:t xml:space="preserve">מ"ש במ"א </w:t>
      </w:r>
      <w:r>
        <w:rPr>
          <w:rFonts w:hint="cs"/>
          <w:b/>
          <w:bCs/>
          <w:rtl/>
        </w:rPr>
        <w:t>שנר הנכבה כשמעמידין העשן תחת נר אחר נמשך האש אל הנר שנכבה, זהו שהעשן ממשיך את האור לא שהאור ממשיך</w:t>
      </w:r>
      <w:r>
        <w:rPr>
          <w:rFonts w:hint="cs"/>
          <w:rtl/>
        </w:rPr>
        <w:t>. ואדרבה אור הנר נמשך להאבוקה, היינו שאור קטן נמשך אל אור גדול, אבל השם ה"ה ממשיך את העצם".</w:t>
      </w:r>
    </w:p>
    <w:p w14:paraId="06328675" w14:textId="49CB703D" w:rsidR="00EB7B9A" w:rsidRDefault="00EB7B9A" w:rsidP="00A16C17">
      <w:pPr>
        <w:pStyle w:val="a2"/>
        <w:rPr>
          <w:rtl/>
        </w:rPr>
      </w:pPr>
      <w:r>
        <w:rPr>
          <w:rFonts w:hint="cs"/>
          <w:rtl/>
        </w:rPr>
        <w:t>דלכאורה צריך ביאור מה הפשט שכשנר אחד נכבה ויוצא ממנו עשן ומכניסים העשן תחת נר אחר אזי האש שבנר הדולק עובר אל הנר שכבה. וגם צ"ב מה קשר ענין זה לכאן, דאור ואש הם שני דברים שונים לכאורה, שהאש הוא מקור האור ולא האור עצמו.</w:t>
      </w:r>
    </w:p>
    <w:p w14:paraId="5CCF3353" w14:textId="183B2054" w:rsidR="00EB7B9A" w:rsidRDefault="00EB7B9A" w:rsidP="00A16C17">
      <w:pPr>
        <w:pStyle w:val="a2"/>
        <w:rPr>
          <w:rtl/>
        </w:rPr>
      </w:pPr>
      <w:r>
        <w:rPr>
          <w:rFonts w:hint="cs"/>
          <w:rtl/>
        </w:rPr>
        <w:t>והעירוני, שאכן כך הוא במציאות שהעשן של נר שנכבה מושך אליו את האש שבנר דולק, ומה שבמאמר מדבר על המשכת האור ולא האש, אולי יש לומר, לפי שהאור מאיר גם מחוץ למקומו ולכן קס"ד שבכח זה הוא גם מבעיר את האש שכבה.וק"ל.</w:t>
      </w:r>
    </w:p>
    <w:p w14:paraId="3DEE7B59" w14:textId="77777777" w:rsidR="004F71D0" w:rsidRPr="00347933" w:rsidRDefault="004F71D0" w:rsidP="004F71D0">
      <w:pPr>
        <w:pStyle w:val="a4"/>
        <w:spacing w:before="0" w:after="0"/>
        <w:sectPr w:rsidR="004F71D0" w:rsidRPr="00347933" w:rsidSect="00E65DD5">
          <w:headerReference w:type="even" r:id="rId26"/>
          <w:headerReference w:type="default" r:id="rId27"/>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5ECF0263" w14:textId="77777777" w:rsidR="004F71D0" w:rsidRPr="00EB7B9A" w:rsidRDefault="004F71D0" w:rsidP="00A16C17">
      <w:pPr>
        <w:pStyle w:val="a2"/>
        <w:rPr>
          <w:rtl/>
        </w:rPr>
      </w:pPr>
    </w:p>
    <w:p w14:paraId="01F7C1B7" w14:textId="18CF329E" w:rsidR="00EB7B9A" w:rsidRDefault="00EB7B9A" w:rsidP="00EB7B9A">
      <w:pPr>
        <w:pStyle w:val="12"/>
        <w:rPr>
          <w:rtl/>
        </w:rPr>
      </w:pPr>
      <w:bookmarkStart w:id="129" w:name="_Toc2313557"/>
      <w:r>
        <w:rPr>
          <w:rFonts w:hint="cs"/>
          <w:rtl/>
        </w:rPr>
        <w:lastRenderedPageBreak/>
        <w:t>הלכה ומנהג</w:t>
      </w:r>
      <w:bookmarkEnd w:id="129"/>
    </w:p>
    <w:p w14:paraId="79690FB1" w14:textId="77777777" w:rsidR="00506F3D" w:rsidRPr="0079321E" w:rsidRDefault="00506F3D" w:rsidP="00506F3D">
      <w:pPr>
        <w:pStyle w:val="a"/>
        <w:rPr>
          <w:rtl/>
        </w:rPr>
      </w:pPr>
      <w:bookmarkStart w:id="130" w:name="_Toc394381829"/>
      <w:bookmarkStart w:id="131" w:name="_Toc2313558"/>
      <w:r>
        <w:rPr>
          <w:rtl/>
        </w:rPr>
        <w:t>הפטרת פקודי כשחל בנפרד בשבת הפסקה</w:t>
      </w:r>
      <w:bookmarkEnd w:id="131"/>
    </w:p>
    <w:p w14:paraId="4E8BFD06" w14:textId="77777777" w:rsidR="00506F3D" w:rsidRDefault="00506F3D" w:rsidP="00AF0C9E">
      <w:pPr>
        <w:pStyle w:val="a0"/>
      </w:pPr>
      <w:bookmarkStart w:id="132" w:name="_Toc2313559"/>
      <w:r>
        <w:rPr>
          <w:rtl/>
        </w:rPr>
        <w:t>הרב גבריאל ציננער</w:t>
      </w:r>
      <w:bookmarkEnd w:id="132"/>
    </w:p>
    <w:p w14:paraId="6B76B59B" w14:textId="77777777" w:rsidR="00506F3D" w:rsidRDefault="00506F3D" w:rsidP="00506F3D">
      <w:pPr>
        <w:pStyle w:val="a1"/>
        <w:spacing w:after="0"/>
        <w:rPr>
          <w:rtl/>
        </w:rPr>
      </w:pPr>
      <w:r>
        <w:rPr>
          <w:rtl/>
        </w:rPr>
        <w:t>רב דקהל ומח"ס נטעי גבריאל</w:t>
      </w:r>
    </w:p>
    <w:p w14:paraId="4421E0C3" w14:textId="77777777" w:rsidR="00506F3D" w:rsidRDefault="00506F3D" w:rsidP="00506F3D">
      <w:pPr>
        <w:pStyle w:val="a1"/>
        <w:rPr>
          <w:rtl/>
        </w:rPr>
      </w:pPr>
      <w:r>
        <w:rPr>
          <w:rtl/>
        </w:rPr>
        <w:t>ברוקלין נ</w:t>
      </w:r>
      <w:r>
        <w:rPr>
          <w:rFonts w:hint="cs"/>
          <w:rtl/>
        </w:rPr>
        <w:t>.י.</w:t>
      </w:r>
      <w:r>
        <w:rPr>
          <w:rtl/>
        </w:rPr>
        <w:t xml:space="preserve"> </w:t>
      </w:r>
    </w:p>
    <w:p w14:paraId="62B87094" w14:textId="77777777" w:rsidR="00506F3D" w:rsidRDefault="00506F3D" w:rsidP="00A16C17">
      <w:pPr>
        <w:pStyle w:val="a2"/>
        <w:rPr>
          <w:rtl/>
        </w:rPr>
      </w:pPr>
      <w:r>
        <w:rPr>
          <w:rtl/>
        </w:rPr>
        <w:t>בשנה זו פרשיות ויקהל ופקודי הן נפרדות, ופרשת פקודי היא שבת הפסקה בין פרשת שקלים לפרשת זכור, יש שלשה מנהגים בקהלות ישראל:</w:t>
      </w:r>
    </w:p>
    <w:p w14:paraId="58C3D281" w14:textId="77777777" w:rsidR="00506F3D" w:rsidRDefault="00506F3D" w:rsidP="00A16C17">
      <w:pPr>
        <w:pStyle w:val="a2"/>
        <w:rPr>
          <w:rtl/>
        </w:rPr>
      </w:pPr>
      <w:r>
        <w:rPr>
          <w:rtl/>
        </w:rPr>
        <w:t>א) למנהג הספרדים קוראים בפרשת פקודי ויעש חירום (מלכים־א ז מ-נ) כמבואר ברמב"ם בסוף ספר אהבה ובעיקר באבודרהם בסדר הפרשיות וההפטרות,</w:t>
      </w:r>
    </w:p>
    <w:p w14:paraId="6B6F788D" w14:textId="77777777" w:rsidR="00506F3D" w:rsidRDefault="00506F3D" w:rsidP="00A16C17">
      <w:pPr>
        <w:pStyle w:val="a2"/>
        <w:rPr>
          <w:rtl/>
        </w:rPr>
      </w:pPr>
      <w:r>
        <w:rPr>
          <w:rtl/>
        </w:rPr>
        <w:t>ב) למנהג האשכנזים לדעת הלבוש סי' תרפ"ה ס"ו קוראים ותשלם כל המלאכה (מלכים־א ז נא-ח כא),</w:t>
      </w:r>
    </w:p>
    <w:p w14:paraId="2E70A353" w14:textId="77777777" w:rsidR="00506F3D" w:rsidRDefault="00506F3D" w:rsidP="00A16C17">
      <w:pPr>
        <w:pStyle w:val="a2"/>
        <w:rPr>
          <w:rtl/>
        </w:rPr>
      </w:pPr>
      <w:r>
        <w:rPr>
          <w:rtl/>
        </w:rPr>
        <w:t xml:space="preserve"> ג) והאליה רבה שם סקכ"ג כתב שכשחל פרשת שקלים בפרשת ויקהל אז בפרשת פקודי קוראים ויעש חירם (שהיא הפטרת ויקהל לאשכנזים) ועוד שני פסוקים הראשונים מהפטרת ותשלם (הפטרת פקודי לאשכנזים). וטעם הא"ר הוא, כיון שבפרשת ויקהל לא קראו ויעש חירם, מחמת שהיתה פרשת שקלים, לכן יש לקרותו בפרשת פקודי במקום ותשלם. ויכולים לדחות הפטרת ותשלם כיון שכבר קראו אותה ביו"ט שני של סוכות מלבד ב' פסוקים הראשונים.</w:t>
      </w:r>
    </w:p>
    <w:p w14:paraId="3236626C" w14:textId="77777777" w:rsidR="00506F3D" w:rsidRDefault="00506F3D" w:rsidP="00A16C17">
      <w:pPr>
        <w:pStyle w:val="11"/>
        <w:bidi/>
        <w:rPr>
          <w:rtl/>
        </w:rPr>
      </w:pPr>
      <w:r>
        <w:rPr>
          <w:rtl/>
        </w:rPr>
        <w:t>האם מנהג החסידים לגבי הפטרה כספרד או כאשכנז</w:t>
      </w:r>
    </w:p>
    <w:p w14:paraId="690F362F" w14:textId="079E9C65" w:rsidR="0049681B" w:rsidRDefault="00506F3D" w:rsidP="00A16C17">
      <w:pPr>
        <w:pStyle w:val="a2"/>
        <w:rPr>
          <w:rtl/>
        </w:rPr>
      </w:pPr>
      <w:r>
        <w:rPr>
          <w:rtl/>
        </w:rPr>
        <w:t>ויש לעיין במנהג חסידים המתפללים נוסח אר"י מהו לענין ההפטרות. ומצאנו בזה שני מנהגים.</w:t>
      </w:r>
    </w:p>
    <w:p w14:paraId="732496E9" w14:textId="77777777" w:rsidR="00506F3D" w:rsidRDefault="00506F3D" w:rsidP="00A16C17">
      <w:pPr>
        <w:pStyle w:val="11"/>
        <w:bidi/>
        <w:rPr>
          <w:rtl/>
        </w:rPr>
      </w:pPr>
      <w:r>
        <w:rPr>
          <w:rtl/>
        </w:rPr>
        <w:t>מנהג הרבה קהלות החסידים שמפטירים כמנהג אשכנז</w:t>
      </w:r>
    </w:p>
    <w:p w14:paraId="5DBE5DE8" w14:textId="77777777" w:rsidR="00506F3D" w:rsidRDefault="00506F3D" w:rsidP="00A16C17">
      <w:pPr>
        <w:pStyle w:val="a2"/>
        <w:rPr>
          <w:rtl/>
        </w:rPr>
      </w:pPr>
      <w:r>
        <w:rPr>
          <w:rtl/>
        </w:rPr>
        <w:t>ראשית, בחומשים דפוס סלאוויטא</w:t>
      </w:r>
      <w:r>
        <w:rPr>
          <w:rStyle w:val="FootnoteReference"/>
          <w:color w:val="000000" w:themeColor="text1"/>
          <w:sz w:val="28"/>
          <w:szCs w:val="28"/>
          <w:rtl/>
        </w:rPr>
        <w:footnoteReference w:id="12"/>
      </w:r>
      <w:r>
        <w:rPr>
          <w:rtl/>
        </w:rPr>
        <w:t xml:space="preserve"> שנתייסד ע"י הרה"ק רבי משה שפירא </w:t>
      </w:r>
      <w:r>
        <w:rPr>
          <w:rtl/>
        </w:rPr>
        <w:lastRenderedPageBreak/>
        <w:t>זצ"ל בנו של הרה"ק רבי פינחס מקאריץ זי"ע, בההפטרות שנדפסו בסוף כל פרשה נדפס ההפטרות הן כמנהג אשכנז והן כמנהג ספרד (כמו בכל חומשים). אבל בסוף החומש של כל פרשה ופרשה נדפס "ומפטירין וכו'", ושם נדפס רק כמנהג אשכנז. וכמו בסוף פרשת ויקהל נדפס ומפטירין ויעש חירום במלכים א' סימן ז'. ובסוף פקודי נדפס ומפטירין ותשלם כל המלאכה מלכים א' סימן ז'. ולכאורה יש להוכיח מזה שמנהגם בהפטרה כמנהג אשכנז.</w:t>
      </w:r>
    </w:p>
    <w:p w14:paraId="6B257175" w14:textId="77777777" w:rsidR="00506F3D" w:rsidRDefault="00506F3D" w:rsidP="00A16C17">
      <w:pPr>
        <w:pStyle w:val="a2"/>
        <w:rPr>
          <w:rtl/>
        </w:rPr>
      </w:pPr>
      <w:r>
        <w:rPr>
          <w:rtl/>
        </w:rPr>
        <w:t>וכ"כ בספר חמשה מאמרות מאמר נוסח התפלה אות ל"ה, בענין הפטורות שנדפס בחומשים כאן מסיימין הספרדיים, פשוט דזה קאי על מנהג הפרענקין במדינותם, וכמו שנראה בחומשים הישנים והמדוייקים שנדפס הפטורות כמנהג האיטליאני וכמנהג הספרדיים, היינו שגם במדינותם חלוקים בזה הספרדיים במדינת איטאליא להספרדיים במדינות מערב ותורקיא. אבל לא כהטועים בגלילות החסידים שזה המצויין בחומשים (בהפטורות) קאי על מנהג ספרד של האריז</w:t>
      </w:r>
      <w:r>
        <w:rPr>
          <w:color w:val="000000" w:themeColor="text1"/>
          <w:rtl/>
        </w:rPr>
        <w:t>"</w:t>
      </w:r>
      <w:r>
        <w:rPr>
          <w:rtl/>
        </w:rPr>
        <w:t>ל, ומסיימים שם, וזה אינו. והוא פשוט, כי אנחנו מאבותינו בני אשכנז יוצאים ביד רמ</w:t>
      </w:r>
      <w:r>
        <w:rPr>
          <w:color w:val="000000" w:themeColor="text1"/>
          <w:rtl/>
        </w:rPr>
        <w:t>"</w:t>
      </w:r>
      <w:r>
        <w:rPr>
          <w:rtl/>
        </w:rPr>
        <w:t>א בכל ההלכות והוראה כגון בהלכות טריפות הריאה וכו', ואין פוסקים כלל כהספרדים. רק בנוסח התפל</w:t>
      </w:r>
      <w:r>
        <w:rPr>
          <w:color w:val="000000" w:themeColor="text1"/>
          <w:rtl/>
        </w:rPr>
        <w:t>ו</w:t>
      </w:r>
      <w:r>
        <w:rPr>
          <w:rtl/>
        </w:rPr>
        <w:t>ת שהאריז</w:t>
      </w:r>
      <w:r>
        <w:rPr>
          <w:color w:val="000000" w:themeColor="text1"/>
          <w:rtl/>
        </w:rPr>
        <w:t>"</w:t>
      </w:r>
      <w:r>
        <w:rPr>
          <w:rtl/>
        </w:rPr>
        <w:t>ל (שער הכוונות ריש ענין נוסח התפלה) הכריע שהוא שער הכולל לכל הי</w:t>
      </w:r>
      <w:r>
        <w:rPr>
          <w:color w:val="000000" w:themeColor="text1"/>
          <w:rtl/>
        </w:rPr>
        <w:t>"</w:t>
      </w:r>
      <w:r>
        <w:rPr>
          <w:rtl/>
        </w:rPr>
        <w:t>ב שערים, קבלנו אנחנו החסידים הגרורים אחרי רבותינו תלמידי הבעש</w:t>
      </w:r>
      <w:r>
        <w:rPr>
          <w:color w:val="000000" w:themeColor="text1"/>
          <w:rtl/>
        </w:rPr>
        <w:t>"</w:t>
      </w:r>
      <w:r>
        <w:rPr>
          <w:rtl/>
        </w:rPr>
        <w:t>ט זי</w:t>
      </w:r>
      <w:r>
        <w:rPr>
          <w:color w:val="000000" w:themeColor="text1"/>
          <w:rtl/>
        </w:rPr>
        <w:t>"</w:t>
      </w:r>
      <w:r>
        <w:rPr>
          <w:rtl/>
        </w:rPr>
        <w:t>ע להתפלל כנוסח האריז"ל וכו', ולא זולת. ופשוט כי בהפטורות צריך לומר כמנהג אשכנז שהוא מאבותינו, כיון שהאר</w:t>
      </w:r>
      <w:r>
        <w:rPr>
          <w:color w:val="000000" w:themeColor="text1"/>
          <w:rtl/>
        </w:rPr>
        <w:t>"</w:t>
      </w:r>
      <w:r>
        <w:rPr>
          <w:rtl/>
        </w:rPr>
        <w:t>י ז</w:t>
      </w:r>
      <w:r>
        <w:rPr>
          <w:color w:val="000000" w:themeColor="text1"/>
          <w:rtl/>
        </w:rPr>
        <w:t>"</w:t>
      </w:r>
      <w:r>
        <w:rPr>
          <w:rtl/>
        </w:rPr>
        <w:t xml:space="preserve">ל לא הכריע בזה מאומה, וכן נהגנו מאבותינו ורבותינו הקדושים זי"ע. וכן מצאתי עתה בסידור תורה אור ודרך החיים שנדפס בווילנא על פי נוסח הגאון הקדוש הרב בעל התניא ז"ל, כתוב בשמו כי בהפטורות צריכין לומר אנחנו כמנהג האשכנזים, עכ"ל. </w:t>
      </w:r>
    </w:p>
    <w:p w14:paraId="167E9017" w14:textId="77777777" w:rsidR="00506F3D" w:rsidRDefault="00506F3D" w:rsidP="00A16C17">
      <w:pPr>
        <w:pStyle w:val="a2"/>
        <w:rPr>
          <w:rtl/>
        </w:rPr>
      </w:pPr>
      <w:r>
        <w:rPr>
          <w:rtl/>
        </w:rPr>
        <w:t>וכ"כ בדברי תורה מהדו"ז אות ט"ז, בהפטרה (לפרשת ויצא) כמנהג האשכנזים, אשר אנחנו נוהגים בהפטרות כמנהג אשכנז כמ"ש בסידור הגה"ק בעל התניא ז"ל, וכן נוהגים אנחנו, עיין בדברינו בחמשה מאמרות מאמר נוסח התפלה עיי"ש. והובא גם בדרכי חיים ושלום אות ת</w:t>
      </w:r>
      <w:r>
        <w:rPr>
          <w:color w:val="000000" w:themeColor="text1"/>
          <w:rtl/>
        </w:rPr>
        <w:t>"</w:t>
      </w:r>
      <w:r>
        <w:rPr>
          <w:rtl/>
        </w:rPr>
        <w:t>מ, ושם אכן כתב בהפטורת פקודי ותשלם כל המלאכה כדעת הלבוש.</w:t>
      </w:r>
    </w:p>
    <w:p w14:paraId="106A7C21" w14:textId="77777777" w:rsidR="00506F3D" w:rsidRDefault="00506F3D" w:rsidP="00A16C17">
      <w:pPr>
        <w:pStyle w:val="a2"/>
        <w:rPr>
          <w:rtl/>
        </w:rPr>
      </w:pPr>
      <w:r>
        <w:rPr>
          <w:rtl/>
        </w:rPr>
        <w:t xml:space="preserve">וכ"כ משמרת הקודש (אמשינאוו) עמוד ס"ו, </w:t>
      </w:r>
      <w:r>
        <w:rPr>
          <w:color w:val="000000" w:themeColor="text1"/>
          <w:rtl/>
        </w:rPr>
        <w:t>שהרה</w:t>
      </w:r>
      <w:r>
        <w:rPr>
          <w:rtl/>
        </w:rPr>
        <w:t>"ק רבי יצחק מאמשינאוו זצ"ל אמר שגיסו הרה"ק ר' שמואל שלמה מראדזין זצ"ל הי"ד התרעם על הנוהגים לומר ההפטרה כמנהג ספרד, דהא זה הוא רק ליוצאי ספרד, אבל אנו בני אשכנז אע"פ שמתפללים נוסח ספרד צריכים לומר ההפטרה כמנהג אשכנז.</w:t>
      </w:r>
    </w:p>
    <w:p w14:paraId="6028B330" w14:textId="77777777" w:rsidR="00506F3D" w:rsidRDefault="00506F3D" w:rsidP="00A16C17">
      <w:pPr>
        <w:pStyle w:val="a2"/>
        <w:rPr>
          <w:rtl/>
        </w:rPr>
      </w:pPr>
      <w:r>
        <w:rPr>
          <w:rtl/>
        </w:rPr>
        <w:lastRenderedPageBreak/>
        <w:t xml:space="preserve">ולמעשה כן נוהגים ברוב מקומות של החסידים, </w:t>
      </w:r>
      <w:r>
        <w:rPr>
          <w:color w:val="000000" w:themeColor="text1"/>
          <w:rtl/>
        </w:rPr>
        <w:t xml:space="preserve">וכ"כ </w:t>
      </w:r>
      <w:r>
        <w:rPr>
          <w:rtl/>
        </w:rPr>
        <w:t xml:space="preserve">אוצר המנהגים </w:t>
      </w:r>
      <w:r>
        <w:rPr>
          <w:color w:val="000000" w:themeColor="text1"/>
          <w:rtl/>
        </w:rPr>
        <w:t>(</w:t>
      </w:r>
      <w:r>
        <w:rPr>
          <w:rtl/>
        </w:rPr>
        <w:t>ביאלא</w:t>
      </w:r>
      <w:r>
        <w:rPr>
          <w:color w:val="000000" w:themeColor="text1"/>
          <w:rtl/>
        </w:rPr>
        <w:t>)</w:t>
      </w:r>
      <w:r>
        <w:rPr>
          <w:rtl/>
        </w:rPr>
        <w:t xml:space="preserve"> עמוד קס"א, הליכות חיים (צאנז קלויזנבורג) עמוד קנ"ו אות מ"א, (וכן ראיתי פעם כאשר היה ספק איזה הפטרה לקרות ציוה להביא ספר דרכי חיים ושלום והביט בו ונהג כן), אורות יהושע (מנהגי שעדליץ שעניצא) </w:t>
      </w:r>
      <w:r>
        <w:rPr>
          <w:color w:val="000000" w:themeColor="text1"/>
          <w:rtl/>
        </w:rPr>
        <w:t xml:space="preserve">על </w:t>
      </w:r>
      <w:r>
        <w:rPr>
          <w:rtl/>
        </w:rPr>
        <w:t>שב"ק, וכן דעת מו"ר מפאפא זצ</w:t>
      </w:r>
      <w:r>
        <w:rPr>
          <w:color w:val="000000" w:themeColor="text1"/>
          <w:rtl/>
        </w:rPr>
        <w:t>וק</w:t>
      </w:r>
      <w:r>
        <w:rPr>
          <w:rtl/>
        </w:rPr>
        <w:t>"ל שהיה נוהג תמיד לומר ההפטרה כמנהג אשכנז.</w:t>
      </w:r>
      <w:r>
        <w:rPr>
          <w:color w:val="000000" w:themeColor="text1"/>
          <w:rtl/>
        </w:rPr>
        <w:t xml:space="preserve"> זכור לאברהם ח"ב (מנהגי תולדות אהרן) עניני קריאה"ת אות ס"ט. וכן בספר שבט מיהודה (להרה"ק ר' אברהם איגר זצ"ל) בפרשת ויקהל פקודי כתב בתוך דבריו, וכשהן נפרדין נמצא בהפטרה של פרשת פקודי, ויקהלו אל המלך שלמה, ע"כ, והיא בתוך הפטרת ותשלם, וכמנהג אשכנז. </w:t>
      </w:r>
    </w:p>
    <w:p w14:paraId="146F10EE" w14:textId="77777777" w:rsidR="00506F3D" w:rsidRDefault="00506F3D" w:rsidP="00A16C17">
      <w:pPr>
        <w:pStyle w:val="11"/>
        <w:bidi/>
        <w:rPr>
          <w:rtl/>
        </w:rPr>
      </w:pPr>
      <w:r>
        <w:rPr>
          <w:rtl/>
        </w:rPr>
        <w:t>דעת הגה"ק הרב בעל התניא זי"ע</w:t>
      </w:r>
    </w:p>
    <w:p w14:paraId="03E941CC" w14:textId="1A15D962" w:rsidR="00506F3D" w:rsidRDefault="00506F3D" w:rsidP="00A16C17">
      <w:pPr>
        <w:pStyle w:val="a2"/>
        <w:rPr>
          <w:rtl/>
        </w:rPr>
      </w:pPr>
      <w:r>
        <w:rPr>
          <w:rtl/>
        </w:rPr>
        <w:t>אכן מה שכתב הגה"ק ממונקאטש שכן כתוב בסידור הגה"ק בעל התניא ז"ל כוונתו למה שכתב הגה"ח רבי אברהם דוד לאוואוט זצ"ל בשער הכולל בהקדמה שכך היא שיטת הגה"ק בעל התניא זי"ע</w:t>
      </w:r>
      <w:r>
        <w:rPr>
          <w:color w:val="000000" w:themeColor="text1"/>
          <w:rtl/>
        </w:rPr>
        <w:t>.</w:t>
      </w:r>
      <w:r>
        <w:rPr>
          <w:rtl/>
        </w:rPr>
        <w:t xml:space="preserve"> וז"ל, וכן בענין הפטרות הנהיג לומר כמנהג האשכנזים</w:t>
      </w:r>
      <w:r>
        <w:rPr>
          <w:color w:val="000000" w:themeColor="text1"/>
          <w:rtl/>
        </w:rPr>
        <w:t xml:space="preserve">, </w:t>
      </w:r>
      <w:r>
        <w:rPr>
          <w:rtl/>
        </w:rPr>
        <w:t>(עיין תורה אור פ' שמות ד"ה הבאים ישרש). העולה מזה</w:t>
      </w:r>
      <w:r>
        <w:rPr>
          <w:color w:val="000000" w:themeColor="text1"/>
          <w:rtl/>
        </w:rPr>
        <w:t>,</w:t>
      </w:r>
      <w:r>
        <w:rPr>
          <w:rtl/>
        </w:rPr>
        <w:t xml:space="preserve"> שכל דבר שאין כל ישראל שוים בחיובו, שאין לזה הכרח בגמרא ובזוהר ובכתבי האריז"ל, רק שכל אחד נוהג כמנהג אבותיו, אינו שייך לסדור המסודר לכל, עכ"ל. והביאו השערי רחמים על השערי אפרים שער ט' אות ז'.</w:t>
      </w:r>
    </w:p>
    <w:p w14:paraId="268DDF97" w14:textId="77777777" w:rsidR="00506F3D" w:rsidRDefault="00506F3D" w:rsidP="00A16C17">
      <w:pPr>
        <w:pStyle w:val="a2"/>
        <w:rPr>
          <w:rtl/>
        </w:rPr>
      </w:pPr>
      <w:r>
        <w:rPr>
          <w:rtl/>
        </w:rPr>
        <w:t xml:space="preserve">אמנם אחר שיצא לאור המהדורה הראשונה של השער הכולל בשם שערי תפלה, בסוף סידור תורה אור ווילנא תרמ"ז, כתב אליו כ"ק אדמו"ר מוהרש"ב מליובאוויטש זי"ע מכתב בכמה הערות עליו, ונדפס באגרות קודש ח"א אגרת י"ד, ובתוך הדברים כתב, ע"ד ההפטורות היה כ"ק אאמו"ר זצוקללה"ה אומר רוב הפטורות עפ"י נוסח ספרד, וידוע דכל הדברים היה אצלם בקבלה עד כ"ק אדמו"ר הגדול זצוקללה"ה, ואם כבודו יקבל דברי הנ"ל הנכון לתקנם בההקדמה, עכ"ל. (ועיי"ש בהערת המו"ל בשולי הגליון שהעירו שבהקדמת שערי תפלה היה כתוב "כמנהג אשכנזים ולא ההפטורות של ספרדים", ובהקדמת שער הכולל נדפס רק "כמנהג האשכנזים", עכ"ל. ולפי"ז ייתכן שאולי שינה קצת הלשון בעקבות האגרת הקודש של האדמו"ר הרש"ב, הגם שלא השמיטו לגמרי.) </w:t>
      </w:r>
    </w:p>
    <w:p w14:paraId="2BC76B57" w14:textId="77777777" w:rsidR="00506F3D" w:rsidRDefault="00506F3D" w:rsidP="00A16C17">
      <w:pPr>
        <w:pStyle w:val="a2"/>
      </w:pPr>
      <w:r>
        <w:rPr>
          <w:rtl/>
        </w:rPr>
        <w:t xml:space="preserve">ובסידור תורה אור משנת תש"א ואילך נדפס הגהות כ"ק אדמו"ר מוהרש"ב מליובאוויטש זצ"ל, וכתב אצל הפטרה (דף רמ"ד ע"ב), וז"ל, וכ"ק אאמו"ר [המהר"ש] זצוקללה"ה היה אומר רוב ההפטרות כמנהג ספרדים, וארשום אותן הרשומות בזכרוני, וכו'. שמות הבאים ישרש. יתרו עד זרע קדש מצבתה. תשא מן וישלח אחאב. ויקהל (כמדומה לי ברור) וישלח המלך שלמה. פקודי אינני זוכר. צו עד </w:t>
      </w:r>
      <w:r>
        <w:rPr>
          <w:rtl/>
        </w:rPr>
        <w:lastRenderedPageBreak/>
        <w:t>ונכרתה מפיהם וכו'. והגהה זו העתיק גם הגרא"ח נאה זצ"ל בסו"ס קצות השלחן ח"ב מן העתקה שהיתה תחת ידו, רק נשמט שם התיבות "פקודי אינני זוכר", אולי מחמת שאין בו לימוד הנוגע למעשה, או שלא היתה בהעתקה שלו.</w:t>
      </w:r>
    </w:p>
    <w:p w14:paraId="1C6DA706" w14:textId="77777777" w:rsidR="00506F3D" w:rsidRDefault="00506F3D" w:rsidP="00A16C17">
      <w:pPr>
        <w:pStyle w:val="a2"/>
        <w:rPr>
          <w:rtl/>
        </w:rPr>
      </w:pPr>
      <w:r>
        <w:rPr>
          <w:rtl/>
        </w:rPr>
        <w:t>ויש לבאר שבאמת אין כ"כ סתירה בין הראיה שהביא לעצמו השער הכולל למש"כ אדמו"ר המהרש"ב. שהשער הכולל מביא ראיה שהמנהג להפטיר כמנהג אשכנז מן המאמר בתורה אור פרשת שמות ד"ה הבאים ישרש יעקב, שזהו ההפטרה כמנהג אשכנז. אבל אדמו"ר המהרש"ב כתב שרק רוב ההפטורות נוהגים עפ"י נוסח ספרד, ואכן ההפטרה של שמות היא מן המיעוט שאומרים כמנהג אשכנז הבאים ישרש יעקב</w:t>
      </w:r>
      <w:r>
        <w:rPr>
          <w:color w:val="000000" w:themeColor="text1"/>
          <w:rtl/>
        </w:rPr>
        <w:t>, כמ"ש בהגהות כ"ק אדמו"ר הרש"ב הנדפס בסידור תורה אור.</w:t>
      </w:r>
    </w:p>
    <w:p w14:paraId="35AD506C" w14:textId="77777777" w:rsidR="00506F3D" w:rsidRDefault="00506F3D" w:rsidP="00A16C17">
      <w:pPr>
        <w:pStyle w:val="a2"/>
        <w:rPr>
          <w:rtl/>
        </w:rPr>
      </w:pPr>
      <w:r>
        <w:rPr>
          <w:rtl/>
        </w:rPr>
        <w:t xml:space="preserve">אלא שלענין פרשת פקודי שאנו דנים בו, הרי כתב </w:t>
      </w:r>
      <w:r>
        <w:rPr>
          <w:color w:val="000000" w:themeColor="text1"/>
          <w:rtl/>
        </w:rPr>
        <w:t xml:space="preserve">שם </w:t>
      </w:r>
      <w:r>
        <w:rPr>
          <w:rtl/>
        </w:rPr>
        <w:t xml:space="preserve">כ"ק אדמו"ר הרש"ב </w:t>
      </w:r>
      <w:r>
        <w:rPr>
          <w:color w:val="000000" w:themeColor="text1"/>
          <w:rtl/>
        </w:rPr>
        <w:t xml:space="preserve">בהגהות הנ"ל </w:t>
      </w:r>
      <w:r>
        <w:rPr>
          <w:rtl/>
        </w:rPr>
        <w:t xml:space="preserve">שאינו זוכר. ובסידור תורה אור </w:t>
      </w:r>
      <w:r>
        <w:rPr>
          <w:color w:val="000000" w:themeColor="text1"/>
          <w:rtl/>
        </w:rPr>
        <w:t>הנ"ל</w:t>
      </w:r>
      <w:r>
        <w:rPr>
          <w:rtl/>
        </w:rPr>
        <w:t xml:space="preserve"> ובסידורי תהלת ה' בתפילת שבת בין קריאת התורה למוסף ניתוסף ע"י המו"ל "סדר ההפטרות שיש בהם חילוקי מנהגים", וכתב שם, ויקהל – וישלח המלך שלמה וגו', פקודי – ותשלם כל המלאכה וגו'. ונדפס גם בספר המנהגים חב"ד עמוד ל"ג, ובשולי הגליון שם שזה נסדר ע"י כ"ק אדמו"ר מליובאוויטש זצוק"ל, וכן הוא בהיום יום ו' אדר שני תש"ג.</w:t>
      </w:r>
    </w:p>
    <w:p w14:paraId="54F2FE66" w14:textId="77777777" w:rsidR="00506F3D" w:rsidRDefault="00506F3D" w:rsidP="00A16C17">
      <w:pPr>
        <w:pStyle w:val="a2"/>
        <w:rPr>
          <w:rtl/>
        </w:rPr>
      </w:pPr>
      <w:r>
        <w:rPr>
          <w:rtl/>
        </w:rPr>
        <w:t xml:space="preserve">ומקור הדבר נמצא בתורת מנחם רשימת היומן (שרשם כ"ק אדמו"ר מליובאוויטש מפ"ק חותנו כ"ק אדמו"ר הריי"ץ זצ"ל) עמוד רנ"ג, וז"ל (עם הפיענוחים של המו"ל), עפ"י עדות של ר' משה לייב ראדשטיין, וקרוב לודאי של ר' מרדכי חפץ שו"ב: הפטורת ש"פ פקודי תרצ"ב (וכ"ק מו"ח אדמו"ר שליט"א [הריי"ץ זצ"ל] היה אז בפאסטאב. מ"מ) – פקודי היתה אז שבת הפסקה, בין ויקהל שהיתה פ' שקלים, לויקרא שהיתה פ' זכור – ותשלם כל המלאכה גו'. </w:t>
      </w:r>
    </w:p>
    <w:p w14:paraId="09166D9E" w14:textId="77777777" w:rsidR="00506F3D" w:rsidRDefault="00506F3D" w:rsidP="00A16C17">
      <w:pPr>
        <w:pStyle w:val="a2"/>
        <w:rPr>
          <w:rtl/>
        </w:rPr>
      </w:pPr>
      <w:r>
        <w:rPr>
          <w:rtl/>
        </w:rPr>
        <w:t xml:space="preserve">נמצינו למדים בירור מנהג חב"ד </w:t>
      </w:r>
      <w:r>
        <w:rPr>
          <w:color w:val="000000" w:themeColor="text1"/>
          <w:rtl/>
        </w:rPr>
        <w:t xml:space="preserve">בהפטרות בכלל, </w:t>
      </w:r>
      <w:r>
        <w:rPr>
          <w:rtl/>
        </w:rPr>
        <w:t xml:space="preserve">ובפרשת </w:t>
      </w:r>
      <w:r>
        <w:rPr>
          <w:color w:val="000000" w:themeColor="text1"/>
          <w:rtl/>
        </w:rPr>
        <w:t>ויקהל ופקודי בפרט</w:t>
      </w:r>
      <w:r>
        <w:rPr>
          <w:rtl/>
        </w:rPr>
        <w:t>, שנהגו כן למעב"ק עד הרב בעל התניא זי"ע</w:t>
      </w:r>
      <w:r>
        <w:rPr>
          <w:color w:val="000000" w:themeColor="text1"/>
          <w:rtl/>
        </w:rPr>
        <w:t>.</w:t>
      </w:r>
    </w:p>
    <w:p w14:paraId="3C7802B7" w14:textId="77777777" w:rsidR="00506F3D" w:rsidRDefault="00506F3D" w:rsidP="00A16C17">
      <w:pPr>
        <w:pStyle w:val="11"/>
        <w:bidi/>
        <w:rPr>
          <w:rtl/>
        </w:rPr>
      </w:pPr>
      <w:r>
        <w:rPr>
          <w:rtl/>
        </w:rPr>
        <w:t>מנהג קארלין</w:t>
      </w:r>
    </w:p>
    <w:p w14:paraId="630D08C9" w14:textId="77777777" w:rsidR="00506F3D" w:rsidRDefault="00506F3D" w:rsidP="00A16C17">
      <w:pPr>
        <w:pStyle w:val="a2"/>
        <w:rPr>
          <w:rtl/>
        </w:rPr>
      </w:pPr>
      <w:r>
        <w:rPr>
          <w:rtl/>
        </w:rPr>
        <w:t>בסידור בית אהרן וישראל (קארלין סטאלין) בסופו במנהגי שבת קודש</w:t>
      </w:r>
      <w:r>
        <w:rPr>
          <w:color w:val="000000" w:themeColor="text1"/>
          <w:rtl/>
        </w:rPr>
        <w:t xml:space="preserve"> כתב,</w:t>
      </w:r>
      <w:r>
        <w:rPr>
          <w:rtl/>
        </w:rPr>
        <w:t xml:space="preserve"> ויקהל</w:t>
      </w:r>
      <w:r>
        <w:rPr>
          <w:color w:val="000000" w:themeColor="text1"/>
          <w:rtl/>
        </w:rPr>
        <w:t>,</w:t>
      </w:r>
      <w:r>
        <w:rPr>
          <w:rtl/>
        </w:rPr>
        <w:t xml:space="preserve"> מפטירין וישלח המלך. פקודי, מפטירין ויעש חירם. וראה מש"כ הרב יחיאל גולדהבר שליט"א בקובץ בית אהרן וישראל חי"ז עמוד קל"ו סעיף כ"ב, ההפטרות כמנהג ספרד (סידור בית אהרן וס' דברי אהרן), ועפ"י רוב הכתובים בחק לישראל בכל שבוע ובמועדים השייכים להם (סידור בית אהרן). בפ' ויצא מסיימים וריח לו כלבנון. בפ' שמות מפטירים הבאים ישרש יעקב. בפ' מטות מסיימים נאם ה' להצילך. עכ"ל. </w:t>
      </w:r>
      <w:r>
        <w:rPr>
          <w:rtl/>
        </w:rPr>
        <w:lastRenderedPageBreak/>
        <w:t>ובהערות שם ביאר על הפטרת שמות שאומרים הבאים ישרש יעקב, שזה כמנהג אשכנז, שהטעם נראה משום שהוא הפטרה מג' דפרענותא.</w:t>
      </w:r>
    </w:p>
    <w:p w14:paraId="0616ECDA" w14:textId="77777777" w:rsidR="00506F3D" w:rsidRDefault="00506F3D" w:rsidP="00A16C17">
      <w:pPr>
        <w:pStyle w:val="11"/>
        <w:bidi/>
        <w:rPr>
          <w:rtl/>
        </w:rPr>
      </w:pPr>
      <w:r>
        <w:rPr>
          <w:rtl/>
        </w:rPr>
        <w:t>מנהג קאמרנא וקאסאן</w:t>
      </w:r>
    </w:p>
    <w:p w14:paraId="388914E7" w14:textId="53414843" w:rsidR="00506F3D" w:rsidRDefault="00506F3D" w:rsidP="00A16C17">
      <w:pPr>
        <w:pStyle w:val="a2"/>
        <w:rPr>
          <w:rtl/>
        </w:rPr>
      </w:pPr>
      <w:r>
        <w:rPr>
          <w:rtl/>
        </w:rPr>
        <w:t>וראה בחומש היכל הברכה של הרה"ק מקאמרנא זי"ע, שנדפס בלבוב בשנת תרכ"ד, בהפטרת ויקהל נדפס זה אחר זה, ויעש חירום עד להיכל זהב, וישלח המלך שלמה עד אלפים בת יכיל</w:t>
      </w:r>
      <w:r>
        <w:rPr>
          <w:color w:val="000000" w:themeColor="text1"/>
          <w:rtl/>
        </w:rPr>
        <w:t>.</w:t>
      </w:r>
      <w:r>
        <w:rPr>
          <w:rtl/>
        </w:rPr>
        <w:t xml:space="preserve"> דהיינו </w:t>
      </w:r>
      <w:r>
        <w:rPr>
          <w:color w:val="000000" w:themeColor="text1"/>
          <w:rtl/>
        </w:rPr>
        <w:t>ש</w:t>
      </w:r>
      <w:r>
        <w:rPr>
          <w:rtl/>
        </w:rPr>
        <w:t xml:space="preserve">הפטרת אשכנז וספרד </w:t>
      </w:r>
      <w:r>
        <w:rPr>
          <w:color w:val="000000" w:themeColor="text1"/>
          <w:rtl/>
        </w:rPr>
        <w:t xml:space="preserve">נדפסו </w:t>
      </w:r>
      <w:r>
        <w:rPr>
          <w:rtl/>
        </w:rPr>
        <w:t>זו אחר זו</w:t>
      </w:r>
      <w:r>
        <w:rPr>
          <w:color w:val="000000" w:themeColor="text1"/>
          <w:rtl/>
        </w:rPr>
        <w:t xml:space="preserve"> בלי לפרש שזה לאשכנז וזה לספרד</w:t>
      </w:r>
      <w:r>
        <w:rPr>
          <w:rtl/>
        </w:rPr>
        <w:t xml:space="preserve"> (וגם המראי מקומות לפסוקי הפטרת ויקהל מתנ"ך הם זה אחר זה). ובהפטרת פקודי היא ותשלם עד בהוציאו אותו מארץ מצרים.</w:t>
      </w:r>
    </w:p>
    <w:p w14:paraId="7DF3B41C" w14:textId="77777777" w:rsidR="00506F3D" w:rsidRDefault="00506F3D" w:rsidP="00A16C17">
      <w:pPr>
        <w:pStyle w:val="a2"/>
        <w:rPr>
          <w:rtl/>
        </w:rPr>
      </w:pPr>
      <w:r>
        <w:rPr>
          <w:rtl/>
        </w:rPr>
        <w:t>ובספר הליכות קודש (קאסאן) פכ"א עמוד צ"א, כתב שאצל הרה"ק בעל אור מלא מקאסאן זצ"ל בפרשת פקודי הפטירו ותשלם כל המלאכה, וכשפרשת ויקהל ופרשת פקודי היו מחוברים הפטירו ויעש חירום עד אלפים בת יכיל, כמו שנדפס בחומש היכל הברכה.</w:t>
      </w:r>
    </w:p>
    <w:p w14:paraId="0951A058" w14:textId="77777777" w:rsidR="00506F3D" w:rsidRDefault="00506F3D" w:rsidP="00A16C17">
      <w:pPr>
        <w:pStyle w:val="11"/>
        <w:bidi/>
        <w:rPr>
          <w:rtl/>
        </w:rPr>
      </w:pPr>
      <w:r>
        <w:rPr>
          <w:rtl/>
        </w:rPr>
        <w:t>מנהג בעלזא</w:t>
      </w:r>
    </w:p>
    <w:p w14:paraId="1B810159" w14:textId="77777777" w:rsidR="00506F3D" w:rsidRDefault="00506F3D" w:rsidP="00A16C17">
      <w:pPr>
        <w:pStyle w:val="a2"/>
        <w:rPr>
          <w:color w:val="000000" w:themeColor="text1"/>
          <w:rtl/>
        </w:rPr>
      </w:pPr>
      <w:r>
        <w:rPr>
          <w:rtl/>
        </w:rPr>
        <w:t xml:space="preserve">ובסידור עבודת השם (בעלזא) </w:t>
      </w:r>
      <w:r>
        <w:rPr>
          <w:color w:val="000000" w:themeColor="text1"/>
          <w:rtl/>
        </w:rPr>
        <w:t>שמנהג</w:t>
      </w:r>
      <w:r>
        <w:rPr>
          <w:rtl/>
        </w:rPr>
        <w:t xml:space="preserve"> ק"ק בעלזא בכל השבתות כאשר הפטרת האשכנזים (דעת לבוש) והפטרת הספרדים (דעת הרמב"ם) הן בנביא אחד, מפטירין את שתי ההפטרות. ואם הן בשני נביאים אין מדלגין מנביא לנביא, אלא מפטירין את הפטרת האשכנזים.</w:t>
      </w:r>
    </w:p>
    <w:p w14:paraId="3F1D81B5" w14:textId="77777777" w:rsidR="00506F3D" w:rsidRDefault="00506F3D" w:rsidP="00A16C17">
      <w:pPr>
        <w:pStyle w:val="11"/>
        <w:bidi/>
        <w:rPr>
          <w:rtl/>
        </w:rPr>
      </w:pPr>
      <w:r>
        <w:rPr>
          <w:rtl/>
        </w:rPr>
        <w:t>מנהג אמשינאוו</w:t>
      </w:r>
    </w:p>
    <w:p w14:paraId="6A05D671" w14:textId="77777777" w:rsidR="00506F3D" w:rsidRDefault="00506F3D" w:rsidP="00A16C17">
      <w:pPr>
        <w:pStyle w:val="a2"/>
        <w:rPr>
          <w:rtl/>
        </w:rPr>
      </w:pPr>
      <w:r>
        <w:rPr>
          <w:rtl/>
        </w:rPr>
        <w:t>בספר משמרת הקודש (אמשינאוו) פי"ב עמוד ס"ו, שהרה"ק רבי יצחק מאמשינאוו זצ"ל אמר שאביו הרה"ק רבי יוסף מאמשינאוו זצ"ל החזיק את המנהג לומר כמנהג ספרד. ועיי"ש שמציין לעיין בסידור הרב בהגהות מאדמו"ר הרש"ב נ"ע הנ"ל.</w:t>
      </w:r>
    </w:p>
    <w:p w14:paraId="7D009725" w14:textId="77777777" w:rsidR="00506F3D" w:rsidRDefault="00506F3D" w:rsidP="00A16C17">
      <w:pPr>
        <w:pStyle w:val="11"/>
        <w:bidi/>
        <w:rPr>
          <w:rtl/>
        </w:rPr>
      </w:pPr>
      <w:r>
        <w:rPr>
          <w:rtl/>
        </w:rPr>
        <w:t>מנהג מונקאטש</w:t>
      </w:r>
    </w:p>
    <w:p w14:paraId="6AE270B5" w14:textId="12C51F30" w:rsidR="0049681B" w:rsidRDefault="00506F3D" w:rsidP="00A16C17">
      <w:pPr>
        <w:pStyle w:val="a2"/>
        <w:rPr>
          <w:rtl/>
        </w:rPr>
      </w:pPr>
      <w:r>
        <w:rPr>
          <w:rtl/>
        </w:rPr>
        <w:t>בספר דרכי חיים ושלום אות ת"מ כתב בהפטורת פקודי ותשלם כל המלאכה כדעת הלבוש.</w:t>
      </w:r>
    </w:p>
    <w:p w14:paraId="0AC9A1D4" w14:textId="77777777" w:rsidR="0049681B" w:rsidRDefault="0049681B" w:rsidP="00A16C17">
      <w:pPr>
        <w:pStyle w:val="a2"/>
        <w:rPr>
          <w:rtl/>
        </w:rPr>
      </w:pPr>
    </w:p>
    <w:p w14:paraId="7451FFC1" w14:textId="77777777" w:rsidR="0049681B" w:rsidRDefault="0049681B" w:rsidP="00A16C17">
      <w:pPr>
        <w:pStyle w:val="11"/>
        <w:bidi/>
        <w:rPr>
          <w:rtl/>
        </w:rPr>
      </w:pPr>
    </w:p>
    <w:p w14:paraId="70A08C3C" w14:textId="77777777" w:rsidR="00506F3D" w:rsidRDefault="00506F3D" w:rsidP="00A16C17">
      <w:pPr>
        <w:pStyle w:val="11"/>
        <w:bidi/>
        <w:rPr>
          <w:rtl/>
        </w:rPr>
      </w:pPr>
      <w:r>
        <w:rPr>
          <w:rtl/>
        </w:rPr>
        <w:lastRenderedPageBreak/>
        <w:t>מנהג סקווירא</w:t>
      </w:r>
    </w:p>
    <w:p w14:paraId="5A30D9EC" w14:textId="77777777" w:rsidR="00506F3D" w:rsidRDefault="00506F3D" w:rsidP="00A16C17">
      <w:pPr>
        <w:pStyle w:val="a2"/>
        <w:rPr>
          <w:rtl/>
        </w:rPr>
      </w:pPr>
      <w:r>
        <w:rPr>
          <w:rtl/>
        </w:rPr>
        <w:t>בלוח מעגל השנה (סקווירא) בפרשת פקודי דהאי שתא כתב שמפטירין ותשלם.</w:t>
      </w:r>
    </w:p>
    <w:p w14:paraId="1F2523F4" w14:textId="77777777" w:rsidR="00506F3D" w:rsidRDefault="00506F3D" w:rsidP="00A16C17">
      <w:pPr>
        <w:pStyle w:val="11"/>
        <w:bidi/>
        <w:rPr>
          <w:rtl/>
        </w:rPr>
      </w:pPr>
      <w:r>
        <w:rPr>
          <w:rtl/>
        </w:rPr>
        <w:t>מנהג באיאן</w:t>
      </w:r>
    </w:p>
    <w:p w14:paraId="6EE10CB9" w14:textId="77777777" w:rsidR="00506F3D" w:rsidRDefault="00506F3D" w:rsidP="00A16C17">
      <w:pPr>
        <w:pStyle w:val="a2"/>
      </w:pPr>
      <w:r>
        <w:rPr>
          <w:rtl/>
        </w:rPr>
        <w:t>בלוח באיאן שערך הרב שרייבער שליט"א כתב בפרשת פקודי לומר ותשלם. ואמר לי שבירר כן מפי זקני חסידים בירושלים, שהמנהג שנתפשט בא"י לומר שתי ההפטרות לא נתקבלה כל כך בקהילות החסידים, רק בקהילות הפרושים.</w:t>
      </w:r>
    </w:p>
    <w:p w14:paraId="4AB2012E" w14:textId="77777777" w:rsidR="00506F3D" w:rsidRDefault="00506F3D" w:rsidP="00A16C17">
      <w:pPr>
        <w:pStyle w:val="11"/>
        <w:bidi/>
        <w:rPr>
          <w:rtl/>
        </w:rPr>
      </w:pPr>
      <w:r>
        <w:rPr>
          <w:rtl/>
        </w:rPr>
        <w:t>סיכום מנהגי קהלות ההחסידים</w:t>
      </w:r>
    </w:p>
    <w:p w14:paraId="29E411D0" w14:textId="77777777" w:rsidR="00506F3D" w:rsidRDefault="00506F3D" w:rsidP="00A16C17">
      <w:pPr>
        <w:pStyle w:val="a2"/>
        <w:rPr>
          <w:rtl/>
        </w:rPr>
      </w:pPr>
      <w:r>
        <w:rPr>
          <w:rtl/>
        </w:rPr>
        <w:t>רוב רובם של קהלות הקודש של החסידים מנהגם להפטיר בפרשת פקודי כשהיא פנויה "ותשלם", כמנהג אשכנז כדעת הלבוש. לא מיבעיא אלו שנוהגים תמיד להפטיר כמנהג אשכנז, אלא אפילו אלו שנוהגים רוב פעמים להפטיר כמנהג הספרדים כפי שהוא מנהג חב"ד - מפטירים בו "ותשלם" כמנהג אשכנז. למנהג קארלין גם בפרשת פקודי מפטירים כמנהג הספרדים "ויעש חירם", ולמנהג בעלזא מפטירים שתיהם.</w:t>
      </w:r>
    </w:p>
    <w:p w14:paraId="2D8C12B5" w14:textId="77777777" w:rsidR="00506F3D" w:rsidRPr="0079321E" w:rsidRDefault="00506F3D" w:rsidP="00A16C17">
      <w:pPr>
        <w:pStyle w:val="a2"/>
        <w:rPr>
          <w:rFonts w:ascii="Times New Roman" w:hAnsi="Times New Roman" w:cs="Times New Roman"/>
          <w:rtl/>
        </w:rPr>
      </w:pPr>
      <w:r>
        <w:rPr>
          <w:rtl/>
        </w:rPr>
        <w:t>מנהג הא"ר שבפרשת פקודי שאחר פרשת שקלים קראים במקום "ותשלם" - "ויעש חירם" עם שני פסוקים של "ותשלם", נתפשטה בחלק מקהילות אשכנז (והארכתי בזה במקום אחר), אך כפי המבואר לעיל נראה שלא נתפשטה במקומות החסידים. מנהג קארלין הנ"ל להפטיר "ויעש חירם" כפי הנראה הוא עפ"י מנהג הספרדים ולא עפ"י הא"ר.</w:t>
      </w:r>
      <w:r>
        <w:rPr>
          <w:rFonts w:ascii="Times New Roman" w:hAnsi="Times New Roman" w:cs="Times New Roman"/>
          <w:rtl/>
        </w:rPr>
        <w:t xml:space="preserve"> </w:t>
      </w:r>
    </w:p>
    <w:p w14:paraId="71B681CB" w14:textId="77777777" w:rsidR="00506F3D" w:rsidRPr="00347933" w:rsidRDefault="00506F3D" w:rsidP="00506F3D">
      <w:pPr>
        <w:pStyle w:val="a4"/>
        <w:spacing w:before="0" w:after="0"/>
        <w:sectPr w:rsidR="00506F3D" w:rsidRPr="00347933" w:rsidSect="00E65DD5">
          <w:headerReference w:type="even" r:id="rId28"/>
          <w:headerReference w:type="default" r:id="rId29"/>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4A72E808" w14:textId="77777777" w:rsidR="004F71D0" w:rsidRDefault="004F71D0">
      <w:pPr>
        <w:rPr>
          <w:rFonts w:ascii="FbFRealBelet Bold" w:eastAsia="Times New Roman" w:hAnsi="FbFRealBelet Bold" w:cs="FbFRealBelet Bold"/>
          <w:bCs/>
          <w:sz w:val="39"/>
          <w:szCs w:val="39"/>
          <w:rtl/>
          <w:lang w:val="en-GB"/>
        </w:rPr>
      </w:pPr>
      <w:r>
        <w:br w:type="page"/>
      </w:r>
    </w:p>
    <w:p w14:paraId="019E3300" w14:textId="7CEDD0DF" w:rsidR="00506F3D" w:rsidRDefault="00506F3D" w:rsidP="00506F3D">
      <w:pPr>
        <w:pStyle w:val="a"/>
      </w:pPr>
      <w:bookmarkStart w:id="133" w:name="_Toc2313560"/>
      <w:r>
        <w:rPr>
          <w:rFonts w:hint="cs"/>
          <w:rtl/>
        </w:rPr>
        <w:lastRenderedPageBreak/>
        <w:t>אמירה לנכרי בדרך סיפור</w:t>
      </w:r>
      <w:bookmarkEnd w:id="133"/>
    </w:p>
    <w:p w14:paraId="2D1729FE" w14:textId="77777777" w:rsidR="00506F3D" w:rsidRDefault="00506F3D" w:rsidP="00AF0C9E">
      <w:pPr>
        <w:pStyle w:val="a0"/>
        <w:rPr>
          <w:rtl/>
        </w:rPr>
      </w:pPr>
      <w:bookmarkStart w:id="134" w:name="_Toc2313561"/>
      <w:r>
        <w:rPr>
          <w:rFonts w:hint="cs"/>
          <w:rtl/>
        </w:rPr>
        <w:t>הרב שלום דובער לוין</w:t>
      </w:r>
      <w:bookmarkEnd w:id="134"/>
    </w:p>
    <w:p w14:paraId="6CB2C871" w14:textId="77777777" w:rsidR="00506F3D" w:rsidRPr="00851CA1" w:rsidRDefault="00506F3D" w:rsidP="00506F3D">
      <w:pPr>
        <w:pStyle w:val="a1"/>
        <w:rPr>
          <w:rtl/>
        </w:rPr>
      </w:pPr>
      <w:r w:rsidRPr="00C60FEE">
        <w:rPr>
          <w:rtl/>
        </w:rPr>
        <w:t>ספרן ראשי בספריית אגודת חסידי חב"ד</w:t>
      </w:r>
    </w:p>
    <w:p w14:paraId="21C09438" w14:textId="77777777" w:rsidR="00506F3D" w:rsidRDefault="00506F3D" w:rsidP="00A16C17">
      <w:pPr>
        <w:pStyle w:val="a2"/>
        <w:rPr>
          <w:rtl/>
        </w:rPr>
      </w:pPr>
      <w:r>
        <w:rPr>
          <w:rFonts w:hint="cs"/>
          <w:rtl/>
        </w:rPr>
        <w:t>א. בקובץ הערות ובאורים א'קנג כלל ח</w:t>
      </w:r>
      <w:r w:rsidRPr="00851CA1">
        <w:t>:</w:t>
      </w:r>
      <w:r w:rsidRPr="00851CA1">
        <w:rPr>
          <w:rtl/>
        </w:rPr>
        <w:t xml:space="preserve"> </w:t>
      </w:r>
      <w:r w:rsidRPr="00851CA1">
        <w:t>"</w:t>
      </w:r>
      <w:r w:rsidRPr="00851CA1">
        <w:rPr>
          <w:rtl/>
        </w:rPr>
        <w:t>האו</w:t>
      </w:r>
      <w:r>
        <w:rPr>
          <w:rFonts w:hint="cs"/>
          <w:rtl/>
        </w:rPr>
        <w:t>מר דרך סיפור בלי פקודה, והנכרי עושה המלאכה מעצמו, לפי שוע"ר היתר זה הוא רק כשהגוי חושב שעושה לעצמו, אבל לפי ה'מהדורא בתרא' מותר</w:t>
      </w:r>
      <w:r>
        <w:rPr>
          <w:rFonts w:ascii="Cambria" w:hAnsi="Cambria" w:cs="Cambria" w:hint="cs"/>
          <w:rtl/>
        </w:rPr>
        <w:t xml:space="preserve"> </w:t>
      </w:r>
      <w:r>
        <w:rPr>
          <w:rFonts w:hint="cs"/>
          <w:rtl/>
        </w:rPr>
        <w:t>גם כשעושה עבור הישראל, ובלבד שאין גוף הישראל נהנה</w:t>
      </w:r>
      <w:r>
        <w:rPr>
          <w:rFonts w:hint="cs"/>
        </w:rPr>
        <w:t xml:space="preserve"> </w:t>
      </w:r>
      <w:r>
        <w:rPr>
          <w:rFonts w:hint="cs"/>
          <w:rtl/>
        </w:rPr>
        <w:t>מיד ממעשה הנכרי".</w:t>
      </w:r>
    </w:p>
    <w:p w14:paraId="7402FFA2" w14:textId="77777777" w:rsidR="00506F3D" w:rsidRDefault="00506F3D" w:rsidP="00A16C17">
      <w:pPr>
        <w:pStyle w:val="a2"/>
      </w:pPr>
      <w:r>
        <w:rPr>
          <w:rFonts w:hint="cs"/>
          <w:rtl/>
        </w:rPr>
        <w:t>ופשוט שאינו כן, וכפי שבארתי ב"הלכות אמירה לנכרי" ע' יב-ג, בהערה ט.</w:t>
      </w:r>
    </w:p>
    <w:p w14:paraId="3215DB25" w14:textId="77777777" w:rsidR="00506F3D" w:rsidRDefault="00506F3D" w:rsidP="00A16C17">
      <w:pPr>
        <w:pStyle w:val="a2"/>
        <w:rPr>
          <w:rtl/>
        </w:rPr>
      </w:pPr>
      <w:r>
        <w:rPr>
          <w:rFonts w:hint="cs"/>
          <w:rtl/>
        </w:rPr>
        <w:t>אמנם כתבתי שם בקיצור, ורבים נכשלים בזה, וכשיש תקלה בבית, קוראים לנכרי מהרחוב, ואומרים לו בדרך סיפור. ופשוט שאינו מועיל כלום, ואסור מטעם שליחות.</w:t>
      </w:r>
    </w:p>
    <w:p w14:paraId="0B84E67F" w14:textId="77777777" w:rsidR="00506F3D" w:rsidRDefault="00506F3D" w:rsidP="00A16C17">
      <w:pPr>
        <w:pStyle w:val="a2"/>
        <w:rPr>
          <w:rtl/>
        </w:rPr>
      </w:pPr>
      <w:r>
        <w:rPr>
          <w:rFonts w:hint="cs"/>
          <w:rtl/>
        </w:rPr>
        <w:t>אפרש אם כן את יסודי ההלכה של נכרי העושה מעצמו:</w:t>
      </w:r>
    </w:p>
    <w:p w14:paraId="048B57A1" w14:textId="77777777" w:rsidR="00506F3D" w:rsidRDefault="00506F3D" w:rsidP="00A16C17">
      <w:pPr>
        <w:pStyle w:val="a2"/>
        <w:rPr>
          <w:rtl/>
        </w:rPr>
      </w:pPr>
      <w:r>
        <w:rPr>
          <w:rFonts w:hint="cs"/>
          <w:rtl/>
        </w:rPr>
        <w:t xml:space="preserve">תנן (שבת קכא, א): "נכרי שבא לכבות אין אומרים לו כבה ואל תכבה". ובגמרא שם: "נכרי לדעתיה דנפשיה עביד". ופרש"י שם "להנאת עצמו מתכוין </w:t>
      </w:r>
      <w:r>
        <w:rPr>
          <w:rFonts w:hint="cs"/>
          <w:b/>
          <w:bCs/>
          <w:rtl/>
        </w:rPr>
        <w:t>שיודע שלא יפסיד</w:t>
      </w:r>
      <w:r>
        <w:rPr>
          <w:rFonts w:hint="cs"/>
          <w:rtl/>
        </w:rPr>
        <w:t>".</w:t>
      </w:r>
    </w:p>
    <w:p w14:paraId="70AD6585" w14:textId="77777777" w:rsidR="00506F3D" w:rsidRDefault="00506F3D" w:rsidP="00A16C17">
      <w:pPr>
        <w:pStyle w:val="a2"/>
        <w:rPr>
          <w:rtl/>
        </w:rPr>
      </w:pPr>
      <w:r>
        <w:rPr>
          <w:rFonts w:hint="cs"/>
          <w:rtl/>
        </w:rPr>
        <w:t xml:space="preserve">וכן נפסק בשוע"ר (סי' שלד סכ"ו): "נכרי שבא לכבות מעצמו אין צריך למחות בידו, לפי שהנכרי יש לו שקול הדעת ששוקל בדעתו שכך ראוי לו לעשות, </w:t>
      </w:r>
      <w:r>
        <w:rPr>
          <w:rFonts w:hint="cs"/>
          <w:b/>
          <w:bCs/>
          <w:rtl/>
        </w:rPr>
        <w:t>מפני שישתכר בו עכשיו, או לאחר זמן</w:t>
      </w:r>
      <w:r>
        <w:rPr>
          <w:rFonts w:hint="cs"/>
          <w:rtl/>
        </w:rPr>
        <w:t>, ולהנאת עצמו הוא מתכוין".</w:t>
      </w:r>
    </w:p>
    <w:p w14:paraId="471C9BB2" w14:textId="77777777" w:rsidR="00506F3D" w:rsidRDefault="00506F3D" w:rsidP="00A16C17">
      <w:pPr>
        <w:pStyle w:val="a2"/>
        <w:rPr>
          <w:rtl/>
        </w:rPr>
      </w:pPr>
      <w:r>
        <w:rPr>
          <w:rFonts w:hint="cs"/>
          <w:rtl/>
        </w:rPr>
        <w:t>וכך הוא בכל מקום ומקום שנזכרת בשוע"ר או במהדו"ב ההלכה הזאת של היתר נכרי העושה מעצמו, נתפרש מיד שההיתר הוא, כיון שהנכרי סומך שהישראל יחזיר לו אחר כך טובת הנאה:</w:t>
      </w:r>
    </w:p>
    <w:p w14:paraId="2F8DE996" w14:textId="77777777" w:rsidR="00506F3D" w:rsidRDefault="00506F3D" w:rsidP="00A16C17">
      <w:pPr>
        <w:pStyle w:val="a2"/>
        <w:rPr>
          <w:rtl/>
        </w:rPr>
      </w:pPr>
      <w:r>
        <w:rPr>
          <w:rFonts w:hint="cs"/>
          <w:rtl/>
        </w:rPr>
        <w:t xml:space="preserve">שוע"ר סי' רמז ס"ט: "עושה בחנם, מן הסתם עושה כן </w:t>
      </w:r>
      <w:r>
        <w:rPr>
          <w:rFonts w:hint="cs"/>
          <w:b/>
          <w:bCs/>
          <w:rtl/>
        </w:rPr>
        <w:t>לשלם גמול לישראל על הטובה שקבל ממנו כבר</w:t>
      </w:r>
      <w:r>
        <w:rPr>
          <w:rFonts w:hint="cs"/>
          <w:rtl/>
        </w:rPr>
        <w:t xml:space="preserve">, והרי זה כעושה בשביל שכר ... דעתו </w:t>
      </w:r>
      <w:r>
        <w:rPr>
          <w:rFonts w:hint="cs"/>
          <w:b/>
          <w:bCs/>
          <w:rtl/>
        </w:rPr>
        <w:t>בשביל טובת הנאה שקיבל ממנו כבר</w:t>
      </w:r>
      <w:r>
        <w:rPr>
          <w:rFonts w:hint="cs"/>
          <w:rtl/>
        </w:rPr>
        <w:t>".</w:t>
      </w:r>
    </w:p>
    <w:p w14:paraId="7246E4DF" w14:textId="77777777" w:rsidR="00506F3D" w:rsidRDefault="00506F3D" w:rsidP="00A16C17">
      <w:pPr>
        <w:pStyle w:val="a2"/>
        <w:rPr>
          <w:rtl/>
        </w:rPr>
      </w:pPr>
      <w:r>
        <w:rPr>
          <w:rFonts w:hint="cs"/>
          <w:rtl/>
        </w:rPr>
        <w:t xml:space="preserve">סי' רנב ס"י: "דכיון שהוא עושה מאליו, בודאי הוא עושה לטובת עצמו, שיודע שלא יפסיד, </w:t>
      </w:r>
      <w:r>
        <w:rPr>
          <w:rFonts w:hint="cs"/>
          <w:b/>
          <w:bCs/>
          <w:rtl/>
        </w:rPr>
        <w:t>ובודאי יקבל טובת הנאה מהישראל כנגד זה</w:t>
      </w:r>
      <w:r>
        <w:rPr>
          <w:rFonts w:hint="cs"/>
          <w:rtl/>
        </w:rPr>
        <w:t>".</w:t>
      </w:r>
    </w:p>
    <w:p w14:paraId="24C746DC" w14:textId="77777777" w:rsidR="00506F3D" w:rsidRDefault="00506F3D" w:rsidP="00A16C17">
      <w:pPr>
        <w:pStyle w:val="a2"/>
        <w:rPr>
          <w:rtl/>
        </w:rPr>
      </w:pPr>
      <w:r>
        <w:rPr>
          <w:rFonts w:hint="cs"/>
          <w:rtl/>
        </w:rPr>
        <w:lastRenderedPageBreak/>
        <w:t xml:space="preserve">סי' שז ס"ח: "מותר לומר לנכרי אחר השבת מדוע לא עשית דבר פלוני בשבת שעברה, אף על פי שמבין מתוך דבריו שרצונו שיעשנו בשבת הבאה, אין בכך כלום, כיון שאומר לו כן בחול ואין באמירתו זו שום (רמז) ציווי לעשותה בשבת הבאה, אלא שהנכרי מבין כן מעצמו ... והנכרי (אינו) שכירו של ישראל, אלא רגיל </w:t>
      </w:r>
      <w:r>
        <w:rPr>
          <w:rFonts w:hint="cs"/>
          <w:b/>
          <w:bCs/>
          <w:rtl/>
        </w:rPr>
        <w:t>לעשות לו בטובת הנאה</w:t>
      </w:r>
      <w:r>
        <w:rPr>
          <w:rFonts w:hint="cs"/>
          <w:rtl/>
        </w:rPr>
        <w:t>".</w:t>
      </w:r>
    </w:p>
    <w:p w14:paraId="0BF6258A" w14:textId="77777777" w:rsidR="00506F3D" w:rsidRDefault="00506F3D" w:rsidP="00A16C17">
      <w:pPr>
        <w:pStyle w:val="a2"/>
        <w:rPr>
          <w:rtl/>
        </w:rPr>
      </w:pPr>
      <w:r>
        <w:rPr>
          <w:rFonts w:hint="cs"/>
          <w:rtl/>
        </w:rPr>
        <w:t xml:space="preserve">ונתפרש יותר במהדו"ב ד"ה והכי נמי: "העושה מעצמו לא עביד אדעתא דישראל מסתמא, מאחר שלא אמר לו כלום, אלא אדעתא דנפשיה, דהיינו נכרי דעלמא </w:t>
      </w:r>
      <w:r>
        <w:rPr>
          <w:rFonts w:hint="cs"/>
          <w:b/>
          <w:bCs/>
          <w:rtl/>
        </w:rPr>
        <w:t>שיודע שלא יפסיד</w:t>
      </w:r>
      <w:r>
        <w:rPr>
          <w:rFonts w:hint="cs"/>
          <w:rtl/>
        </w:rPr>
        <w:t xml:space="preserve">, כדפרש"י דף קכ"א ... מדוע לא עשית בשבת שעברה ... בנכרי דעלמא, שיודע שלא יפסיד </w:t>
      </w:r>
      <w:r>
        <w:rPr>
          <w:rFonts w:hint="cs"/>
          <w:b/>
          <w:bCs/>
          <w:rtl/>
        </w:rPr>
        <w:t>ומצפה לקבל טובת הנאה בודאי בעד עמלו בלי שום ספק ודעתו סומכת על זה</w:t>
      </w:r>
      <w:r>
        <w:rPr>
          <w:rFonts w:hint="cs"/>
          <w:rtl/>
        </w:rPr>
        <w:t>, שאם לא כן לא היה עושה בשבת מעצמו בלא אמירת הישראל היום".</w:t>
      </w:r>
    </w:p>
    <w:p w14:paraId="7D0ADAC6" w14:textId="77777777" w:rsidR="00506F3D" w:rsidRDefault="00506F3D" w:rsidP="00A16C17">
      <w:pPr>
        <w:pStyle w:val="a2"/>
        <w:rPr>
          <w:rtl/>
        </w:rPr>
      </w:pPr>
      <w:r>
        <w:rPr>
          <w:rFonts w:hint="cs"/>
          <w:rtl/>
        </w:rPr>
        <w:t xml:space="preserve">ועוד יותר נתפרש שם סד"ה והנה מהר"ם: "ולומר מדוע לא עשית כו' אינה חשובה אמירה בנכרי דעלמא, שאינו שכירו, ואינו עובדו רק </w:t>
      </w:r>
      <w:r>
        <w:rPr>
          <w:rFonts w:hint="cs"/>
          <w:b/>
          <w:bCs/>
          <w:rtl/>
        </w:rPr>
        <w:t>על מנת לקבל פרס וטובת הנאה, מיד, או למחר, או כבר קיבל ממנו</w:t>
      </w:r>
      <w:r>
        <w:rPr>
          <w:rFonts w:hint="cs"/>
          <w:rtl/>
        </w:rPr>
        <w:t xml:space="preserve">, אם כן אמירת מדוע כו' אינה אזהרה וגערה, אלא דרך שאלה, כלומר כי בוודאי לא היית מפסיד טרחך, ואם כן אדרבה </w:t>
      </w:r>
      <w:r>
        <w:rPr>
          <w:rFonts w:hint="cs"/>
          <w:b/>
          <w:bCs/>
          <w:rtl/>
        </w:rPr>
        <w:t>בטוח הנכרי יותר לקבל טובת הנאה</w:t>
      </w:r>
      <w:r>
        <w:rPr>
          <w:rFonts w:hint="cs"/>
          <w:rtl/>
        </w:rPr>
        <w:t>".</w:t>
      </w:r>
    </w:p>
    <w:p w14:paraId="2477CE40" w14:textId="77777777" w:rsidR="00506F3D" w:rsidRDefault="00506F3D" w:rsidP="00A16C17">
      <w:pPr>
        <w:pStyle w:val="a2"/>
        <w:rPr>
          <w:rtl/>
        </w:rPr>
      </w:pPr>
      <w:r>
        <w:rPr>
          <w:rFonts w:hint="cs"/>
          <w:rtl/>
        </w:rPr>
        <w:t xml:space="preserve">שוע"ר סי' שכה ס"כ: "כי כל נכרי העושה דבר מעצמו בודאי מתכוין הוא </w:t>
      </w:r>
      <w:r>
        <w:rPr>
          <w:rFonts w:hint="cs"/>
          <w:b/>
          <w:bCs/>
          <w:rtl/>
        </w:rPr>
        <w:t>לטובת עצמו, שיודע שלא יפסיד</w:t>
      </w:r>
      <w:r>
        <w:rPr>
          <w:rFonts w:hint="cs"/>
          <w:rtl/>
        </w:rPr>
        <w:t>, כמו שנתבאר בסי' רנ"ב".</w:t>
      </w:r>
    </w:p>
    <w:p w14:paraId="23302B84" w14:textId="77777777" w:rsidR="00506F3D" w:rsidRDefault="00506F3D" w:rsidP="00A16C17">
      <w:pPr>
        <w:pStyle w:val="a2"/>
        <w:rPr>
          <w:rtl/>
        </w:rPr>
      </w:pPr>
      <w:r>
        <w:rPr>
          <w:rFonts w:hint="cs"/>
          <w:rtl/>
        </w:rPr>
        <w:t>כך שכל מקום ומקום שנזכר ההיתר של עושה מעצמו, פירש רבינו טעם ההיתר, כיון שדעת הנכרי סומכת שהישראל ישלם לו בטובת הנאה.</w:t>
      </w:r>
    </w:p>
    <w:p w14:paraId="0A023E9F" w14:textId="77777777" w:rsidR="00506F3D" w:rsidRDefault="00506F3D" w:rsidP="00A16C17">
      <w:pPr>
        <w:pStyle w:val="a2"/>
        <w:rPr>
          <w:rtl/>
        </w:rPr>
      </w:pPr>
      <w:r>
        <w:rPr>
          <w:rFonts w:hint="cs"/>
          <w:rtl/>
        </w:rPr>
        <w:t>וכל זה שייך דוקא בנכרי שהישראל מכירו, ויחזיר לו אחר כך טובת הנאה. משא"כ מי שקורא נכרי מהשוק, ואומר לו בדרך סיפור. או אפילו הנכרי עושה מעצמו, ואינו מצפה לשום תשלום שכר, שהרי אינם מכירים זה את זה, והוא הולך מיד לדרכו, לא שייך כאן "מצפה לקבל טובת הנאה בודאי בעד עמלו בלי שום ספק ודעתו סומכת על זה", ואם כן עשייתו היא בתורת שליחות האסורה.</w:t>
      </w:r>
    </w:p>
    <w:p w14:paraId="1329212C" w14:textId="77777777" w:rsidR="00506F3D" w:rsidRPr="00851CA1" w:rsidRDefault="00506F3D" w:rsidP="00A16C17">
      <w:pPr>
        <w:pStyle w:val="11"/>
        <w:bidi/>
        <w:rPr>
          <w:rtl/>
        </w:rPr>
      </w:pPr>
      <w:r w:rsidRPr="00851CA1">
        <w:rPr>
          <w:rFonts w:hint="cs"/>
          <w:rtl/>
        </w:rPr>
        <w:t>ב</w:t>
      </w:r>
    </w:p>
    <w:p w14:paraId="2BEA4C6F" w14:textId="77777777" w:rsidR="00506F3D" w:rsidRDefault="00506F3D" w:rsidP="00A16C17">
      <w:pPr>
        <w:pStyle w:val="a2"/>
        <w:rPr>
          <w:rtl/>
        </w:rPr>
      </w:pPr>
      <w:r>
        <w:rPr>
          <w:rFonts w:hint="cs"/>
          <w:rtl/>
        </w:rPr>
        <w:t xml:space="preserve">אמנם לכאורה יוקשה על זה מהמובא בשוע"ר סי' שז ס"ז: "נכרי שהביא אגרת חתומה או קשורה, שאין הישראל יכול לפותחה ולקוראה, יכול לומר להנכרי איני יכול לקרותה כל זמן שאינה פתוחה, והנכרי פותחה מעצמו, </w:t>
      </w:r>
      <w:r>
        <w:rPr>
          <w:rFonts w:hint="cs"/>
          <w:b/>
          <w:bCs/>
          <w:rtl/>
        </w:rPr>
        <w:t>שהרי אינו אומר לו שום ציווי אפילו ברמז</w:t>
      </w:r>
      <w:r>
        <w:rPr>
          <w:rFonts w:hint="cs"/>
          <w:rtl/>
        </w:rPr>
        <w:t xml:space="preserve">, אלא שהנכרי מבין מעצמו שצריך לעשות כן". הרי שהתירו לא רק עושה </w:t>
      </w:r>
      <w:r>
        <w:rPr>
          <w:rFonts w:hint="cs"/>
          <w:rtl/>
        </w:rPr>
        <w:lastRenderedPageBreak/>
        <w:t>מעצמו, אלא אפילו אמירה בדרך סיפור.</w:t>
      </w:r>
    </w:p>
    <w:p w14:paraId="568301AF" w14:textId="77777777" w:rsidR="00506F3D" w:rsidRDefault="00506F3D" w:rsidP="00A16C17">
      <w:pPr>
        <w:pStyle w:val="a2"/>
        <w:rPr>
          <w:rtl/>
        </w:rPr>
      </w:pPr>
      <w:r>
        <w:rPr>
          <w:rFonts w:hint="cs"/>
          <w:rtl/>
        </w:rPr>
        <w:t>ואין לומר שגם כאן מיירי שהוא מצפה לטובת הנאה שיתן לו הישראל; שהרי מדובר כאן בנכרי המביא לו אגרת ממקום אחר, ולאו דוקא שהם מכירים זה את זה.</w:t>
      </w:r>
    </w:p>
    <w:p w14:paraId="7AE47BB9" w14:textId="77777777" w:rsidR="00506F3D" w:rsidRDefault="00506F3D" w:rsidP="00A16C17">
      <w:pPr>
        <w:pStyle w:val="a2"/>
        <w:rPr>
          <w:rtl/>
        </w:rPr>
      </w:pPr>
      <w:r>
        <w:rPr>
          <w:rFonts w:hint="cs"/>
          <w:rtl/>
        </w:rPr>
        <w:t xml:space="preserve">על זה מבאר שם רבינו: "ולדעת עצמו הוא עושה, </w:t>
      </w:r>
      <w:r>
        <w:rPr>
          <w:rFonts w:hint="cs"/>
          <w:b/>
          <w:bCs/>
          <w:rtl/>
        </w:rPr>
        <w:t>להשלים פעולתו בשליחות אגרת זו</w:t>
      </w:r>
      <w:r>
        <w:rPr>
          <w:rFonts w:hint="cs"/>
          <w:rtl/>
        </w:rPr>
        <w:t>, ולכך אין צריך למחות בידו".</w:t>
      </w:r>
    </w:p>
    <w:p w14:paraId="2A6B70A7" w14:textId="77777777" w:rsidR="00506F3D" w:rsidRDefault="00506F3D" w:rsidP="00A16C17">
      <w:pPr>
        <w:pStyle w:val="a2"/>
        <w:rPr>
          <w:rtl/>
        </w:rPr>
      </w:pPr>
      <w:r>
        <w:rPr>
          <w:rFonts w:hint="cs"/>
          <w:rtl/>
        </w:rPr>
        <w:t>והיינו שכשם שמועיל במכירו, שהנכרי מצפה לטובת הנאה שיתן לו הישראל, שעי"ז דינו כקבלנות המותרת, כך מועיל גם במוביל אגרת, שהוא קבלן ממש של השולח שמשלם לו, וכשהוא פותח את האגרת הוא משלים בזה את פעולתו בשליחות אגרת זו.</w:t>
      </w:r>
    </w:p>
    <w:p w14:paraId="76CD87AA" w14:textId="77777777" w:rsidR="00506F3D" w:rsidRDefault="00506F3D" w:rsidP="00A16C17">
      <w:pPr>
        <w:pStyle w:val="a2"/>
        <w:rPr>
          <w:rtl/>
        </w:rPr>
      </w:pPr>
      <w:r>
        <w:rPr>
          <w:rFonts w:hint="cs"/>
          <w:rtl/>
        </w:rPr>
        <w:t>וזהו גם המענה למה שכתב בהערות ובאורים שם "הערה 19): "ובכך מובנים דברי אדה"ז (ליקוטי דיבורים ריש ליקוט יד) לספר לגוי שצריכים לאכול בסוכה, ואיננו</w:t>
      </w:r>
      <w:r>
        <w:rPr>
          <w:rFonts w:hint="cs"/>
        </w:rPr>
        <w:t xml:space="preserve"> </w:t>
      </w:r>
      <w:r>
        <w:rPr>
          <w:rFonts w:hint="cs"/>
          <w:rtl/>
        </w:rPr>
        <w:t>יכולים לעשות כן כל עוד היא מכוסה בשלג".</w:t>
      </w:r>
    </w:p>
    <w:p w14:paraId="45DA6C29" w14:textId="77777777" w:rsidR="00506F3D" w:rsidRDefault="00506F3D" w:rsidP="00A16C17">
      <w:pPr>
        <w:pStyle w:val="a2"/>
        <w:rPr>
          <w:rtl/>
        </w:rPr>
      </w:pPr>
      <w:r>
        <w:rPr>
          <w:rFonts w:hint="cs"/>
          <w:rtl/>
        </w:rPr>
        <w:t>ונתפרש בלקוטי דבורים שם, דלא מיירי שם בנכרי שקראו מהשוק, כי אם ב"קוזמא", שהוא שכיר שנה בבית הרב. דלא גרע מנכרי העושה בטובת הנאה ובקבלנות, שמועיל בו "סיפור דברים".</w:t>
      </w:r>
    </w:p>
    <w:p w14:paraId="67742DD8" w14:textId="77777777" w:rsidR="00506F3D" w:rsidRDefault="00506F3D" w:rsidP="00A16C17">
      <w:pPr>
        <w:pStyle w:val="a2"/>
        <w:rPr>
          <w:rtl/>
        </w:rPr>
      </w:pPr>
      <w:r>
        <w:rPr>
          <w:rFonts w:hint="cs"/>
          <w:rtl/>
        </w:rPr>
        <w:t>[והוא בנוסף למה שכבר העירו בגליון א'קנה (ע' 117): יש</w:t>
      </w:r>
      <w:r>
        <w:rPr>
          <w:rFonts w:hint="cs"/>
        </w:rPr>
        <w:t xml:space="preserve"> </w:t>
      </w:r>
      <w:r>
        <w:rPr>
          <w:rFonts w:hint="cs"/>
          <w:rtl/>
        </w:rPr>
        <w:t>לתמוה, והא</w:t>
      </w:r>
      <w:r>
        <w:rPr>
          <w:rFonts w:hint="cs"/>
        </w:rPr>
        <w:t xml:space="preserve"> </w:t>
      </w:r>
      <w:r>
        <w:rPr>
          <w:rFonts w:hint="cs"/>
          <w:rtl/>
        </w:rPr>
        <w:t>איזה</w:t>
      </w:r>
      <w:r>
        <w:rPr>
          <w:rFonts w:hint="cs"/>
        </w:rPr>
        <w:t xml:space="preserve"> </w:t>
      </w:r>
      <w:r>
        <w:rPr>
          <w:rFonts w:hint="cs"/>
          <w:rtl/>
        </w:rPr>
        <w:t>איסור</w:t>
      </w:r>
      <w:r>
        <w:rPr>
          <w:rFonts w:hint="cs"/>
        </w:rPr>
        <w:t xml:space="preserve"> </w:t>
      </w:r>
      <w:r>
        <w:rPr>
          <w:rFonts w:hint="cs"/>
          <w:rtl/>
        </w:rPr>
        <w:t>דאורייתא עשה</w:t>
      </w:r>
      <w:r>
        <w:rPr>
          <w:rFonts w:hint="cs"/>
        </w:rPr>
        <w:t xml:space="preserve"> </w:t>
      </w:r>
      <w:r>
        <w:rPr>
          <w:rFonts w:hint="cs"/>
          <w:rtl/>
        </w:rPr>
        <w:t>הנכרי</w:t>
      </w:r>
      <w:r>
        <w:rPr>
          <w:rFonts w:hint="cs"/>
        </w:rPr>
        <w:t xml:space="preserve"> </w:t>
      </w:r>
      <w:r>
        <w:rPr>
          <w:rFonts w:hint="cs"/>
          <w:rtl/>
        </w:rPr>
        <w:t>בהסרת</w:t>
      </w:r>
      <w:r>
        <w:rPr>
          <w:rFonts w:hint="cs"/>
        </w:rPr>
        <w:t xml:space="preserve"> </w:t>
      </w:r>
      <w:r>
        <w:rPr>
          <w:rFonts w:hint="cs"/>
          <w:rtl/>
        </w:rPr>
        <w:t>השלג? ובאיסור דרבנן</w:t>
      </w:r>
      <w:r>
        <w:rPr>
          <w:rFonts w:hint="cs"/>
        </w:rPr>
        <w:t xml:space="preserve"> </w:t>
      </w:r>
      <w:r>
        <w:rPr>
          <w:rFonts w:hint="cs"/>
          <w:rtl/>
        </w:rPr>
        <w:t>כבר</w:t>
      </w:r>
      <w:r>
        <w:rPr>
          <w:rFonts w:hint="cs"/>
        </w:rPr>
        <w:t xml:space="preserve"> </w:t>
      </w:r>
      <w:r>
        <w:rPr>
          <w:rFonts w:hint="cs"/>
          <w:rtl/>
        </w:rPr>
        <w:t>כתב</w:t>
      </w:r>
      <w:r>
        <w:rPr>
          <w:rFonts w:hint="cs"/>
        </w:rPr>
        <w:t xml:space="preserve"> </w:t>
      </w:r>
      <w:r>
        <w:rPr>
          <w:rFonts w:hint="cs"/>
          <w:rtl/>
        </w:rPr>
        <w:t>כ</w:t>
      </w:r>
      <w:r>
        <w:t>"</w:t>
      </w:r>
      <w:r>
        <w:rPr>
          <w:rFonts w:hint="cs"/>
          <w:rtl/>
        </w:rPr>
        <w:t>ק</w:t>
      </w:r>
      <w:r>
        <w:rPr>
          <w:rFonts w:hint="cs"/>
        </w:rPr>
        <w:t xml:space="preserve"> </w:t>
      </w:r>
      <w:r>
        <w:rPr>
          <w:rFonts w:hint="cs"/>
          <w:rtl/>
        </w:rPr>
        <w:t>בכמה</w:t>
      </w:r>
      <w:r>
        <w:rPr>
          <w:rFonts w:hint="cs"/>
        </w:rPr>
        <w:t xml:space="preserve"> </w:t>
      </w:r>
      <w:r>
        <w:rPr>
          <w:rFonts w:hint="cs"/>
          <w:rtl/>
        </w:rPr>
        <w:t>מקומות</w:t>
      </w:r>
      <w:r>
        <w:rPr>
          <w:rFonts w:hint="cs"/>
        </w:rPr>
        <w:t xml:space="preserve"> </w:t>
      </w:r>
      <w:r>
        <w:rPr>
          <w:rFonts w:hint="cs"/>
          <w:rtl/>
        </w:rPr>
        <w:t>ששבות</w:t>
      </w:r>
      <w:r>
        <w:rPr>
          <w:rFonts w:hint="cs"/>
        </w:rPr>
        <w:t xml:space="preserve"> </w:t>
      </w:r>
      <w:r>
        <w:rPr>
          <w:rFonts w:hint="cs"/>
          <w:rtl/>
        </w:rPr>
        <w:t>דשבות</w:t>
      </w:r>
      <w:r>
        <w:rPr>
          <w:rFonts w:hint="cs"/>
        </w:rPr>
        <w:t xml:space="preserve"> </w:t>
      </w:r>
      <w:r>
        <w:rPr>
          <w:rFonts w:hint="cs"/>
          <w:rtl/>
        </w:rPr>
        <w:t>הותרה</w:t>
      </w:r>
      <w:r>
        <w:rPr>
          <w:rFonts w:hint="cs"/>
        </w:rPr>
        <w:t xml:space="preserve"> </w:t>
      </w:r>
      <w:r>
        <w:rPr>
          <w:rFonts w:hint="cs"/>
          <w:rtl/>
        </w:rPr>
        <w:t>לצורך</w:t>
      </w:r>
      <w:r>
        <w:rPr>
          <w:rFonts w:hint="cs"/>
        </w:rPr>
        <w:t xml:space="preserve"> </w:t>
      </w:r>
      <w:r>
        <w:rPr>
          <w:rFonts w:hint="cs"/>
          <w:rtl/>
        </w:rPr>
        <w:t>מצוה</w:t>
      </w:r>
      <w:r>
        <w:t>!</w:t>
      </w:r>
      <w:r>
        <w:rPr>
          <w:rFonts w:hint="cs"/>
          <w:rtl/>
        </w:rPr>
        <w:t>].</w:t>
      </w:r>
    </w:p>
    <w:p w14:paraId="6F0FA636" w14:textId="77777777" w:rsidR="00506F3D" w:rsidRDefault="00506F3D" w:rsidP="00A16C17">
      <w:pPr>
        <w:pStyle w:val="a2"/>
        <w:rPr>
          <w:rtl/>
        </w:rPr>
      </w:pPr>
      <w:r>
        <w:rPr>
          <w:rFonts w:hint="cs"/>
          <w:rtl/>
        </w:rPr>
        <w:t>משא"כ כשקורא נכרי מהרחוב שאינו מכירו, ואומר לו בדרך סיפור, או אפילו עושה מעצמו, היא שליחות ממש, דאזלינן לחומרא בנכרי.</w:t>
      </w:r>
    </w:p>
    <w:p w14:paraId="4668514A" w14:textId="77777777" w:rsidR="00506F3D" w:rsidRDefault="00506F3D" w:rsidP="00A16C17">
      <w:pPr>
        <w:pStyle w:val="11"/>
        <w:bidi/>
        <w:rPr>
          <w:rtl/>
        </w:rPr>
      </w:pPr>
      <w:r>
        <w:rPr>
          <w:rFonts w:hint="cs"/>
          <w:rtl/>
        </w:rPr>
        <w:t>ג</w:t>
      </w:r>
    </w:p>
    <w:p w14:paraId="2B035E79" w14:textId="77777777" w:rsidR="00506F3D" w:rsidRDefault="00506F3D" w:rsidP="00A16C17">
      <w:pPr>
        <w:pStyle w:val="a2"/>
        <w:rPr>
          <w:rtl/>
        </w:rPr>
      </w:pPr>
      <w:r>
        <w:rPr>
          <w:rFonts w:hint="cs"/>
          <w:rtl/>
        </w:rPr>
        <w:t>והנה כדי שתהי' פעולה זו של הנכרי בקבלנות, יש שאומרים לו תחלה, שיתנו לו תמורת זה משהו לטעום; אלא שאז הנכרי אינו "עושה מעצמו". ובמילא נאסר מטעם קובע מלאכתו של קבלן ליום השבת, שלא התירו זה אלא בדליקה, כמבואר בשוע"ר סי' שלד סכ"ז: "</w:t>
      </w:r>
      <w:r>
        <w:rPr>
          <w:rFonts w:hint="cs"/>
          <w:b/>
          <w:bCs/>
          <w:rtl/>
        </w:rPr>
        <w:t>בדליקה התירו</w:t>
      </w:r>
      <w:r>
        <w:rPr>
          <w:rFonts w:hint="cs"/>
          <w:rtl/>
        </w:rPr>
        <w:t xml:space="preserve"> לומר בפני הנכרי כל המכבה אינו מפסיד. ואם אינו כאן יכול לקרותו לכאן ולומר כן בפניו".</w:t>
      </w:r>
    </w:p>
    <w:p w14:paraId="3B4C1296" w14:textId="77777777" w:rsidR="00506F3D" w:rsidRDefault="00506F3D" w:rsidP="00A16C17">
      <w:pPr>
        <w:pStyle w:val="a2"/>
        <w:rPr>
          <w:rtl/>
        </w:rPr>
      </w:pPr>
      <w:r>
        <w:rPr>
          <w:rFonts w:hint="cs"/>
          <w:rtl/>
        </w:rPr>
        <w:t xml:space="preserve">וכן התירו לומר כן במקום הפסד מרובה, כמבואר בשוע"ר סי' שז סל"ג: "אם </w:t>
      </w:r>
      <w:r>
        <w:rPr>
          <w:rFonts w:hint="cs"/>
          <w:rtl/>
        </w:rPr>
        <w:lastRenderedPageBreak/>
        <w:t xml:space="preserve">באו מים שוטפים ומפסידים נכסיו, או שנתרועעו חביות של יין והולך לאיבוד, מותר לקרות נכרי לשם, אף על פי שיודע שבודאי יתקן הנכרי מעצמו את ההפסד במלאכה גמורה. רק שיזהר שלא לומר לו שום רמז צווי לתקן, אבל מותר לומר לפניו כל המציל הפסד זה אינו מפסיד שכר טרחו. שכמו שהתירו בדליקה לומר בפני נכרים כל המכבה אינו מפסיד, כך התירו בכל הפסד. ויש אומרים שלא התירו אלא </w:t>
      </w:r>
      <w:r>
        <w:rPr>
          <w:rFonts w:hint="cs"/>
          <w:b/>
          <w:bCs/>
          <w:rtl/>
        </w:rPr>
        <w:t>בדליקה לבד</w:t>
      </w:r>
      <w:r>
        <w:rPr>
          <w:rFonts w:hint="cs"/>
          <w:rtl/>
        </w:rPr>
        <w:t xml:space="preserve">. והמיקל כסברא הראשונה בכל </w:t>
      </w:r>
      <w:r>
        <w:rPr>
          <w:rFonts w:hint="cs"/>
          <w:b/>
          <w:bCs/>
          <w:rtl/>
        </w:rPr>
        <w:t>הפסד מרובה</w:t>
      </w:r>
      <w:r>
        <w:rPr>
          <w:rFonts w:hint="cs"/>
          <w:rtl/>
        </w:rPr>
        <w:t xml:space="preserve"> לא הפסיד".</w:t>
      </w:r>
    </w:p>
    <w:p w14:paraId="7071DB08" w14:textId="77777777" w:rsidR="00506F3D" w:rsidRDefault="00506F3D" w:rsidP="00A16C17">
      <w:pPr>
        <w:pStyle w:val="a2"/>
        <w:rPr>
          <w:rtl/>
        </w:rPr>
      </w:pPr>
      <w:r>
        <w:rPr>
          <w:rFonts w:hint="cs"/>
          <w:rtl/>
        </w:rPr>
        <w:t>הרי שלא התירו זאת אלא בדליקה, או בהפסד מרובה.</w:t>
      </w:r>
    </w:p>
    <w:p w14:paraId="5AECBA3D" w14:textId="77777777" w:rsidR="00506F3D" w:rsidRDefault="00506F3D" w:rsidP="00A16C17">
      <w:pPr>
        <w:pStyle w:val="a2"/>
        <w:rPr>
          <w:rtl/>
        </w:rPr>
      </w:pPr>
      <w:r>
        <w:rPr>
          <w:rFonts w:hint="cs"/>
          <w:rtl/>
        </w:rPr>
        <w:t>יוצא אם כן שממה נפשך אינו מועיל כלום, שאם מודיעו תחלה, שאחרי שיעשה המלאכה יתן לו משהו לטעום, הרי זה כאומר כל המכבה אינו מפסיד. ואם אינו אומר לו כלום בתחלה, ואחרי שעושה המלאכה נותן לו משהו לטעום, בודאי אינו מועיל כלום, שהרי בעת עשיית המלאכה לא ידע ולא חשב כלל שיתן לו אחר כך תמורת עשיית המלאכה. ומופרך לומר, שכאשר אני קורא הנכרי, ומספר לו דרך סיפור, מבין הנכרי מעצמו, שאחר כך אתן לו תמורתו לטעום משהו בביתי.</w:t>
      </w:r>
    </w:p>
    <w:p w14:paraId="46B1AB93" w14:textId="77777777" w:rsidR="00506F3D" w:rsidRDefault="00506F3D" w:rsidP="00A16C17">
      <w:pPr>
        <w:pStyle w:val="11"/>
        <w:bidi/>
        <w:rPr>
          <w:rtl/>
        </w:rPr>
      </w:pPr>
      <w:r>
        <w:rPr>
          <w:rFonts w:hint="cs"/>
          <w:rtl/>
        </w:rPr>
        <w:t>ד</w:t>
      </w:r>
    </w:p>
    <w:p w14:paraId="290FF215" w14:textId="20C5B0F6" w:rsidR="00506F3D" w:rsidRDefault="00506F3D" w:rsidP="00A16C17">
      <w:pPr>
        <w:pStyle w:val="a2"/>
        <w:rPr>
          <w:rtl/>
        </w:rPr>
      </w:pPr>
      <w:r>
        <w:rPr>
          <w:rFonts w:hint="cs"/>
          <w:rtl/>
        </w:rPr>
        <w:t>ואפילו בקורא את הנכרי המכירו לביתו, ואומר לו בדרך סיפור, שכב</w:t>
      </w:r>
      <w:r w:rsidR="00A06A9F">
        <w:rPr>
          <w:rFonts w:hint="cs"/>
          <w:rtl/>
        </w:rPr>
        <w:t xml:space="preserve">ר הובא לעיל שהוא נחשב כקבלנות, </w:t>
      </w:r>
      <w:r>
        <w:rPr>
          <w:rFonts w:hint="cs"/>
          <w:rtl/>
        </w:rPr>
        <w:t>מטעם שמצפה לטובת הנאה.</w:t>
      </w:r>
    </w:p>
    <w:p w14:paraId="63C6D4A3" w14:textId="77777777" w:rsidR="00506F3D" w:rsidRDefault="00506F3D" w:rsidP="00A16C17">
      <w:pPr>
        <w:pStyle w:val="a2"/>
        <w:rPr>
          <w:rtl/>
        </w:rPr>
      </w:pPr>
      <w:r>
        <w:rPr>
          <w:rFonts w:hint="cs"/>
          <w:rtl/>
        </w:rPr>
        <w:t>ויתירה מזו, אפילו קורא את הנכרי המכירו לביתו, ואינו אומר לו כלום, רק שהנכרי רואה מעצמו מהי התקלה, ומתקן אותה.</w:t>
      </w:r>
    </w:p>
    <w:p w14:paraId="5DD85637" w14:textId="77777777" w:rsidR="00506F3D" w:rsidRDefault="00506F3D" w:rsidP="00A16C17">
      <w:pPr>
        <w:pStyle w:val="a2"/>
        <w:rPr>
          <w:rtl/>
        </w:rPr>
      </w:pPr>
      <w:r>
        <w:rPr>
          <w:rFonts w:hint="cs"/>
          <w:rtl/>
        </w:rPr>
        <w:t>נראה מדברי רבינו דלעיל, שלא הותר אלא בדליקה, או במקום הפסד. כי אף שאינו אומר לו כלום, הנה זה גופא שקורא לו, הוי כקובע מלאכתו ליום השבת. וכמובא לעיל מסי' שז סל"ג: "</w:t>
      </w:r>
      <w:r>
        <w:rPr>
          <w:rFonts w:hint="cs"/>
          <w:b/>
          <w:bCs/>
          <w:rtl/>
        </w:rPr>
        <w:t>אם באו מים שוטפים</w:t>
      </w:r>
      <w:r>
        <w:rPr>
          <w:rFonts w:hint="cs"/>
          <w:rtl/>
        </w:rPr>
        <w:t xml:space="preserve"> ומפסידים נכסיו, או שנתרועעו חביות של יין והולך לאיבוד, </w:t>
      </w:r>
      <w:r>
        <w:rPr>
          <w:rFonts w:hint="cs"/>
          <w:b/>
          <w:bCs/>
          <w:rtl/>
        </w:rPr>
        <w:t>מותר לקרות נכרי לשם</w:t>
      </w:r>
      <w:r>
        <w:rPr>
          <w:rFonts w:hint="cs"/>
          <w:rtl/>
        </w:rPr>
        <w:t>, אף על פי שיודע שבודאי יתקן הנכרי מעצמו את ההפסד במלאכה גמורה".</w:t>
      </w:r>
    </w:p>
    <w:p w14:paraId="4F70767D" w14:textId="77777777" w:rsidR="00506F3D" w:rsidRDefault="00506F3D" w:rsidP="00A16C17">
      <w:pPr>
        <w:pStyle w:val="a2"/>
        <w:rPr>
          <w:rtl/>
        </w:rPr>
      </w:pPr>
      <w:r>
        <w:rPr>
          <w:rFonts w:hint="cs"/>
          <w:rtl/>
        </w:rPr>
        <w:t>ומקורו ברא"ש שבת פט"ז ס"י: "ויראה שיכול לקרות הנכרי, וכשיבא הנכרי ממילא יכבה, דהשתא שרי למימר ליה כל המכבה אינו מפסיד קריאתו מיבעיא".</w:t>
      </w:r>
    </w:p>
    <w:p w14:paraId="287E7294" w14:textId="77777777" w:rsidR="00506F3D" w:rsidRDefault="00506F3D" w:rsidP="00A16C17">
      <w:pPr>
        <w:pStyle w:val="a2"/>
        <w:rPr>
          <w:rtl/>
        </w:rPr>
      </w:pPr>
      <w:r>
        <w:rPr>
          <w:rFonts w:hint="cs"/>
          <w:rtl/>
        </w:rPr>
        <w:t>הרי שכל ההיתר לקרוא לו הוא דוקא בדליקה, כמו שהתירו לומר "כל המכבה אינו מפסיד", כך התירו "לקרוא הנכרי".</w:t>
      </w:r>
    </w:p>
    <w:p w14:paraId="15FE5117" w14:textId="77777777" w:rsidR="00506F3D" w:rsidRDefault="00506F3D" w:rsidP="00A16C17">
      <w:pPr>
        <w:pStyle w:val="a2"/>
        <w:rPr>
          <w:rtl/>
        </w:rPr>
      </w:pPr>
      <w:r>
        <w:rPr>
          <w:rFonts w:hint="cs"/>
          <w:rtl/>
        </w:rPr>
        <w:t xml:space="preserve">משא"כ במקום שאין הפסד מרובה, אסור גם לקרוא את הנכרי, שיבין מעצמו </w:t>
      </w:r>
      <w:r>
        <w:rPr>
          <w:rFonts w:hint="cs"/>
          <w:rtl/>
        </w:rPr>
        <w:lastRenderedPageBreak/>
        <w:t>מהי התקלה, ויתקן. והיינו אף במקום שהוא מכירו, שמצפה לטובת הנאה, דהוי כקבלן.</w:t>
      </w:r>
    </w:p>
    <w:p w14:paraId="5879911B" w14:textId="77777777" w:rsidR="00506F3D" w:rsidRDefault="00506F3D" w:rsidP="00A16C17">
      <w:pPr>
        <w:pStyle w:val="11"/>
        <w:bidi/>
        <w:rPr>
          <w:rtl/>
        </w:rPr>
      </w:pPr>
      <w:r>
        <w:rPr>
          <w:rFonts w:hint="cs"/>
          <w:rtl/>
        </w:rPr>
        <w:t>ה</w:t>
      </w:r>
    </w:p>
    <w:p w14:paraId="4AC0AA06" w14:textId="77777777" w:rsidR="00506F3D" w:rsidRDefault="00506F3D" w:rsidP="00A16C17">
      <w:pPr>
        <w:pStyle w:val="a2"/>
        <w:rPr>
          <w:rtl/>
        </w:rPr>
      </w:pPr>
      <w:r>
        <w:rPr>
          <w:rFonts w:hint="cs"/>
          <w:rtl/>
        </w:rPr>
        <w:t xml:space="preserve">ויתירה מזו, שהאיסור בקורא לנכרי, היא לא רק מטעם קובע מלאכתו ליום השבת, אלא גם מטעם מראית העין, כיון שהוא בביתו, וכמבואר בשוע"ר סי' רנב ס"ה: "במה דברים אמורים כשהנכרי עושה בשבת בביתו, או בבית אחר שאינו רשות ישראל, שאז אין הדבר ניכר שהיא מלאכת ישראל, אבל אסור להניחו לעשות ברשות ישראל, לפי </w:t>
      </w:r>
      <w:r>
        <w:rPr>
          <w:rFonts w:hint="cs"/>
          <w:b/>
          <w:bCs/>
          <w:rtl/>
        </w:rPr>
        <w:t>שכשעושה ברשות ישראל ניכר הדבר שהיא מלאכת הישראל</w:t>
      </w:r>
      <w:r>
        <w:rPr>
          <w:rFonts w:hint="cs"/>
          <w:rtl/>
        </w:rPr>
        <w:t>, ושמא יחשדוהו".</w:t>
      </w:r>
    </w:p>
    <w:p w14:paraId="5C4793A0" w14:textId="77777777" w:rsidR="00506F3D" w:rsidRDefault="00506F3D" w:rsidP="00A16C17">
      <w:pPr>
        <w:pStyle w:val="a2"/>
        <w:rPr>
          <w:rtl/>
        </w:rPr>
      </w:pPr>
      <w:r>
        <w:rPr>
          <w:rFonts w:hint="cs"/>
          <w:rtl/>
        </w:rPr>
        <w:t xml:space="preserve">וגם אסור מטעם נראה כשלוחו, כיון שרואהו עושה מלאכה בחפצים של הישראל, וכמבואר בשוע"ר שם ס"ח-ט: "אפילו עושה </w:t>
      </w:r>
      <w:r>
        <w:rPr>
          <w:rFonts w:hint="cs"/>
          <w:b/>
          <w:bCs/>
          <w:rtl/>
        </w:rPr>
        <w:t>בטובת הנאה</w:t>
      </w:r>
      <w:r>
        <w:rPr>
          <w:rFonts w:hint="cs"/>
          <w:rtl/>
        </w:rPr>
        <w:t xml:space="preserve"> שדינו כקצץ לו שכר לענין ליתן לו אפילו בערב שבת, מכל מקום </w:t>
      </w:r>
      <w:r>
        <w:rPr>
          <w:rFonts w:hint="cs"/>
          <w:b/>
          <w:bCs/>
          <w:rtl/>
        </w:rPr>
        <w:t>כשרואהו עושה בשבת</w:t>
      </w:r>
      <w:r>
        <w:rPr>
          <w:rFonts w:hint="cs"/>
          <w:rtl/>
        </w:rPr>
        <w:t xml:space="preserve"> צריך למחות בידו ...</w:t>
      </w:r>
      <w:r>
        <w:rPr>
          <w:rFonts w:hint="cs"/>
          <w:b/>
          <w:bCs/>
          <w:rtl/>
        </w:rPr>
        <w:t xml:space="preserve"> כשהמלאכה נעשית בחפצים של ישראל</w:t>
      </w:r>
      <w:r>
        <w:rPr>
          <w:rFonts w:hint="cs"/>
          <w:rtl/>
        </w:rPr>
        <w:t>".</w:t>
      </w:r>
    </w:p>
    <w:p w14:paraId="40F74D19" w14:textId="77777777" w:rsidR="00506F3D" w:rsidRDefault="00506F3D" w:rsidP="00A16C17">
      <w:pPr>
        <w:pStyle w:val="a2"/>
        <w:rPr>
          <w:rtl/>
        </w:rPr>
      </w:pPr>
      <w:r>
        <w:rPr>
          <w:rFonts w:hint="cs"/>
          <w:rtl/>
        </w:rPr>
        <w:t>ומה שהתירו בסי' שז ס"ז: "נכרי שהביא אגרת חתומה או קשורה, שאין הישראל יכול לפותחה ולקוראה, יכול לומר להנכרי איני יכול לקרותה כל זמן שאינה פתוחה, והנכרי פותחה מעצמו", ולא חוששים למה שהוא עושה המלאכה בפניו, הרי נתפרש שם הטעם "ולדעת עצמו הוא עושה, להשלים פעולתו בשליחות אגרת זו".</w:t>
      </w:r>
    </w:p>
    <w:p w14:paraId="6A55881A" w14:textId="77777777" w:rsidR="00506F3D" w:rsidRDefault="00506F3D" w:rsidP="00A16C17">
      <w:pPr>
        <w:pStyle w:val="a2"/>
        <w:rPr>
          <w:rtl/>
        </w:rPr>
      </w:pPr>
      <w:r>
        <w:rPr>
          <w:rFonts w:hint="cs"/>
          <w:rtl/>
        </w:rPr>
        <w:t xml:space="preserve">והיינו שהרי הוא קבלן שקצץ, שבזה התירו אפילו ברואהו, כמבואר בשוע"ר סי' רנב ס"ח: "אבל </w:t>
      </w:r>
      <w:r>
        <w:rPr>
          <w:rFonts w:hint="cs"/>
          <w:b/>
          <w:bCs/>
          <w:rtl/>
        </w:rPr>
        <w:t>אם קצץ לו שכר</w:t>
      </w:r>
      <w:r>
        <w:rPr>
          <w:rFonts w:hint="cs"/>
          <w:rtl/>
        </w:rPr>
        <w:t xml:space="preserve"> (הרי הוא מתכוין בעשייתו בשבת כדי לקבל שכרו, ולא בשביל הישראל, אף שרואהו ושותק לו, ולפיכך) </w:t>
      </w:r>
      <w:r>
        <w:rPr>
          <w:rFonts w:hint="cs"/>
          <w:b/>
          <w:bCs/>
          <w:rtl/>
        </w:rPr>
        <w:t>אין צריך למחות</w:t>
      </w:r>
      <w:r>
        <w:rPr>
          <w:rFonts w:hint="cs"/>
          <w:rtl/>
        </w:rPr>
        <w:t xml:space="preserve"> בידו כלל". והיינו שכל האיסור הזה הוא רק בטובת הנאה, ולא בקבלנות שקצץ.</w:t>
      </w:r>
    </w:p>
    <w:p w14:paraId="6E534D58" w14:textId="77777777" w:rsidR="00506F3D" w:rsidRDefault="00506F3D" w:rsidP="00A16C17">
      <w:pPr>
        <w:pStyle w:val="a2"/>
        <w:rPr>
          <w:rtl/>
        </w:rPr>
      </w:pPr>
      <w:r>
        <w:rPr>
          <w:rFonts w:hint="cs"/>
          <w:rtl/>
        </w:rPr>
        <w:t xml:space="preserve">ומקורו בירושלמי שבת פ"א ה"ט (נתן כליו לכובס נכרי ובא ומצאו עובד בו בשבת אסור. א"ר יודן ויימר ליה דלא יעבוד. א"ר יודן אבוי דרבי מתנייה, </w:t>
      </w:r>
      <w:r>
        <w:rPr>
          <w:rFonts w:hint="cs"/>
          <w:b/>
          <w:bCs/>
          <w:rtl/>
        </w:rPr>
        <w:t>הוא דתימר בטובת הנייה, אבל בשכיר בעבידתיה הוא עסיק</w:t>
      </w:r>
      <w:r>
        <w:rPr>
          <w:rFonts w:hint="cs"/>
          <w:rtl/>
        </w:rPr>
        <w:t>). ובשו"ע שם סוס"ב (ואם ראוהו עושה מלאכתו בשבת, אם היה עושה בטובת הנאה, צריך לומר שלא יעשה בה בשבת).</w:t>
      </w:r>
    </w:p>
    <w:p w14:paraId="0CCB2B7F" w14:textId="77777777" w:rsidR="00506F3D" w:rsidRDefault="00506F3D" w:rsidP="00A16C17">
      <w:pPr>
        <w:pStyle w:val="a2"/>
        <w:rPr>
          <w:rtl/>
        </w:rPr>
      </w:pPr>
      <w:r>
        <w:rPr>
          <w:rFonts w:hint="cs"/>
          <w:rtl/>
        </w:rPr>
        <w:t xml:space="preserve">ואף שנתבאר במהדורא בתרא, שבעושה מעצמו אין חוששים למראית העין ולמחזי כשליח, היינו דוקא בעושה מעצמו, שבזה נתבאר בשוע"ר סי' רנב ס"י: "אם מבעיר עצים של הישראל ומדליק נר הישראל, אף על פי שמכיון שעושה מאליו בודאי דעתו על טובת הנאה שיקבל מהישראל, מכל מקום כיון שהנכרי היה צריך ליטול רשות מתחלה מהישראל אם יבעיר עציו וידליקט נרו בשבת, והוא עושה כן מדעת </w:t>
      </w:r>
      <w:r>
        <w:rPr>
          <w:rFonts w:hint="cs"/>
          <w:rtl/>
        </w:rPr>
        <w:lastRenderedPageBreak/>
        <w:t>עצמו והישראל רואהו ושותק לו, אם כן מבין הנכרי מדעת הישראל שזה נוח לו ומתכוין הוא בעשייתו בשביל הישראל, לפיכך צריך למחות בידו".</w:t>
      </w:r>
    </w:p>
    <w:p w14:paraId="69506ACB" w14:textId="77777777" w:rsidR="00506F3D" w:rsidRDefault="00506F3D" w:rsidP="00A16C17">
      <w:pPr>
        <w:pStyle w:val="a2"/>
        <w:rPr>
          <w:rtl/>
        </w:rPr>
      </w:pPr>
      <w:r>
        <w:rPr>
          <w:rFonts w:hint="cs"/>
          <w:rtl/>
        </w:rPr>
        <w:t>ובזה מסיק במהדורא בתרא: "אבל העושה מעצמו לא עביד אדעתא דישראל מסתמא ... דוקא בדליכא אמירה דישראל כלל ... ומהאי טעמא אפילו בבית ישראל שרי למהר"ם וסיעתו ... לענין ליהנות בשבת ... גם מהר"ם שעשה מסגרת נמי סבירא ליה הכי".</w:t>
      </w:r>
    </w:p>
    <w:p w14:paraId="4D1DEEC6" w14:textId="77777777" w:rsidR="00506F3D" w:rsidRDefault="00506F3D" w:rsidP="00A16C17">
      <w:pPr>
        <w:pStyle w:val="a2"/>
        <w:rPr>
          <w:rtl/>
        </w:rPr>
      </w:pPr>
      <w:r>
        <w:rPr>
          <w:rFonts w:hint="cs"/>
          <w:rtl/>
        </w:rPr>
        <w:t>והיינו שבעושה מעצמו יש להתיר אפילו ברואהו עושה מלאכה בחפצים של הישראל, ואפילו בבית הישראל, אם אין בזה הנאת הגוף. ואילו הירושלמי שאוסר בשניהם, וכן המובא לעיל משוע"ר סי' רנב ס"ה-ט, שאוסר בשניהם, היינו דוקא כשאינו עושה מעצמו.</w:t>
      </w:r>
    </w:p>
    <w:p w14:paraId="105DF388" w14:textId="5A58DABA" w:rsidR="00506F3D" w:rsidRDefault="00506F3D" w:rsidP="00A16C17">
      <w:pPr>
        <w:pStyle w:val="a2"/>
        <w:rPr>
          <w:rtl/>
        </w:rPr>
      </w:pPr>
      <w:r>
        <w:rPr>
          <w:rFonts w:hint="cs"/>
          <w:rtl/>
        </w:rPr>
        <w:t>יוצא אם כן, שאם קורא את הנכרי לביתו, שכבר הובא לעיל שדינו כמו אומר כל המכבה אינו מפסיד, שלא התירו אלא בדליקה והפסד מרובה. הרי ודאי אין דינו כעושה מע</w:t>
      </w:r>
      <w:r w:rsidR="00A06A9F">
        <w:rPr>
          <w:rFonts w:hint="cs"/>
          <w:rtl/>
        </w:rPr>
        <w:t xml:space="preserve">צמו, ויש בזה גזירה שגזרו חכמים </w:t>
      </w:r>
      <w:r>
        <w:rPr>
          <w:rFonts w:hint="cs"/>
          <w:rtl/>
        </w:rPr>
        <w:t>למחות בו כשרואהו עושה מלאכה בשלו, וכשעושה המלאכה בבית הישראל.</w:t>
      </w:r>
    </w:p>
    <w:p w14:paraId="7F545476" w14:textId="77777777" w:rsidR="00506F3D" w:rsidRPr="00851CA1" w:rsidRDefault="00506F3D" w:rsidP="00A16C17">
      <w:pPr>
        <w:pStyle w:val="a2"/>
        <w:rPr>
          <w:rtl/>
        </w:rPr>
      </w:pPr>
      <w:r w:rsidRPr="00851CA1">
        <w:rPr>
          <w:rtl/>
        </w:rPr>
        <w:t>וכל הפרטים האלו בארתי בקוצר אמרים, ב"הלכות אמירה לנכרי" ע' יג בשוה"ג.</w:t>
      </w:r>
    </w:p>
    <w:p w14:paraId="61392B93" w14:textId="77777777" w:rsidR="00506F3D" w:rsidRPr="00347933" w:rsidRDefault="00506F3D" w:rsidP="00506F3D">
      <w:pPr>
        <w:pStyle w:val="a4"/>
        <w:spacing w:before="0" w:after="0"/>
        <w:sectPr w:rsidR="00506F3D" w:rsidRPr="00347933" w:rsidSect="00E65DD5">
          <w:headerReference w:type="even" r:id="rId30"/>
          <w:headerReference w:type="default" r:id="rId31"/>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bookmarkEnd w:id="130"/>
    <w:p w14:paraId="78EA8CEB" w14:textId="77777777" w:rsidR="004F71D0" w:rsidRDefault="004F71D0">
      <w:pPr>
        <w:rPr>
          <w:rFonts w:ascii="FbFRealBelet Bold" w:eastAsia="Times New Roman" w:hAnsi="FbFRealBelet Bold" w:cs="FbFRealBelet Bold"/>
          <w:bCs/>
          <w:sz w:val="39"/>
          <w:szCs w:val="39"/>
          <w:rtl/>
          <w:lang w:val="en-GB"/>
        </w:rPr>
      </w:pPr>
      <w:r>
        <w:br w:type="page"/>
      </w:r>
    </w:p>
    <w:p w14:paraId="1D5BFC9E" w14:textId="0DC5D0DE" w:rsidR="00EB7B9A" w:rsidRDefault="00EB7B9A" w:rsidP="00EB7B9A">
      <w:pPr>
        <w:pStyle w:val="a"/>
        <w:rPr>
          <w:rFonts w:asciiTheme="majorBidi" w:hAnsiTheme="majorBidi"/>
        </w:rPr>
      </w:pPr>
      <w:bookmarkStart w:id="135" w:name="_Toc2313562"/>
      <w:r>
        <w:rPr>
          <w:rFonts w:hint="cs"/>
          <w:rtl/>
        </w:rPr>
        <w:lastRenderedPageBreak/>
        <w:t>חילופי</w:t>
      </w:r>
      <w:r>
        <w:rPr>
          <w:rFonts w:asciiTheme="majorBidi" w:hAnsiTheme="majorBidi"/>
          <w:rtl/>
        </w:rPr>
        <w:t xml:space="preserve"> </w:t>
      </w:r>
      <w:r>
        <w:rPr>
          <w:rFonts w:hint="cs"/>
          <w:rtl/>
        </w:rPr>
        <w:t>חפץ</w:t>
      </w:r>
      <w:r>
        <w:rPr>
          <w:rFonts w:asciiTheme="majorBidi" w:hAnsiTheme="majorBidi"/>
          <w:rtl/>
        </w:rPr>
        <w:t xml:space="preserve"> </w:t>
      </w:r>
      <w:r>
        <w:rPr>
          <w:rFonts w:hint="cs"/>
          <w:rtl/>
        </w:rPr>
        <w:t>שהגיע</w:t>
      </w:r>
      <w:r>
        <w:rPr>
          <w:rFonts w:asciiTheme="majorBidi" w:hAnsiTheme="majorBidi"/>
          <w:rtl/>
        </w:rPr>
        <w:t xml:space="preserve"> </w:t>
      </w:r>
      <w:r>
        <w:rPr>
          <w:rFonts w:hint="cs"/>
          <w:rtl/>
        </w:rPr>
        <w:t>מחוץ</w:t>
      </w:r>
      <w:r>
        <w:rPr>
          <w:rFonts w:asciiTheme="majorBidi" w:hAnsiTheme="majorBidi"/>
          <w:rtl/>
        </w:rPr>
        <w:t xml:space="preserve"> </w:t>
      </w:r>
      <w:r>
        <w:rPr>
          <w:rFonts w:hint="cs"/>
          <w:rtl/>
        </w:rPr>
        <w:t>לתחום</w:t>
      </w:r>
      <w:bookmarkEnd w:id="135"/>
    </w:p>
    <w:p w14:paraId="418A3BE2" w14:textId="77777777" w:rsidR="00851CA1" w:rsidRPr="00C60FEE" w:rsidRDefault="00EB7B9A" w:rsidP="00AF0C9E">
      <w:pPr>
        <w:pStyle w:val="a0"/>
        <w:rPr>
          <w:rtl/>
        </w:rPr>
      </w:pPr>
      <w:bookmarkStart w:id="136" w:name="_Toc2313563"/>
      <w:r>
        <w:rPr>
          <w:rFonts w:hint="cs"/>
          <w:rtl/>
        </w:rPr>
        <w:t xml:space="preserve">הרב </w:t>
      </w:r>
      <w:r w:rsidR="00851CA1" w:rsidRPr="00C60FEE">
        <w:rPr>
          <w:rFonts w:hint="cs"/>
          <w:rtl/>
        </w:rPr>
        <w:t>לוי יצחק ראסקין</w:t>
      </w:r>
      <w:bookmarkEnd w:id="136"/>
    </w:p>
    <w:p w14:paraId="6CF70D3E" w14:textId="71AA25E2" w:rsidR="00EB7B9A" w:rsidRDefault="00851CA1" w:rsidP="00851CA1">
      <w:pPr>
        <w:pStyle w:val="a1"/>
        <w:rPr>
          <w:rtl/>
        </w:rPr>
      </w:pPr>
      <w:r w:rsidRPr="00C60FEE">
        <w:rPr>
          <w:rFonts w:hint="cs"/>
          <w:rtl/>
        </w:rPr>
        <w:t>דומ"צ בקהילת ליובאוויטש, לונדון</w:t>
      </w:r>
    </w:p>
    <w:p w14:paraId="628899AA" w14:textId="277C5680" w:rsidR="00EB7B9A" w:rsidRDefault="00EB7B9A" w:rsidP="00A16C17">
      <w:pPr>
        <w:pStyle w:val="a2"/>
        <w:rPr>
          <w:rtl/>
        </w:rPr>
      </w:pPr>
      <w:r>
        <w:rPr>
          <w:rtl/>
        </w:rPr>
        <w:t>עובדא בא לידי שאחד נסע מביתו לחגוג חג הסוכות עם בתו וחתנו. בתום הטיסה, ראה שהכבודה (באגאז"ש) שלו לא הגיעה. בא-כח חברת התעופה הסתלח, והרגיעו שזו תגיע בטיסה של מחר, והם ידאגו להסיע המזוודה לבית מארחו. אז התקשרו אלי בערב החג, האם יוכלו להשתמש בחפצים שבכבודה שתגיע מחר ביום ראשון של החג, שהרי הובאה מחוץ לתחום. [אע"פ שעל עצם הטיסה ניתן לסמוך לומר שאין תחומין למעלה מעשרה, אך עדיין – בדרך כלל – נמל התעופה נמצאת מחוץ לעיר, ובמילא המובא משם עד תוך העיר הובא מחוץ לתחום]. תשובתי היתה שאכן ביום ראשון של החג אסורים החפצים למי שהובאו בשבילו. אבל – אם שייך הדבר – יכול הוא להחליף הקאפאטע שלו עם של חתנו. (הדברים נדפסו ב'נתיבים בשדה השליחות' כרך שני).</w:t>
      </w:r>
    </w:p>
    <w:p w14:paraId="073214C4" w14:textId="680F28AA" w:rsidR="00EB7B9A" w:rsidRDefault="00EB7B9A" w:rsidP="00A16C17">
      <w:pPr>
        <w:pStyle w:val="a2"/>
        <w:rPr>
          <w:rtl/>
        </w:rPr>
      </w:pPr>
      <w:r>
        <w:rPr>
          <w:rtl/>
        </w:rPr>
        <w:t>כעת הקשו לי על זה מדברי אדה"ז בסימן שכה סי"ב:</w:t>
      </w:r>
    </w:p>
    <w:p w14:paraId="410C1B96" w14:textId="2897FC7E" w:rsidR="00EB7B9A" w:rsidRDefault="00EB7B9A" w:rsidP="00A16C17">
      <w:pPr>
        <w:pStyle w:val="a2"/>
        <w:rPr>
          <w:rtl/>
        </w:rPr>
      </w:pPr>
      <w:r>
        <w:rPr>
          <w:rtl/>
        </w:rPr>
        <w:t>אף על פי שהבא מחוץ לתחום מותר למי שלא הובא בשבילו, מכל מקום אם הביאו ב' דברים לב' בני אדם אסורים להחליף זה עם זה, שהרי עכ"פ נהנה הוא במה שהובא לו מחוץ לתחום, שעל ידי כן נותן חבירו לו את חליפיו:</w:t>
      </w:r>
    </w:p>
    <w:p w14:paraId="5A000645" w14:textId="69BE357A" w:rsidR="00EB7B9A" w:rsidRDefault="00EB7B9A" w:rsidP="00A16C17">
      <w:pPr>
        <w:pStyle w:val="a2"/>
        <w:rPr>
          <w:rtl/>
        </w:rPr>
      </w:pPr>
      <w:r>
        <w:rPr>
          <w:rtl/>
        </w:rPr>
        <w:t>וא"כ גם בנדו"ד, הרי בזה שנותן בגדו לחתנו ומקבל בגד חתנו במקומו, הוא נהנה מהמובא בשבילו מחוץ לתחום?</w:t>
      </w:r>
    </w:p>
    <w:p w14:paraId="16E56CFC" w14:textId="4DFD6546" w:rsidR="00EB7B9A" w:rsidRPr="00EB7B9A" w:rsidRDefault="00EB7B9A" w:rsidP="00A16C17">
      <w:pPr>
        <w:pStyle w:val="a2"/>
        <w:rPr>
          <w:rtl/>
        </w:rPr>
      </w:pPr>
      <w:r>
        <w:rPr>
          <w:rtl/>
        </w:rPr>
        <w:t xml:space="preserve">על זה השבתי [מבלי לעיין במקורות], שמזה גופא שהלכה זו שבשוע"ר צויירה באופן שלשניהם הובא מחוץ לתחום, משמע שכאשר רק לאחד מהם הובא, מותר לו להחליף עם חבירו. וי"ל בביאור הדבר: כאשר החותן לובש הבגד של חתנו, הוא נהנה </w:t>
      </w:r>
      <w:r>
        <w:rPr>
          <w:b/>
          <w:bCs/>
          <w:rtl/>
        </w:rPr>
        <w:t>במישרין</w:t>
      </w:r>
      <w:r>
        <w:rPr>
          <w:rtl/>
        </w:rPr>
        <w:t xml:space="preserve"> מדבר של היתר. החתן, כשהוא לובש הבגד של חותנו, אינו </w:t>
      </w:r>
      <w:r>
        <w:rPr>
          <w:b/>
          <w:bCs/>
          <w:rtl/>
        </w:rPr>
        <w:t>נהנה</w:t>
      </w:r>
      <w:r>
        <w:rPr>
          <w:rtl/>
        </w:rPr>
        <w:t xml:space="preserve"> מן האיסור, כי בידו יש מכבר חפץ של היתר. ורק כששניהם 'תקועים', אז נחשבת ההחלפה כהנאה. ויש לעיין עוד אם הסברה זו היא נכונה.</w:t>
      </w:r>
    </w:p>
    <w:p w14:paraId="7169DCF3" w14:textId="77777777" w:rsidR="0079321E" w:rsidRPr="00347933" w:rsidRDefault="0079321E" w:rsidP="0079321E">
      <w:pPr>
        <w:pStyle w:val="a4"/>
        <w:spacing w:before="0" w:after="0"/>
        <w:sectPr w:rsidR="0079321E" w:rsidRPr="00347933" w:rsidSect="00E65DD5">
          <w:headerReference w:type="even" r:id="rId32"/>
          <w:headerReference w:type="default" r:id="rId33"/>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24C08638" w14:textId="52A2E756" w:rsidR="00D167FA" w:rsidRPr="00D167FA" w:rsidRDefault="00D167FA" w:rsidP="00D167FA">
      <w:pPr>
        <w:pStyle w:val="a"/>
      </w:pPr>
      <w:bookmarkStart w:id="137" w:name="_Toc2313564"/>
      <w:r>
        <w:rPr>
          <w:rFonts w:hint="cs"/>
          <w:rtl/>
        </w:rPr>
        <w:lastRenderedPageBreak/>
        <w:t>הנחת תפילין ב' וג' חדשים לפני זמנו</w:t>
      </w:r>
      <w:bookmarkEnd w:id="137"/>
      <w:r>
        <w:rPr>
          <w:rFonts w:hint="cs"/>
          <w:rtl/>
        </w:rPr>
        <w:t xml:space="preserve"> </w:t>
      </w:r>
    </w:p>
    <w:p w14:paraId="08E9CE84" w14:textId="3D49C8A3" w:rsidR="00D167FA" w:rsidRDefault="00D167FA" w:rsidP="00AF0C9E">
      <w:pPr>
        <w:pStyle w:val="a0"/>
      </w:pPr>
      <w:bookmarkStart w:id="138" w:name="_Toc2313565"/>
      <w:r>
        <w:rPr>
          <w:rtl/>
        </w:rPr>
        <w:t>הרב מרדכי דובער ווילהעלם</w:t>
      </w:r>
      <w:bookmarkEnd w:id="138"/>
    </w:p>
    <w:p w14:paraId="1602E414" w14:textId="4E91AB14" w:rsidR="00D167FA" w:rsidRPr="00D167FA" w:rsidRDefault="00D167FA" w:rsidP="00D167FA">
      <w:pPr>
        <w:pStyle w:val="a1"/>
        <w:rPr>
          <w:rtl/>
        </w:rPr>
      </w:pPr>
      <w:r>
        <w:rPr>
          <w:rtl/>
        </w:rPr>
        <w:t>מגיד שיעור מתיבתא ליובאוויטש טאראנטא</w:t>
      </w:r>
    </w:p>
    <w:p w14:paraId="49E7E3F2" w14:textId="17BE35B5" w:rsidR="00D167FA" w:rsidRPr="00D167FA" w:rsidRDefault="00D167FA" w:rsidP="00A16C17">
      <w:pPr>
        <w:pStyle w:val="a2"/>
        <w:rPr>
          <w:rFonts w:ascii="Times New Roman" w:hAnsi="Times New Roman"/>
        </w:rPr>
      </w:pPr>
      <w:r w:rsidRPr="00D167FA">
        <w:rPr>
          <w:rFonts w:hint="cs"/>
          <w:shd w:val="clear" w:color="auto" w:fill="FFFFFF"/>
          <w:rtl/>
        </w:rPr>
        <w:t xml:space="preserve">כתוב בשו"ע אדה"ז סימן לז סעיף ג' "קטן היודע לשמור תפילין בטהרה . . חייב אביו לקנות לו תפילין לחנכו במצות ויש מי שאומר שקטן זה הוא בן י"ג שנה ויום א' אלא שלא הביא ב' שערות אבל פחות מכן אין בו דעת לשמור תפיליו ואין מחנכין אותו בהן וכן נהגו במדינות אלו מקדם </w:t>
      </w:r>
      <w:r w:rsidRPr="00D167FA">
        <w:rPr>
          <w:rFonts w:hint="cs"/>
          <w:b/>
          <w:bCs/>
          <w:shd w:val="clear" w:color="auto" w:fill="FFFFFF"/>
          <w:rtl/>
        </w:rPr>
        <w:t xml:space="preserve">ועכשיו נוהגים לחנכו </w:t>
      </w:r>
      <w:r w:rsidRPr="00D167FA">
        <w:rPr>
          <w:rFonts w:hint="cs"/>
          <w:b/>
          <w:bCs/>
          <w:u w:val="single"/>
          <w:shd w:val="clear" w:color="auto" w:fill="FFFFFF"/>
          <w:rtl/>
        </w:rPr>
        <w:t>ב' וג' חדשים</w:t>
      </w:r>
      <w:r w:rsidRPr="00D167FA">
        <w:rPr>
          <w:rFonts w:hint="cs"/>
          <w:b/>
          <w:bCs/>
          <w:shd w:val="clear" w:color="auto" w:fill="FFFFFF"/>
          <w:rtl/>
        </w:rPr>
        <w:t xml:space="preserve"> קודם הזמן</w:t>
      </w:r>
      <w:r w:rsidRPr="00D167FA">
        <w:rPr>
          <w:rStyle w:val="FootnoteReference"/>
          <w:rFonts w:ascii="David Libre" w:hAnsi="David Libre"/>
          <w:b/>
          <w:bCs/>
          <w:shd w:val="clear" w:color="auto" w:fill="FFFFFF"/>
          <w:rtl/>
        </w:rPr>
        <w:footnoteReference w:id="13"/>
      </w:r>
      <w:r w:rsidRPr="00D167FA">
        <w:rPr>
          <w:rFonts w:hint="cs"/>
          <w:b/>
          <w:bCs/>
          <w:shd w:val="clear" w:color="auto" w:fill="FFFFFF"/>
          <w:rtl/>
        </w:rPr>
        <w:t>.</w:t>
      </w:r>
    </w:p>
    <w:p w14:paraId="5EE30BAB" w14:textId="5D33F08C" w:rsidR="00D167FA" w:rsidRPr="00D167FA" w:rsidRDefault="00D167FA" w:rsidP="00A16C17">
      <w:pPr>
        <w:pStyle w:val="a2"/>
        <w:rPr>
          <w:rtl/>
        </w:rPr>
      </w:pPr>
      <w:r w:rsidRPr="00D167FA">
        <w:rPr>
          <w:rFonts w:hint="cs"/>
          <w:shd w:val="clear" w:color="auto" w:fill="FFFFFF"/>
          <w:rtl/>
        </w:rPr>
        <w:t>ובדיוק הלשון ב' וג' חדשים [דאי ב' הוי ג' לא הוי ואי . . ] יש לומר</w:t>
      </w:r>
      <w:r>
        <w:rPr>
          <w:rFonts w:hint="cs"/>
          <w:shd w:val="clear" w:color="auto" w:fill="FFFFFF"/>
          <w:rtl/>
        </w:rPr>
        <w:t xml:space="preserve"> </w:t>
      </w:r>
      <w:r w:rsidRPr="00D167FA">
        <w:rPr>
          <w:rFonts w:hint="cs"/>
          <w:shd w:val="clear" w:color="auto" w:fill="FFFFFF"/>
          <w:rtl/>
        </w:rPr>
        <w:t>[בדרך רחוק עכ"פ] :</w:t>
      </w:r>
    </w:p>
    <w:p w14:paraId="06137E0C" w14:textId="4C399E5B" w:rsidR="00D167FA" w:rsidRPr="00D167FA" w:rsidRDefault="00D167FA" w:rsidP="00A16C17">
      <w:pPr>
        <w:pStyle w:val="a2"/>
        <w:rPr>
          <w:rtl/>
        </w:rPr>
      </w:pPr>
      <w:r w:rsidRPr="00D167FA">
        <w:rPr>
          <w:rFonts w:hint="cs"/>
          <w:shd w:val="clear" w:color="auto" w:fill="FFFFFF"/>
          <w:rtl/>
        </w:rPr>
        <w:t xml:space="preserve">דהנה כתוב בשו"ת מהר"י מינץ סימן ט' "אשר שאלת . . אשר נולד בשנה פשוטה באדר ויהיה בר מצוה בשנה מעוברת מה יהיה משפט הנער ומעשהו להיות גדול מן התורה מאיזה חודש מנינין ליה או מאדר ראשון או מאדר שני . . נ"ל דיהי' בר מצוה באדר שני וכיון דנתעברה השנה נתעברה לו ויהיו לו ה' עיבורין בי"ג שנים". </w:t>
      </w:r>
    </w:p>
    <w:p w14:paraId="414018AF" w14:textId="29F7D239" w:rsidR="00D167FA" w:rsidRPr="00D167FA" w:rsidRDefault="00D167FA" w:rsidP="00A16C17">
      <w:pPr>
        <w:pStyle w:val="a2"/>
        <w:rPr>
          <w:rtl/>
        </w:rPr>
      </w:pPr>
      <w:r w:rsidRPr="00D167FA">
        <w:rPr>
          <w:rFonts w:hint="cs"/>
          <w:shd w:val="clear" w:color="auto" w:fill="FFFFFF"/>
          <w:rtl/>
        </w:rPr>
        <w:t>וע"פ דבריו פסק הרמ"א בסימן נה סעיף י' "ומי שנולד באדר ונעשה בר מצוה בשנת העיבור אינו נעשה בר מצוה עד אדר השני"</w:t>
      </w:r>
    </w:p>
    <w:p w14:paraId="377C7217" w14:textId="34409AD8" w:rsidR="00D167FA" w:rsidRPr="00D167FA" w:rsidRDefault="00D167FA" w:rsidP="00A16C17">
      <w:pPr>
        <w:pStyle w:val="a2"/>
        <w:rPr>
          <w:rtl/>
        </w:rPr>
      </w:pPr>
      <w:r w:rsidRPr="00D167FA">
        <w:rPr>
          <w:rFonts w:hint="cs"/>
          <w:shd w:val="clear" w:color="auto" w:fill="FFFFFF"/>
          <w:rtl/>
        </w:rPr>
        <w:t xml:space="preserve">אבל בשו"ת מהר"ש לבית הלוי סימן ט"ז חולק ואומר "נלע"ד דאם נער א' נולד בשנה פשוטה בכך לאדר ושנת י"ג הוא מעובר לא יצטרך להמתין עד אדר ב' אלא באדר א' יהיה בר מצוה". </w:t>
      </w:r>
    </w:p>
    <w:p w14:paraId="58362435" w14:textId="1002F9C0" w:rsidR="00D167FA" w:rsidRPr="00D167FA" w:rsidRDefault="00D167FA" w:rsidP="00A16C17">
      <w:pPr>
        <w:pStyle w:val="a2"/>
        <w:rPr>
          <w:rtl/>
        </w:rPr>
      </w:pPr>
      <w:r w:rsidRPr="00D167FA">
        <w:rPr>
          <w:rFonts w:hint="cs"/>
          <w:shd w:val="clear" w:color="auto" w:fill="FFFFFF"/>
          <w:rtl/>
        </w:rPr>
        <w:t xml:space="preserve">ועיין </w:t>
      </w:r>
      <w:r w:rsidRPr="00D167FA">
        <w:rPr>
          <w:rFonts w:hint="cs"/>
          <w:rtl/>
        </w:rPr>
        <w:t>באורחות חיים להרה"צ מספינקא סי' ל"ז</w:t>
      </w:r>
      <w:r w:rsidRPr="00D167FA">
        <w:rPr>
          <w:rStyle w:val="FootnoteReference"/>
          <w:rFonts w:ascii="David Libre" w:hAnsi="David Libre"/>
          <w:rtl/>
        </w:rPr>
        <w:footnoteReference w:id="14"/>
      </w:r>
      <w:r w:rsidRPr="00D167FA">
        <w:rPr>
          <w:rFonts w:hint="cs"/>
          <w:rtl/>
        </w:rPr>
        <w:t xml:space="preserve"> "מאחר שכתב המג"א כאן </w:t>
      </w:r>
      <w:r w:rsidRPr="00D167FA">
        <w:rPr>
          <w:rFonts w:hint="cs"/>
          <w:rtl/>
        </w:rPr>
        <w:lastRenderedPageBreak/>
        <w:t>שהמנהג להתחיל זמן מה קודם שנעשה בן י"ג שנים א"כ מה איכפת לן לצאת אף לדעת יחיד"</w:t>
      </w:r>
    </w:p>
    <w:p w14:paraId="0EAC9034" w14:textId="1DCC0350" w:rsidR="00D167FA" w:rsidRPr="00D167FA" w:rsidRDefault="00D167FA" w:rsidP="00A16C17">
      <w:pPr>
        <w:pStyle w:val="a2"/>
        <w:rPr>
          <w:rtl/>
        </w:rPr>
      </w:pPr>
      <w:r w:rsidRPr="00D167FA">
        <w:rPr>
          <w:rFonts w:hint="cs"/>
          <w:rtl/>
        </w:rPr>
        <w:t xml:space="preserve">ויש לומר שלזה רמז האדה"ז שבמקרה הנ"ל מניחין תפילין </w:t>
      </w:r>
      <w:r w:rsidRPr="00D167FA">
        <w:rPr>
          <w:rFonts w:hint="cs"/>
          <w:b/>
          <w:bCs/>
          <w:rtl/>
        </w:rPr>
        <w:t>ב'</w:t>
      </w:r>
      <w:r w:rsidRPr="00D167FA">
        <w:rPr>
          <w:rFonts w:hint="cs"/>
          <w:rtl/>
        </w:rPr>
        <w:t xml:space="preserve"> חדשים לפני זמנו של הר"ש הלוי שהוא</w:t>
      </w:r>
      <w:r w:rsidRPr="00D167FA">
        <w:rPr>
          <w:rFonts w:hint="cs"/>
          <w:b/>
          <w:bCs/>
          <w:rtl/>
        </w:rPr>
        <w:t xml:space="preserve"> ג'</w:t>
      </w:r>
      <w:r w:rsidRPr="00D167FA">
        <w:rPr>
          <w:rFonts w:hint="cs"/>
          <w:rtl/>
        </w:rPr>
        <w:t xml:space="preserve"> חדשים לפני זמנו של מהר"י מינץ</w:t>
      </w:r>
      <w:r w:rsidRPr="00D167FA">
        <w:rPr>
          <w:rStyle w:val="FootnoteReference"/>
          <w:rFonts w:ascii="David Libre" w:hAnsi="David Libre"/>
          <w:rtl/>
        </w:rPr>
        <w:footnoteReference w:id="15"/>
      </w:r>
      <w:r w:rsidRPr="00D167FA">
        <w:rPr>
          <w:rFonts w:hint="cs"/>
          <w:rtl/>
        </w:rPr>
        <w:t>.</w:t>
      </w:r>
    </w:p>
    <w:p w14:paraId="6992D1E3" w14:textId="77777777" w:rsidR="0009770B" w:rsidRPr="00347933" w:rsidRDefault="0009770B" w:rsidP="0009770B">
      <w:pPr>
        <w:pStyle w:val="a4"/>
        <w:spacing w:before="0" w:after="0"/>
        <w:sectPr w:rsidR="0009770B" w:rsidRPr="00347933" w:rsidSect="00E65DD5">
          <w:headerReference w:type="even" r:id="rId34"/>
          <w:headerReference w:type="default" r:id="rId35"/>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3BB21BEE" w14:textId="52DF08B9" w:rsidR="0049681B" w:rsidRDefault="0049681B">
      <w:pPr>
        <w:rPr>
          <w:rFonts w:ascii="FbFRealBelet Bold" w:eastAsia="Times New Roman" w:hAnsi="FbFRealBelet Bold" w:cs="FbFRealBelet Bold"/>
          <w:bCs/>
          <w:sz w:val="39"/>
          <w:szCs w:val="39"/>
          <w:rtl/>
          <w:lang w:val="en-GB"/>
        </w:rPr>
      </w:pPr>
      <w:r>
        <w:br w:type="page"/>
      </w:r>
    </w:p>
    <w:p w14:paraId="1233B895" w14:textId="42BC7628" w:rsidR="003D59EC" w:rsidRPr="00811710" w:rsidRDefault="00DF43C4" w:rsidP="008A5635">
      <w:pPr>
        <w:pStyle w:val="a"/>
        <w:rPr>
          <w:rtl/>
        </w:rPr>
      </w:pPr>
      <w:bookmarkStart w:id="139" w:name="_Toc2313566"/>
      <w:r w:rsidRPr="00811710">
        <w:rPr>
          <w:rFonts w:hint="cs"/>
          <w:rtl/>
        </w:rPr>
        <w:lastRenderedPageBreak/>
        <w:t>ראיות נסיבתיות</w:t>
      </w:r>
      <w:bookmarkEnd w:id="139"/>
    </w:p>
    <w:p w14:paraId="4D066F83" w14:textId="653CE047" w:rsidR="003D59EC" w:rsidRPr="00E62CE9" w:rsidRDefault="00DF43C4" w:rsidP="00A16C17">
      <w:pPr>
        <w:pStyle w:val="11"/>
        <w:bidi/>
        <w:rPr>
          <w:rtl/>
        </w:rPr>
      </w:pPr>
      <w:r w:rsidRPr="00E62CE9">
        <w:rPr>
          <w:rtl/>
        </w:rPr>
        <w:t>(</w:t>
      </w:r>
      <w:r w:rsidRPr="00E62CE9">
        <w:t>Circumstantial evidence</w:t>
      </w:r>
      <w:r w:rsidRPr="00E62CE9">
        <w:rPr>
          <w:rtl/>
        </w:rPr>
        <w:t>)</w:t>
      </w:r>
    </w:p>
    <w:p w14:paraId="1B1D91BD" w14:textId="475E3935" w:rsidR="00DF43C4" w:rsidRDefault="003D59EC" w:rsidP="00AF0C9E">
      <w:pPr>
        <w:pStyle w:val="a0"/>
        <w:rPr>
          <w:rtl/>
        </w:rPr>
      </w:pPr>
      <w:bookmarkStart w:id="140" w:name="_Toc2313567"/>
      <w:r>
        <w:rPr>
          <w:rtl/>
        </w:rPr>
        <w:t>צבי רייזמ</w:t>
      </w:r>
      <w:r>
        <w:rPr>
          <w:rFonts w:hint="cs"/>
          <w:rtl/>
        </w:rPr>
        <w:t>ן</w:t>
      </w:r>
      <w:bookmarkEnd w:id="140"/>
    </w:p>
    <w:p w14:paraId="76774739" w14:textId="78EB25C8" w:rsidR="003D59EC" w:rsidRPr="003D59EC" w:rsidRDefault="003D59EC" w:rsidP="008A5635">
      <w:pPr>
        <w:pStyle w:val="a1"/>
      </w:pPr>
      <w:r w:rsidRPr="00E85961">
        <w:rPr>
          <w:rtl/>
        </w:rPr>
        <w:t>איש עסקים ומחבר ספרי 'רץ כצבי' (</w:t>
      </w:r>
      <w:r w:rsidR="008A5635">
        <w:rPr>
          <w:rFonts w:hint="cs"/>
          <w:rtl/>
        </w:rPr>
        <w:t>ט"ו</w:t>
      </w:r>
      <w:r w:rsidRPr="00E85961">
        <w:rPr>
          <w:rtl/>
        </w:rPr>
        <w:t xml:space="preserve"> חלקים</w:t>
      </w:r>
      <w:r w:rsidRPr="00E85961">
        <w:rPr>
          <w:rFonts w:hint="cs"/>
          <w:rtl/>
        </w:rPr>
        <w:t>)</w:t>
      </w:r>
      <w:r w:rsidRPr="00E85961">
        <w:rPr>
          <w:rtl/>
        </w:rPr>
        <w:br/>
        <w:t>לוס אנג'לס</w:t>
      </w:r>
    </w:p>
    <w:p w14:paraId="586CCA83" w14:textId="61D1DA6F" w:rsidR="00DF43C4" w:rsidRDefault="00DF43C4" w:rsidP="00A16C17">
      <w:pPr>
        <w:pStyle w:val="a2"/>
        <w:rPr>
          <w:rFonts w:ascii="Calibri" w:hAnsi="Calibri"/>
          <w:rtl/>
        </w:rPr>
      </w:pPr>
      <w:r>
        <w:rPr>
          <w:rFonts w:hint="cs"/>
          <w:rtl/>
        </w:rPr>
        <w:t xml:space="preserve">לפני כעשרים שנה, הופנתה מרכז תשומת הלב בארה"ב, במשך חודשים ארוכים, למשפט </w:t>
      </w:r>
      <w:r w:rsidR="00A06A9F">
        <w:rPr>
          <w:rFonts w:hint="cs"/>
          <w:rtl/>
        </w:rPr>
        <w:t xml:space="preserve">שזכה לסיקור תקשורתי יוצא דופן, </w:t>
      </w:r>
      <w:r>
        <w:rPr>
          <w:rFonts w:hint="cs"/>
          <w:rtl/>
        </w:rPr>
        <w:t>שבו הואשם אחד הספורטאים המפורסמים בעולם, ברצח על סמך "ראיות נסיבתיות".</w:t>
      </w:r>
    </w:p>
    <w:p w14:paraId="60A1EF09" w14:textId="77777777" w:rsidR="00DF43C4" w:rsidRDefault="00DF43C4" w:rsidP="00A16C17">
      <w:pPr>
        <w:pStyle w:val="a2"/>
        <w:rPr>
          <w:rtl/>
        </w:rPr>
      </w:pPr>
      <w:r>
        <w:rPr>
          <w:rFonts w:hint="cs"/>
          <w:rtl/>
        </w:rPr>
        <w:t xml:space="preserve">בניגוד לראיה ישירה התומכת באמיתות הטענה, ללא צורך בראיות נוספות, כעדות או הודאה. ראיה 'נסיבתית' היא </w:t>
      </w:r>
      <w:hyperlink r:id="rId36" w:tooltip="דיני הראיות" w:history="1">
        <w:r w:rsidRPr="003D59EC">
          <w:rPr>
            <w:rFonts w:hint="cs"/>
            <w:rtl/>
          </w:rPr>
          <w:t>ראיה</w:t>
        </w:r>
      </w:hyperlink>
      <w:r w:rsidRPr="003D59EC">
        <w:rPr>
          <w:rFonts w:hint="cs"/>
          <w:rtl/>
        </w:rPr>
        <w:t xml:space="preserve"> הגורמת להסקת מסקנות מכורח נסיבות המאמתות את הטענה. כגון: עד המעיד כי ראה את הנאשם נכנס לבית, שמע צרחות מתוכו, ולאחר מכן ראה את הנאשם נמלט מן הבית ובידו סכין מגואלת בדם. או כאשר נמצאה </w:t>
      </w:r>
      <w:hyperlink r:id="rId37" w:tooltip="בדיקה בליסטית" w:history="1">
        <w:r w:rsidRPr="003D59EC">
          <w:rPr>
            <w:rFonts w:hint="cs"/>
            <w:rtl/>
          </w:rPr>
          <w:t xml:space="preserve">בדיקה בליסטית </w:t>
        </w:r>
      </w:hyperlink>
      <w:r>
        <w:rPr>
          <w:rFonts w:hint="cs"/>
          <w:rtl/>
        </w:rPr>
        <w:t>המוכיחה כי מן הנשק שנמצא ברשותו של נאשם נורה ירי קטלני. בשני המקרים, קיימת עדיין אפשרות שהנאשם אינו רוצח אלא אדם אחר, והנאשם רק יצא מהבית עם הסכין, או שמאן דהו אחר עשה שימוש בנשקו של הנאשם.</w:t>
      </w:r>
    </w:p>
    <w:p w14:paraId="3F5C183E" w14:textId="77777777" w:rsidR="00DF43C4" w:rsidRDefault="00DF43C4" w:rsidP="00A16C17">
      <w:pPr>
        <w:pStyle w:val="a2"/>
        <w:rPr>
          <w:rtl/>
        </w:rPr>
      </w:pPr>
      <w:r>
        <w:rPr>
          <w:rFonts w:hint="cs"/>
          <w:rtl/>
        </w:rPr>
        <w:t>בכל ערכאות המשפט ברחבי העולם, יש משקל לראיות "נסיבתיות", ולעיתים ריבוי ראיות מסוג זה עשוי אף להביא לידי הרשעה.</w:t>
      </w:r>
    </w:p>
    <w:p w14:paraId="4B1AD28C" w14:textId="77777777" w:rsidR="00DF43C4" w:rsidRDefault="00DF43C4" w:rsidP="00A16C17">
      <w:pPr>
        <w:pStyle w:val="a2"/>
        <w:rPr>
          <w:rtl/>
        </w:rPr>
      </w:pPr>
      <w:r>
        <w:rPr>
          <w:rFonts w:hint="cs"/>
          <w:rtl/>
        </w:rPr>
        <w:t xml:space="preserve">והנה במשפטי התורה נאמר: "לֹא יָקוּם עֵד אֶחָד בְּאִישׁ לְכָל עָוֹן וּלְכָל חַטָּאת בְּכָל חֵטְא אֲשֶׁר יֶחֱטָא, </w:t>
      </w:r>
      <w:r>
        <w:rPr>
          <w:rFonts w:hint="cs"/>
          <w:b/>
          <w:bCs/>
          <w:rtl/>
        </w:rPr>
        <w:t>עַל פִּי שְׁנֵי עֵדִים</w:t>
      </w:r>
      <w:r>
        <w:rPr>
          <w:rFonts w:hint="cs"/>
          <w:rtl/>
        </w:rPr>
        <w:t xml:space="preserve"> אוֹ עַל פִּי שְׁלֹשָׁה עֵדִים </w:t>
      </w:r>
      <w:r>
        <w:rPr>
          <w:rFonts w:hint="cs"/>
          <w:b/>
          <w:bCs/>
          <w:rtl/>
        </w:rPr>
        <w:t>יָקוּם דָּבָר</w:t>
      </w:r>
      <w:r>
        <w:rPr>
          <w:rFonts w:hint="cs"/>
          <w:rtl/>
        </w:rPr>
        <w:t xml:space="preserve">" (דברים יט, טו). והיה נראה לכאורה כי רק מכוחה של </w:t>
      </w:r>
      <w:r>
        <w:rPr>
          <w:rFonts w:hint="cs"/>
          <w:b/>
          <w:bCs/>
          <w:rtl/>
        </w:rPr>
        <w:t>עדות שני עדים</w:t>
      </w:r>
      <w:r>
        <w:rPr>
          <w:rFonts w:hint="cs"/>
          <w:rtl/>
        </w:rPr>
        <w:t xml:space="preserve"> ניתן לחרוץ משפט צדק. אולם גם בהלכה מצינו מקבילה ל'ראיה נסיבתית' - </w:t>
      </w:r>
      <w:r>
        <w:rPr>
          <w:rFonts w:hint="cs"/>
          <w:b/>
          <w:bCs/>
          <w:rtl/>
        </w:rPr>
        <w:t>ה'אומדנא</w:t>
      </w:r>
      <w:r>
        <w:rPr>
          <w:rFonts w:hint="cs"/>
          <w:rtl/>
        </w:rPr>
        <w:t>', המוגדרת כ"קביעת המציאות של המעשה על ידי הערכת תנאים ונסיבות ידועים" (אינצקלופדיה תלמודית, כרך א, ערך אומדנא).</w:t>
      </w:r>
    </w:p>
    <w:p w14:paraId="5F0C1E66" w14:textId="77777777" w:rsidR="00DF43C4" w:rsidRDefault="00DF43C4" w:rsidP="00A16C17">
      <w:pPr>
        <w:pStyle w:val="a2"/>
        <w:rPr>
          <w:rtl/>
        </w:rPr>
      </w:pPr>
      <w:r>
        <w:rPr>
          <w:rFonts w:hint="cs"/>
          <w:rtl/>
        </w:rPr>
        <w:t>אלא שעיון בסוגיות הש"ס והפוסקים בהן מוזכרת ה'אומדנא', מחדד את הצורך ליישב את הסתירות בין הסוגיות, שבחלק מהן מבואר כי ניתן להסתמך על 'אומדנא', ומסוגיות אחרות משמע שלא ניתן להסתמך על 'אומדנא', ויש צורך למצוא את הכללים - אימתי מסתמכים על 'אומדנא' כהוכחה חותכת להכריע ספקות.</w:t>
      </w:r>
    </w:p>
    <w:p w14:paraId="4713BA35" w14:textId="77777777" w:rsidR="00DF43C4" w:rsidRPr="008B4DA1" w:rsidRDefault="00DF43C4" w:rsidP="00A16C17">
      <w:pPr>
        <w:pStyle w:val="11"/>
        <w:rPr>
          <w:rtl/>
        </w:rPr>
      </w:pPr>
      <w:r w:rsidRPr="008B4DA1">
        <w:rPr>
          <w:rFonts w:hint="cs"/>
          <w:rtl/>
        </w:rPr>
        <w:t>משפט שלמה - פסק מכח "אומד הדעת"</w:t>
      </w:r>
    </w:p>
    <w:p w14:paraId="5ADB5094" w14:textId="77777777" w:rsidR="00DF43C4" w:rsidRPr="008B4DA1" w:rsidRDefault="00DF43C4" w:rsidP="00A16C17">
      <w:pPr>
        <w:pStyle w:val="a2"/>
        <w:rPr>
          <w:rtl/>
        </w:rPr>
      </w:pPr>
      <w:r w:rsidRPr="008B4DA1">
        <w:rPr>
          <w:rFonts w:hint="cs"/>
          <w:b/>
          <w:bCs/>
          <w:rtl/>
        </w:rPr>
        <w:lastRenderedPageBreak/>
        <w:t>א</w:t>
      </w:r>
      <w:r w:rsidRPr="008B4DA1">
        <w:rPr>
          <w:rFonts w:hint="cs"/>
          <w:rtl/>
        </w:rPr>
        <w:t>. בספר מלכים (א ג, טו-כח) מסופר על חכמת שלמה המלך שבאו לפניו שתי נשים שכל אחת מהם ילדה בן, ולאחר שאחד מהבנים מת, טענו הנשים: "זֹאת</w:t>
      </w:r>
      <w:r w:rsidRPr="008B4DA1">
        <w:rPr>
          <w:rtl/>
        </w:rPr>
        <w:t xml:space="preserve"> </w:t>
      </w:r>
      <w:r w:rsidRPr="008B4DA1">
        <w:rPr>
          <w:rFonts w:hint="cs"/>
          <w:rtl/>
        </w:rPr>
        <w:t>אֹמֶרֶת</w:t>
      </w:r>
      <w:r w:rsidRPr="008B4DA1">
        <w:rPr>
          <w:rtl/>
        </w:rPr>
        <w:t xml:space="preserve"> </w:t>
      </w:r>
      <w:r w:rsidRPr="008B4DA1">
        <w:rPr>
          <w:rFonts w:hint="cs"/>
          <w:rtl/>
        </w:rPr>
        <w:t>זֶה</w:t>
      </w:r>
      <w:r w:rsidRPr="008B4DA1">
        <w:rPr>
          <w:rtl/>
        </w:rPr>
        <w:t xml:space="preserve"> </w:t>
      </w:r>
      <w:r w:rsidRPr="008B4DA1">
        <w:rPr>
          <w:rFonts w:hint="cs"/>
          <w:rtl/>
        </w:rPr>
        <w:t>בְּנִי</w:t>
      </w:r>
      <w:r w:rsidRPr="008B4DA1">
        <w:rPr>
          <w:rtl/>
        </w:rPr>
        <w:t xml:space="preserve"> </w:t>
      </w:r>
      <w:r w:rsidRPr="008B4DA1">
        <w:rPr>
          <w:rFonts w:hint="cs"/>
          <w:rtl/>
        </w:rPr>
        <w:t>הַחַי</w:t>
      </w:r>
      <w:r w:rsidRPr="008B4DA1">
        <w:rPr>
          <w:rtl/>
        </w:rPr>
        <w:t xml:space="preserve"> </w:t>
      </w:r>
      <w:r w:rsidRPr="008B4DA1">
        <w:rPr>
          <w:rFonts w:hint="cs"/>
          <w:rtl/>
        </w:rPr>
        <w:t>וּבְנֵךְ</w:t>
      </w:r>
      <w:r w:rsidRPr="008B4DA1">
        <w:rPr>
          <w:rtl/>
        </w:rPr>
        <w:t xml:space="preserve"> </w:t>
      </w:r>
      <w:r w:rsidRPr="008B4DA1">
        <w:rPr>
          <w:rFonts w:hint="cs"/>
          <w:rtl/>
        </w:rPr>
        <w:t>הַמֵּת,</w:t>
      </w:r>
      <w:r w:rsidRPr="008B4DA1">
        <w:rPr>
          <w:rtl/>
        </w:rPr>
        <w:t xml:space="preserve"> </w:t>
      </w:r>
      <w:r w:rsidRPr="008B4DA1">
        <w:rPr>
          <w:rFonts w:hint="cs"/>
          <w:rtl/>
        </w:rPr>
        <w:t>וְזֹאת</w:t>
      </w:r>
      <w:r w:rsidRPr="008B4DA1">
        <w:rPr>
          <w:rtl/>
        </w:rPr>
        <w:t xml:space="preserve"> </w:t>
      </w:r>
      <w:r w:rsidRPr="008B4DA1">
        <w:rPr>
          <w:rFonts w:hint="cs"/>
          <w:rtl/>
        </w:rPr>
        <w:t>אֹמֶרֶת</w:t>
      </w:r>
      <w:r w:rsidRPr="008B4DA1">
        <w:rPr>
          <w:rtl/>
        </w:rPr>
        <w:t xml:space="preserve"> </w:t>
      </w:r>
      <w:r w:rsidRPr="008B4DA1">
        <w:rPr>
          <w:rFonts w:hint="cs"/>
          <w:rtl/>
        </w:rPr>
        <w:t>לֹא</w:t>
      </w:r>
      <w:r w:rsidRPr="008B4DA1">
        <w:rPr>
          <w:rtl/>
        </w:rPr>
        <w:t xml:space="preserve"> </w:t>
      </w:r>
      <w:r w:rsidRPr="008B4DA1">
        <w:rPr>
          <w:rFonts w:hint="cs"/>
          <w:rtl/>
        </w:rPr>
        <w:t>כִי</w:t>
      </w:r>
      <w:r w:rsidRPr="008B4DA1">
        <w:rPr>
          <w:rtl/>
        </w:rPr>
        <w:t xml:space="preserve"> </w:t>
      </w:r>
      <w:r w:rsidRPr="008B4DA1">
        <w:rPr>
          <w:rFonts w:hint="cs"/>
          <w:rtl/>
        </w:rPr>
        <w:t>בְּנֵךְ</w:t>
      </w:r>
      <w:r w:rsidRPr="008B4DA1">
        <w:rPr>
          <w:rtl/>
        </w:rPr>
        <w:t xml:space="preserve"> </w:t>
      </w:r>
      <w:r w:rsidRPr="008B4DA1">
        <w:rPr>
          <w:rFonts w:hint="cs"/>
          <w:rtl/>
        </w:rPr>
        <w:t>הַמֵּת</w:t>
      </w:r>
      <w:r w:rsidRPr="008B4DA1">
        <w:rPr>
          <w:rtl/>
        </w:rPr>
        <w:t xml:space="preserve"> </w:t>
      </w:r>
      <w:r w:rsidRPr="008B4DA1">
        <w:rPr>
          <w:rFonts w:hint="cs"/>
          <w:rtl/>
        </w:rPr>
        <w:t>וּבְנִי</w:t>
      </w:r>
      <w:r w:rsidRPr="008B4DA1">
        <w:rPr>
          <w:rtl/>
        </w:rPr>
        <w:t xml:space="preserve"> </w:t>
      </w:r>
      <w:r w:rsidRPr="008B4DA1">
        <w:rPr>
          <w:rFonts w:hint="cs"/>
          <w:rtl/>
        </w:rPr>
        <w:t>הֶחָי". ה</w:t>
      </w:r>
      <w:r w:rsidRPr="008B4DA1">
        <w:rPr>
          <w:rtl/>
        </w:rPr>
        <w:t>אשה שנותרה עם התינוק המת, תבע</w:t>
      </w:r>
      <w:r w:rsidRPr="008B4DA1">
        <w:rPr>
          <w:rFonts w:hint="cs"/>
          <w:rtl/>
        </w:rPr>
        <w:t xml:space="preserve">ה </w:t>
      </w:r>
      <w:r w:rsidRPr="008B4DA1">
        <w:rPr>
          <w:rtl/>
        </w:rPr>
        <w:t>את התינוק החי מחברתה, בטענה שזו החליפה בין התינוקות בלילה בזמן שהאשה הראשונה ישנה</w:t>
      </w:r>
      <w:r w:rsidRPr="008B4DA1">
        <w:rPr>
          <w:rFonts w:hint="cs"/>
          <w:rtl/>
        </w:rPr>
        <w:t>. לשלמה המלך לא היו כל עדויות או ראיות מי מהן צודקת, ולכן ביקש שיביאו לו חרב, ואמר: "גִּזְרוּ</w:t>
      </w:r>
      <w:r w:rsidRPr="008B4DA1">
        <w:rPr>
          <w:rtl/>
        </w:rPr>
        <w:t xml:space="preserve"> </w:t>
      </w:r>
      <w:r w:rsidRPr="008B4DA1">
        <w:rPr>
          <w:rFonts w:hint="cs"/>
          <w:rtl/>
        </w:rPr>
        <w:t>אֶת</w:t>
      </w:r>
      <w:r w:rsidRPr="008B4DA1">
        <w:rPr>
          <w:rtl/>
        </w:rPr>
        <w:t xml:space="preserve"> </w:t>
      </w:r>
      <w:r w:rsidRPr="008B4DA1">
        <w:rPr>
          <w:rFonts w:hint="cs"/>
          <w:rtl/>
        </w:rPr>
        <w:t>הַיֶּלֶד</w:t>
      </w:r>
      <w:r w:rsidRPr="008B4DA1">
        <w:rPr>
          <w:rtl/>
        </w:rPr>
        <w:t xml:space="preserve"> </w:t>
      </w:r>
      <w:r w:rsidRPr="008B4DA1">
        <w:rPr>
          <w:rFonts w:hint="cs"/>
          <w:rtl/>
        </w:rPr>
        <w:t>הַחַי</w:t>
      </w:r>
      <w:r w:rsidRPr="008B4DA1">
        <w:rPr>
          <w:rtl/>
        </w:rPr>
        <w:t xml:space="preserve"> </w:t>
      </w:r>
      <w:r w:rsidRPr="008B4DA1">
        <w:rPr>
          <w:rFonts w:hint="cs"/>
          <w:rtl/>
        </w:rPr>
        <w:t>לִשְׁנָיִם</w:t>
      </w:r>
      <w:r w:rsidRPr="008B4DA1">
        <w:rPr>
          <w:rtl/>
        </w:rPr>
        <w:t xml:space="preserve"> </w:t>
      </w:r>
      <w:r w:rsidRPr="008B4DA1">
        <w:rPr>
          <w:rFonts w:hint="cs"/>
          <w:rtl/>
        </w:rPr>
        <w:t>וּתְנוּ</w:t>
      </w:r>
      <w:r w:rsidRPr="008B4DA1">
        <w:rPr>
          <w:rtl/>
        </w:rPr>
        <w:t xml:space="preserve"> </w:t>
      </w:r>
      <w:r w:rsidRPr="008B4DA1">
        <w:rPr>
          <w:rFonts w:hint="cs"/>
          <w:rtl/>
        </w:rPr>
        <w:t>אֶת</w:t>
      </w:r>
      <w:r w:rsidRPr="008B4DA1">
        <w:rPr>
          <w:rtl/>
        </w:rPr>
        <w:t xml:space="preserve"> </w:t>
      </w:r>
      <w:r w:rsidRPr="008B4DA1">
        <w:rPr>
          <w:rFonts w:hint="cs"/>
          <w:rtl/>
        </w:rPr>
        <w:t>הַחֲצִי</w:t>
      </w:r>
      <w:r w:rsidRPr="008B4DA1">
        <w:rPr>
          <w:rtl/>
        </w:rPr>
        <w:t xml:space="preserve"> </w:t>
      </w:r>
      <w:r w:rsidRPr="008B4DA1">
        <w:rPr>
          <w:rFonts w:hint="cs"/>
          <w:rtl/>
        </w:rPr>
        <w:t>לְאַחַת</w:t>
      </w:r>
      <w:r w:rsidRPr="008B4DA1">
        <w:rPr>
          <w:rtl/>
        </w:rPr>
        <w:t xml:space="preserve"> </w:t>
      </w:r>
      <w:r w:rsidRPr="008B4DA1">
        <w:rPr>
          <w:rFonts w:hint="cs"/>
          <w:rtl/>
        </w:rPr>
        <w:t>וְאֶת</w:t>
      </w:r>
      <w:r w:rsidRPr="008B4DA1">
        <w:rPr>
          <w:rtl/>
        </w:rPr>
        <w:t xml:space="preserve"> </w:t>
      </w:r>
      <w:r w:rsidRPr="008B4DA1">
        <w:rPr>
          <w:rFonts w:hint="cs"/>
          <w:rtl/>
        </w:rPr>
        <w:t>הַחֲצִי</w:t>
      </w:r>
      <w:r w:rsidRPr="008B4DA1">
        <w:rPr>
          <w:rtl/>
        </w:rPr>
        <w:t xml:space="preserve"> </w:t>
      </w:r>
      <w:r w:rsidRPr="008B4DA1">
        <w:rPr>
          <w:rFonts w:hint="cs"/>
          <w:rtl/>
        </w:rPr>
        <w:t>לְאֶחָת". כאשר שמעו זאת הנשים: "וַתֹּאמֶר</w:t>
      </w:r>
      <w:r w:rsidRPr="008B4DA1">
        <w:rPr>
          <w:rtl/>
        </w:rPr>
        <w:t xml:space="preserve"> </w:t>
      </w:r>
      <w:r w:rsidRPr="008B4DA1">
        <w:rPr>
          <w:rFonts w:hint="cs"/>
          <w:rtl/>
        </w:rPr>
        <w:t>הָאִשָּׁה</w:t>
      </w:r>
      <w:r w:rsidRPr="008B4DA1">
        <w:rPr>
          <w:rtl/>
        </w:rPr>
        <w:t xml:space="preserve"> </w:t>
      </w:r>
      <w:r w:rsidRPr="008B4DA1">
        <w:rPr>
          <w:rFonts w:hint="cs"/>
          <w:rtl/>
        </w:rPr>
        <w:t>אֲשֶׁר</w:t>
      </w:r>
      <w:r w:rsidRPr="008B4DA1">
        <w:rPr>
          <w:rtl/>
        </w:rPr>
        <w:t xml:space="preserve"> </w:t>
      </w:r>
      <w:r w:rsidRPr="008B4DA1">
        <w:rPr>
          <w:rFonts w:hint="cs"/>
          <w:rtl/>
        </w:rPr>
        <w:t>בְּנָהּ</w:t>
      </w:r>
      <w:r w:rsidRPr="008B4DA1">
        <w:rPr>
          <w:rtl/>
        </w:rPr>
        <w:t xml:space="preserve"> </w:t>
      </w:r>
      <w:r w:rsidRPr="008B4DA1">
        <w:rPr>
          <w:rFonts w:hint="cs"/>
          <w:rtl/>
        </w:rPr>
        <w:t>הַחַי</w:t>
      </w:r>
      <w:r w:rsidRPr="008B4DA1">
        <w:rPr>
          <w:rtl/>
        </w:rPr>
        <w:t xml:space="preserve"> </w:t>
      </w:r>
      <w:r w:rsidRPr="008B4DA1">
        <w:rPr>
          <w:rFonts w:hint="cs"/>
          <w:rtl/>
        </w:rPr>
        <w:t>אֶל</w:t>
      </w:r>
      <w:r w:rsidRPr="008B4DA1">
        <w:rPr>
          <w:rtl/>
        </w:rPr>
        <w:t xml:space="preserve"> </w:t>
      </w:r>
      <w:r w:rsidRPr="008B4DA1">
        <w:rPr>
          <w:rFonts w:hint="cs"/>
          <w:rtl/>
        </w:rPr>
        <w:t>הַמֶּלֶךְ</w:t>
      </w:r>
      <w:r w:rsidRPr="008B4DA1">
        <w:rPr>
          <w:rtl/>
        </w:rPr>
        <w:t xml:space="preserve"> </w:t>
      </w:r>
      <w:r w:rsidRPr="008B4DA1">
        <w:rPr>
          <w:rFonts w:hint="cs"/>
          <w:rtl/>
        </w:rPr>
        <w:t>כִּי</w:t>
      </w:r>
      <w:r w:rsidRPr="008B4DA1">
        <w:rPr>
          <w:rtl/>
        </w:rPr>
        <w:t xml:space="preserve"> </w:t>
      </w:r>
      <w:r w:rsidRPr="008B4DA1">
        <w:rPr>
          <w:rFonts w:hint="cs"/>
          <w:rtl/>
        </w:rPr>
        <w:t>נִכְמְרוּ</w:t>
      </w:r>
      <w:r w:rsidRPr="008B4DA1">
        <w:rPr>
          <w:rtl/>
        </w:rPr>
        <w:t xml:space="preserve"> </w:t>
      </w:r>
      <w:r w:rsidRPr="008B4DA1">
        <w:rPr>
          <w:rFonts w:hint="cs"/>
          <w:rtl/>
        </w:rPr>
        <w:t>רַחֲמֶיהָ</w:t>
      </w:r>
      <w:r w:rsidRPr="008B4DA1">
        <w:rPr>
          <w:rtl/>
        </w:rPr>
        <w:t xml:space="preserve"> </w:t>
      </w:r>
      <w:r w:rsidRPr="008B4DA1">
        <w:rPr>
          <w:rFonts w:hint="cs"/>
          <w:rtl/>
        </w:rPr>
        <w:t>עַל</w:t>
      </w:r>
      <w:r w:rsidRPr="008B4DA1">
        <w:rPr>
          <w:rtl/>
        </w:rPr>
        <w:t xml:space="preserve"> </w:t>
      </w:r>
      <w:r w:rsidRPr="008B4DA1">
        <w:rPr>
          <w:rFonts w:hint="cs"/>
          <w:rtl/>
        </w:rPr>
        <w:t>בְּנָהּ,</w:t>
      </w:r>
      <w:r w:rsidRPr="008B4DA1">
        <w:rPr>
          <w:rtl/>
        </w:rPr>
        <w:t xml:space="preserve"> </w:t>
      </w:r>
      <w:r w:rsidRPr="008B4DA1">
        <w:rPr>
          <w:rFonts w:hint="cs"/>
          <w:rtl/>
        </w:rPr>
        <w:t>וַתֹּאמֶר</w:t>
      </w:r>
      <w:r w:rsidRPr="008B4DA1">
        <w:rPr>
          <w:rtl/>
        </w:rPr>
        <w:t xml:space="preserve"> </w:t>
      </w:r>
      <w:r w:rsidRPr="008B4DA1">
        <w:rPr>
          <w:rFonts w:hint="cs"/>
          <w:rtl/>
        </w:rPr>
        <w:t>בִּי</w:t>
      </w:r>
      <w:r w:rsidRPr="008B4DA1">
        <w:rPr>
          <w:rtl/>
        </w:rPr>
        <w:t xml:space="preserve"> </w:t>
      </w:r>
      <w:r w:rsidRPr="008B4DA1">
        <w:rPr>
          <w:rFonts w:hint="cs"/>
          <w:rtl/>
        </w:rPr>
        <w:t>אֲדֹנִי</w:t>
      </w:r>
      <w:r w:rsidRPr="008B4DA1">
        <w:rPr>
          <w:rtl/>
        </w:rPr>
        <w:t xml:space="preserve"> </w:t>
      </w:r>
      <w:r w:rsidRPr="008B4DA1">
        <w:rPr>
          <w:rFonts w:hint="cs"/>
          <w:rtl/>
        </w:rPr>
        <w:t>תְּנוּ</w:t>
      </w:r>
      <w:r w:rsidRPr="008B4DA1">
        <w:rPr>
          <w:rtl/>
        </w:rPr>
        <w:t xml:space="preserve"> </w:t>
      </w:r>
      <w:r w:rsidRPr="008B4DA1">
        <w:rPr>
          <w:rFonts w:hint="cs"/>
          <w:rtl/>
        </w:rPr>
        <w:t>לָהּ</w:t>
      </w:r>
      <w:r w:rsidRPr="008B4DA1">
        <w:rPr>
          <w:rtl/>
        </w:rPr>
        <w:t xml:space="preserve"> </w:t>
      </w:r>
      <w:r w:rsidRPr="008B4DA1">
        <w:rPr>
          <w:rFonts w:hint="cs"/>
          <w:rtl/>
        </w:rPr>
        <w:t>אֶת</w:t>
      </w:r>
      <w:r w:rsidRPr="008B4DA1">
        <w:rPr>
          <w:rtl/>
        </w:rPr>
        <w:t xml:space="preserve"> </w:t>
      </w:r>
      <w:r w:rsidRPr="008B4DA1">
        <w:rPr>
          <w:rFonts w:hint="cs"/>
          <w:rtl/>
        </w:rPr>
        <w:t>הַיָּלוּד</w:t>
      </w:r>
      <w:r w:rsidRPr="008B4DA1">
        <w:rPr>
          <w:rtl/>
        </w:rPr>
        <w:t xml:space="preserve"> </w:t>
      </w:r>
      <w:r w:rsidRPr="008B4DA1">
        <w:rPr>
          <w:rFonts w:hint="cs"/>
          <w:rtl/>
        </w:rPr>
        <w:t>הַחַי</w:t>
      </w:r>
      <w:r w:rsidRPr="008B4DA1">
        <w:rPr>
          <w:rtl/>
        </w:rPr>
        <w:t xml:space="preserve"> </w:t>
      </w:r>
      <w:r w:rsidRPr="008B4DA1">
        <w:rPr>
          <w:rFonts w:hint="cs"/>
          <w:rtl/>
        </w:rPr>
        <w:t>וְהָמֵת</w:t>
      </w:r>
      <w:r w:rsidRPr="008B4DA1">
        <w:rPr>
          <w:rtl/>
        </w:rPr>
        <w:t xml:space="preserve"> </w:t>
      </w:r>
      <w:r w:rsidRPr="008B4DA1">
        <w:rPr>
          <w:rFonts w:hint="cs"/>
          <w:rtl/>
        </w:rPr>
        <w:t>אַל</w:t>
      </w:r>
      <w:r w:rsidRPr="008B4DA1">
        <w:rPr>
          <w:rtl/>
        </w:rPr>
        <w:t xml:space="preserve"> </w:t>
      </w:r>
      <w:r w:rsidRPr="008B4DA1">
        <w:rPr>
          <w:rFonts w:hint="cs"/>
          <w:rtl/>
        </w:rPr>
        <w:t>תְּמִיתֻהוּ,</w:t>
      </w:r>
      <w:r w:rsidRPr="008B4DA1">
        <w:rPr>
          <w:rtl/>
        </w:rPr>
        <w:t xml:space="preserve"> </w:t>
      </w:r>
      <w:r w:rsidRPr="008B4DA1">
        <w:rPr>
          <w:rFonts w:hint="cs"/>
          <w:rtl/>
        </w:rPr>
        <w:t>וְזֹאת</w:t>
      </w:r>
      <w:r w:rsidRPr="008B4DA1">
        <w:rPr>
          <w:rtl/>
        </w:rPr>
        <w:t xml:space="preserve"> </w:t>
      </w:r>
      <w:r w:rsidRPr="008B4DA1">
        <w:rPr>
          <w:rFonts w:hint="cs"/>
          <w:rtl/>
        </w:rPr>
        <w:t>אֹמֶרֶת</w:t>
      </w:r>
      <w:r w:rsidRPr="008B4DA1">
        <w:rPr>
          <w:rtl/>
        </w:rPr>
        <w:t xml:space="preserve"> </w:t>
      </w:r>
      <w:r w:rsidRPr="008B4DA1">
        <w:rPr>
          <w:rFonts w:hint="cs"/>
          <w:rtl/>
        </w:rPr>
        <w:t>גַּם</w:t>
      </w:r>
      <w:r w:rsidRPr="008B4DA1">
        <w:rPr>
          <w:rtl/>
        </w:rPr>
        <w:t xml:space="preserve"> </w:t>
      </w:r>
      <w:r w:rsidRPr="008B4DA1">
        <w:rPr>
          <w:rFonts w:hint="cs"/>
          <w:rtl/>
        </w:rPr>
        <w:t>לִי</w:t>
      </w:r>
      <w:r w:rsidRPr="008B4DA1">
        <w:rPr>
          <w:rtl/>
        </w:rPr>
        <w:t xml:space="preserve"> </w:t>
      </w:r>
      <w:r w:rsidRPr="008B4DA1">
        <w:rPr>
          <w:rFonts w:hint="cs"/>
          <w:rtl/>
        </w:rPr>
        <w:t>גַם</w:t>
      </w:r>
      <w:r w:rsidRPr="008B4DA1">
        <w:rPr>
          <w:rtl/>
        </w:rPr>
        <w:t xml:space="preserve"> </w:t>
      </w:r>
      <w:r w:rsidRPr="008B4DA1">
        <w:rPr>
          <w:rFonts w:hint="cs"/>
          <w:rtl/>
        </w:rPr>
        <w:t>לָךְ</w:t>
      </w:r>
      <w:r w:rsidRPr="008B4DA1">
        <w:rPr>
          <w:rtl/>
        </w:rPr>
        <w:t xml:space="preserve"> </w:t>
      </w:r>
      <w:r w:rsidRPr="008B4DA1">
        <w:rPr>
          <w:rFonts w:hint="cs"/>
          <w:rtl/>
        </w:rPr>
        <w:t>לֹא</w:t>
      </w:r>
      <w:r w:rsidRPr="008B4DA1">
        <w:rPr>
          <w:rtl/>
        </w:rPr>
        <w:t xml:space="preserve"> </w:t>
      </w:r>
      <w:r w:rsidRPr="008B4DA1">
        <w:rPr>
          <w:rFonts w:hint="cs"/>
          <w:rtl/>
        </w:rPr>
        <w:t>יִהְיֶה</w:t>
      </w:r>
      <w:r w:rsidRPr="008B4DA1">
        <w:rPr>
          <w:rtl/>
        </w:rPr>
        <w:t xml:space="preserve"> </w:t>
      </w:r>
      <w:r w:rsidRPr="008B4DA1">
        <w:rPr>
          <w:rFonts w:hint="cs"/>
          <w:rtl/>
        </w:rPr>
        <w:t>גְּזֹרוּ". ולאחר ששמע את דבריהן פסק שלמה המלך: "תְּנוּ</w:t>
      </w:r>
      <w:r w:rsidRPr="008B4DA1">
        <w:rPr>
          <w:rtl/>
        </w:rPr>
        <w:t xml:space="preserve"> </w:t>
      </w:r>
      <w:r w:rsidRPr="008B4DA1">
        <w:rPr>
          <w:rFonts w:hint="cs"/>
          <w:rtl/>
        </w:rPr>
        <w:t>לָהּ</w:t>
      </w:r>
      <w:r w:rsidRPr="008B4DA1">
        <w:rPr>
          <w:rtl/>
        </w:rPr>
        <w:t xml:space="preserve"> </w:t>
      </w:r>
      <w:r w:rsidRPr="008B4DA1">
        <w:rPr>
          <w:rFonts w:hint="cs"/>
          <w:rtl/>
        </w:rPr>
        <w:t>אֶת</w:t>
      </w:r>
      <w:r w:rsidRPr="008B4DA1">
        <w:rPr>
          <w:rtl/>
        </w:rPr>
        <w:t xml:space="preserve"> </w:t>
      </w:r>
      <w:r w:rsidRPr="008B4DA1">
        <w:rPr>
          <w:rFonts w:hint="cs"/>
          <w:rtl/>
        </w:rPr>
        <w:t>הַיָּלוּד</w:t>
      </w:r>
      <w:r w:rsidRPr="008B4DA1">
        <w:rPr>
          <w:rtl/>
        </w:rPr>
        <w:t xml:space="preserve"> </w:t>
      </w:r>
      <w:r w:rsidRPr="008B4DA1">
        <w:rPr>
          <w:rFonts w:hint="cs"/>
          <w:rtl/>
        </w:rPr>
        <w:t>הַחַי</w:t>
      </w:r>
      <w:r w:rsidRPr="008B4DA1">
        <w:rPr>
          <w:rtl/>
        </w:rPr>
        <w:t xml:space="preserve"> </w:t>
      </w:r>
      <w:r w:rsidRPr="008B4DA1">
        <w:rPr>
          <w:rFonts w:hint="cs"/>
          <w:rtl/>
        </w:rPr>
        <w:t>וְהָמֵת</w:t>
      </w:r>
      <w:r w:rsidRPr="008B4DA1">
        <w:rPr>
          <w:rtl/>
        </w:rPr>
        <w:t xml:space="preserve"> </w:t>
      </w:r>
      <w:r w:rsidRPr="008B4DA1">
        <w:rPr>
          <w:rFonts w:hint="cs"/>
          <w:rtl/>
        </w:rPr>
        <w:t>לֹא</w:t>
      </w:r>
      <w:r w:rsidRPr="008B4DA1">
        <w:rPr>
          <w:rtl/>
        </w:rPr>
        <w:t xml:space="preserve"> </w:t>
      </w:r>
      <w:r w:rsidRPr="008B4DA1">
        <w:rPr>
          <w:rFonts w:hint="cs"/>
          <w:rtl/>
        </w:rPr>
        <w:t>תְמִיתֻהוּ</w:t>
      </w:r>
      <w:r w:rsidRPr="008B4DA1">
        <w:rPr>
          <w:rtl/>
        </w:rPr>
        <w:t xml:space="preserve"> </w:t>
      </w:r>
      <w:r w:rsidRPr="008B4DA1">
        <w:rPr>
          <w:rFonts w:hint="cs"/>
          <w:rtl/>
        </w:rPr>
        <w:t>הִיא</w:t>
      </w:r>
      <w:r w:rsidRPr="008B4DA1">
        <w:rPr>
          <w:rtl/>
        </w:rPr>
        <w:t xml:space="preserve"> </w:t>
      </w:r>
      <w:r w:rsidRPr="008B4DA1">
        <w:rPr>
          <w:rFonts w:hint="cs"/>
          <w:rtl/>
        </w:rPr>
        <w:t xml:space="preserve">אִמּוֹ". </w:t>
      </w:r>
    </w:p>
    <w:p w14:paraId="2AAF28FD" w14:textId="77777777" w:rsidR="00DF43C4" w:rsidRPr="008B4DA1" w:rsidRDefault="00DF43C4" w:rsidP="00A16C17">
      <w:pPr>
        <w:pStyle w:val="a2"/>
        <w:rPr>
          <w:rtl/>
        </w:rPr>
      </w:pPr>
      <w:r w:rsidRPr="008B4DA1">
        <w:rPr>
          <w:rtl/>
        </w:rPr>
        <w:t xml:space="preserve">תגובותיהן של הנשים </w:t>
      </w:r>
      <w:r w:rsidRPr="008B4DA1">
        <w:rPr>
          <w:rFonts w:hint="cs"/>
          <w:rtl/>
        </w:rPr>
        <w:t xml:space="preserve">הביא </w:t>
      </w:r>
      <w:r w:rsidRPr="008B4DA1">
        <w:rPr>
          <w:rtl/>
        </w:rPr>
        <w:t xml:space="preserve">לשלמה המלך את הראיה </w:t>
      </w:r>
      <w:r w:rsidRPr="008B4DA1">
        <w:rPr>
          <w:rFonts w:hint="cs"/>
          <w:rtl/>
        </w:rPr>
        <w:t>שביקש למצוא</w:t>
      </w:r>
      <w:r w:rsidRPr="008B4DA1">
        <w:rPr>
          <w:rtl/>
        </w:rPr>
        <w:t xml:space="preserve">: האם האמיתית הוכיחה את כנותה, בתגובתה המבטאת </w:t>
      </w:r>
      <w:r w:rsidRPr="008B4DA1">
        <w:rPr>
          <w:rFonts w:hint="cs"/>
          <w:rtl/>
        </w:rPr>
        <w:t>רחמים ו</w:t>
      </w:r>
      <w:r w:rsidRPr="008B4DA1">
        <w:rPr>
          <w:rtl/>
        </w:rPr>
        <w:t xml:space="preserve">חמלה על </w:t>
      </w:r>
      <w:r w:rsidRPr="008B4DA1">
        <w:rPr>
          <w:rFonts w:hint="cs"/>
          <w:rtl/>
        </w:rPr>
        <w:t xml:space="preserve">בנה, אפילו במחיר ויתור על </w:t>
      </w:r>
      <w:r w:rsidRPr="008B4DA1">
        <w:rPr>
          <w:rtl/>
        </w:rPr>
        <w:t>החזק</w:t>
      </w:r>
      <w:r w:rsidRPr="008B4DA1">
        <w:rPr>
          <w:rFonts w:hint="cs"/>
          <w:rtl/>
        </w:rPr>
        <w:t xml:space="preserve">תו, </w:t>
      </w:r>
      <w:r w:rsidRPr="008B4DA1">
        <w:rPr>
          <w:rtl/>
        </w:rPr>
        <w:t>כדי לשמור על חייו</w:t>
      </w:r>
      <w:r w:rsidRPr="008B4DA1">
        <w:rPr>
          <w:rFonts w:hint="cs"/>
          <w:rtl/>
        </w:rPr>
        <w:t xml:space="preserve">. ולעומתה, </w:t>
      </w:r>
      <w:r w:rsidRPr="008B4DA1">
        <w:rPr>
          <w:rtl/>
        </w:rPr>
        <w:t xml:space="preserve">האשה </w:t>
      </w:r>
      <w:r w:rsidRPr="008B4DA1">
        <w:rPr>
          <w:rFonts w:hint="cs"/>
          <w:rtl/>
        </w:rPr>
        <w:t xml:space="preserve">שהסכימה להריגת התינוק, </w:t>
      </w:r>
      <w:r w:rsidRPr="008B4DA1">
        <w:rPr>
          <w:rtl/>
        </w:rPr>
        <w:t xml:space="preserve">הוכיחה </w:t>
      </w:r>
      <w:r w:rsidRPr="008B4DA1">
        <w:rPr>
          <w:rFonts w:hint="cs"/>
          <w:rtl/>
        </w:rPr>
        <w:t>בכך שאיננה אמו.</w:t>
      </w:r>
      <w:r w:rsidRPr="008B4DA1">
        <w:rPr>
          <w:rtl/>
        </w:rPr>
        <w:t xml:space="preserve"> </w:t>
      </w:r>
      <w:r w:rsidRPr="008B4DA1">
        <w:rPr>
          <w:rFonts w:hint="cs"/>
          <w:rtl/>
        </w:rPr>
        <w:t>ו</w:t>
      </w:r>
      <w:r w:rsidRPr="008B4DA1">
        <w:rPr>
          <w:rtl/>
        </w:rPr>
        <w:t xml:space="preserve">על סמך ראיה זו </w:t>
      </w:r>
      <w:r w:rsidRPr="008B4DA1">
        <w:rPr>
          <w:rFonts w:hint="cs"/>
          <w:rtl/>
        </w:rPr>
        <w:t xml:space="preserve">הכריע </w:t>
      </w:r>
      <w:r w:rsidRPr="008B4DA1">
        <w:rPr>
          <w:rtl/>
        </w:rPr>
        <w:t xml:space="preserve">שלמה </w:t>
      </w:r>
      <w:r w:rsidRPr="008B4DA1">
        <w:rPr>
          <w:rFonts w:hint="cs"/>
          <w:rtl/>
        </w:rPr>
        <w:t>המלך למי להעניק את</w:t>
      </w:r>
      <w:r w:rsidRPr="008B4DA1">
        <w:rPr>
          <w:rtl/>
        </w:rPr>
        <w:t xml:space="preserve"> התינוק</w:t>
      </w:r>
      <w:r w:rsidRPr="008B4DA1">
        <w:rPr>
          <w:rFonts w:hint="cs"/>
          <w:rtl/>
        </w:rPr>
        <w:t>.</w:t>
      </w:r>
    </w:p>
    <w:p w14:paraId="1CC448FB" w14:textId="77777777" w:rsidR="00DF43C4" w:rsidRPr="008B4DA1" w:rsidRDefault="00DF43C4" w:rsidP="00A16C17">
      <w:pPr>
        <w:pStyle w:val="a2"/>
        <w:rPr>
          <w:rtl/>
        </w:rPr>
      </w:pPr>
      <w:r w:rsidRPr="008B4DA1">
        <w:rPr>
          <w:rFonts w:hint="cs"/>
          <w:rtl/>
        </w:rPr>
        <w:t>אין ספק כי במשפט זה, גילה שלמה המלך את חכמתו הרבה, כשהצליח להשיג את הראיה הנדרשת לחקר האמת, כעדות הכתוב: "וַיִּשְׁמְעוּ</w:t>
      </w:r>
      <w:r w:rsidRPr="008B4DA1">
        <w:rPr>
          <w:rtl/>
        </w:rPr>
        <w:t xml:space="preserve"> </w:t>
      </w:r>
      <w:r w:rsidRPr="008B4DA1">
        <w:rPr>
          <w:rFonts w:hint="cs"/>
          <w:rtl/>
        </w:rPr>
        <w:t>כָל</w:t>
      </w:r>
      <w:r w:rsidRPr="008B4DA1">
        <w:rPr>
          <w:rtl/>
        </w:rPr>
        <w:t xml:space="preserve"> </w:t>
      </w:r>
      <w:r w:rsidRPr="008B4DA1">
        <w:rPr>
          <w:rFonts w:hint="cs"/>
          <w:rtl/>
        </w:rPr>
        <w:t>יִשְׂרָאֵל</w:t>
      </w:r>
      <w:r w:rsidRPr="008B4DA1">
        <w:rPr>
          <w:rtl/>
        </w:rPr>
        <w:t xml:space="preserve"> </w:t>
      </w:r>
      <w:r w:rsidRPr="008B4DA1">
        <w:rPr>
          <w:rFonts w:hint="cs"/>
          <w:rtl/>
        </w:rPr>
        <w:t>אֶת</w:t>
      </w:r>
      <w:r w:rsidRPr="008B4DA1">
        <w:rPr>
          <w:rtl/>
        </w:rPr>
        <w:t xml:space="preserve"> </w:t>
      </w:r>
      <w:r w:rsidRPr="008B4DA1">
        <w:rPr>
          <w:rFonts w:hint="cs"/>
          <w:rtl/>
        </w:rPr>
        <w:t>הַמִּשְׁפָּט</w:t>
      </w:r>
      <w:r w:rsidRPr="008B4DA1">
        <w:rPr>
          <w:rtl/>
        </w:rPr>
        <w:t xml:space="preserve"> </w:t>
      </w:r>
      <w:r w:rsidRPr="008B4DA1">
        <w:rPr>
          <w:rFonts w:hint="cs"/>
          <w:rtl/>
        </w:rPr>
        <w:t>אֲשֶׁר</w:t>
      </w:r>
      <w:r w:rsidRPr="008B4DA1">
        <w:rPr>
          <w:rtl/>
        </w:rPr>
        <w:t xml:space="preserve"> </w:t>
      </w:r>
      <w:r w:rsidRPr="008B4DA1">
        <w:rPr>
          <w:rFonts w:hint="cs"/>
          <w:rtl/>
        </w:rPr>
        <w:t>שָׁפַט</w:t>
      </w:r>
      <w:r w:rsidRPr="008B4DA1">
        <w:rPr>
          <w:rtl/>
        </w:rPr>
        <w:t xml:space="preserve"> </w:t>
      </w:r>
      <w:r w:rsidRPr="008B4DA1">
        <w:rPr>
          <w:rFonts w:hint="cs"/>
          <w:rtl/>
        </w:rPr>
        <w:t>הַמֶּלֶךְ</w:t>
      </w:r>
      <w:r w:rsidRPr="008B4DA1">
        <w:rPr>
          <w:rtl/>
        </w:rPr>
        <w:t xml:space="preserve"> </w:t>
      </w:r>
      <w:r w:rsidRPr="008B4DA1">
        <w:rPr>
          <w:rFonts w:hint="cs"/>
          <w:rtl/>
        </w:rPr>
        <w:t>וַיִּרְאוּ</w:t>
      </w:r>
      <w:r w:rsidRPr="008B4DA1">
        <w:rPr>
          <w:rtl/>
        </w:rPr>
        <w:t xml:space="preserve"> </w:t>
      </w:r>
      <w:r w:rsidRPr="008B4DA1">
        <w:rPr>
          <w:rFonts w:hint="cs"/>
          <w:rtl/>
        </w:rPr>
        <w:t>מִפְּנֵי</w:t>
      </w:r>
      <w:r w:rsidRPr="008B4DA1">
        <w:rPr>
          <w:rtl/>
        </w:rPr>
        <w:t xml:space="preserve"> </w:t>
      </w:r>
      <w:r w:rsidRPr="008B4DA1">
        <w:rPr>
          <w:rFonts w:hint="cs"/>
          <w:rtl/>
        </w:rPr>
        <w:t>הַמֶּלֶךְ</w:t>
      </w:r>
      <w:r w:rsidRPr="008B4DA1">
        <w:rPr>
          <w:rtl/>
        </w:rPr>
        <w:t xml:space="preserve"> </w:t>
      </w:r>
      <w:r w:rsidRPr="008B4DA1">
        <w:rPr>
          <w:rFonts w:hint="cs"/>
          <w:rtl/>
        </w:rPr>
        <w:t>כִּי</w:t>
      </w:r>
      <w:r w:rsidRPr="008B4DA1">
        <w:rPr>
          <w:rtl/>
        </w:rPr>
        <w:t xml:space="preserve"> </w:t>
      </w:r>
      <w:r w:rsidRPr="008B4DA1">
        <w:rPr>
          <w:rFonts w:hint="cs"/>
          <w:rtl/>
        </w:rPr>
        <w:t>רָאוּ</w:t>
      </w:r>
      <w:r w:rsidRPr="008B4DA1">
        <w:rPr>
          <w:rtl/>
        </w:rPr>
        <w:t xml:space="preserve"> </w:t>
      </w:r>
      <w:r w:rsidRPr="008B4DA1">
        <w:rPr>
          <w:rFonts w:hint="cs"/>
          <w:rtl/>
        </w:rPr>
        <w:t>כִּי</w:t>
      </w:r>
      <w:r w:rsidRPr="008B4DA1">
        <w:rPr>
          <w:rtl/>
        </w:rPr>
        <w:t xml:space="preserve"> </w:t>
      </w:r>
      <w:r w:rsidRPr="008B4DA1">
        <w:rPr>
          <w:rFonts w:hint="cs"/>
          <w:rtl/>
        </w:rPr>
        <w:t>חָכְמַת</w:t>
      </w:r>
      <w:r w:rsidRPr="008B4DA1">
        <w:rPr>
          <w:rtl/>
        </w:rPr>
        <w:t xml:space="preserve"> </w:t>
      </w:r>
      <w:r w:rsidRPr="008B4DA1">
        <w:rPr>
          <w:rFonts w:hint="cs"/>
          <w:rtl/>
        </w:rPr>
        <w:t>אֱלֹקִים</w:t>
      </w:r>
      <w:r w:rsidRPr="008B4DA1">
        <w:rPr>
          <w:rtl/>
        </w:rPr>
        <w:t xml:space="preserve"> </w:t>
      </w:r>
      <w:r w:rsidRPr="008B4DA1">
        <w:rPr>
          <w:rFonts w:hint="cs"/>
          <w:rtl/>
        </w:rPr>
        <w:t>בְּקִרְבּוֹ</w:t>
      </w:r>
      <w:r w:rsidRPr="008B4DA1">
        <w:rPr>
          <w:rtl/>
        </w:rPr>
        <w:t xml:space="preserve"> </w:t>
      </w:r>
      <w:r w:rsidRPr="008B4DA1">
        <w:rPr>
          <w:rFonts w:hint="cs"/>
          <w:rtl/>
        </w:rPr>
        <w:t>לַעֲשׂוֹת</w:t>
      </w:r>
      <w:r w:rsidRPr="008B4DA1">
        <w:rPr>
          <w:rtl/>
        </w:rPr>
        <w:t xml:space="preserve"> </w:t>
      </w:r>
      <w:r w:rsidRPr="008B4DA1">
        <w:rPr>
          <w:rFonts w:hint="cs"/>
          <w:rtl/>
        </w:rPr>
        <w:t>מִשְׁפָּט" (שם פסוק כח). וכפי שביאר הרלב"ג (שם פסוק טז) "הנה</w:t>
      </w:r>
      <w:r w:rsidRPr="008B4DA1">
        <w:rPr>
          <w:rtl/>
        </w:rPr>
        <w:t xml:space="preserve"> </w:t>
      </w:r>
      <w:r w:rsidRPr="008B4DA1">
        <w:rPr>
          <w:rFonts w:hint="cs"/>
          <w:b/>
          <w:bCs/>
          <w:rtl/>
        </w:rPr>
        <w:t>התחכם</w:t>
      </w:r>
      <w:r w:rsidRPr="008B4DA1">
        <w:rPr>
          <w:b/>
          <w:bCs/>
          <w:rtl/>
        </w:rPr>
        <w:t xml:space="preserve"> </w:t>
      </w:r>
      <w:r w:rsidRPr="008B4DA1">
        <w:rPr>
          <w:rFonts w:hint="cs"/>
          <w:b/>
          <w:bCs/>
          <w:rtl/>
        </w:rPr>
        <w:t>שלמה</w:t>
      </w:r>
      <w:r w:rsidRPr="008B4DA1">
        <w:rPr>
          <w:b/>
          <w:bCs/>
          <w:rtl/>
        </w:rPr>
        <w:t xml:space="preserve"> </w:t>
      </w:r>
      <w:r w:rsidRPr="008B4DA1">
        <w:rPr>
          <w:rFonts w:hint="cs"/>
          <w:b/>
          <w:bCs/>
          <w:rtl/>
        </w:rPr>
        <w:t>להבהילם</w:t>
      </w:r>
      <w:r w:rsidRPr="008B4DA1">
        <w:rPr>
          <w:rtl/>
        </w:rPr>
        <w:t xml:space="preserve"> </w:t>
      </w:r>
      <w:r w:rsidRPr="008B4DA1">
        <w:rPr>
          <w:rFonts w:hint="cs"/>
          <w:rtl/>
        </w:rPr>
        <w:t>בזה</w:t>
      </w:r>
      <w:r w:rsidRPr="008B4DA1">
        <w:rPr>
          <w:rtl/>
        </w:rPr>
        <w:t xml:space="preserve"> </w:t>
      </w:r>
      <w:r w:rsidRPr="008B4DA1">
        <w:rPr>
          <w:rFonts w:hint="cs"/>
          <w:rtl/>
        </w:rPr>
        <w:t>הענין,</w:t>
      </w:r>
      <w:r w:rsidRPr="008B4DA1">
        <w:rPr>
          <w:rtl/>
        </w:rPr>
        <w:t xml:space="preserve"> </w:t>
      </w:r>
      <w:r w:rsidRPr="008B4DA1">
        <w:rPr>
          <w:rFonts w:hint="cs"/>
          <w:b/>
          <w:bCs/>
          <w:rtl/>
        </w:rPr>
        <w:t>כדי</w:t>
      </w:r>
      <w:r w:rsidRPr="008B4DA1">
        <w:rPr>
          <w:b/>
          <w:bCs/>
          <w:rtl/>
        </w:rPr>
        <w:t xml:space="preserve"> </w:t>
      </w:r>
      <w:r w:rsidRPr="008B4DA1">
        <w:rPr>
          <w:rFonts w:hint="cs"/>
          <w:b/>
          <w:bCs/>
          <w:rtl/>
        </w:rPr>
        <w:t>שיתבאר</w:t>
      </w:r>
      <w:r w:rsidRPr="008B4DA1">
        <w:rPr>
          <w:b/>
          <w:bCs/>
          <w:rtl/>
        </w:rPr>
        <w:t xml:space="preserve"> </w:t>
      </w:r>
      <w:r w:rsidRPr="008B4DA1">
        <w:rPr>
          <w:rFonts w:hint="cs"/>
          <w:b/>
          <w:bCs/>
          <w:rtl/>
        </w:rPr>
        <w:t>מדבריהם</w:t>
      </w:r>
      <w:r w:rsidRPr="008B4DA1">
        <w:rPr>
          <w:rtl/>
        </w:rPr>
        <w:t xml:space="preserve"> </w:t>
      </w:r>
      <w:r w:rsidRPr="008B4DA1">
        <w:rPr>
          <w:rFonts w:hint="cs"/>
          <w:rtl/>
        </w:rPr>
        <w:t>מי</w:t>
      </w:r>
      <w:r w:rsidRPr="008B4DA1">
        <w:rPr>
          <w:rtl/>
        </w:rPr>
        <w:t xml:space="preserve"> </w:t>
      </w:r>
      <w:r w:rsidRPr="008B4DA1">
        <w:rPr>
          <w:rFonts w:hint="cs"/>
          <w:rtl/>
        </w:rPr>
        <w:t>היא</w:t>
      </w:r>
      <w:r w:rsidRPr="008B4DA1">
        <w:rPr>
          <w:rtl/>
        </w:rPr>
        <w:t xml:space="preserve"> </w:t>
      </w:r>
      <w:r w:rsidRPr="008B4DA1">
        <w:rPr>
          <w:rFonts w:hint="cs"/>
          <w:rtl/>
        </w:rPr>
        <w:t>אמו,</w:t>
      </w:r>
      <w:r w:rsidRPr="008B4DA1">
        <w:rPr>
          <w:rtl/>
        </w:rPr>
        <w:t xml:space="preserve"> </w:t>
      </w:r>
      <w:r w:rsidRPr="008B4DA1">
        <w:rPr>
          <w:rFonts w:hint="cs"/>
          <w:rtl/>
        </w:rPr>
        <w:t>כי</w:t>
      </w:r>
      <w:r w:rsidRPr="008B4DA1">
        <w:rPr>
          <w:rtl/>
        </w:rPr>
        <w:t xml:space="preserve"> </w:t>
      </w:r>
      <w:r w:rsidRPr="008B4DA1">
        <w:rPr>
          <w:rFonts w:hint="cs"/>
          <w:rtl/>
        </w:rPr>
        <w:t>אשר</w:t>
      </w:r>
      <w:r w:rsidRPr="008B4DA1">
        <w:rPr>
          <w:rtl/>
        </w:rPr>
        <w:t xml:space="preserve"> </w:t>
      </w:r>
      <w:r w:rsidRPr="008B4DA1">
        <w:rPr>
          <w:rFonts w:hint="cs"/>
          <w:rtl/>
        </w:rPr>
        <w:t>תחמול</w:t>
      </w:r>
      <w:r w:rsidRPr="008B4DA1">
        <w:rPr>
          <w:rtl/>
        </w:rPr>
        <w:t xml:space="preserve"> </w:t>
      </w:r>
      <w:r w:rsidRPr="008B4DA1">
        <w:rPr>
          <w:rFonts w:hint="cs"/>
          <w:rtl/>
        </w:rPr>
        <w:t>יותר</w:t>
      </w:r>
      <w:r w:rsidRPr="008B4DA1">
        <w:rPr>
          <w:rtl/>
        </w:rPr>
        <w:t xml:space="preserve"> </w:t>
      </w:r>
      <w:r w:rsidRPr="008B4DA1">
        <w:rPr>
          <w:rFonts w:hint="cs"/>
          <w:rtl/>
        </w:rPr>
        <w:t>על</w:t>
      </w:r>
      <w:r w:rsidRPr="008B4DA1">
        <w:rPr>
          <w:rtl/>
        </w:rPr>
        <w:t xml:space="preserve"> </w:t>
      </w:r>
      <w:r w:rsidRPr="008B4DA1">
        <w:rPr>
          <w:rFonts w:hint="cs"/>
          <w:rtl/>
        </w:rPr>
        <w:t>הבן</w:t>
      </w:r>
      <w:r w:rsidRPr="008B4DA1">
        <w:rPr>
          <w:rtl/>
        </w:rPr>
        <w:t xml:space="preserve"> </w:t>
      </w:r>
      <w:r w:rsidRPr="008B4DA1">
        <w:rPr>
          <w:rFonts w:hint="cs"/>
          <w:rtl/>
        </w:rPr>
        <w:t>החי</w:t>
      </w:r>
      <w:r w:rsidRPr="008B4DA1">
        <w:rPr>
          <w:rtl/>
        </w:rPr>
        <w:t xml:space="preserve"> </w:t>
      </w:r>
      <w:r w:rsidRPr="008B4DA1">
        <w:rPr>
          <w:rFonts w:hint="cs"/>
          <w:rtl/>
        </w:rPr>
        <w:t>יתבאר</w:t>
      </w:r>
      <w:r w:rsidRPr="008B4DA1">
        <w:rPr>
          <w:rtl/>
        </w:rPr>
        <w:t xml:space="preserve"> </w:t>
      </w:r>
      <w:r w:rsidRPr="008B4DA1">
        <w:rPr>
          <w:rFonts w:hint="cs"/>
          <w:rtl/>
        </w:rPr>
        <w:t>בלי</w:t>
      </w:r>
      <w:r w:rsidRPr="008B4DA1">
        <w:rPr>
          <w:rtl/>
        </w:rPr>
        <w:t xml:space="preserve"> </w:t>
      </w:r>
      <w:r w:rsidRPr="008B4DA1">
        <w:rPr>
          <w:rFonts w:hint="cs"/>
          <w:rtl/>
        </w:rPr>
        <w:t>ספק</w:t>
      </w:r>
      <w:r w:rsidRPr="008B4DA1">
        <w:rPr>
          <w:rtl/>
        </w:rPr>
        <w:t xml:space="preserve"> </w:t>
      </w:r>
      <w:r w:rsidRPr="008B4DA1">
        <w:rPr>
          <w:rFonts w:hint="cs"/>
          <w:rtl/>
        </w:rPr>
        <w:t>שהיא</w:t>
      </w:r>
      <w:r w:rsidRPr="008B4DA1">
        <w:rPr>
          <w:rtl/>
        </w:rPr>
        <w:t xml:space="preserve"> </w:t>
      </w:r>
      <w:r w:rsidRPr="008B4DA1">
        <w:rPr>
          <w:rFonts w:hint="cs"/>
          <w:rtl/>
        </w:rPr>
        <w:t xml:space="preserve">אמו". </w:t>
      </w:r>
    </w:p>
    <w:p w14:paraId="2BF378AC" w14:textId="2E553B08" w:rsidR="00DF43C4" w:rsidRPr="008B4DA1" w:rsidRDefault="00DF43C4" w:rsidP="00A16C17">
      <w:pPr>
        <w:pStyle w:val="a2"/>
        <w:rPr>
          <w:rtl/>
        </w:rPr>
      </w:pPr>
      <w:r w:rsidRPr="008B4DA1">
        <w:rPr>
          <w:rFonts w:hint="cs"/>
          <w:rtl/>
        </w:rPr>
        <w:t xml:space="preserve">אך לא נתבאר מהי </w:t>
      </w:r>
      <w:r w:rsidRPr="008B4DA1">
        <w:rPr>
          <w:rFonts w:hint="cs"/>
          <w:b/>
          <w:bCs/>
          <w:rtl/>
        </w:rPr>
        <w:t xml:space="preserve">הסיבה ההלכתית </w:t>
      </w:r>
      <w:r w:rsidRPr="008B4DA1">
        <w:rPr>
          <w:rFonts w:hint="cs"/>
          <w:rtl/>
        </w:rPr>
        <w:t xml:space="preserve">להכרעתו של שלמה המלך. </w:t>
      </w:r>
    </w:p>
    <w:p w14:paraId="36691ED9" w14:textId="77777777" w:rsidR="00DF43C4" w:rsidRPr="008B4DA1" w:rsidRDefault="00DF43C4" w:rsidP="00A16C17">
      <w:pPr>
        <w:pStyle w:val="a2"/>
        <w:rPr>
          <w:rtl/>
        </w:rPr>
      </w:pPr>
      <w:r w:rsidRPr="008B4DA1">
        <w:rPr>
          <w:rFonts w:hint="cs"/>
          <w:b/>
          <w:bCs/>
          <w:rtl/>
        </w:rPr>
        <w:t>ב</w:t>
      </w:r>
      <w:r w:rsidRPr="008B4DA1">
        <w:rPr>
          <w:rFonts w:hint="cs"/>
          <w:rtl/>
        </w:rPr>
        <w:t>. בשו"ת הרא"ש (כלל קז סי' ו) כתב כי שלמה המלך "אב החכמים"</w:t>
      </w:r>
      <w:r w:rsidRPr="008B4DA1">
        <w:rPr>
          <w:rFonts w:hint="cs"/>
          <w:b/>
          <w:bCs/>
          <w:rtl/>
        </w:rPr>
        <w:t xml:space="preserve"> </w:t>
      </w:r>
      <w:r w:rsidRPr="008B4DA1">
        <w:rPr>
          <w:rFonts w:hint="cs"/>
          <w:rtl/>
        </w:rPr>
        <w:t>דן</w:t>
      </w:r>
      <w:r w:rsidRPr="008B4DA1">
        <w:rPr>
          <w:b/>
          <w:bCs/>
          <w:rtl/>
        </w:rPr>
        <w:t xml:space="preserve"> </w:t>
      </w:r>
      <w:r w:rsidRPr="008B4DA1">
        <w:rPr>
          <w:rFonts w:hint="cs"/>
          <w:rtl/>
        </w:rPr>
        <w:t>את הנשים "</w:t>
      </w:r>
      <w:r w:rsidRPr="008B4DA1">
        <w:rPr>
          <w:rFonts w:hint="cs"/>
          <w:b/>
          <w:bCs/>
          <w:rtl/>
        </w:rPr>
        <w:t>באומד</w:t>
      </w:r>
      <w:r w:rsidRPr="008B4DA1">
        <w:rPr>
          <w:b/>
          <w:bCs/>
          <w:rtl/>
        </w:rPr>
        <w:t xml:space="preserve"> </w:t>
      </w:r>
      <w:r w:rsidRPr="008B4DA1">
        <w:rPr>
          <w:rFonts w:hint="cs"/>
          <w:b/>
          <w:bCs/>
          <w:rtl/>
        </w:rPr>
        <w:t>הדעת</w:t>
      </w:r>
      <w:r w:rsidRPr="008B4DA1">
        <w:rPr>
          <w:rtl/>
        </w:rPr>
        <w:t xml:space="preserve">, </w:t>
      </w:r>
      <w:r w:rsidRPr="008B4DA1">
        <w:rPr>
          <w:rFonts w:hint="cs"/>
          <w:rtl/>
        </w:rPr>
        <w:t>שנראה</w:t>
      </w:r>
      <w:r w:rsidRPr="008B4DA1">
        <w:rPr>
          <w:rtl/>
        </w:rPr>
        <w:t xml:space="preserve"> </w:t>
      </w:r>
      <w:r w:rsidRPr="008B4DA1">
        <w:rPr>
          <w:rFonts w:hint="cs"/>
          <w:rtl/>
        </w:rPr>
        <w:t>לו</w:t>
      </w:r>
      <w:r w:rsidRPr="008B4DA1">
        <w:rPr>
          <w:rtl/>
        </w:rPr>
        <w:t xml:space="preserve"> </w:t>
      </w:r>
      <w:r w:rsidRPr="008B4DA1">
        <w:rPr>
          <w:rFonts w:hint="cs"/>
          <w:rtl/>
        </w:rPr>
        <w:t>שרחמי</w:t>
      </w:r>
      <w:r w:rsidRPr="008B4DA1">
        <w:rPr>
          <w:rtl/>
        </w:rPr>
        <w:t xml:space="preserve"> </w:t>
      </w:r>
      <w:r w:rsidRPr="008B4DA1">
        <w:rPr>
          <w:rFonts w:hint="cs"/>
          <w:rtl/>
        </w:rPr>
        <w:t>האם</w:t>
      </w:r>
      <w:r w:rsidRPr="008B4DA1">
        <w:rPr>
          <w:rtl/>
        </w:rPr>
        <w:t xml:space="preserve"> </w:t>
      </w:r>
      <w:r w:rsidRPr="008B4DA1">
        <w:rPr>
          <w:rFonts w:hint="cs"/>
          <w:rtl/>
        </w:rPr>
        <w:t>נכמרו</w:t>
      </w:r>
      <w:r w:rsidRPr="008B4DA1">
        <w:rPr>
          <w:rtl/>
        </w:rPr>
        <w:t xml:space="preserve"> </w:t>
      </w:r>
      <w:r w:rsidRPr="008B4DA1">
        <w:rPr>
          <w:rFonts w:hint="cs"/>
          <w:rtl/>
        </w:rPr>
        <w:t>על</w:t>
      </w:r>
      <w:r w:rsidRPr="008B4DA1">
        <w:rPr>
          <w:rtl/>
        </w:rPr>
        <w:t xml:space="preserve"> </w:t>
      </w:r>
      <w:r w:rsidRPr="008B4DA1">
        <w:rPr>
          <w:rFonts w:hint="cs"/>
          <w:rtl/>
        </w:rPr>
        <w:t>בנה</w:t>
      </w:r>
      <w:r w:rsidRPr="008B4DA1">
        <w:rPr>
          <w:rtl/>
        </w:rPr>
        <w:t xml:space="preserve">, </w:t>
      </w:r>
      <w:r w:rsidRPr="008B4DA1">
        <w:rPr>
          <w:rFonts w:hint="cs"/>
          <w:rtl/>
        </w:rPr>
        <w:t>ונתן</w:t>
      </w:r>
      <w:r w:rsidRPr="008B4DA1">
        <w:rPr>
          <w:rtl/>
        </w:rPr>
        <w:t xml:space="preserve"> </w:t>
      </w:r>
      <w:r w:rsidRPr="008B4DA1">
        <w:rPr>
          <w:rFonts w:hint="cs"/>
          <w:rtl/>
        </w:rPr>
        <w:t>לה</w:t>
      </w:r>
      <w:r w:rsidRPr="008B4DA1">
        <w:rPr>
          <w:rtl/>
        </w:rPr>
        <w:t xml:space="preserve"> </w:t>
      </w:r>
      <w:r w:rsidRPr="008B4DA1">
        <w:rPr>
          <w:rFonts w:hint="cs"/>
          <w:rtl/>
        </w:rPr>
        <w:t>הילד</w:t>
      </w:r>
      <w:r w:rsidRPr="008B4DA1">
        <w:rPr>
          <w:rtl/>
        </w:rPr>
        <w:t xml:space="preserve"> </w:t>
      </w:r>
      <w:r w:rsidRPr="008B4DA1">
        <w:rPr>
          <w:rFonts w:hint="cs"/>
          <w:rtl/>
        </w:rPr>
        <w:t>החי,</w:t>
      </w:r>
      <w:r w:rsidRPr="008B4DA1">
        <w:rPr>
          <w:rtl/>
        </w:rPr>
        <w:t xml:space="preserve"> </w:t>
      </w:r>
      <w:r w:rsidRPr="008B4DA1">
        <w:rPr>
          <w:rFonts w:hint="cs"/>
          <w:rtl/>
        </w:rPr>
        <w:t>והופיעה</w:t>
      </w:r>
      <w:r w:rsidRPr="008B4DA1">
        <w:rPr>
          <w:rtl/>
        </w:rPr>
        <w:t xml:space="preserve"> </w:t>
      </w:r>
      <w:r w:rsidRPr="008B4DA1">
        <w:rPr>
          <w:rFonts w:hint="cs"/>
          <w:rtl/>
        </w:rPr>
        <w:t>רוח</w:t>
      </w:r>
      <w:r w:rsidRPr="008B4DA1">
        <w:rPr>
          <w:rtl/>
        </w:rPr>
        <w:t xml:space="preserve"> </w:t>
      </w:r>
      <w:r w:rsidRPr="008B4DA1">
        <w:rPr>
          <w:rFonts w:hint="cs"/>
          <w:rtl/>
        </w:rPr>
        <w:t>הקדש</w:t>
      </w:r>
      <w:r w:rsidRPr="008B4DA1">
        <w:rPr>
          <w:rtl/>
        </w:rPr>
        <w:t xml:space="preserve"> </w:t>
      </w:r>
      <w:r w:rsidRPr="008B4DA1">
        <w:rPr>
          <w:rFonts w:hint="cs"/>
          <w:rtl/>
        </w:rPr>
        <w:t>בבית</w:t>
      </w:r>
      <w:r w:rsidRPr="008B4DA1">
        <w:rPr>
          <w:rtl/>
        </w:rPr>
        <w:t xml:space="preserve"> </w:t>
      </w:r>
      <w:r w:rsidRPr="008B4DA1">
        <w:rPr>
          <w:rFonts w:hint="cs"/>
          <w:rtl/>
        </w:rPr>
        <w:t>דינו</w:t>
      </w:r>
      <w:r w:rsidRPr="008B4DA1">
        <w:rPr>
          <w:rtl/>
        </w:rPr>
        <w:t xml:space="preserve"> </w:t>
      </w:r>
      <w:r w:rsidRPr="008B4DA1">
        <w:rPr>
          <w:rFonts w:hint="cs"/>
          <w:rtl/>
        </w:rPr>
        <w:t>של</w:t>
      </w:r>
      <w:r w:rsidRPr="008B4DA1">
        <w:rPr>
          <w:rtl/>
        </w:rPr>
        <w:t xml:space="preserve"> </w:t>
      </w:r>
      <w:r w:rsidRPr="008B4DA1">
        <w:rPr>
          <w:rFonts w:hint="cs"/>
          <w:rtl/>
        </w:rPr>
        <w:t>שלמה</w:t>
      </w:r>
      <w:r w:rsidRPr="008B4DA1">
        <w:rPr>
          <w:rtl/>
        </w:rPr>
        <w:t xml:space="preserve"> </w:t>
      </w:r>
      <w:r w:rsidRPr="008B4DA1">
        <w:rPr>
          <w:rFonts w:hint="cs"/>
          <w:rtl/>
        </w:rPr>
        <w:t>ואמרה</w:t>
      </w:r>
      <w:r w:rsidRPr="008B4DA1">
        <w:rPr>
          <w:rtl/>
        </w:rPr>
        <w:t xml:space="preserve"> </w:t>
      </w:r>
      <w:r w:rsidRPr="008B4DA1">
        <w:rPr>
          <w:rFonts w:hint="cs"/>
          <w:rtl/>
        </w:rPr>
        <w:t>כי</w:t>
      </w:r>
      <w:r w:rsidRPr="008B4DA1">
        <w:rPr>
          <w:rtl/>
        </w:rPr>
        <w:t xml:space="preserve"> </w:t>
      </w:r>
      <w:r w:rsidRPr="008B4DA1">
        <w:rPr>
          <w:rFonts w:hint="cs"/>
          <w:rtl/>
        </w:rPr>
        <w:t>היא</w:t>
      </w:r>
      <w:r w:rsidRPr="008B4DA1">
        <w:rPr>
          <w:rtl/>
        </w:rPr>
        <w:t xml:space="preserve"> </w:t>
      </w:r>
      <w:r w:rsidRPr="008B4DA1">
        <w:rPr>
          <w:rFonts w:hint="cs"/>
          <w:rtl/>
        </w:rPr>
        <w:t>אמו</w:t>
      </w:r>
      <w:r w:rsidRPr="008B4DA1">
        <w:rPr>
          <w:rtl/>
        </w:rPr>
        <w:t xml:space="preserve">. </w:t>
      </w:r>
      <w:r w:rsidRPr="008B4DA1">
        <w:rPr>
          <w:rFonts w:hint="cs"/>
          <w:rtl/>
        </w:rPr>
        <w:t>וכן</w:t>
      </w:r>
      <w:r w:rsidRPr="008B4DA1">
        <w:rPr>
          <w:rtl/>
        </w:rPr>
        <w:t xml:space="preserve"> </w:t>
      </w:r>
      <w:r w:rsidRPr="008B4DA1">
        <w:rPr>
          <w:rFonts w:hint="cs"/>
          <w:rtl/>
        </w:rPr>
        <w:t>חכמי</w:t>
      </w:r>
      <w:r w:rsidRPr="008B4DA1">
        <w:rPr>
          <w:rtl/>
        </w:rPr>
        <w:t xml:space="preserve"> </w:t>
      </w:r>
      <w:r w:rsidRPr="008B4DA1">
        <w:rPr>
          <w:rFonts w:hint="cs"/>
          <w:rtl/>
        </w:rPr>
        <w:t>הגמרא</w:t>
      </w:r>
      <w:r w:rsidRPr="008B4DA1">
        <w:rPr>
          <w:rtl/>
        </w:rPr>
        <w:t xml:space="preserve"> </w:t>
      </w:r>
      <w:r w:rsidRPr="008B4DA1">
        <w:rPr>
          <w:rFonts w:hint="cs"/>
          <w:rtl/>
        </w:rPr>
        <w:t>בכמה</w:t>
      </w:r>
      <w:r w:rsidRPr="008B4DA1">
        <w:rPr>
          <w:rtl/>
        </w:rPr>
        <w:t xml:space="preserve"> </w:t>
      </w:r>
      <w:r w:rsidRPr="008B4DA1">
        <w:rPr>
          <w:rFonts w:hint="cs"/>
          <w:rtl/>
        </w:rPr>
        <w:t>מקומות</w:t>
      </w:r>
      <w:r w:rsidRPr="008B4DA1">
        <w:rPr>
          <w:rtl/>
        </w:rPr>
        <w:t xml:space="preserve"> </w:t>
      </w:r>
      <w:r w:rsidRPr="008B4DA1">
        <w:rPr>
          <w:rFonts w:hint="cs"/>
          <w:b/>
          <w:bCs/>
          <w:rtl/>
        </w:rPr>
        <w:t>פסקו</w:t>
      </w:r>
      <w:r w:rsidRPr="008B4DA1">
        <w:rPr>
          <w:b/>
          <w:bCs/>
          <w:rtl/>
        </w:rPr>
        <w:t xml:space="preserve"> </w:t>
      </w:r>
      <w:r w:rsidRPr="008B4DA1">
        <w:rPr>
          <w:rFonts w:hint="cs"/>
          <w:b/>
          <w:bCs/>
          <w:rtl/>
        </w:rPr>
        <w:t>דבריהם</w:t>
      </w:r>
      <w:r w:rsidRPr="008B4DA1">
        <w:rPr>
          <w:b/>
          <w:bCs/>
          <w:rtl/>
        </w:rPr>
        <w:t xml:space="preserve"> </w:t>
      </w:r>
      <w:r w:rsidRPr="008B4DA1">
        <w:rPr>
          <w:rFonts w:hint="cs"/>
          <w:b/>
          <w:bCs/>
          <w:rtl/>
        </w:rPr>
        <w:t>באומד</w:t>
      </w:r>
      <w:r w:rsidRPr="008B4DA1">
        <w:rPr>
          <w:b/>
          <w:bCs/>
          <w:rtl/>
        </w:rPr>
        <w:t xml:space="preserve"> </w:t>
      </w:r>
      <w:r w:rsidRPr="008B4DA1">
        <w:rPr>
          <w:rFonts w:hint="cs"/>
          <w:b/>
          <w:bCs/>
          <w:rtl/>
        </w:rPr>
        <w:t>דעתם</w:t>
      </w:r>
      <w:r w:rsidRPr="008B4DA1">
        <w:rPr>
          <w:rFonts w:hint="cs"/>
          <w:rtl/>
        </w:rPr>
        <w:t>".</w:t>
      </w:r>
    </w:p>
    <w:p w14:paraId="79D145CB" w14:textId="3B931D21" w:rsidR="00DF43C4" w:rsidRPr="008B4DA1" w:rsidRDefault="00A06A9F" w:rsidP="00A16C17">
      <w:pPr>
        <w:pStyle w:val="a2"/>
        <w:rPr>
          <w:rtl/>
        </w:rPr>
      </w:pPr>
      <w:r>
        <w:rPr>
          <w:rFonts w:hint="cs"/>
          <w:rtl/>
        </w:rPr>
        <w:t xml:space="preserve">והנה כוונת הרא"ש </w:t>
      </w:r>
      <w:r w:rsidR="00DF43C4" w:rsidRPr="008B4DA1">
        <w:rPr>
          <w:rFonts w:hint="cs"/>
          <w:rtl/>
        </w:rPr>
        <w:t>בדבריו "והופיעה</w:t>
      </w:r>
      <w:r w:rsidR="00DF43C4" w:rsidRPr="008B4DA1">
        <w:rPr>
          <w:rtl/>
        </w:rPr>
        <w:t xml:space="preserve"> </w:t>
      </w:r>
      <w:r w:rsidR="00DF43C4" w:rsidRPr="008B4DA1">
        <w:rPr>
          <w:rFonts w:hint="cs"/>
          <w:rtl/>
        </w:rPr>
        <w:t>רוח</w:t>
      </w:r>
      <w:r w:rsidR="00DF43C4" w:rsidRPr="008B4DA1">
        <w:rPr>
          <w:rtl/>
        </w:rPr>
        <w:t xml:space="preserve"> </w:t>
      </w:r>
      <w:r w:rsidR="00DF43C4" w:rsidRPr="008B4DA1">
        <w:rPr>
          <w:rFonts w:hint="cs"/>
          <w:rtl/>
        </w:rPr>
        <w:t>הקדש</w:t>
      </w:r>
      <w:r w:rsidR="00DF43C4" w:rsidRPr="008B4DA1">
        <w:rPr>
          <w:rtl/>
        </w:rPr>
        <w:t xml:space="preserve"> </w:t>
      </w:r>
      <w:r w:rsidR="00DF43C4" w:rsidRPr="008B4DA1">
        <w:rPr>
          <w:rFonts w:hint="cs"/>
          <w:rtl/>
        </w:rPr>
        <w:t>בבית</w:t>
      </w:r>
      <w:r w:rsidR="00DF43C4" w:rsidRPr="008B4DA1">
        <w:rPr>
          <w:rtl/>
        </w:rPr>
        <w:t xml:space="preserve"> </w:t>
      </w:r>
      <w:r w:rsidR="00DF43C4" w:rsidRPr="008B4DA1">
        <w:rPr>
          <w:rFonts w:hint="cs"/>
          <w:rtl/>
        </w:rPr>
        <w:t>דינו</w:t>
      </w:r>
      <w:r w:rsidR="00DF43C4" w:rsidRPr="008B4DA1">
        <w:rPr>
          <w:rtl/>
        </w:rPr>
        <w:t xml:space="preserve"> </w:t>
      </w:r>
      <w:r w:rsidR="00DF43C4" w:rsidRPr="008B4DA1">
        <w:rPr>
          <w:rFonts w:hint="cs"/>
          <w:rtl/>
        </w:rPr>
        <w:t>של</w:t>
      </w:r>
      <w:r w:rsidR="00DF43C4" w:rsidRPr="008B4DA1">
        <w:rPr>
          <w:rtl/>
        </w:rPr>
        <w:t xml:space="preserve"> </w:t>
      </w:r>
      <w:r w:rsidR="00DF43C4" w:rsidRPr="008B4DA1">
        <w:rPr>
          <w:rFonts w:hint="cs"/>
          <w:rtl/>
        </w:rPr>
        <w:t>שלמה</w:t>
      </w:r>
      <w:r w:rsidR="00DF43C4" w:rsidRPr="008B4DA1">
        <w:rPr>
          <w:rtl/>
        </w:rPr>
        <w:t xml:space="preserve"> </w:t>
      </w:r>
      <w:r w:rsidR="00DF43C4" w:rsidRPr="008B4DA1">
        <w:rPr>
          <w:rFonts w:hint="cs"/>
          <w:rtl/>
        </w:rPr>
        <w:t>ואמרה</w:t>
      </w:r>
      <w:r w:rsidR="00DF43C4" w:rsidRPr="008B4DA1">
        <w:rPr>
          <w:rtl/>
        </w:rPr>
        <w:t xml:space="preserve"> </w:t>
      </w:r>
      <w:r w:rsidR="00DF43C4" w:rsidRPr="008B4DA1">
        <w:rPr>
          <w:rFonts w:hint="cs"/>
          <w:rtl/>
        </w:rPr>
        <w:t>כי</w:t>
      </w:r>
      <w:r w:rsidR="00DF43C4" w:rsidRPr="008B4DA1">
        <w:rPr>
          <w:rtl/>
        </w:rPr>
        <w:t xml:space="preserve"> </w:t>
      </w:r>
      <w:r w:rsidR="00DF43C4" w:rsidRPr="008B4DA1">
        <w:rPr>
          <w:rFonts w:hint="cs"/>
          <w:rtl/>
        </w:rPr>
        <w:t>היא</w:t>
      </w:r>
      <w:r w:rsidR="00DF43C4" w:rsidRPr="008B4DA1">
        <w:rPr>
          <w:rtl/>
        </w:rPr>
        <w:t xml:space="preserve"> </w:t>
      </w:r>
      <w:r w:rsidR="00DF43C4" w:rsidRPr="008B4DA1">
        <w:rPr>
          <w:rFonts w:hint="cs"/>
          <w:rtl/>
        </w:rPr>
        <w:t>אמו", לדברי הגמרא במסכת מכות (כג, ב) "אמר רבי אלעזר, בג' מקומות הופיע רוח הקודש, בבית דינו של שם, ובבית דינו של שמואל הרמתי, ובבית דינו של שלמה. בבית דינו של שלמה דכתיב (שם פסוק כז) וַיַּעַן</w:t>
      </w:r>
      <w:r w:rsidR="00DF43C4" w:rsidRPr="008B4DA1">
        <w:rPr>
          <w:rtl/>
        </w:rPr>
        <w:t xml:space="preserve"> </w:t>
      </w:r>
      <w:r w:rsidR="00DF43C4" w:rsidRPr="008B4DA1">
        <w:rPr>
          <w:rFonts w:hint="cs"/>
          <w:rtl/>
        </w:rPr>
        <w:t>הַמֶּלֶךְ</w:t>
      </w:r>
      <w:r w:rsidR="00DF43C4" w:rsidRPr="008B4DA1">
        <w:rPr>
          <w:rtl/>
        </w:rPr>
        <w:t xml:space="preserve"> </w:t>
      </w:r>
      <w:r w:rsidR="00DF43C4" w:rsidRPr="008B4DA1">
        <w:rPr>
          <w:rFonts w:hint="cs"/>
          <w:rtl/>
        </w:rPr>
        <w:t>וַיֹּאמֶר</w:t>
      </w:r>
      <w:r w:rsidR="00DF43C4" w:rsidRPr="008B4DA1">
        <w:rPr>
          <w:rtl/>
        </w:rPr>
        <w:t xml:space="preserve"> </w:t>
      </w:r>
      <w:r w:rsidR="00DF43C4" w:rsidRPr="008B4DA1">
        <w:rPr>
          <w:rFonts w:hint="cs"/>
          <w:rtl/>
        </w:rPr>
        <w:t>תְּנוּ</w:t>
      </w:r>
      <w:r w:rsidR="00DF43C4" w:rsidRPr="008B4DA1">
        <w:rPr>
          <w:rtl/>
        </w:rPr>
        <w:t xml:space="preserve"> </w:t>
      </w:r>
      <w:r w:rsidR="00DF43C4" w:rsidRPr="008B4DA1">
        <w:rPr>
          <w:rFonts w:hint="cs"/>
          <w:rtl/>
        </w:rPr>
        <w:t>לָהּ</w:t>
      </w:r>
      <w:r w:rsidR="00DF43C4" w:rsidRPr="008B4DA1">
        <w:rPr>
          <w:rtl/>
        </w:rPr>
        <w:t xml:space="preserve"> </w:t>
      </w:r>
      <w:r w:rsidR="00DF43C4" w:rsidRPr="008B4DA1">
        <w:rPr>
          <w:rFonts w:hint="cs"/>
          <w:rtl/>
        </w:rPr>
        <w:t>אֶת</w:t>
      </w:r>
      <w:r w:rsidR="00DF43C4" w:rsidRPr="008B4DA1">
        <w:rPr>
          <w:rtl/>
        </w:rPr>
        <w:t xml:space="preserve"> </w:t>
      </w:r>
      <w:r w:rsidR="00DF43C4" w:rsidRPr="008B4DA1">
        <w:rPr>
          <w:rFonts w:hint="cs"/>
          <w:rtl/>
        </w:rPr>
        <w:t>הַיָּלוּד</w:t>
      </w:r>
      <w:r w:rsidR="00DF43C4" w:rsidRPr="008B4DA1">
        <w:rPr>
          <w:rtl/>
        </w:rPr>
        <w:t xml:space="preserve"> </w:t>
      </w:r>
      <w:r w:rsidR="00DF43C4" w:rsidRPr="008B4DA1">
        <w:rPr>
          <w:rFonts w:hint="cs"/>
          <w:rtl/>
        </w:rPr>
        <w:t>הַחַי</w:t>
      </w:r>
      <w:r w:rsidR="00DF43C4" w:rsidRPr="008B4DA1">
        <w:rPr>
          <w:rtl/>
        </w:rPr>
        <w:t xml:space="preserve"> </w:t>
      </w:r>
      <w:r w:rsidR="00DF43C4" w:rsidRPr="008B4DA1">
        <w:rPr>
          <w:rFonts w:hint="cs"/>
          <w:rtl/>
        </w:rPr>
        <w:t>וְהָמֵת</w:t>
      </w:r>
      <w:r w:rsidR="00DF43C4" w:rsidRPr="008B4DA1">
        <w:rPr>
          <w:rtl/>
        </w:rPr>
        <w:t xml:space="preserve"> </w:t>
      </w:r>
      <w:r w:rsidR="00DF43C4" w:rsidRPr="008B4DA1">
        <w:rPr>
          <w:rFonts w:hint="cs"/>
          <w:rtl/>
        </w:rPr>
        <w:t>לֹא</w:t>
      </w:r>
      <w:r w:rsidR="00DF43C4" w:rsidRPr="008B4DA1">
        <w:rPr>
          <w:rtl/>
        </w:rPr>
        <w:t xml:space="preserve"> </w:t>
      </w:r>
      <w:r w:rsidR="00DF43C4" w:rsidRPr="008B4DA1">
        <w:rPr>
          <w:rFonts w:hint="cs"/>
          <w:rtl/>
        </w:rPr>
        <w:t>תְמִיתֻהוּ</w:t>
      </w:r>
      <w:r w:rsidR="00DF43C4" w:rsidRPr="008B4DA1">
        <w:rPr>
          <w:rtl/>
        </w:rPr>
        <w:t xml:space="preserve"> </w:t>
      </w:r>
      <w:r w:rsidR="00DF43C4" w:rsidRPr="008B4DA1">
        <w:rPr>
          <w:rFonts w:hint="cs"/>
          <w:rtl/>
        </w:rPr>
        <w:t>הִיא</w:t>
      </w:r>
      <w:r w:rsidR="00DF43C4" w:rsidRPr="008B4DA1">
        <w:rPr>
          <w:rtl/>
        </w:rPr>
        <w:t xml:space="preserve"> </w:t>
      </w:r>
      <w:r w:rsidR="00DF43C4" w:rsidRPr="008B4DA1">
        <w:rPr>
          <w:rFonts w:hint="cs"/>
          <w:rtl/>
        </w:rPr>
        <w:t xml:space="preserve">אִמּוֹ. מנא ידע, דלמא איערומא מיערמא, </w:t>
      </w:r>
      <w:r w:rsidR="00DF43C4" w:rsidRPr="008B4DA1">
        <w:rPr>
          <w:rFonts w:hint="cs"/>
          <w:b/>
          <w:bCs/>
          <w:rtl/>
        </w:rPr>
        <w:t xml:space="preserve">יצאת בת קול ואמרה </w:t>
      </w:r>
      <w:r w:rsidR="00DF43C4" w:rsidRPr="008B4DA1">
        <w:rPr>
          <w:rFonts w:hint="cs"/>
          <w:b/>
          <w:bCs/>
          <w:rtl/>
        </w:rPr>
        <w:lastRenderedPageBreak/>
        <w:t>- היא אמו</w:t>
      </w:r>
      <w:r w:rsidR="00DF43C4" w:rsidRPr="008B4DA1">
        <w:rPr>
          <w:rFonts w:hint="cs"/>
          <w:rtl/>
        </w:rPr>
        <w:t>".</w:t>
      </w:r>
    </w:p>
    <w:p w14:paraId="6C6F6A37" w14:textId="77777777" w:rsidR="00DF43C4" w:rsidRPr="008B4DA1" w:rsidRDefault="00DF43C4" w:rsidP="00A16C17">
      <w:pPr>
        <w:pStyle w:val="a2"/>
        <w:rPr>
          <w:rtl/>
        </w:rPr>
      </w:pPr>
      <w:r w:rsidRPr="008B4DA1">
        <w:rPr>
          <w:rFonts w:hint="cs"/>
          <w:rtl/>
        </w:rPr>
        <w:t xml:space="preserve">ומעתה לכאורה תמוה מדוע הסביר הרא"ש את הכרעתו של שלמה המלך "באומד הדעת", והרי שלמה פסק בגלל </w:t>
      </w:r>
      <w:r w:rsidRPr="008B4DA1">
        <w:rPr>
          <w:rFonts w:hint="cs"/>
          <w:b/>
          <w:bCs/>
          <w:rtl/>
        </w:rPr>
        <w:t>הבת קול</w:t>
      </w:r>
      <w:r w:rsidRPr="008B4DA1">
        <w:rPr>
          <w:rFonts w:hint="cs"/>
          <w:rtl/>
        </w:rPr>
        <w:t xml:space="preserve"> שהודיעה מי האם האמיתית. ותירץ בשו"ת הרדב"ז (ח"ג סי' תרלד) "ואין</w:t>
      </w:r>
      <w:r w:rsidRPr="008B4DA1">
        <w:rPr>
          <w:rtl/>
        </w:rPr>
        <w:t xml:space="preserve"> </w:t>
      </w:r>
      <w:r w:rsidRPr="008B4DA1">
        <w:rPr>
          <w:rFonts w:hint="cs"/>
          <w:rtl/>
        </w:rPr>
        <w:t>לומר</w:t>
      </w:r>
      <w:r w:rsidRPr="008B4DA1">
        <w:rPr>
          <w:rtl/>
        </w:rPr>
        <w:t xml:space="preserve"> </w:t>
      </w:r>
      <w:r w:rsidRPr="008B4DA1">
        <w:rPr>
          <w:rFonts w:hint="cs"/>
          <w:rtl/>
        </w:rPr>
        <w:t>מפני</w:t>
      </w:r>
      <w:r w:rsidRPr="008B4DA1">
        <w:rPr>
          <w:rtl/>
        </w:rPr>
        <w:t xml:space="preserve"> </w:t>
      </w:r>
      <w:r w:rsidRPr="008B4DA1">
        <w:rPr>
          <w:rFonts w:hint="cs"/>
          <w:rtl/>
        </w:rPr>
        <w:t>שיצאת</w:t>
      </w:r>
      <w:r w:rsidRPr="008B4DA1">
        <w:rPr>
          <w:rtl/>
        </w:rPr>
        <w:t xml:space="preserve"> </w:t>
      </w:r>
      <w:r w:rsidRPr="008B4DA1">
        <w:rPr>
          <w:rFonts w:hint="cs"/>
          <w:rtl/>
        </w:rPr>
        <w:t>בת</w:t>
      </w:r>
      <w:r w:rsidRPr="008B4DA1">
        <w:rPr>
          <w:rtl/>
        </w:rPr>
        <w:t xml:space="preserve"> </w:t>
      </w:r>
      <w:r w:rsidRPr="008B4DA1">
        <w:rPr>
          <w:rFonts w:hint="cs"/>
          <w:rtl/>
        </w:rPr>
        <w:t>קול</w:t>
      </w:r>
      <w:r w:rsidRPr="008B4DA1">
        <w:rPr>
          <w:rtl/>
        </w:rPr>
        <w:t xml:space="preserve"> </w:t>
      </w:r>
      <w:r w:rsidRPr="008B4DA1">
        <w:rPr>
          <w:rFonts w:hint="cs"/>
          <w:rtl/>
        </w:rPr>
        <w:t>ואמרה</w:t>
      </w:r>
      <w:r w:rsidRPr="008B4DA1">
        <w:rPr>
          <w:rtl/>
        </w:rPr>
        <w:t xml:space="preserve"> </w:t>
      </w:r>
      <w:r w:rsidRPr="008B4DA1">
        <w:rPr>
          <w:rFonts w:hint="cs"/>
          <w:rtl/>
        </w:rPr>
        <w:t>היא</w:t>
      </w:r>
      <w:r w:rsidRPr="008B4DA1">
        <w:rPr>
          <w:rtl/>
        </w:rPr>
        <w:t xml:space="preserve"> </w:t>
      </w:r>
      <w:r w:rsidRPr="008B4DA1">
        <w:rPr>
          <w:rFonts w:hint="cs"/>
          <w:rtl/>
        </w:rPr>
        <w:t>אמו</w:t>
      </w:r>
      <w:r w:rsidRPr="008B4DA1">
        <w:rPr>
          <w:rtl/>
        </w:rPr>
        <w:t xml:space="preserve"> </w:t>
      </w:r>
      <w:r w:rsidRPr="008B4DA1">
        <w:rPr>
          <w:rFonts w:hint="cs"/>
          <w:rtl/>
        </w:rPr>
        <w:t>ולפיכך</w:t>
      </w:r>
      <w:r w:rsidRPr="008B4DA1">
        <w:rPr>
          <w:rtl/>
        </w:rPr>
        <w:t xml:space="preserve"> </w:t>
      </w:r>
      <w:r w:rsidRPr="008B4DA1">
        <w:rPr>
          <w:rFonts w:hint="cs"/>
          <w:rtl/>
        </w:rPr>
        <w:t>יראו</w:t>
      </w:r>
      <w:r w:rsidRPr="008B4DA1">
        <w:rPr>
          <w:rtl/>
        </w:rPr>
        <w:t xml:space="preserve"> </w:t>
      </w:r>
      <w:r w:rsidRPr="008B4DA1">
        <w:rPr>
          <w:rFonts w:hint="cs"/>
          <w:rtl/>
        </w:rPr>
        <w:t>ממנו</w:t>
      </w:r>
      <w:r w:rsidRPr="008B4DA1">
        <w:rPr>
          <w:rtl/>
        </w:rPr>
        <w:t xml:space="preserve"> </w:t>
      </w:r>
      <w:r w:rsidRPr="008B4DA1">
        <w:rPr>
          <w:rFonts w:hint="cs"/>
          <w:rtl/>
        </w:rPr>
        <w:t>מפני</w:t>
      </w:r>
      <w:r w:rsidRPr="008B4DA1">
        <w:rPr>
          <w:rtl/>
        </w:rPr>
        <w:t xml:space="preserve"> </w:t>
      </w:r>
      <w:r w:rsidRPr="008B4DA1">
        <w:rPr>
          <w:rFonts w:hint="cs"/>
          <w:rtl/>
        </w:rPr>
        <w:t>שמן</w:t>
      </w:r>
      <w:r w:rsidRPr="008B4DA1">
        <w:rPr>
          <w:rtl/>
        </w:rPr>
        <w:t xml:space="preserve"> </w:t>
      </w:r>
      <w:r w:rsidRPr="008B4DA1">
        <w:rPr>
          <w:rFonts w:hint="cs"/>
          <w:rtl/>
        </w:rPr>
        <w:t>השמים</w:t>
      </w:r>
      <w:r w:rsidRPr="008B4DA1">
        <w:rPr>
          <w:rtl/>
        </w:rPr>
        <w:t xml:space="preserve"> </w:t>
      </w:r>
      <w:r w:rsidRPr="008B4DA1">
        <w:rPr>
          <w:rFonts w:hint="cs"/>
          <w:rtl/>
        </w:rPr>
        <w:t>מסכימים</w:t>
      </w:r>
      <w:r w:rsidRPr="008B4DA1">
        <w:rPr>
          <w:rtl/>
        </w:rPr>
        <w:t xml:space="preserve"> </w:t>
      </w:r>
      <w:r w:rsidRPr="008B4DA1">
        <w:rPr>
          <w:rFonts w:hint="cs"/>
          <w:rtl/>
        </w:rPr>
        <w:t>עמו,</w:t>
      </w:r>
      <w:r w:rsidRPr="008B4DA1">
        <w:rPr>
          <w:rtl/>
        </w:rPr>
        <w:t xml:space="preserve"> </w:t>
      </w:r>
      <w:r w:rsidRPr="008B4DA1">
        <w:rPr>
          <w:rFonts w:hint="cs"/>
          <w:rtl/>
        </w:rPr>
        <w:t>שהרי</w:t>
      </w:r>
      <w:r w:rsidRPr="008B4DA1">
        <w:rPr>
          <w:rtl/>
        </w:rPr>
        <w:t xml:space="preserve"> </w:t>
      </w:r>
      <w:r w:rsidRPr="008B4DA1">
        <w:rPr>
          <w:rFonts w:hint="cs"/>
          <w:rtl/>
        </w:rPr>
        <w:t>הכתוב</w:t>
      </w:r>
      <w:r w:rsidRPr="008B4DA1">
        <w:rPr>
          <w:rtl/>
        </w:rPr>
        <w:t xml:space="preserve"> </w:t>
      </w:r>
      <w:r w:rsidRPr="008B4DA1">
        <w:rPr>
          <w:rFonts w:hint="cs"/>
          <w:rtl/>
        </w:rPr>
        <w:t>מעיד</w:t>
      </w:r>
      <w:r w:rsidRPr="008B4DA1">
        <w:rPr>
          <w:rtl/>
        </w:rPr>
        <w:t xml:space="preserve"> </w:t>
      </w:r>
      <w:r w:rsidRPr="008B4DA1">
        <w:rPr>
          <w:rFonts w:hint="cs"/>
          <w:rtl/>
        </w:rPr>
        <w:t>כי</w:t>
      </w:r>
      <w:r w:rsidRPr="008B4DA1">
        <w:rPr>
          <w:rtl/>
        </w:rPr>
        <w:t xml:space="preserve"> </w:t>
      </w:r>
      <w:r w:rsidRPr="008B4DA1">
        <w:rPr>
          <w:rFonts w:hint="cs"/>
          <w:b/>
          <w:bCs/>
          <w:rtl/>
        </w:rPr>
        <w:t>מפני</w:t>
      </w:r>
      <w:r w:rsidRPr="008B4DA1">
        <w:rPr>
          <w:b/>
          <w:bCs/>
          <w:rtl/>
        </w:rPr>
        <w:t xml:space="preserve"> </w:t>
      </w:r>
      <w:r w:rsidRPr="008B4DA1">
        <w:rPr>
          <w:rFonts w:hint="cs"/>
          <w:b/>
          <w:bCs/>
          <w:rtl/>
        </w:rPr>
        <w:t>המשפט</w:t>
      </w:r>
      <w:r w:rsidRPr="008B4DA1">
        <w:rPr>
          <w:b/>
          <w:bCs/>
          <w:rtl/>
        </w:rPr>
        <w:t xml:space="preserve"> </w:t>
      </w:r>
      <w:r w:rsidRPr="008B4DA1">
        <w:rPr>
          <w:rFonts w:hint="cs"/>
          <w:b/>
          <w:bCs/>
          <w:rtl/>
        </w:rPr>
        <w:t>יראו</w:t>
      </w:r>
      <w:r w:rsidRPr="008B4DA1">
        <w:rPr>
          <w:b/>
          <w:bCs/>
          <w:rtl/>
        </w:rPr>
        <w:t xml:space="preserve"> </w:t>
      </w:r>
      <w:r w:rsidRPr="008B4DA1">
        <w:rPr>
          <w:rFonts w:hint="cs"/>
          <w:b/>
          <w:bCs/>
          <w:rtl/>
        </w:rPr>
        <w:t>ממנו</w:t>
      </w:r>
      <w:r w:rsidRPr="008B4DA1">
        <w:rPr>
          <w:rFonts w:hint="cs"/>
          <w:rtl/>
        </w:rPr>
        <w:t>,</w:t>
      </w:r>
      <w:r w:rsidRPr="008B4DA1">
        <w:rPr>
          <w:rtl/>
        </w:rPr>
        <w:t xml:space="preserve"> </w:t>
      </w:r>
      <w:r w:rsidRPr="008B4DA1">
        <w:rPr>
          <w:rFonts w:hint="cs"/>
          <w:rtl/>
        </w:rPr>
        <w:t>ולא</w:t>
      </w:r>
      <w:r w:rsidRPr="008B4DA1">
        <w:rPr>
          <w:rtl/>
        </w:rPr>
        <w:t xml:space="preserve"> </w:t>
      </w:r>
      <w:r w:rsidRPr="008B4DA1">
        <w:rPr>
          <w:rFonts w:hint="cs"/>
          <w:rtl/>
        </w:rPr>
        <w:t>מפני</w:t>
      </w:r>
      <w:r w:rsidRPr="008B4DA1">
        <w:rPr>
          <w:rtl/>
        </w:rPr>
        <w:t xml:space="preserve"> </w:t>
      </w:r>
      <w:r w:rsidRPr="008B4DA1">
        <w:rPr>
          <w:rFonts w:hint="cs"/>
          <w:rtl/>
        </w:rPr>
        <w:t>הבת</w:t>
      </w:r>
      <w:r w:rsidRPr="008B4DA1">
        <w:rPr>
          <w:rtl/>
        </w:rPr>
        <w:t xml:space="preserve"> </w:t>
      </w:r>
      <w:r w:rsidRPr="008B4DA1">
        <w:rPr>
          <w:rFonts w:hint="cs"/>
          <w:rtl/>
        </w:rPr>
        <w:t>קול". משמע ששלמה המלך פסק את פסקו מחכמתו על פי 'אומדנא' - "</w:t>
      </w:r>
      <w:r w:rsidRPr="008B4DA1">
        <w:rPr>
          <w:rFonts w:hint="cs"/>
          <w:b/>
          <w:bCs/>
          <w:rtl/>
        </w:rPr>
        <w:t>באומד</w:t>
      </w:r>
      <w:r w:rsidRPr="008B4DA1">
        <w:rPr>
          <w:b/>
          <w:bCs/>
          <w:rtl/>
        </w:rPr>
        <w:t xml:space="preserve"> </w:t>
      </w:r>
      <w:r w:rsidRPr="008B4DA1">
        <w:rPr>
          <w:rFonts w:hint="cs"/>
          <w:b/>
          <w:bCs/>
          <w:rtl/>
        </w:rPr>
        <w:t>הדעת</w:t>
      </w:r>
      <w:r w:rsidRPr="008B4DA1">
        <w:rPr>
          <w:rtl/>
        </w:rPr>
        <w:t xml:space="preserve"> </w:t>
      </w:r>
      <w:r w:rsidRPr="008B4DA1">
        <w:rPr>
          <w:rFonts w:hint="cs"/>
          <w:rtl/>
        </w:rPr>
        <w:t>שנראה</w:t>
      </w:r>
      <w:r w:rsidRPr="008B4DA1">
        <w:rPr>
          <w:rtl/>
        </w:rPr>
        <w:t xml:space="preserve"> </w:t>
      </w:r>
      <w:r w:rsidRPr="008B4DA1">
        <w:rPr>
          <w:rFonts w:hint="cs"/>
          <w:rtl/>
        </w:rPr>
        <w:t>לו</w:t>
      </w:r>
      <w:r w:rsidRPr="008B4DA1">
        <w:rPr>
          <w:rtl/>
        </w:rPr>
        <w:t xml:space="preserve"> </w:t>
      </w:r>
      <w:r w:rsidRPr="008B4DA1">
        <w:rPr>
          <w:rFonts w:hint="cs"/>
          <w:rtl/>
        </w:rPr>
        <w:t>שרחמי</w:t>
      </w:r>
      <w:r w:rsidRPr="008B4DA1">
        <w:rPr>
          <w:rtl/>
        </w:rPr>
        <w:t xml:space="preserve"> </w:t>
      </w:r>
      <w:r w:rsidRPr="008B4DA1">
        <w:rPr>
          <w:rFonts w:hint="cs"/>
          <w:rtl/>
        </w:rPr>
        <w:t>האם</w:t>
      </w:r>
      <w:r w:rsidRPr="008B4DA1">
        <w:rPr>
          <w:rtl/>
        </w:rPr>
        <w:t xml:space="preserve"> </w:t>
      </w:r>
      <w:r w:rsidRPr="008B4DA1">
        <w:rPr>
          <w:rFonts w:hint="cs"/>
          <w:rtl/>
        </w:rPr>
        <w:t>נכמרו</w:t>
      </w:r>
      <w:r w:rsidRPr="008B4DA1">
        <w:rPr>
          <w:rtl/>
        </w:rPr>
        <w:t xml:space="preserve"> </w:t>
      </w:r>
      <w:r w:rsidRPr="008B4DA1">
        <w:rPr>
          <w:rFonts w:hint="cs"/>
          <w:rtl/>
        </w:rPr>
        <w:t>על</w:t>
      </w:r>
      <w:r w:rsidRPr="008B4DA1">
        <w:rPr>
          <w:rtl/>
        </w:rPr>
        <w:t xml:space="preserve"> </w:t>
      </w:r>
      <w:r w:rsidRPr="008B4DA1">
        <w:rPr>
          <w:rFonts w:hint="cs"/>
          <w:rtl/>
        </w:rPr>
        <w:t>בנה</w:t>
      </w:r>
      <w:r w:rsidRPr="008B4DA1">
        <w:rPr>
          <w:rtl/>
        </w:rPr>
        <w:t xml:space="preserve">, </w:t>
      </w:r>
      <w:r w:rsidRPr="008B4DA1">
        <w:rPr>
          <w:rFonts w:hint="cs"/>
          <w:rtl/>
        </w:rPr>
        <w:t>ונתן</w:t>
      </w:r>
      <w:r w:rsidRPr="008B4DA1">
        <w:rPr>
          <w:rtl/>
        </w:rPr>
        <w:t xml:space="preserve"> </w:t>
      </w:r>
      <w:r w:rsidRPr="008B4DA1">
        <w:rPr>
          <w:rFonts w:hint="cs"/>
          <w:rtl/>
        </w:rPr>
        <w:t>לה</w:t>
      </w:r>
      <w:r w:rsidRPr="008B4DA1">
        <w:rPr>
          <w:rtl/>
        </w:rPr>
        <w:t xml:space="preserve"> </w:t>
      </w:r>
      <w:r w:rsidRPr="008B4DA1">
        <w:rPr>
          <w:rFonts w:hint="cs"/>
          <w:rtl/>
        </w:rPr>
        <w:t>הילד</w:t>
      </w:r>
      <w:r w:rsidRPr="008B4DA1">
        <w:rPr>
          <w:rtl/>
        </w:rPr>
        <w:t xml:space="preserve"> </w:t>
      </w:r>
      <w:r w:rsidRPr="008B4DA1">
        <w:rPr>
          <w:rFonts w:hint="cs"/>
          <w:rtl/>
        </w:rPr>
        <w:t>החי", כדרך "חכמי</w:t>
      </w:r>
      <w:r w:rsidRPr="008B4DA1">
        <w:rPr>
          <w:rtl/>
        </w:rPr>
        <w:t xml:space="preserve"> </w:t>
      </w:r>
      <w:r w:rsidRPr="008B4DA1">
        <w:rPr>
          <w:rFonts w:hint="cs"/>
          <w:rtl/>
        </w:rPr>
        <w:t>הגמרא</w:t>
      </w:r>
      <w:r w:rsidRPr="008B4DA1">
        <w:rPr>
          <w:rtl/>
        </w:rPr>
        <w:t xml:space="preserve"> </w:t>
      </w:r>
      <w:r w:rsidRPr="008B4DA1">
        <w:rPr>
          <w:rFonts w:hint="cs"/>
          <w:b/>
          <w:bCs/>
          <w:rtl/>
        </w:rPr>
        <w:t>שפסקו</w:t>
      </w:r>
      <w:r w:rsidRPr="008B4DA1">
        <w:rPr>
          <w:b/>
          <w:bCs/>
          <w:rtl/>
        </w:rPr>
        <w:t xml:space="preserve"> </w:t>
      </w:r>
      <w:r w:rsidRPr="008B4DA1">
        <w:rPr>
          <w:rFonts w:hint="cs"/>
          <w:b/>
          <w:bCs/>
          <w:rtl/>
        </w:rPr>
        <w:t>דבריהם</w:t>
      </w:r>
      <w:r w:rsidRPr="008B4DA1">
        <w:rPr>
          <w:b/>
          <w:bCs/>
          <w:rtl/>
        </w:rPr>
        <w:t xml:space="preserve"> </w:t>
      </w:r>
      <w:r w:rsidRPr="008B4DA1">
        <w:rPr>
          <w:rFonts w:hint="cs"/>
          <w:b/>
          <w:bCs/>
          <w:rtl/>
        </w:rPr>
        <w:t>באומד</w:t>
      </w:r>
      <w:r w:rsidRPr="008B4DA1">
        <w:rPr>
          <w:b/>
          <w:bCs/>
          <w:rtl/>
        </w:rPr>
        <w:t xml:space="preserve"> </w:t>
      </w:r>
      <w:r w:rsidRPr="008B4DA1">
        <w:rPr>
          <w:rFonts w:hint="cs"/>
          <w:b/>
          <w:bCs/>
          <w:rtl/>
        </w:rPr>
        <w:t>דעתם</w:t>
      </w:r>
      <w:r w:rsidRPr="008B4DA1">
        <w:rPr>
          <w:rFonts w:hint="cs"/>
          <w:rtl/>
        </w:rPr>
        <w:t>". ורק לאחר מכן "הופיעה</w:t>
      </w:r>
      <w:r w:rsidRPr="008B4DA1">
        <w:rPr>
          <w:rtl/>
        </w:rPr>
        <w:t xml:space="preserve"> </w:t>
      </w:r>
      <w:r w:rsidRPr="008B4DA1">
        <w:rPr>
          <w:rFonts w:hint="cs"/>
          <w:rtl/>
        </w:rPr>
        <w:t>רוח</w:t>
      </w:r>
      <w:r w:rsidRPr="008B4DA1">
        <w:rPr>
          <w:rtl/>
        </w:rPr>
        <w:t xml:space="preserve"> </w:t>
      </w:r>
      <w:r w:rsidRPr="008B4DA1">
        <w:rPr>
          <w:rFonts w:hint="cs"/>
          <w:rtl/>
        </w:rPr>
        <w:t>הקדש</w:t>
      </w:r>
      <w:r w:rsidRPr="008B4DA1">
        <w:rPr>
          <w:rtl/>
        </w:rPr>
        <w:t xml:space="preserve"> </w:t>
      </w:r>
      <w:r w:rsidRPr="008B4DA1">
        <w:rPr>
          <w:rFonts w:hint="cs"/>
          <w:rtl/>
        </w:rPr>
        <w:t>בבית</w:t>
      </w:r>
      <w:r w:rsidRPr="008B4DA1">
        <w:rPr>
          <w:rtl/>
        </w:rPr>
        <w:t xml:space="preserve"> </w:t>
      </w:r>
      <w:r w:rsidRPr="008B4DA1">
        <w:rPr>
          <w:rFonts w:hint="cs"/>
          <w:rtl/>
        </w:rPr>
        <w:t>דינו</w:t>
      </w:r>
      <w:r w:rsidRPr="008B4DA1">
        <w:rPr>
          <w:rtl/>
        </w:rPr>
        <w:t xml:space="preserve"> </w:t>
      </w:r>
      <w:r w:rsidRPr="008B4DA1">
        <w:rPr>
          <w:rFonts w:hint="cs"/>
          <w:rtl/>
        </w:rPr>
        <w:t>של</w:t>
      </w:r>
      <w:r w:rsidRPr="008B4DA1">
        <w:rPr>
          <w:rtl/>
        </w:rPr>
        <w:t xml:space="preserve"> </w:t>
      </w:r>
      <w:r w:rsidRPr="008B4DA1">
        <w:rPr>
          <w:rFonts w:hint="cs"/>
          <w:rtl/>
        </w:rPr>
        <w:t>שלמה</w:t>
      </w:r>
      <w:r w:rsidRPr="008B4DA1">
        <w:rPr>
          <w:rtl/>
        </w:rPr>
        <w:t xml:space="preserve"> </w:t>
      </w:r>
      <w:r w:rsidRPr="008B4DA1">
        <w:rPr>
          <w:rFonts w:hint="cs"/>
          <w:rtl/>
        </w:rPr>
        <w:t>ואמרה</w:t>
      </w:r>
      <w:r w:rsidRPr="008B4DA1">
        <w:rPr>
          <w:rtl/>
        </w:rPr>
        <w:t xml:space="preserve"> </w:t>
      </w:r>
      <w:r w:rsidRPr="008B4DA1">
        <w:rPr>
          <w:rFonts w:hint="cs"/>
          <w:rtl/>
        </w:rPr>
        <w:t>כי</w:t>
      </w:r>
      <w:r w:rsidRPr="008B4DA1">
        <w:rPr>
          <w:rtl/>
        </w:rPr>
        <w:t xml:space="preserve"> </w:t>
      </w:r>
      <w:r w:rsidRPr="008B4DA1">
        <w:rPr>
          <w:rFonts w:hint="cs"/>
          <w:rtl/>
        </w:rPr>
        <w:t>היא</w:t>
      </w:r>
      <w:r w:rsidRPr="008B4DA1">
        <w:rPr>
          <w:rtl/>
        </w:rPr>
        <w:t xml:space="preserve"> </w:t>
      </w:r>
      <w:r w:rsidRPr="008B4DA1">
        <w:rPr>
          <w:rFonts w:hint="cs"/>
          <w:rtl/>
        </w:rPr>
        <w:t>אמו"</w:t>
      </w:r>
      <w:r w:rsidRPr="008B4DA1">
        <w:rPr>
          <w:rtl/>
        </w:rPr>
        <w:t>.</w:t>
      </w:r>
    </w:p>
    <w:p w14:paraId="094AA85C" w14:textId="77777777" w:rsidR="00DF43C4" w:rsidRPr="008B4DA1" w:rsidRDefault="00DF43C4" w:rsidP="00A16C17">
      <w:pPr>
        <w:pStyle w:val="a2"/>
        <w:rPr>
          <w:rtl/>
        </w:rPr>
      </w:pPr>
      <w:r w:rsidRPr="008B4DA1">
        <w:rPr>
          <w:rFonts w:hint="cs"/>
          <w:rtl/>
        </w:rPr>
        <w:t>והרש"ש (מסכת מכות, שם) דייק בדברי הבית יוסף (חו"מ סי' טו סע' ה) שהביא את דברי הרא"ש והשמיט את איזכור דברי הגמרא במסכת מכות שיצאה "בת קול" שאמרה מי אמו של התינוק, וכנראה סבר כי הבת קול לא באה להכריע את השאלה, אלא "הופיעה" רק לאחר משפטו של שלמה, כאישור מן השמים לדבריו.</w:t>
      </w:r>
    </w:p>
    <w:p w14:paraId="102985F3" w14:textId="77777777" w:rsidR="00DF43C4" w:rsidRPr="008B4DA1" w:rsidRDefault="00DF43C4" w:rsidP="00A16C17">
      <w:pPr>
        <w:pStyle w:val="a2"/>
        <w:rPr>
          <w:rtl/>
        </w:rPr>
      </w:pPr>
      <w:r w:rsidRPr="008B4DA1">
        <w:rPr>
          <w:rFonts w:hint="cs"/>
          <w:rtl/>
        </w:rPr>
        <w:t>[עוד תמה הרדב"ז: "מה</w:t>
      </w:r>
      <w:r w:rsidRPr="008B4DA1">
        <w:rPr>
          <w:rtl/>
        </w:rPr>
        <w:t xml:space="preserve"> </w:t>
      </w:r>
      <w:r w:rsidRPr="008B4DA1">
        <w:rPr>
          <w:rFonts w:hint="cs"/>
          <w:rtl/>
        </w:rPr>
        <w:t>החכמה</w:t>
      </w:r>
      <w:r w:rsidRPr="008B4DA1">
        <w:rPr>
          <w:rtl/>
        </w:rPr>
        <w:t xml:space="preserve"> </w:t>
      </w:r>
      <w:r w:rsidRPr="008B4DA1">
        <w:rPr>
          <w:rFonts w:hint="cs"/>
          <w:rtl/>
        </w:rPr>
        <w:t>היתרה</w:t>
      </w:r>
      <w:r w:rsidRPr="008B4DA1">
        <w:rPr>
          <w:rtl/>
        </w:rPr>
        <w:t xml:space="preserve"> </w:t>
      </w:r>
      <w:r w:rsidRPr="008B4DA1">
        <w:rPr>
          <w:rFonts w:hint="cs"/>
          <w:rtl/>
        </w:rPr>
        <w:t>שיש</w:t>
      </w:r>
      <w:r w:rsidRPr="008B4DA1">
        <w:rPr>
          <w:rtl/>
        </w:rPr>
        <w:t xml:space="preserve"> </w:t>
      </w:r>
      <w:r w:rsidRPr="008B4DA1">
        <w:rPr>
          <w:rFonts w:hint="cs"/>
          <w:rtl/>
        </w:rPr>
        <w:t>במשפט</w:t>
      </w:r>
      <w:r w:rsidRPr="008B4DA1">
        <w:rPr>
          <w:rtl/>
        </w:rPr>
        <w:t xml:space="preserve"> </w:t>
      </w:r>
      <w:r w:rsidRPr="008B4DA1">
        <w:rPr>
          <w:rFonts w:hint="cs"/>
          <w:rtl/>
        </w:rPr>
        <w:t>הזה,</w:t>
      </w:r>
      <w:r w:rsidRPr="008B4DA1">
        <w:rPr>
          <w:rtl/>
        </w:rPr>
        <w:t xml:space="preserve"> </w:t>
      </w:r>
      <w:r w:rsidRPr="008B4DA1">
        <w:rPr>
          <w:rFonts w:hint="cs"/>
          <w:rtl/>
        </w:rPr>
        <w:t>אין</w:t>
      </w:r>
      <w:r w:rsidRPr="008B4DA1">
        <w:rPr>
          <w:rtl/>
        </w:rPr>
        <w:t xml:space="preserve"> </w:t>
      </w:r>
      <w:r w:rsidRPr="008B4DA1">
        <w:rPr>
          <w:rFonts w:hint="cs"/>
          <w:rtl/>
        </w:rPr>
        <w:t>זה</w:t>
      </w:r>
      <w:r w:rsidRPr="008B4DA1">
        <w:rPr>
          <w:rtl/>
        </w:rPr>
        <w:t xml:space="preserve"> </w:t>
      </w:r>
      <w:r w:rsidRPr="008B4DA1">
        <w:rPr>
          <w:rFonts w:hint="cs"/>
          <w:rtl/>
        </w:rPr>
        <w:t>כי</w:t>
      </w:r>
      <w:r w:rsidRPr="008B4DA1">
        <w:rPr>
          <w:rtl/>
        </w:rPr>
        <w:t xml:space="preserve"> </w:t>
      </w:r>
      <w:r w:rsidRPr="008B4DA1">
        <w:rPr>
          <w:rFonts w:hint="cs"/>
          <w:rtl/>
        </w:rPr>
        <w:t>אם</w:t>
      </w:r>
      <w:r w:rsidRPr="008B4DA1">
        <w:rPr>
          <w:rtl/>
        </w:rPr>
        <w:t xml:space="preserve"> </w:t>
      </w:r>
      <w:r w:rsidRPr="008B4DA1">
        <w:rPr>
          <w:rFonts w:hint="cs"/>
          <w:b/>
          <w:bCs/>
          <w:rtl/>
        </w:rPr>
        <w:t>תחבולה</w:t>
      </w:r>
      <w:r w:rsidRPr="008B4DA1">
        <w:rPr>
          <w:b/>
          <w:bCs/>
          <w:rtl/>
        </w:rPr>
        <w:t xml:space="preserve"> </w:t>
      </w:r>
      <w:r w:rsidRPr="008B4DA1">
        <w:rPr>
          <w:rFonts w:hint="cs"/>
          <w:b/>
          <w:bCs/>
          <w:rtl/>
        </w:rPr>
        <w:t>מן</w:t>
      </w:r>
      <w:r w:rsidRPr="008B4DA1">
        <w:rPr>
          <w:b/>
          <w:bCs/>
          <w:rtl/>
        </w:rPr>
        <w:t xml:space="preserve"> </w:t>
      </w:r>
      <w:r w:rsidRPr="008B4DA1">
        <w:rPr>
          <w:rFonts w:hint="cs"/>
          <w:b/>
          <w:bCs/>
          <w:rtl/>
        </w:rPr>
        <w:t>התחבולות</w:t>
      </w:r>
      <w:r w:rsidRPr="008B4DA1">
        <w:rPr>
          <w:rFonts w:hint="cs"/>
          <w:rtl/>
        </w:rPr>
        <w:t>,</w:t>
      </w:r>
      <w:r w:rsidRPr="008B4DA1">
        <w:rPr>
          <w:rtl/>
        </w:rPr>
        <w:t xml:space="preserve"> </w:t>
      </w:r>
      <w:r w:rsidRPr="008B4DA1">
        <w:rPr>
          <w:rFonts w:hint="cs"/>
          <w:rtl/>
        </w:rPr>
        <w:t>ויש</w:t>
      </w:r>
      <w:r w:rsidRPr="008B4DA1">
        <w:rPr>
          <w:rtl/>
        </w:rPr>
        <w:t xml:space="preserve"> </w:t>
      </w:r>
      <w:r w:rsidRPr="008B4DA1">
        <w:rPr>
          <w:rFonts w:hint="cs"/>
          <w:rtl/>
        </w:rPr>
        <w:t>בזמננו</w:t>
      </w:r>
      <w:r w:rsidRPr="008B4DA1">
        <w:rPr>
          <w:rtl/>
        </w:rPr>
        <w:t xml:space="preserve"> </w:t>
      </w:r>
      <w:r w:rsidRPr="008B4DA1">
        <w:rPr>
          <w:rFonts w:hint="cs"/>
          <w:rtl/>
        </w:rPr>
        <w:t>מי</w:t>
      </w:r>
      <w:r w:rsidRPr="008B4DA1">
        <w:rPr>
          <w:rtl/>
        </w:rPr>
        <w:t xml:space="preserve"> </w:t>
      </w:r>
      <w:r w:rsidRPr="008B4DA1">
        <w:rPr>
          <w:rFonts w:hint="cs"/>
          <w:rtl/>
        </w:rPr>
        <w:t>שיודע</w:t>
      </w:r>
      <w:r w:rsidRPr="008B4DA1">
        <w:rPr>
          <w:rtl/>
        </w:rPr>
        <w:t xml:space="preserve"> </w:t>
      </w:r>
      <w:r w:rsidRPr="008B4DA1">
        <w:rPr>
          <w:rFonts w:hint="cs"/>
          <w:rtl/>
        </w:rPr>
        <w:t>לעשות</w:t>
      </w:r>
      <w:r w:rsidRPr="008B4DA1">
        <w:rPr>
          <w:rtl/>
        </w:rPr>
        <w:t xml:space="preserve"> </w:t>
      </w:r>
      <w:r w:rsidRPr="008B4DA1">
        <w:rPr>
          <w:rFonts w:hint="cs"/>
          <w:rtl/>
        </w:rPr>
        <w:t>תחבולות</w:t>
      </w:r>
      <w:r w:rsidRPr="008B4DA1">
        <w:rPr>
          <w:rtl/>
        </w:rPr>
        <w:t xml:space="preserve"> </w:t>
      </w:r>
      <w:r w:rsidRPr="008B4DA1">
        <w:rPr>
          <w:rFonts w:hint="cs"/>
          <w:rtl/>
        </w:rPr>
        <w:t>כאלה</w:t>
      </w:r>
      <w:r w:rsidRPr="008B4DA1">
        <w:rPr>
          <w:rtl/>
        </w:rPr>
        <w:t xml:space="preserve"> </w:t>
      </w:r>
      <w:r w:rsidRPr="008B4DA1">
        <w:rPr>
          <w:rFonts w:hint="cs"/>
          <w:rtl/>
        </w:rPr>
        <w:t>וזולתם"</w:t>
      </w:r>
      <w:r w:rsidRPr="008B4DA1">
        <w:rPr>
          <w:rtl/>
        </w:rPr>
        <w:t>.</w:t>
      </w:r>
      <w:r w:rsidRPr="008B4DA1">
        <w:rPr>
          <w:rFonts w:hint="cs"/>
          <w:rtl/>
        </w:rPr>
        <w:t xml:space="preserve"> וביאר הרדב"ז כי שלמה המלך הכריע את המשפט </w:t>
      </w:r>
      <w:r w:rsidRPr="008B4DA1">
        <w:rPr>
          <w:rFonts w:hint="cs"/>
          <w:b/>
          <w:bCs/>
          <w:rtl/>
        </w:rPr>
        <w:t>בחכמתו</w:t>
      </w:r>
      <w:r w:rsidRPr="008B4DA1">
        <w:rPr>
          <w:rFonts w:hint="cs"/>
          <w:rtl/>
        </w:rPr>
        <w:t>, מהנימוקים הבאים: "[א] חדא</w:t>
      </w:r>
      <w:r w:rsidRPr="008B4DA1">
        <w:rPr>
          <w:rtl/>
        </w:rPr>
        <w:t xml:space="preserve"> </w:t>
      </w:r>
      <w:r w:rsidRPr="008B4DA1">
        <w:rPr>
          <w:rFonts w:hint="cs"/>
          <w:rtl/>
        </w:rPr>
        <w:t>שהכיר</w:t>
      </w:r>
      <w:r w:rsidRPr="008B4DA1">
        <w:rPr>
          <w:rtl/>
        </w:rPr>
        <w:t xml:space="preserve"> </w:t>
      </w:r>
      <w:r w:rsidRPr="008B4DA1">
        <w:rPr>
          <w:rFonts w:hint="cs"/>
          <w:rtl/>
        </w:rPr>
        <w:t>פרצוף</w:t>
      </w:r>
      <w:r w:rsidRPr="008B4DA1">
        <w:rPr>
          <w:rtl/>
        </w:rPr>
        <w:t xml:space="preserve"> </w:t>
      </w:r>
      <w:r w:rsidRPr="008B4DA1">
        <w:rPr>
          <w:rFonts w:hint="cs"/>
          <w:rtl/>
        </w:rPr>
        <w:t>הילד</w:t>
      </w:r>
      <w:r w:rsidRPr="008B4DA1">
        <w:rPr>
          <w:rtl/>
        </w:rPr>
        <w:t xml:space="preserve"> </w:t>
      </w:r>
      <w:r w:rsidRPr="008B4DA1">
        <w:rPr>
          <w:rFonts w:hint="cs"/>
          <w:rtl/>
        </w:rPr>
        <w:t>החי</w:t>
      </w:r>
      <w:r w:rsidRPr="008B4DA1">
        <w:rPr>
          <w:rtl/>
        </w:rPr>
        <w:t xml:space="preserve"> </w:t>
      </w:r>
      <w:r w:rsidRPr="008B4DA1">
        <w:rPr>
          <w:rFonts w:hint="cs"/>
          <w:rtl/>
        </w:rPr>
        <w:t>דומה</w:t>
      </w:r>
      <w:r w:rsidRPr="008B4DA1">
        <w:rPr>
          <w:rtl/>
        </w:rPr>
        <w:t xml:space="preserve"> </w:t>
      </w:r>
      <w:r w:rsidRPr="008B4DA1">
        <w:rPr>
          <w:rFonts w:hint="cs"/>
          <w:rtl/>
        </w:rPr>
        <w:t>לפרצוף</w:t>
      </w:r>
      <w:r w:rsidRPr="008B4DA1">
        <w:rPr>
          <w:rtl/>
        </w:rPr>
        <w:t xml:space="preserve"> </w:t>
      </w:r>
      <w:r w:rsidRPr="008B4DA1">
        <w:rPr>
          <w:rFonts w:hint="cs"/>
          <w:rtl/>
        </w:rPr>
        <w:t>האשה</w:t>
      </w:r>
      <w:r w:rsidRPr="008B4DA1">
        <w:rPr>
          <w:rtl/>
        </w:rPr>
        <w:t xml:space="preserve"> </w:t>
      </w:r>
      <w:r w:rsidRPr="008B4DA1">
        <w:rPr>
          <w:rFonts w:hint="cs"/>
          <w:rtl/>
        </w:rPr>
        <w:t>אשר</w:t>
      </w:r>
      <w:r w:rsidRPr="008B4DA1">
        <w:rPr>
          <w:rtl/>
        </w:rPr>
        <w:t xml:space="preserve"> </w:t>
      </w:r>
      <w:r w:rsidRPr="008B4DA1">
        <w:rPr>
          <w:rFonts w:hint="cs"/>
          <w:rtl/>
        </w:rPr>
        <w:t>תובעת</w:t>
      </w:r>
      <w:r w:rsidRPr="008B4DA1">
        <w:rPr>
          <w:rtl/>
        </w:rPr>
        <w:t xml:space="preserve"> </w:t>
      </w:r>
      <w:r w:rsidRPr="008B4DA1">
        <w:rPr>
          <w:rFonts w:hint="cs"/>
          <w:rtl/>
        </w:rPr>
        <w:t>אותו,</w:t>
      </w:r>
      <w:r w:rsidRPr="008B4DA1">
        <w:rPr>
          <w:rtl/>
        </w:rPr>
        <w:t xml:space="preserve"> </w:t>
      </w:r>
      <w:r w:rsidRPr="008B4DA1">
        <w:rPr>
          <w:rFonts w:hint="cs"/>
          <w:rtl/>
        </w:rPr>
        <w:t>ופרצוף</w:t>
      </w:r>
      <w:r w:rsidRPr="008B4DA1">
        <w:rPr>
          <w:rtl/>
        </w:rPr>
        <w:t xml:space="preserve"> </w:t>
      </w:r>
      <w:r w:rsidRPr="008B4DA1">
        <w:rPr>
          <w:rFonts w:hint="cs"/>
          <w:rtl/>
        </w:rPr>
        <w:t>הילד</w:t>
      </w:r>
      <w:r w:rsidRPr="008B4DA1">
        <w:rPr>
          <w:rtl/>
        </w:rPr>
        <w:t xml:space="preserve"> </w:t>
      </w:r>
      <w:r w:rsidRPr="008B4DA1">
        <w:rPr>
          <w:rFonts w:hint="cs"/>
          <w:rtl/>
        </w:rPr>
        <w:t>המת</w:t>
      </w:r>
      <w:r w:rsidRPr="008B4DA1">
        <w:rPr>
          <w:rtl/>
        </w:rPr>
        <w:t xml:space="preserve"> </w:t>
      </w:r>
      <w:r w:rsidRPr="008B4DA1">
        <w:rPr>
          <w:rFonts w:hint="cs"/>
          <w:rtl/>
        </w:rPr>
        <w:t>דומה</w:t>
      </w:r>
      <w:r w:rsidRPr="008B4DA1">
        <w:rPr>
          <w:rtl/>
        </w:rPr>
        <w:t xml:space="preserve"> </w:t>
      </w:r>
      <w:r w:rsidRPr="008B4DA1">
        <w:rPr>
          <w:rFonts w:hint="cs"/>
          <w:rtl/>
        </w:rPr>
        <w:t>לפרצוף</w:t>
      </w:r>
      <w:r w:rsidRPr="008B4DA1">
        <w:rPr>
          <w:rtl/>
        </w:rPr>
        <w:t xml:space="preserve"> </w:t>
      </w:r>
      <w:r w:rsidRPr="008B4DA1">
        <w:rPr>
          <w:rFonts w:hint="cs"/>
          <w:rtl/>
        </w:rPr>
        <w:t>האשה</w:t>
      </w:r>
      <w:r w:rsidRPr="008B4DA1">
        <w:rPr>
          <w:rtl/>
        </w:rPr>
        <w:t xml:space="preserve"> </w:t>
      </w:r>
      <w:r w:rsidRPr="008B4DA1">
        <w:rPr>
          <w:rFonts w:hint="cs"/>
          <w:rtl/>
        </w:rPr>
        <w:t>אשר</w:t>
      </w:r>
      <w:r w:rsidRPr="008B4DA1">
        <w:rPr>
          <w:rtl/>
        </w:rPr>
        <w:t xml:space="preserve"> </w:t>
      </w:r>
      <w:r w:rsidRPr="008B4DA1">
        <w:rPr>
          <w:rFonts w:hint="cs"/>
          <w:rtl/>
        </w:rPr>
        <w:t>בידה</w:t>
      </w:r>
      <w:r w:rsidRPr="008B4DA1">
        <w:rPr>
          <w:rtl/>
        </w:rPr>
        <w:t xml:space="preserve"> </w:t>
      </w:r>
      <w:r w:rsidRPr="008B4DA1">
        <w:rPr>
          <w:rFonts w:hint="cs"/>
          <w:rtl/>
        </w:rPr>
        <w:t>הילד</w:t>
      </w:r>
      <w:r w:rsidRPr="008B4DA1">
        <w:rPr>
          <w:rtl/>
        </w:rPr>
        <w:t xml:space="preserve"> </w:t>
      </w:r>
      <w:r w:rsidRPr="008B4DA1">
        <w:rPr>
          <w:rFonts w:hint="cs"/>
          <w:rtl/>
        </w:rPr>
        <w:t>החי.</w:t>
      </w:r>
      <w:r w:rsidRPr="008B4DA1">
        <w:rPr>
          <w:rtl/>
        </w:rPr>
        <w:t xml:space="preserve"> </w:t>
      </w:r>
      <w:r w:rsidRPr="008B4DA1">
        <w:rPr>
          <w:rFonts w:hint="cs"/>
          <w:rtl/>
        </w:rPr>
        <w:t>[ב] עוד</w:t>
      </w:r>
      <w:r w:rsidRPr="008B4DA1">
        <w:rPr>
          <w:rtl/>
        </w:rPr>
        <w:t xml:space="preserve"> </w:t>
      </w:r>
      <w:r w:rsidRPr="008B4DA1">
        <w:rPr>
          <w:rFonts w:hint="cs"/>
          <w:rtl/>
        </w:rPr>
        <w:t>הכיר</w:t>
      </w:r>
      <w:r w:rsidRPr="008B4DA1">
        <w:rPr>
          <w:rtl/>
        </w:rPr>
        <w:t xml:space="preserve"> </w:t>
      </w:r>
      <w:r w:rsidRPr="008B4DA1">
        <w:rPr>
          <w:rFonts w:hint="cs"/>
          <w:rtl/>
        </w:rPr>
        <w:t>את</w:t>
      </w:r>
      <w:r w:rsidRPr="008B4DA1">
        <w:rPr>
          <w:rtl/>
        </w:rPr>
        <w:t xml:space="preserve"> </w:t>
      </w:r>
      <w:r w:rsidRPr="008B4DA1">
        <w:rPr>
          <w:rFonts w:hint="cs"/>
          <w:rtl/>
        </w:rPr>
        <w:t>טבע</w:t>
      </w:r>
      <w:r w:rsidRPr="008B4DA1">
        <w:rPr>
          <w:rtl/>
        </w:rPr>
        <w:t xml:space="preserve"> </w:t>
      </w:r>
      <w:r w:rsidRPr="008B4DA1">
        <w:rPr>
          <w:rFonts w:hint="cs"/>
          <w:rtl/>
        </w:rPr>
        <w:t>האשה</w:t>
      </w:r>
      <w:r w:rsidRPr="008B4DA1">
        <w:rPr>
          <w:rtl/>
        </w:rPr>
        <w:t xml:space="preserve"> </w:t>
      </w:r>
      <w:r w:rsidRPr="008B4DA1">
        <w:rPr>
          <w:rFonts w:hint="cs"/>
          <w:rtl/>
        </w:rPr>
        <w:t>התובעת</w:t>
      </w:r>
      <w:r w:rsidRPr="008B4DA1">
        <w:rPr>
          <w:rtl/>
        </w:rPr>
        <w:t xml:space="preserve"> </w:t>
      </w:r>
      <w:r w:rsidRPr="008B4DA1">
        <w:rPr>
          <w:rFonts w:hint="cs"/>
          <w:rtl/>
        </w:rPr>
        <w:t>שהיא</w:t>
      </w:r>
      <w:r w:rsidRPr="008B4DA1">
        <w:rPr>
          <w:rtl/>
        </w:rPr>
        <w:t xml:space="preserve"> </w:t>
      </w:r>
      <w:r w:rsidRPr="008B4DA1">
        <w:rPr>
          <w:rFonts w:hint="cs"/>
          <w:rtl/>
        </w:rPr>
        <w:t>קצת</w:t>
      </w:r>
      <w:r w:rsidRPr="008B4DA1">
        <w:rPr>
          <w:rtl/>
        </w:rPr>
        <w:t xml:space="preserve"> </w:t>
      </w:r>
      <w:r w:rsidRPr="008B4DA1">
        <w:rPr>
          <w:rFonts w:hint="cs"/>
          <w:rtl/>
        </w:rPr>
        <w:t>התנועה</w:t>
      </w:r>
      <w:r w:rsidRPr="008B4DA1">
        <w:rPr>
          <w:rtl/>
        </w:rPr>
        <w:t xml:space="preserve"> </w:t>
      </w:r>
      <w:r w:rsidRPr="008B4DA1">
        <w:rPr>
          <w:rFonts w:hint="cs"/>
          <w:rtl/>
        </w:rPr>
        <w:t>זריזה</w:t>
      </w:r>
      <w:r w:rsidRPr="008B4DA1">
        <w:rPr>
          <w:rtl/>
        </w:rPr>
        <w:t xml:space="preserve"> </w:t>
      </w:r>
      <w:r w:rsidRPr="008B4DA1">
        <w:rPr>
          <w:rFonts w:hint="cs"/>
          <w:rtl/>
        </w:rPr>
        <w:t>וזהירה</w:t>
      </w:r>
      <w:r w:rsidRPr="008B4DA1">
        <w:rPr>
          <w:rtl/>
        </w:rPr>
        <w:t xml:space="preserve"> </w:t>
      </w:r>
      <w:r w:rsidRPr="008B4DA1">
        <w:rPr>
          <w:rFonts w:hint="cs"/>
          <w:rtl/>
        </w:rPr>
        <w:t>ולא</w:t>
      </w:r>
      <w:r w:rsidRPr="008B4DA1">
        <w:rPr>
          <w:rtl/>
        </w:rPr>
        <w:t xml:space="preserve"> </w:t>
      </w:r>
      <w:r w:rsidRPr="008B4DA1">
        <w:rPr>
          <w:rFonts w:hint="cs"/>
          <w:rtl/>
        </w:rPr>
        <w:t>שכבה</w:t>
      </w:r>
      <w:r w:rsidRPr="008B4DA1">
        <w:rPr>
          <w:rtl/>
        </w:rPr>
        <w:t xml:space="preserve"> </w:t>
      </w:r>
      <w:r w:rsidRPr="008B4DA1">
        <w:rPr>
          <w:rFonts w:hint="cs"/>
          <w:rtl/>
        </w:rPr>
        <w:t>על</w:t>
      </w:r>
      <w:r w:rsidRPr="008B4DA1">
        <w:rPr>
          <w:rtl/>
        </w:rPr>
        <w:t xml:space="preserve"> </w:t>
      </w:r>
      <w:r w:rsidRPr="008B4DA1">
        <w:rPr>
          <w:rFonts w:hint="cs"/>
          <w:rtl/>
        </w:rPr>
        <w:t>בנה,</w:t>
      </w:r>
      <w:r w:rsidRPr="008B4DA1">
        <w:rPr>
          <w:rtl/>
        </w:rPr>
        <w:t xml:space="preserve"> </w:t>
      </w:r>
      <w:r w:rsidRPr="008B4DA1">
        <w:rPr>
          <w:rFonts w:hint="cs"/>
          <w:rtl/>
        </w:rPr>
        <w:t>ואת</w:t>
      </w:r>
      <w:r w:rsidRPr="008B4DA1">
        <w:rPr>
          <w:rtl/>
        </w:rPr>
        <w:t xml:space="preserve"> </w:t>
      </w:r>
      <w:r w:rsidRPr="008B4DA1">
        <w:rPr>
          <w:rFonts w:hint="cs"/>
          <w:rtl/>
        </w:rPr>
        <w:t>האשה</w:t>
      </w:r>
      <w:r w:rsidRPr="008B4DA1">
        <w:rPr>
          <w:rtl/>
        </w:rPr>
        <w:t xml:space="preserve"> </w:t>
      </w:r>
      <w:r w:rsidRPr="008B4DA1">
        <w:rPr>
          <w:rFonts w:hint="cs"/>
          <w:rtl/>
        </w:rPr>
        <w:t>האחרת</w:t>
      </w:r>
      <w:r w:rsidRPr="008B4DA1">
        <w:rPr>
          <w:rtl/>
        </w:rPr>
        <w:t xml:space="preserve"> </w:t>
      </w:r>
      <w:r w:rsidRPr="008B4DA1">
        <w:rPr>
          <w:rFonts w:hint="cs"/>
          <w:rtl/>
        </w:rPr>
        <w:t>הכיר</w:t>
      </w:r>
      <w:r w:rsidRPr="008B4DA1">
        <w:rPr>
          <w:rtl/>
        </w:rPr>
        <w:t xml:space="preserve"> </w:t>
      </w:r>
      <w:r w:rsidRPr="008B4DA1">
        <w:rPr>
          <w:rFonts w:hint="cs"/>
          <w:rtl/>
        </w:rPr>
        <w:t>בה</w:t>
      </w:r>
      <w:r w:rsidRPr="008B4DA1">
        <w:rPr>
          <w:rtl/>
        </w:rPr>
        <w:t xml:space="preserve"> </w:t>
      </w:r>
      <w:r w:rsidRPr="008B4DA1">
        <w:rPr>
          <w:rFonts w:hint="cs"/>
          <w:rtl/>
        </w:rPr>
        <w:t>הפך</w:t>
      </w:r>
      <w:r w:rsidRPr="008B4DA1">
        <w:rPr>
          <w:rtl/>
        </w:rPr>
        <w:t xml:space="preserve"> </w:t>
      </w:r>
      <w:r w:rsidRPr="008B4DA1">
        <w:rPr>
          <w:rFonts w:hint="cs"/>
          <w:rtl/>
        </w:rPr>
        <w:t>זה,</w:t>
      </w:r>
      <w:r w:rsidRPr="008B4DA1">
        <w:rPr>
          <w:rtl/>
        </w:rPr>
        <w:t xml:space="preserve"> </w:t>
      </w:r>
      <w:r w:rsidRPr="008B4DA1">
        <w:rPr>
          <w:rFonts w:hint="cs"/>
          <w:rtl/>
        </w:rPr>
        <w:t>ושפט</w:t>
      </w:r>
      <w:r w:rsidRPr="008B4DA1">
        <w:rPr>
          <w:rtl/>
        </w:rPr>
        <w:t xml:space="preserve"> </w:t>
      </w:r>
      <w:r w:rsidRPr="008B4DA1">
        <w:rPr>
          <w:rFonts w:hint="cs"/>
          <w:rtl/>
        </w:rPr>
        <w:t>בדעתו</w:t>
      </w:r>
      <w:r w:rsidRPr="008B4DA1">
        <w:rPr>
          <w:rtl/>
        </w:rPr>
        <w:t xml:space="preserve"> </w:t>
      </w:r>
      <w:r w:rsidRPr="008B4DA1">
        <w:rPr>
          <w:rFonts w:hint="cs"/>
          <w:rtl/>
        </w:rPr>
        <w:t>כי</w:t>
      </w:r>
      <w:r w:rsidRPr="008B4DA1">
        <w:rPr>
          <w:rtl/>
        </w:rPr>
        <w:t xml:space="preserve"> </w:t>
      </w:r>
      <w:r w:rsidRPr="008B4DA1">
        <w:rPr>
          <w:rFonts w:hint="cs"/>
          <w:rtl/>
        </w:rPr>
        <w:t>המת</w:t>
      </w:r>
      <w:r w:rsidRPr="008B4DA1">
        <w:rPr>
          <w:rtl/>
        </w:rPr>
        <w:t xml:space="preserve"> </w:t>
      </w:r>
      <w:r w:rsidRPr="008B4DA1">
        <w:rPr>
          <w:rFonts w:hint="cs"/>
          <w:rtl/>
        </w:rPr>
        <w:t>בנה</w:t>
      </w:r>
      <w:r w:rsidRPr="008B4DA1">
        <w:rPr>
          <w:rtl/>
        </w:rPr>
        <w:t xml:space="preserve"> </w:t>
      </w:r>
      <w:r w:rsidRPr="008B4DA1">
        <w:rPr>
          <w:rFonts w:hint="cs"/>
          <w:rtl/>
        </w:rPr>
        <w:t>של</w:t>
      </w:r>
      <w:r w:rsidRPr="008B4DA1">
        <w:rPr>
          <w:rtl/>
        </w:rPr>
        <w:t xml:space="preserve"> </w:t>
      </w:r>
      <w:r w:rsidRPr="008B4DA1">
        <w:rPr>
          <w:rFonts w:hint="cs"/>
          <w:rtl/>
        </w:rPr>
        <w:t>זו</w:t>
      </w:r>
      <w:r w:rsidRPr="008B4DA1">
        <w:rPr>
          <w:rtl/>
        </w:rPr>
        <w:t xml:space="preserve">. </w:t>
      </w:r>
      <w:r w:rsidRPr="008B4DA1">
        <w:rPr>
          <w:rFonts w:hint="cs"/>
          <w:rtl/>
        </w:rPr>
        <w:t>[ג] עוד</w:t>
      </w:r>
      <w:r w:rsidRPr="008B4DA1">
        <w:rPr>
          <w:rtl/>
        </w:rPr>
        <w:t xml:space="preserve"> </w:t>
      </w:r>
      <w:r w:rsidRPr="008B4DA1">
        <w:rPr>
          <w:rFonts w:hint="cs"/>
          <w:rtl/>
        </w:rPr>
        <w:t>מסתמא</w:t>
      </w:r>
      <w:r w:rsidRPr="008B4DA1">
        <w:rPr>
          <w:rtl/>
        </w:rPr>
        <w:t xml:space="preserve"> </w:t>
      </w:r>
      <w:r w:rsidRPr="008B4DA1">
        <w:rPr>
          <w:rFonts w:hint="cs"/>
          <w:rtl/>
        </w:rPr>
        <w:t>שאל</w:t>
      </w:r>
      <w:r w:rsidRPr="008B4DA1">
        <w:rPr>
          <w:rtl/>
        </w:rPr>
        <w:t xml:space="preserve"> </w:t>
      </w:r>
      <w:r w:rsidRPr="008B4DA1">
        <w:rPr>
          <w:rFonts w:hint="cs"/>
          <w:rtl/>
        </w:rPr>
        <w:t>את</w:t>
      </w:r>
      <w:r w:rsidRPr="008B4DA1">
        <w:rPr>
          <w:rtl/>
        </w:rPr>
        <w:t xml:space="preserve"> </w:t>
      </w:r>
      <w:r w:rsidRPr="008B4DA1">
        <w:rPr>
          <w:rFonts w:hint="cs"/>
          <w:rtl/>
        </w:rPr>
        <w:t>עניינם</w:t>
      </w:r>
      <w:r w:rsidRPr="008B4DA1">
        <w:rPr>
          <w:rtl/>
        </w:rPr>
        <w:t xml:space="preserve"> </w:t>
      </w:r>
      <w:r w:rsidRPr="008B4DA1">
        <w:rPr>
          <w:rFonts w:hint="cs"/>
          <w:rtl/>
        </w:rPr>
        <w:t>ואמרו</w:t>
      </w:r>
      <w:r w:rsidRPr="008B4DA1">
        <w:rPr>
          <w:rtl/>
        </w:rPr>
        <w:t xml:space="preserve"> </w:t>
      </w:r>
      <w:r w:rsidRPr="008B4DA1">
        <w:rPr>
          <w:rFonts w:hint="cs"/>
          <w:rtl/>
        </w:rPr>
        <w:t>לו</w:t>
      </w:r>
      <w:r w:rsidRPr="008B4DA1">
        <w:rPr>
          <w:rtl/>
        </w:rPr>
        <w:t xml:space="preserve"> </w:t>
      </w:r>
      <w:r w:rsidRPr="008B4DA1">
        <w:rPr>
          <w:rFonts w:hint="cs"/>
          <w:rtl/>
        </w:rPr>
        <w:t>שזו</w:t>
      </w:r>
      <w:r w:rsidRPr="008B4DA1">
        <w:rPr>
          <w:rtl/>
        </w:rPr>
        <w:t xml:space="preserve"> </w:t>
      </w:r>
      <w:r w:rsidRPr="008B4DA1">
        <w:rPr>
          <w:rFonts w:hint="cs"/>
          <w:rtl/>
        </w:rPr>
        <w:t>שומרת</w:t>
      </w:r>
      <w:r w:rsidRPr="008B4DA1">
        <w:rPr>
          <w:rtl/>
        </w:rPr>
        <w:t xml:space="preserve"> </w:t>
      </w:r>
      <w:r w:rsidRPr="008B4DA1">
        <w:rPr>
          <w:rFonts w:hint="cs"/>
          <w:rtl/>
        </w:rPr>
        <w:t>יבם</w:t>
      </w:r>
      <w:r w:rsidRPr="008B4DA1">
        <w:rPr>
          <w:rtl/>
        </w:rPr>
        <w:t xml:space="preserve"> </w:t>
      </w:r>
      <w:r w:rsidRPr="008B4DA1">
        <w:rPr>
          <w:rFonts w:hint="cs"/>
          <w:rtl/>
        </w:rPr>
        <w:t>אשר</w:t>
      </w:r>
      <w:r w:rsidRPr="008B4DA1">
        <w:rPr>
          <w:rtl/>
        </w:rPr>
        <w:t xml:space="preserve"> </w:t>
      </w:r>
      <w:r w:rsidRPr="008B4DA1">
        <w:rPr>
          <w:rFonts w:hint="cs"/>
          <w:rtl/>
        </w:rPr>
        <w:t>הבן</w:t>
      </w:r>
      <w:r w:rsidRPr="008B4DA1">
        <w:rPr>
          <w:rtl/>
        </w:rPr>
        <w:t xml:space="preserve"> </w:t>
      </w:r>
      <w:r w:rsidRPr="008B4DA1">
        <w:rPr>
          <w:rFonts w:hint="cs"/>
          <w:rtl/>
        </w:rPr>
        <w:t>החי</w:t>
      </w:r>
      <w:r w:rsidRPr="008B4DA1">
        <w:rPr>
          <w:rtl/>
        </w:rPr>
        <w:t xml:space="preserve"> </w:t>
      </w:r>
      <w:r w:rsidRPr="008B4DA1">
        <w:rPr>
          <w:rFonts w:hint="cs"/>
          <w:rtl/>
        </w:rPr>
        <w:t>בידה</w:t>
      </w:r>
      <w:r w:rsidRPr="008B4DA1">
        <w:rPr>
          <w:rtl/>
        </w:rPr>
        <w:t xml:space="preserve"> </w:t>
      </w:r>
      <w:r w:rsidRPr="008B4DA1">
        <w:rPr>
          <w:rFonts w:hint="cs"/>
          <w:rtl/>
        </w:rPr>
        <w:t>ואמר</w:t>
      </w:r>
      <w:r w:rsidRPr="008B4DA1">
        <w:rPr>
          <w:rtl/>
        </w:rPr>
        <w:t xml:space="preserve"> </w:t>
      </w:r>
      <w:r w:rsidRPr="008B4DA1">
        <w:rPr>
          <w:rFonts w:hint="cs"/>
          <w:rtl/>
        </w:rPr>
        <w:t>בודאי</w:t>
      </w:r>
      <w:r w:rsidRPr="008B4DA1">
        <w:rPr>
          <w:rtl/>
        </w:rPr>
        <w:t xml:space="preserve"> </w:t>
      </w:r>
      <w:r w:rsidRPr="008B4DA1">
        <w:rPr>
          <w:rFonts w:hint="cs"/>
          <w:rtl/>
        </w:rPr>
        <w:t>אין</w:t>
      </w:r>
      <w:r w:rsidRPr="008B4DA1">
        <w:rPr>
          <w:rtl/>
        </w:rPr>
        <w:t xml:space="preserve"> </w:t>
      </w:r>
      <w:r w:rsidRPr="008B4DA1">
        <w:rPr>
          <w:rFonts w:hint="cs"/>
          <w:rtl/>
        </w:rPr>
        <w:t>אשה</w:t>
      </w:r>
      <w:r w:rsidRPr="008B4DA1">
        <w:rPr>
          <w:rtl/>
        </w:rPr>
        <w:t xml:space="preserve"> </w:t>
      </w:r>
      <w:r w:rsidRPr="008B4DA1">
        <w:rPr>
          <w:rFonts w:hint="cs"/>
          <w:rtl/>
        </w:rPr>
        <w:t>רוצה</w:t>
      </w:r>
      <w:r w:rsidRPr="008B4DA1">
        <w:rPr>
          <w:rtl/>
        </w:rPr>
        <w:t xml:space="preserve"> </w:t>
      </w:r>
      <w:r w:rsidRPr="008B4DA1">
        <w:rPr>
          <w:rFonts w:hint="cs"/>
          <w:rtl/>
        </w:rPr>
        <w:t>לטרוח</w:t>
      </w:r>
      <w:r w:rsidRPr="008B4DA1">
        <w:rPr>
          <w:rtl/>
        </w:rPr>
        <w:t xml:space="preserve"> </w:t>
      </w:r>
      <w:r w:rsidRPr="008B4DA1">
        <w:rPr>
          <w:rFonts w:hint="cs"/>
          <w:rtl/>
        </w:rPr>
        <w:t>להניק</w:t>
      </w:r>
      <w:r w:rsidRPr="008B4DA1">
        <w:rPr>
          <w:rtl/>
        </w:rPr>
        <w:t xml:space="preserve"> </w:t>
      </w:r>
      <w:r w:rsidRPr="008B4DA1">
        <w:rPr>
          <w:rFonts w:hint="cs"/>
          <w:rtl/>
        </w:rPr>
        <w:t>את</w:t>
      </w:r>
      <w:r w:rsidRPr="008B4DA1">
        <w:rPr>
          <w:rtl/>
        </w:rPr>
        <w:t xml:space="preserve"> </w:t>
      </w:r>
      <w:r w:rsidRPr="008B4DA1">
        <w:rPr>
          <w:rFonts w:hint="cs"/>
          <w:rtl/>
        </w:rPr>
        <w:t>מי</w:t>
      </w:r>
      <w:r w:rsidRPr="008B4DA1">
        <w:rPr>
          <w:rtl/>
        </w:rPr>
        <w:t xml:space="preserve"> </w:t>
      </w:r>
      <w:r w:rsidRPr="008B4DA1">
        <w:rPr>
          <w:rFonts w:hint="cs"/>
          <w:rtl/>
        </w:rPr>
        <w:t>שאינו</w:t>
      </w:r>
      <w:r w:rsidRPr="008B4DA1">
        <w:rPr>
          <w:rtl/>
        </w:rPr>
        <w:t xml:space="preserve"> </w:t>
      </w:r>
      <w:r w:rsidRPr="008B4DA1">
        <w:rPr>
          <w:rFonts w:hint="cs"/>
          <w:rtl/>
        </w:rPr>
        <w:t>בנה</w:t>
      </w:r>
      <w:r w:rsidRPr="008B4DA1">
        <w:rPr>
          <w:rtl/>
        </w:rPr>
        <w:t xml:space="preserve"> </w:t>
      </w:r>
      <w:r w:rsidRPr="008B4DA1">
        <w:rPr>
          <w:rFonts w:hint="cs"/>
          <w:rtl/>
        </w:rPr>
        <w:t>אם</w:t>
      </w:r>
      <w:r w:rsidRPr="008B4DA1">
        <w:rPr>
          <w:rtl/>
        </w:rPr>
        <w:t xml:space="preserve"> </w:t>
      </w:r>
      <w:r w:rsidRPr="008B4DA1">
        <w:rPr>
          <w:rFonts w:hint="cs"/>
          <w:rtl/>
        </w:rPr>
        <w:t>לא</w:t>
      </w:r>
      <w:r w:rsidRPr="008B4DA1">
        <w:rPr>
          <w:rtl/>
        </w:rPr>
        <w:t xml:space="preserve"> </w:t>
      </w:r>
      <w:r w:rsidRPr="008B4DA1">
        <w:rPr>
          <w:rFonts w:hint="cs"/>
          <w:rtl/>
        </w:rPr>
        <w:t>לשום</w:t>
      </w:r>
      <w:r w:rsidRPr="008B4DA1">
        <w:rPr>
          <w:rtl/>
        </w:rPr>
        <w:t xml:space="preserve"> </w:t>
      </w:r>
      <w:r w:rsidRPr="008B4DA1">
        <w:rPr>
          <w:rFonts w:hint="cs"/>
          <w:rtl/>
        </w:rPr>
        <w:t>תכלית</w:t>
      </w:r>
      <w:r w:rsidRPr="008B4DA1">
        <w:rPr>
          <w:rtl/>
        </w:rPr>
        <w:t xml:space="preserve"> </w:t>
      </w:r>
      <w:r w:rsidRPr="008B4DA1">
        <w:rPr>
          <w:rFonts w:hint="cs"/>
          <w:rtl/>
        </w:rPr>
        <w:t>של</w:t>
      </w:r>
      <w:r w:rsidRPr="008B4DA1">
        <w:rPr>
          <w:rtl/>
        </w:rPr>
        <w:t xml:space="preserve"> </w:t>
      </w:r>
      <w:r w:rsidRPr="008B4DA1">
        <w:rPr>
          <w:rFonts w:hint="cs"/>
          <w:rtl/>
        </w:rPr>
        <w:t>הנאה,</w:t>
      </w:r>
      <w:r w:rsidRPr="008B4DA1">
        <w:rPr>
          <w:rtl/>
        </w:rPr>
        <w:t xml:space="preserve"> </w:t>
      </w:r>
      <w:r w:rsidRPr="008B4DA1">
        <w:rPr>
          <w:rFonts w:hint="cs"/>
          <w:rtl/>
        </w:rPr>
        <w:t>כי</w:t>
      </w:r>
      <w:r w:rsidRPr="008B4DA1">
        <w:rPr>
          <w:rtl/>
        </w:rPr>
        <w:t xml:space="preserve"> </w:t>
      </w:r>
      <w:r w:rsidRPr="008B4DA1">
        <w:rPr>
          <w:rFonts w:hint="cs"/>
          <w:rtl/>
        </w:rPr>
        <w:t>אין</w:t>
      </w:r>
      <w:r w:rsidRPr="008B4DA1">
        <w:rPr>
          <w:rtl/>
        </w:rPr>
        <w:t xml:space="preserve"> </w:t>
      </w:r>
      <w:r w:rsidRPr="008B4DA1">
        <w:rPr>
          <w:rFonts w:hint="cs"/>
          <w:rtl/>
        </w:rPr>
        <w:t>הטבע</w:t>
      </w:r>
      <w:r w:rsidRPr="008B4DA1">
        <w:rPr>
          <w:rtl/>
        </w:rPr>
        <w:t xml:space="preserve"> </w:t>
      </w:r>
      <w:r w:rsidRPr="008B4DA1">
        <w:rPr>
          <w:rFonts w:hint="cs"/>
          <w:rtl/>
        </w:rPr>
        <w:t>מסכים</w:t>
      </w:r>
      <w:r w:rsidRPr="008B4DA1">
        <w:rPr>
          <w:rtl/>
        </w:rPr>
        <w:t xml:space="preserve"> </w:t>
      </w:r>
      <w:r w:rsidRPr="008B4DA1">
        <w:rPr>
          <w:rFonts w:hint="cs"/>
          <w:rtl/>
        </w:rPr>
        <w:t>על</w:t>
      </w:r>
      <w:r w:rsidRPr="008B4DA1">
        <w:rPr>
          <w:rtl/>
        </w:rPr>
        <w:t xml:space="preserve"> </w:t>
      </w:r>
      <w:r w:rsidRPr="008B4DA1">
        <w:rPr>
          <w:rFonts w:hint="cs"/>
          <w:rtl/>
        </w:rPr>
        <w:t>זה</w:t>
      </w:r>
      <w:r w:rsidRPr="008B4DA1">
        <w:rPr>
          <w:rtl/>
        </w:rPr>
        <w:t xml:space="preserve"> </w:t>
      </w:r>
      <w:r w:rsidRPr="008B4DA1">
        <w:rPr>
          <w:rFonts w:hint="cs"/>
          <w:rtl/>
        </w:rPr>
        <w:t>כלל.</w:t>
      </w:r>
      <w:r w:rsidRPr="008B4DA1">
        <w:rPr>
          <w:rtl/>
        </w:rPr>
        <w:t xml:space="preserve"> </w:t>
      </w:r>
      <w:r w:rsidRPr="008B4DA1">
        <w:rPr>
          <w:rFonts w:hint="cs"/>
          <w:rtl/>
        </w:rPr>
        <w:t>ולפיכך</w:t>
      </w:r>
      <w:r w:rsidRPr="008B4DA1">
        <w:rPr>
          <w:rtl/>
        </w:rPr>
        <w:t xml:space="preserve"> </w:t>
      </w:r>
      <w:r w:rsidRPr="008B4DA1">
        <w:rPr>
          <w:rFonts w:hint="cs"/>
          <w:rtl/>
        </w:rPr>
        <w:t>דן</w:t>
      </w:r>
      <w:r w:rsidRPr="008B4DA1">
        <w:rPr>
          <w:rtl/>
        </w:rPr>
        <w:t xml:space="preserve"> </w:t>
      </w:r>
      <w:r w:rsidRPr="008B4DA1">
        <w:rPr>
          <w:rFonts w:hint="cs"/>
          <w:rtl/>
        </w:rPr>
        <w:t>מדעתו</w:t>
      </w:r>
      <w:r w:rsidRPr="008B4DA1">
        <w:rPr>
          <w:rtl/>
        </w:rPr>
        <w:t xml:space="preserve"> </w:t>
      </w:r>
      <w:r w:rsidRPr="008B4DA1">
        <w:rPr>
          <w:rFonts w:hint="cs"/>
          <w:rtl/>
        </w:rPr>
        <w:t>כי</w:t>
      </w:r>
      <w:r w:rsidRPr="008B4DA1">
        <w:rPr>
          <w:rtl/>
        </w:rPr>
        <w:t xml:space="preserve"> </w:t>
      </w:r>
      <w:r w:rsidRPr="008B4DA1">
        <w:rPr>
          <w:rFonts w:hint="cs"/>
          <w:rtl/>
        </w:rPr>
        <w:t>אשה</w:t>
      </w:r>
      <w:r w:rsidRPr="008B4DA1">
        <w:rPr>
          <w:rtl/>
        </w:rPr>
        <w:t xml:space="preserve"> </w:t>
      </w:r>
      <w:r w:rsidRPr="008B4DA1">
        <w:rPr>
          <w:rFonts w:hint="cs"/>
          <w:rtl/>
        </w:rPr>
        <w:t>זו</w:t>
      </w:r>
      <w:r w:rsidRPr="008B4DA1">
        <w:rPr>
          <w:rtl/>
        </w:rPr>
        <w:t xml:space="preserve"> </w:t>
      </w:r>
      <w:r w:rsidRPr="008B4DA1">
        <w:rPr>
          <w:rFonts w:hint="cs"/>
          <w:rtl/>
        </w:rPr>
        <w:t>רוצה</w:t>
      </w:r>
      <w:r w:rsidRPr="008B4DA1">
        <w:rPr>
          <w:rtl/>
        </w:rPr>
        <w:t xml:space="preserve"> </w:t>
      </w:r>
      <w:r w:rsidRPr="008B4DA1">
        <w:rPr>
          <w:rFonts w:hint="cs"/>
          <w:rtl/>
        </w:rPr>
        <w:t>בילד</w:t>
      </w:r>
      <w:r w:rsidRPr="008B4DA1">
        <w:rPr>
          <w:rtl/>
        </w:rPr>
        <w:t xml:space="preserve"> </w:t>
      </w:r>
      <w:r w:rsidRPr="008B4DA1">
        <w:rPr>
          <w:rFonts w:hint="cs"/>
          <w:rtl/>
        </w:rPr>
        <w:t>החי</w:t>
      </w:r>
      <w:r w:rsidRPr="008B4DA1">
        <w:rPr>
          <w:rtl/>
        </w:rPr>
        <w:t xml:space="preserve"> </w:t>
      </w:r>
      <w:r w:rsidRPr="008B4DA1">
        <w:rPr>
          <w:rFonts w:hint="cs"/>
          <w:rtl/>
        </w:rPr>
        <w:t>אעפ</w:t>
      </w:r>
      <w:r w:rsidRPr="008B4DA1">
        <w:rPr>
          <w:rtl/>
        </w:rPr>
        <w:t>"</w:t>
      </w:r>
      <w:r w:rsidRPr="008B4DA1">
        <w:rPr>
          <w:rFonts w:hint="cs"/>
          <w:rtl/>
        </w:rPr>
        <w:t>י</w:t>
      </w:r>
      <w:r w:rsidRPr="008B4DA1">
        <w:rPr>
          <w:rtl/>
        </w:rPr>
        <w:t xml:space="preserve"> </w:t>
      </w:r>
      <w:r w:rsidRPr="008B4DA1">
        <w:rPr>
          <w:rFonts w:hint="cs"/>
          <w:rtl/>
        </w:rPr>
        <w:t>שאינו</w:t>
      </w:r>
      <w:r w:rsidRPr="008B4DA1">
        <w:rPr>
          <w:rtl/>
        </w:rPr>
        <w:t xml:space="preserve"> </w:t>
      </w:r>
      <w:r w:rsidRPr="008B4DA1">
        <w:rPr>
          <w:rFonts w:hint="cs"/>
          <w:rtl/>
        </w:rPr>
        <w:t>בנה</w:t>
      </w:r>
      <w:r w:rsidRPr="008B4DA1">
        <w:rPr>
          <w:rtl/>
        </w:rPr>
        <w:t xml:space="preserve"> </w:t>
      </w:r>
      <w:r w:rsidRPr="008B4DA1">
        <w:rPr>
          <w:rFonts w:hint="cs"/>
          <w:b/>
          <w:bCs/>
          <w:rtl/>
        </w:rPr>
        <w:t>להפטר</w:t>
      </w:r>
      <w:r w:rsidRPr="008B4DA1">
        <w:rPr>
          <w:b/>
          <w:bCs/>
          <w:rtl/>
        </w:rPr>
        <w:t xml:space="preserve"> </w:t>
      </w:r>
      <w:r w:rsidRPr="008B4DA1">
        <w:rPr>
          <w:rFonts w:hint="cs"/>
          <w:b/>
          <w:bCs/>
          <w:rtl/>
        </w:rPr>
        <w:t>מן</w:t>
      </w:r>
      <w:r w:rsidRPr="008B4DA1">
        <w:rPr>
          <w:b/>
          <w:bCs/>
          <w:rtl/>
        </w:rPr>
        <w:t xml:space="preserve"> </w:t>
      </w:r>
      <w:r w:rsidRPr="008B4DA1">
        <w:rPr>
          <w:rFonts w:hint="cs"/>
          <w:b/>
          <w:bCs/>
          <w:rtl/>
        </w:rPr>
        <w:t>החליצה</w:t>
      </w:r>
      <w:r w:rsidRPr="008B4DA1">
        <w:rPr>
          <w:b/>
          <w:bCs/>
          <w:rtl/>
        </w:rPr>
        <w:t xml:space="preserve"> </w:t>
      </w:r>
      <w:r w:rsidRPr="008B4DA1">
        <w:rPr>
          <w:rFonts w:hint="cs"/>
          <w:b/>
          <w:bCs/>
          <w:rtl/>
        </w:rPr>
        <w:t>ומן</w:t>
      </w:r>
      <w:r w:rsidRPr="008B4DA1">
        <w:rPr>
          <w:b/>
          <w:bCs/>
          <w:rtl/>
        </w:rPr>
        <w:t xml:space="preserve"> </w:t>
      </w:r>
      <w:r w:rsidRPr="008B4DA1">
        <w:rPr>
          <w:rFonts w:hint="cs"/>
          <w:b/>
          <w:bCs/>
          <w:rtl/>
        </w:rPr>
        <w:t>היבום</w:t>
      </w:r>
      <w:r w:rsidRPr="008B4DA1">
        <w:rPr>
          <w:rFonts w:hint="cs"/>
          <w:rtl/>
        </w:rPr>
        <w:t>,</w:t>
      </w:r>
      <w:r w:rsidRPr="008B4DA1">
        <w:rPr>
          <w:rtl/>
        </w:rPr>
        <w:t xml:space="preserve"> </w:t>
      </w:r>
      <w:r w:rsidRPr="008B4DA1">
        <w:rPr>
          <w:rFonts w:hint="cs"/>
          <w:rtl/>
        </w:rPr>
        <w:t>אבל</w:t>
      </w:r>
      <w:r w:rsidRPr="008B4DA1">
        <w:rPr>
          <w:rtl/>
        </w:rPr>
        <w:t xml:space="preserve"> </w:t>
      </w:r>
      <w:r w:rsidRPr="008B4DA1">
        <w:rPr>
          <w:rFonts w:hint="cs"/>
          <w:rtl/>
        </w:rPr>
        <w:t>האשה</w:t>
      </w:r>
      <w:r w:rsidRPr="008B4DA1">
        <w:rPr>
          <w:rtl/>
        </w:rPr>
        <w:t xml:space="preserve"> </w:t>
      </w:r>
      <w:r w:rsidRPr="008B4DA1">
        <w:rPr>
          <w:rFonts w:hint="cs"/>
          <w:rtl/>
        </w:rPr>
        <w:t>אחרת</w:t>
      </w:r>
      <w:r w:rsidRPr="008B4DA1">
        <w:rPr>
          <w:rtl/>
        </w:rPr>
        <w:t xml:space="preserve"> </w:t>
      </w:r>
      <w:r w:rsidRPr="008B4DA1">
        <w:rPr>
          <w:rFonts w:hint="cs"/>
          <w:rtl/>
        </w:rPr>
        <w:t>אם</w:t>
      </w:r>
      <w:r w:rsidRPr="008B4DA1">
        <w:rPr>
          <w:rtl/>
        </w:rPr>
        <w:t xml:space="preserve"> </w:t>
      </w:r>
      <w:r w:rsidRPr="008B4DA1">
        <w:rPr>
          <w:rFonts w:hint="cs"/>
          <w:rtl/>
        </w:rPr>
        <w:t>איתא</w:t>
      </w:r>
      <w:r w:rsidRPr="008B4DA1">
        <w:rPr>
          <w:rtl/>
        </w:rPr>
        <w:t xml:space="preserve"> </w:t>
      </w:r>
      <w:r w:rsidRPr="008B4DA1">
        <w:rPr>
          <w:rFonts w:hint="cs"/>
          <w:rtl/>
        </w:rPr>
        <w:t>דמת</w:t>
      </w:r>
      <w:r w:rsidRPr="008B4DA1">
        <w:rPr>
          <w:rtl/>
        </w:rPr>
        <w:t xml:space="preserve"> </w:t>
      </w:r>
      <w:r w:rsidRPr="008B4DA1">
        <w:rPr>
          <w:rFonts w:hint="cs"/>
          <w:rtl/>
        </w:rPr>
        <w:t>בנה,</w:t>
      </w:r>
      <w:r w:rsidRPr="008B4DA1">
        <w:rPr>
          <w:rtl/>
        </w:rPr>
        <w:t xml:space="preserve"> </w:t>
      </w:r>
      <w:r w:rsidRPr="008B4DA1">
        <w:rPr>
          <w:rFonts w:hint="cs"/>
          <w:rtl/>
        </w:rPr>
        <w:t>מה</w:t>
      </w:r>
      <w:r w:rsidRPr="008B4DA1">
        <w:rPr>
          <w:rtl/>
        </w:rPr>
        <w:t xml:space="preserve"> </w:t>
      </w:r>
      <w:r w:rsidRPr="008B4DA1">
        <w:rPr>
          <w:rFonts w:hint="cs"/>
          <w:rtl/>
        </w:rPr>
        <w:t>לה</w:t>
      </w:r>
      <w:r w:rsidRPr="008B4DA1">
        <w:rPr>
          <w:rtl/>
        </w:rPr>
        <w:t xml:space="preserve"> </w:t>
      </w:r>
      <w:r w:rsidRPr="008B4DA1">
        <w:rPr>
          <w:rFonts w:hint="cs"/>
          <w:rtl/>
        </w:rPr>
        <w:t>לתבוע</w:t>
      </w:r>
      <w:r w:rsidRPr="008B4DA1">
        <w:rPr>
          <w:rtl/>
        </w:rPr>
        <w:t xml:space="preserve"> </w:t>
      </w:r>
      <w:r w:rsidRPr="008B4DA1">
        <w:rPr>
          <w:rFonts w:hint="cs"/>
          <w:rtl/>
        </w:rPr>
        <w:t>את</w:t>
      </w:r>
      <w:r w:rsidRPr="008B4DA1">
        <w:rPr>
          <w:rtl/>
        </w:rPr>
        <w:t xml:space="preserve"> </w:t>
      </w:r>
      <w:r w:rsidRPr="008B4DA1">
        <w:rPr>
          <w:rFonts w:hint="cs"/>
          <w:rtl/>
        </w:rPr>
        <w:t>בן</w:t>
      </w:r>
      <w:r w:rsidRPr="008B4DA1">
        <w:rPr>
          <w:rtl/>
        </w:rPr>
        <w:t xml:space="preserve"> </w:t>
      </w:r>
      <w:r w:rsidRPr="008B4DA1">
        <w:rPr>
          <w:rFonts w:hint="cs"/>
          <w:rtl/>
        </w:rPr>
        <w:t>חבירתה</w:t>
      </w:r>
      <w:r w:rsidRPr="008B4DA1">
        <w:rPr>
          <w:rtl/>
        </w:rPr>
        <w:t xml:space="preserve"> </w:t>
      </w:r>
      <w:r w:rsidRPr="008B4DA1">
        <w:rPr>
          <w:rFonts w:hint="cs"/>
          <w:rtl/>
        </w:rPr>
        <w:t>לטרוח</w:t>
      </w:r>
      <w:r w:rsidRPr="008B4DA1">
        <w:rPr>
          <w:rtl/>
        </w:rPr>
        <w:t xml:space="preserve"> </w:t>
      </w:r>
      <w:r w:rsidRPr="008B4DA1">
        <w:rPr>
          <w:rFonts w:hint="cs"/>
          <w:rtl/>
        </w:rPr>
        <w:t>עליו</w:t>
      </w:r>
      <w:r w:rsidRPr="008B4DA1">
        <w:rPr>
          <w:rtl/>
        </w:rPr>
        <w:t xml:space="preserve"> </w:t>
      </w:r>
      <w:r w:rsidRPr="008B4DA1">
        <w:rPr>
          <w:rFonts w:hint="cs"/>
          <w:rtl/>
        </w:rPr>
        <w:t>ולהניקו</w:t>
      </w:r>
      <w:r w:rsidRPr="008B4DA1">
        <w:rPr>
          <w:rtl/>
        </w:rPr>
        <w:t xml:space="preserve"> </w:t>
      </w:r>
      <w:r w:rsidRPr="008B4DA1">
        <w:rPr>
          <w:rFonts w:hint="cs"/>
          <w:rtl/>
        </w:rPr>
        <w:t>ללא</w:t>
      </w:r>
      <w:r w:rsidRPr="008B4DA1">
        <w:rPr>
          <w:rtl/>
        </w:rPr>
        <w:t xml:space="preserve"> </w:t>
      </w:r>
      <w:r w:rsidRPr="008B4DA1">
        <w:rPr>
          <w:rFonts w:hint="cs"/>
          <w:rtl/>
        </w:rPr>
        <w:t>תכלית</w:t>
      </w:r>
      <w:r w:rsidRPr="008B4DA1">
        <w:rPr>
          <w:rtl/>
        </w:rPr>
        <w:t xml:space="preserve"> </w:t>
      </w:r>
      <w:r w:rsidRPr="008B4DA1">
        <w:rPr>
          <w:rFonts w:hint="cs"/>
          <w:rtl/>
        </w:rPr>
        <w:t>וסבה,</w:t>
      </w:r>
      <w:r w:rsidRPr="008B4DA1">
        <w:rPr>
          <w:rtl/>
        </w:rPr>
        <w:t xml:space="preserve"> </w:t>
      </w:r>
      <w:r w:rsidRPr="008B4DA1">
        <w:rPr>
          <w:rFonts w:hint="cs"/>
          <w:rtl/>
        </w:rPr>
        <w:t>ועל</w:t>
      </w:r>
      <w:r w:rsidRPr="008B4DA1">
        <w:rPr>
          <w:rtl/>
        </w:rPr>
        <w:t xml:space="preserve"> </w:t>
      </w:r>
      <w:r w:rsidRPr="008B4DA1">
        <w:rPr>
          <w:rFonts w:hint="cs"/>
          <w:rtl/>
        </w:rPr>
        <w:t>כן</w:t>
      </w:r>
      <w:r w:rsidRPr="008B4DA1">
        <w:rPr>
          <w:rtl/>
        </w:rPr>
        <w:t xml:space="preserve"> </w:t>
      </w:r>
      <w:r w:rsidRPr="008B4DA1">
        <w:rPr>
          <w:rFonts w:hint="cs"/>
          <w:rtl/>
        </w:rPr>
        <w:t>שפט</w:t>
      </w:r>
      <w:r w:rsidRPr="008B4DA1">
        <w:rPr>
          <w:rtl/>
        </w:rPr>
        <w:t xml:space="preserve"> </w:t>
      </w:r>
      <w:r w:rsidRPr="008B4DA1">
        <w:rPr>
          <w:rFonts w:hint="cs"/>
          <w:rtl/>
        </w:rPr>
        <w:t>המלך</w:t>
      </w:r>
      <w:r w:rsidRPr="008B4DA1">
        <w:rPr>
          <w:rtl/>
        </w:rPr>
        <w:t xml:space="preserve"> </w:t>
      </w:r>
      <w:r w:rsidRPr="008B4DA1">
        <w:rPr>
          <w:rFonts w:hint="cs"/>
          <w:rtl/>
        </w:rPr>
        <w:t>שזה</w:t>
      </w:r>
      <w:r w:rsidRPr="008B4DA1">
        <w:rPr>
          <w:rtl/>
        </w:rPr>
        <w:t xml:space="preserve"> </w:t>
      </w:r>
      <w:r w:rsidRPr="008B4DA1">
        <w:rPr>
          <w:rFonts w:hint="cs"/>
          <w:rtl/>
        </w:rPr>
        <w:t>בנה</w:t>
      </w:r>
      <w:r w:rsidRPr="008B4DA1">
        <w:rPr>
          <w:rtl/>
        </w:rPr>
        <w:t xml:space="preserve"> </w:t>
      </w:r>
      <w:r w:rsidRPr="008B4DA1">
        <w:rPr>
          <w:rFonts w:hint="cs"/>
          <w:rtl/>
        </w:rPr>
        <w:t>ואמר</w:t>
      </w:r>
      <w:r w:rsidRPr="008B4DA1">
        <w:rPr>
          <w:rtl/>
        </w:rPr>
        <w:t xml:space="preserve"> </w:t>
      </w:r>
      <w:r w:rsidRPr="008B4DA1">
        <w:rPr>
          <w:rFonts w:hint="cs"/>
          <w:rtl/>
        </w:rPr>
        <w:t>לעומדים</w:t>
      </w:r>
      <w:r w:rsidRPr="008B4DA1">
        <w:rPr>
          <w:rtl/>
        </w:rPr>
        <w:t xml:space="preserve"> </w:t>
      </w:r>
      <w:r w:rsidRPr="008B4DA1">
        <w:rPr>
          <w:rFonts w:hint="cs"/>
          <w:rtl/>
        </w:rPr>
        <w:t>אצלו,</w:t>
      </w:r>
      <w:r w:rsidRPr="008B4DA1">
        <w:rPr>
          <w:rtl/>
        </w:rPr>
        <w:t xml:space="preserve"> </w:t>
      </w:r>
      <w:r w:rsidRPr="008B4DA1">
        <w:rPr>
          <w:rFonts w:hint="cs"/>
          <w:rtl/>
        </w:rPr>
        <w:t>זה</w:t>
      </w:r>
      <w:r w:rsidRPr="008B4DA1">
        <w:rPr>
          <w:rtl/>
        </w:rPr>
        <w:t xml:space="preserve"> </w:t>
      </w:r>
      <w:r w:rsidRPr="008B4DA1">
        <w:rPr>
          <w:rFonts w:hint="cs"/>
          <w:rtl/>
        </w:rPr>
        <w:t>בנה</w:t>
      </w:r>
      <w:r w:rsidRPr="008B4DA1">
        <w:rPr>
          <w:rtl/>
        </w:rPr>
        <w:t xml:space="preserve"> </w:t>
      </w:r>
      <w:r w:rsidRPr="008B4DA1">
        <w:rPr>
          <w:rFonts w:hint="cs"/>
          <w:rtl/>
        </w:rPr>
        <w:t>של</w:t>
      </w:r>
      <w:r w:rsidRPr="008B4DA1">
        <w:rPr>
          <w:rtl/>
        </w:rPr>
        <w:t xml:space="preserve"> </w:t>
      </w:r>
      <w:r w:rsidRPr="008B4DA1">
        <w:rPr>
          <w:rFonts w:hint="cs"/>
          <w:rtl/>
        </w:rPr>
        <w:t>זו</w:t>
      </w:r>
      <w:r w:rsidRPr="008B4DA1">
        <w:rPr>
          <w:rtl/>
        </w:rPr>
        <w:t xml:space="preserve"> </w:t>
      </w:r>
      <w:r w:rsidRPr="008B4DA1">
        <w:rPr>
          <w:rFonts w:hint="cs"/>
          <w:rtl/>
        </w:rPr>
        <w:t>וזה</w:t>
      </w:r>
      <w:r w:rsidRPr="008B4DA1">
        <w:rPr>
          <w:rtl/>
        </w:rPr>
        <w:t xml:space="preserve"> </w:t>
      </w:r>
      <w:r w:rsidRPr="008B4DA1">
        <w:rPr>
          <w:rFonts w:hint="cs"/>
          <w:rtl/>
        </w:rPr>
        <w:t>בנה</w:t>
      </w:r>
      <w:r w:rsidRPr="008B4DA1">
        <w:rPr>
          <w:rtl/>
        </w:rPr>
        <w:t xml:space="preserve"> </w:t>
      </w:r>
      <w:r w:rsidRPr="008B4DA1">
        <w:rPr>
          <w:rFonts w:hint="cs"/>
          <w:rtl/>
        </w:rPr>
        <w:t>של</w:t>
      </w:r>
      <w:r w:rsidRPr="008B4DA1">
        <w:rPr>
          <w:rtl/>
        </w:rPr>
        <w:t xml:space="preserve"> </w:t>
      </w:r>
      <w:r w:rsidRPr="008B4DA1">
        <w:rPr>
          <w:rFonts w:hint="cs"/>
          <w:rtl/>
        </w:rPr>
        <w:t>זו".</w:t>
      </w:r>
    </w:p>
    <w:p w14:paraId="24047B6B" w14:textId="1C6AC6C6" w:rsidR="00DF43C4" w:rsidRPr="008B4DA1" w:rsidRDefault="00DF43C4" w:rsidP="00A16C17">
      <w:pPr>
        <w:pStyle w:val="a2"/>
        <w:rPr>
          <w:rtl/>
        </w:rPr>
      </w:pPr>
      <w:r w:rsidRPr="008B4DA1">
        <w:rPr>
          <w:rFonts w:hint="cs"/>
          <w:rtl/>
        </w:rPr>
        <w:t>אך למרות שהיה ברור לו בגלל ההוכחות הנ"ל מי האם, הוסיף להוכיח את</w:t>
      </w:r>
      <w:r w:rsidR="00A06A9F">
        <w:rPr>
          <w:rFonts w:hint="cs"/>
          <w:rtl/>
        </w:rPr>
        <w:t xml:space="preserve"> הכרעתו על ידי ה"תחבולה" שעשה: </w:t>
      </w:r>
      <w:r w:rsidRPr="008B4DA1">
        <w:rPr>
          <w:rFonts w:hint="cs"/>
          <w:rtl/>
        </w:rPr>
        <w:t>"</w:t>
      </w:r>
      <w:r w:rsidRPr="008B4DA1">
        <w:rPr>
          <w:rFonts w:hint="cs"/>
          <w:b/>
          <w:bCs/>
          <w:rtl/>
        </w:rPr>
        <w:t>ולברר</w:t>
      </w:r>
      <w:r w:rsidRPr="008B4DA1">
        <w:rPr>
          <w:b/>
          <w:bCs/>
          <w:rtl/>
        </w:rPr>
        <w:t xml:space="preserve"> </w:t>
      </w:r>
      <w:r w:rsidRPr="008B4DA1">
        <w:rPr>
          <w:rFonts w:hint="cs"/>
          <w:b/>
          <w:bCs/>
          <w:rtl/>
        </w:rPr>
        <w:t>הדבר</w:t>
      </w:r>
      <w:r w:rsidRPr="008B4DA1">
        <w:rPr>
          <w:b/>
          <w:bCs/>
          <w:rtl/>
        </w:rPr>
        <w:t xml:space="preserve"> </w:t>
      </w:r>
      <w:r w:rsidRPr="008B4DA1">
        <w:rPr>
          <w:rFonts w:hint="cs"/>
          <w:b/>
          <w:bCs/>
          <w:rtl/>
        </w:rPr>
        <w:t>שיאמינו</w:t>
      </w:r>
      <w:r w:rsidRPr="008B4DA1">
        <w:rPr>
          <w:b/>
          <w:bCs/>
          <w:rtl/>
        </w:rPr>
        <w:t xml:space="preserve"> </w:t>
      </w:r>
      <w:r w:rsidRPr="008B4DA1">
        <w:rPr>
          <w:rFonts w:hint="cs"/>
          <w:b/>
          <w:bCs/>
          <w:rtl/>
        </w:rPr>
        <w:t>שכך</w:t>
      </w:r>
      <w:r w:rsidRPr="008B4DA1">
        <w:rPr>
          <w:b/>
          <w:bCs/>
          <w:rtl/>
        </w:rPr>
        <w:t xml:space="preserve"> </w:t>
      </w:r>
      <w:r w:rsidRPr="008B4DA1">
        <w:rPr>
          <w:rFonts w:hint="cs"/>
          <w:b/>
          <w:bCs/>
          <w:rtl/>
        </w:rPr>
        <w:t>הוא,</w:t>
      </w:r>
      <w:r w:rsidRPr="008B4DA1">
        <w:rPr>
          <w:b/>
          <w:bCs/>
          <w:rtl/>
        </w:rPr>
        <w:t xml:space="preserve"> </w:t>
      </w:r>
      <w:r w:rsidRPr="008B4DA1">
        <w:rPr>
          <w:rFonts w:hint="cs"/>
          <w:b/>
          <w:bCs/>
          <w:rtl/>
        </w:rPr>
        <w:t>עשה</w:t>
      </w:r>
      <w:r w:rsidRPr="008B4DA1">
        <w:rPr>
          <w:b/>
          <w:bCs/>
          <w:rtl/>
        </w:rPr>
        <w:t xml:space="preserve"> </w:t>
      </w:r>
      <w:r w:rsidRPr="008B4DA1">
        <w:rPr>
          <w:rFonts w:hint="cs"/>
          <w:b/>
          <w:bCs/>
          <w:rtl/>
        </w:rPr>
        <w:t>התחבולה</w:t>
      </w:r>
      <w:r w:rsidRPr="008B4DA1">
        <w:rPr>
          <w:b/>
          <w:bCs/>
          <w:rtl/>
        </w:rPr>
        <w:t xml:space="preserve"> </w:t>
      </w:r>
      <w:r w:rsidRPr="008B4DA1">
        <w:rPr>
          <w:rFonts w:hint="cs"/>
          <w:b/>
          <w:bCs/>
          <w:rtl/>
        </w:rPr>
        <w:t>הזאת</w:t>
      </w:r>
      <w:r w:rsidRPr="008B4DA1">
        <w:rPr>
          <w:rtl/>
        </w:rPr>
        <w:t xml:space="preserve"> </w:t>
      </w:r>
      <w:r w:rsidRPr="008B4DA1">
        <w:rPr>
          <w:rFonts w:hint="cs"/>
          <w:rtl/>
        </w:rPr>
        <w:t>להבחין</w:t>
      </w:r>
      <w:r w:rsidRPr="008B4DA1">
        <w:rPr>
          <w:rtl/>
        </w:rPr>
        <w:t xml:space="preserve"> </w:t>
      </w:r>
      <w:r w:rsidRPr="008B4DA1">
        <w:rPr>
          <w:rFonts w:hint="cs"/>
          <w:rtl/>
        </w:rPr>
        <w:t>הדבר.</w:t>
      </w:r>
      <w:r w:rsidRPr="008B4DA1">
        <w:rPr>
          <w:rtl/>
        </w:rPr>
        <w:t xml:space="preserve"> </w:t>
      </w:r>
      <w:r w:rsidRPr="008B4DA1">
        <w:rPr>
          <w:rFonts w:hint="cs"/>
          <w:rtl/>
        </w:rPr>
        <w:t>ועל</w:t>
      </w:r>
      <w:r w:rsidRPr="008B4DA1">
        <w:rPr>
          <w:rtl/>
        </w:rPr>
        <w:t xml:space="preserve"> </w:t>
      </w:r>
      <w:r w:rsidRPr="008B4DA1">
        <w:rPr>
          <w:rFonts w:hint="cs"/>
          <w:rtl/>
        </w:rPr>
        <w:t>כן</w:t>
      </w:r>
      <w:r w:rsidRPr="008B4DA1">
        <w:rPr>
          <w:rtl/>
        </w:rPr>
        <w:t xml:space="preserve"> </w:t>
      </w:r>
      <w:r w:rsidRPr="008B4DA1">
        <w:rPr>
          <w:rFonts w:hint="cs"/>
          <w:rtl/>
        </w:rPr>
        <w:t>ידעו</w:t>
      </w:r>
      <w:r w:rsidRPr="008B4DA1">
        <w:rPr>
          <w:rtl/>
        </w:rPr>
        <w:t xml:space="preserve"> </w:t>
      </w:r>
      <w:r w:rsidRPr="008B4DA1">
        <w:rPr>
          <w:rFonts w:hint="cs"/>
          <w:rtl/>
        </w:rPr>
        <w:t>כי</w:t>
      </w:r>
      <w:r w:rsidRPr="008B4DA1">
        <w:rPr>
          <w:rtl/>
        </w:rPr>
        <w:t xml:space="preserve"> </w:t>
      </w:r>
      <w:r w:rsidRPr="008B4DA1">
        <w:rPr>
          <w:rFonts w:hint="cs"/>
          <w:rtl/>
        </w:rPr>
        <w:t>אמת</w:t>
      </w:r>
      <w:r w:rsidRPr="008B4DA1">
        <w:rPr>
          <w:rtl/>
        </w:rPr>
        <w:t xml:space="preserve"> </w:t>
      </w:r>
      <w:r w:rsidRPr="008B4DA1">
        <w:rPr>
          <w:rFonts w:hint="cs"/>
          <w:rtl/>
        </w:rPr>
        <w:t>אמר</w:t>
      </w:r>
      <w:r w:rsidRPr="008B4DA1">
        <w:rPr>
          <w:rtl/>
        </w:rPr>
        <w:t xml:space="preserve"> </w:t>
      </w:r>
      <w:r w:rsidRPr="008B4DA1">
        <w:rPr>
          <w:rFonts w:hint="cs"/>
          <w:rtl/>
        </w:rPr>
        <w:t>המלך</w:t>
      </w:r>
      <w:r w:rsidRPr="008B4DA1">
        <w:rPr>
          <w:rtl/>
        </w:rPr>
        <w:t xml:space="preserve"> </w:t>
      </w:r>
      <w:r w:rsidRPr="008B4DA1">
        <w:rPr>
          <w:rFonts w:hint="cs"/>
          <w:rtl/>
        </w:rPr>
        <w:t>בתחלה.</w:t>
      </w:r>
      <w:r w:rsidRPr="008B4DA1">
        <w:rPr>
          <w:rtl/>
        </w:rPr>
        <w:t xml:space="preserve"> </w:t>
      </w:r>
      <w:r w:rsidRPr="008B4DA1">
        <w:rPr>
          <w:rFonts w:hint="cs"/>
          <w:rtl/>
        </w:rPr>
        <w:t>וזהו</w:t>
      </w:r>
      <w:r w:rsidRPr="008B4DA1">
        <w:rPr>
          <w:rtl/>
        </w:rPr>
        <w:t xml:space="preserve"> </w:t>
      </w:r>
      <w:r w:rsidRPr="008B4DA1">
        <w:rPr>
          <w:rFonts w:hint="cs"/>
          <w:rtl/>
        </w:rPr>
        <w:t>"וישמע</w:t>
      </w:r>
      <w:r w:rsidRPr="008B4DA1">
        <w:rPr>
          <w:rtl/>
        </w:rPr>
        <w:t xml:space="preserve"> </w:t>
      </w:r>
      <w:r w:rsidRPr="008B4DA1">
        <w:rPr>
          <w:rFonts w:hint="cs"/>
          <w:rtl/>
        </w:rPr>
        <w:t>העם</w:t>
      </w:r>
      <w:r w:rsidRPr="008B4DA1">
        <w:rPr>
          <w:rtl/>
        </w:rPr>
        <w:t xml:space="preserve"> </w:t>
      </w:r>
      <w:r w:rsidRPr="008B4DA1">
        <w:rPr>
          <w:rFonts w:hint="cs"/>
          <w:rtl/>
        </w:rPr>
        <w:t>את</w:t>
      </w:r>
      <w:r w:rsidRPr="008B4DA1">
        <w:rPr>
          <w:rtl/>
        </w:rPr>
        <w:t xml:space="preserve"> </w:t>
      </w:r>
      <w:r w:rsidRPr="008B4DA1">
        <w:rPr>
          <w:rFonts w:hint="cs"/>
          <w:rtl/>
        </w:rPr>
        <w:t>המשפט",</w:t>
      </w:r>
      <w:r w:rsidRPr="008B4DA1">
        <w:rPr>
          <w:rtl/>
        </w:rPr>
        <w:t xml:space="preserve"> </w:t>
      </w:r>
      <w:r w:rsidRPr="008B4DA1">
        <w:rPr>
          <w:rFonts w:hint="cs"/>
          <w:b/>
          <w:bCs/>
          <w:rtl/>
        </w:rPr>
        <w:t>כי</w:t>
      </w:r>
      <w:r w:rsidRPr="008B4DA1">
        <w:rPr>
          <w:b/>
          <w:bCs/>
          <w:rtl/>
        </w:rPr>
        <w:t xml:space="preserve"> </w:t>
      </w:r>
      <w:r w:rsidRPr="008B4DA1">
        <w:rPr>
          <w:rFonts w:hint="cs"/>
          <w:b/>
          <w:bCs/>
          <w:rtl/>
        </w:rPr>
        <w:t>המלך</w:t>
      </w:r>
      <w:r w:rsidRPr="008B4DA1">
        <w:rPr>
          <w:b/>
          <w:bCs/>
          <w:rtl/>
        </w:rPr>
        <w:t xml:space="preserve"> </w:t>
      </w:r>
      <w:r w:rsidRPr="008B4DA1">
        <w:rPr>
          <w:rFonts w:hint="cs"/>
          <w:b/>
          <w:bCs/>
          <w:rtl/>
        </w:rPr>
        <w:t>שפט</w:t>
      </w:r>
      <w:r w:rsidRPr="008B4DA1">
        <w:rPr>
          <w:b/>
          <w:bCs/>
          <w:rtl/>
        </w:rPr>
        <w:t xml:space="preserve"> </w:t>
      </w:r>
      <w:r w:rsidRPr="008B4DA1">
        <w:rPr>
          <w:rFonts w:hint="cs"/>
          <w:b/>
          <w:bCs/>
          <w:rtl/>
        </w:rPr>
        <w:t>כן</w:t>
      </w:r>
      <w:r w:rsidRPr="008B4DA1">
        <w:rPr>
          <w:b/>
          <w:bCs/>
          <w:rtl/>
        </w:rPr>
        <w:t xml:space="preserve"> </w:t>
      </w:r>
      <w:r w:rsidRPr="008B4DA1">
        <w:rPr>
          <w:rFonts w:hint="cs"/>
          <w:b/>
          <w:bCs/>
          <w:rtl/>
        </w:rPr>
        <w:t>בתחילה</w:t>
      </w:r>
      <w:r w:rsidRPr="008B4DA1">
        <w:rPr>
          <w:rtl/>
        </w:rPr>
        <w:t xml:space="preserve"> </w:t>
      </w:r>
      <w:r w:rsidRPr="008B4DA1">
        <w:rPr>
          <w:rFonts w:hint="cs"/>
          <w:rtl/>
        </w:rPr>
        <w:t>ואח</w:t>
      </w:r>
      <w:r w:rsidRPr="008B4DA1">
        <w:rPr>
          <w:rtl/>
        </w:rPr>
        <w:t>"</w:t>
      </w:r>
      <w:r w:rsidRPr="008B4DA1">
        <w:rPr>
          <w:rFonts w:hint="cs"/>
          <w:rtl/>
        </w:rPr>
        <w:t>כ</w:t>
      </w:r>
      <w:r w:rsidRPr="008B4DA1">
        <w:rPr>
          <w:rtl/>
        </w:rPr>
        <w:t xml:space="preserve"> </w:t>
      </w:r>
      <w:r w:rsidRPr="008B4DA1">
        <w:rPr>
          <w:rFonts w:hint="cs"/>
          <w:rtl/>
        </w:rPr>
        <w:t>עשה</w:t>
      </w:r>
      <w:r w:rsidRPr="008B4DA1">
        <w:rPr>
          <w:rtl/>
        </w:rPr>
        <w:t xml:space="preserve"> </w:t>
      </w:r>
      <w:r w:rsidRPr="008B4DA1">
        <w:rPr>
          <w:rFonts w:hint="cs"/>
          <w:rtl/>
        </w:rPr>
        <w:t>הבחינה,</w:t>
      </w:r>
      <w:r w:rsidRPr="008B4DA1">
        <w:rPr>
          <w:rtl/>
        </w:rPr>
        <w:t xml:space="preserve"> </w:t>
      </w:r>
      <w:r w:rsidRPr="008B4DA1">
        <w:rPr>
          <w:rFonts w:hint="cs"/>
          <w:rtl/>
        </w:rPr>
        <w:t>ועל</w:t>
      </w:r>
      <w:r w:rsidRPr="008B4DA1">
        <w:rPr>
          <w:rtl/>
        </w:rPr>
        <w:t xml:space="preserve"> </w:t>
      </w:r>
      <w:r w:rsidRPr="008B4DA1">
        <w:rPr>
          <w:rFonts w:hint="cs"/>
          <w:rtl/>
        </w:rPr>
        <w:t>כן</w:t>
      </w:r>
      <w:r w:rsidRPr="008B4DA1">
        <w:rPr>
          <w:rtl/>
        </w:rPr>
        <w:t xml:space="preserve"> </w:t>
      </w:r>
      <w:r w:rsidRPr="008B4DA1">
        <w:rPr>
          <w:rFonts w:hint="cs"/>
          <w:rtl/>
        </w:rPr>
        <w:t>יראו</w:t>
      </w:r>
      <w:r w:rsidRPr="008B4DA1">
        <w:rPr>
          <w:rtl/>
        </w:rPr>
        <w:t xml:space="preserve"> </w:t>
      </w:r>
      <w:r w:rsidRPr="008B4DA1">
        <w:rPr>
          <w:rFonts w:hint="cs"/>
          <w:rtl/>
        </w:rPr>
        <w:t>כי</w:t>
      </w:r>
      <w:r w:rsidRPr="008B4DA1">
        <w:rPr>
          <w:rtl/>
        </w:rPr>
        <w:t xml:space="preserve"> </w:t>
      </w:r>
      <w:r w:rsidRPr="008B4DA1">
        <w:rPr>
          <w:rFonts w:hint="cs"/>
          <w:rtl/>
        </w:rPr>
        <w:t>אמרו</w:t>
      </w:r>
      <w:r w:rsidRPr="008B4DA1">
        <w:rPr>
          <w:rtl/>
        </w:rPr>
        <w:t xml:space="preserve"> </w:t>
      </w:r>
      <w:r w:rsidRPr="008B4DA1">
        <w:rPr>
          <w:rFonts w:hint="cs"/>
          <w:rtl/>
        </w:rPr>
        <w:t>המלך</w:t>
      </w:r>
      <w:r w:rsidRPr="008B4DA1">
        <w:rPr>
          <w:rtl/>
        </w:rPr>
        <w:t xml:space="preserve"> </w:t>
      </w:r>
      <w:r w:rsidRPr="008B4DA1">
        <w:rPr>
          <w:rFonts w:hint="cs"/>
          <w:rtl/>
        </w:rPr>
        <w:t>ידע</w:t>
      </w:r>
      <w:r w:rsidRPr="008B4DA1">
        <w:rPr>
          <w:rtl/>
        </w:rPr>
        <w:t xml:space="preserve"> </w:t>
      </w:r>
      <w:r w:rsidRPr="008B4DA1">
        <w:rPr>
          <w:rFonts w:hint="cs"/>
          <w:rtl/>
        </w:rPr>
        <w:t>כל</w:t>
      </w:r>
      <w:r w:rsidRPr="008B4DA1">
        <w:rPr>
          <w:rtl/>
        </w:rPr>
        <w:t xml:space="preserve"> </w:t>
      </w:r>
      <w:r w:rsidRPr="008B4DA1">
        <w:rPr>
          <w:rFonts w:hint="cs"/>
          <w:rtl/>
        </w:rPr>
        <w:t>מצפוני</w:t>
      </w:r>
      <w:r w:rsidRPr="008B4DA1">
        <w:rPr>
          <w:rtl/>
        </w:rPr>
        <w:t xml:space="preserve"> </w:t>
      </w:r>
      <w:r w:rsidRPr="008B4DA1">
        <w:rPr>
          <w:rFonts w:hint="cs"/>
          <w:rtl/>
        </w:rPr>
        <w:t>לב</w:t>
      </w:r>
      <w:r w:rsidRPr="008B4DA1">
        <w:rPr>
          <w:rtl/>
        </w:rPr>
        <w:t xml:space="preserve"> </w:t>
      </w:r>
      <w:r w:rsidRPr="008B4DA1">
        <w:rPr>
          <w:rFonts w:hint="cs"/>
          <w:rtl/>
        </w:rPr>
        <w:t>מתוך</w:t>
      </w:r>
      <w:r w:rsidRPr="008B4DA1">
        <w:rPr>
          <w:rtl/>
        </w:rPr>
        <w:t xml:space="preserve"> </w:t>
      </w:r>
      <w:r w:rsidRPr="008B4DA1">
        <w:rPr>
          <w:rFonts w:hint="cs"/>
          <w:rtl/>
        </w:rPr>
        <w:t>דעתו</w:t>
      </w:r>
      <w:r w:rsidRPr="008B4DA1">
        <w:rPr>
          <w:rtl/>
        </w:rPr>
        <w:t xml:space="preserve"> </w:t>
      </w:r>
      <w:r w:rsidRPr="008B4DA1">
        <w:rPr>
          <w:rFonts w:hint="cs"/>
          <w:rtl/>
        </w:rPr>
        <w:t>וחקירתו</w:t>
      </w:r>
      <w:r w:rsidRPr="008B4DA1">
        <w:rPr>
          <w:rtl/>
        </w:rPr>
        <w:t xml:space="preserve"> </w:t>
      </w:r>
      <w:r w:rsidRPr="008B4DA1">
        <w:rPr>
          <w:rFonts w:hint="cs"/>
          <w:rtl/>
        </w:rPr>
        <w:t>והכרתו"].</w:t>
      </w:r>
      <w:r w:rsidRPr="008B4DA1">
        <w:rPr>
          <w:rtl/>
        </w:rPr>
        <w:t xml:space="preserve"> </w:t>
      </w:r>
    </w:p>
    <w:p w14:paraId="168EE6EF" w14:textId="16C676BA" w:rsidR="00DF43C4" w:rsidRPr="00DF43C4" w:rsidRDefault="00DF43C4" w:rsidP="00A16C17">
      <w:pPr>
        <w:pStyle w:val="a2"/>
        <w:rPr>
          <w:rtl/>
        </w:rPr>
      </w:pPr>
      <w:r w:rsidRPr="008B4DA1">
        <w:rPr>
          <w:rFonts w:hint="cs"/>
          <w:rtl/>
        </w:rPr>
        <w:lastRenderedPageBreak/>
        <w:t>אולם דברי הרא"ש ששלמה המלך הכריע על פי 'אומדנא' לכאורה נסתרים מדברי הגמרא במסכת ראש השנה (כא, ב) "בִּקֵּשׁ</w:t>
      </w:r>
      <w:r w:rsidRPr="008B4DA1">
        <w:rPr>
          <w:rtl/>
        </w:rPr>
        <w:t xml:space="preserve"> </w:t>
      </w:r>
      <w:r w:rsidRPr="008B4DA1">
        <w:rPr>
          <w:rFonts w:hint="cs"/>
          <w:rtl/>
        </w:rPr>
        <w:t>קֹהֶלֶת</w:t>
      </w:r>
      <w:r w:rsidRPr="008B4DA1">
        <w:rPr>
          <w:rtl/>
        </w:rPr>
        <w:t xml:space="preserve"> </w:t>
      </w:r>
      <w:r w:rsidRPr="008B4DA1">
        <w:rPr>
          <w:rFonts w:hint="cs"/>
          <w:rtl/>
        </w:rPr>
        <w:t>לִמְצֹא</w:t>
      </w:r>
      <w:r w:rsidRPr="008B4DA1">
        <w:rPr>
          <w:rtl/>
        </w:rPr>
        <w:t xml:space="preserve"> </w:t>
      </w:r>
      <w:r w:rsidRPr="008B4DA1">
        <w:rPr>
          <w:rFonts w:hint="cs"/>
          <w:rtl/>
        </w:rPr>
        <w:t>דִּבְרֵי</w:t>
      </w:r>
      <w:r w:rsidRPr="008B4DA1">
        <w:rPr>
          <w:rtl/>
        </w:rPr>
        <w:t xml:space="preserve"> </w:t>
      </w:r>
      <w:r w:rsidRPr="008B4DA1">
        <w:rPr>
          <w:rFonts w:hint="cs"/>
          <w:rtl/>
        </w:rPr>
        <w:t>חֵפֶץ" (קהלת יב, י),</w:t>
      </w:r>
      <w:r w:rsidRPr="008B4DA1">
        <w:rPr>
          <w:rtl/>
        </w:rPr>
        <w:t xml:space="preserve"> </w:t>
      </w:r>
      <w:r w:rsidRPr="008B4DA1">
        <w:rPr>
          <w:rFonts w:hint="cs"/>
          <w:rtl/>
        </w:rPr>
        <w:t>בקש</w:t>
      </w:r>
      <w:r w:rsidRPr="008B4DA1">
        <w:rPr>
          <w:rtl/>
        </w:rPr>
        <w:t xml:space="preserve"> </w:t>
      </w:r>
      <w:r w:rsidRPr="008B4DA1">
        <w:rPr>
          <w:rFonts w:hint="cs"/>
          <w:rtl/>
        </w:rPr>
        <w:t>קהלת</w:t>
      </w:r>
      <w:r w:rsidRPr="008B4DA1">
        <w:rPr>
          <w:rtl/>
        </w:rPr>
        <w:t xml:space="preserve"> </w:t>
      </w:r>
      <w:r w:rsidRPr="008B4DA1">
        <w:rPr>
          <w:rFonts w:hint="cs"/>
          <w:rtl/>
        </w:rPr>
        <w:t>לדון</w:t>
      </w:r>
      <w:r w:rsidRPr="008B4DA1">
        <w:rPr>
          <w:rtl/>
        </w:rPr>
        <w:t xml:space="preserve"> </w:t>
      </w:r>
      <w:r w:rsidRPr="008B4DA1">
        <w:rPr>
          <w:rFonts w:hint="cs"/>
          <w:rtl/>
        </w:rPr>
        <w:t>דינים</w:t>
      </w:r>
      <w:r w:rsidRPr="008B4DA1">
        <w:rPr>
          <w:rtl/>
        </w:rPr>
        <w:t xml:space="preserve"> </w:t>
      </w:r>
      <w:r w:rsidRPr="008B4DA1">
        <w:rPr>
          <w:rFonts w:hint="cs"/>
          <w:rtl/>
        </w:rPr>
        <w:t>שבלב</w:t>
      </w:r>
      <w:r w:rsidRPr="008B4DA1">
        <w:rPr>
          <w:rtl/>
        </w:rPr>
        <w:t xml:space="preserve">, </w:t>
      </w:r>
      <w:r w:rsidRPr="008B4DA1">
        <w:rPr>
          <w:rFonts w:hint="cs"/>
          <w:rtl/>
        </w:rPr>
        <w:t>שלא</w:t>
      </w:r>
      <w:r w:rsidRPr="008B4DA1">
        <w:rPr>
          <w:rtl/>
        </w:rPr>
        <w:t xml:space="preserve"> </w:t>
      </w:r>
      <w:r w:rsidRPr="008B4DA1">
        <w:rPr>
          <w:rFonts w:hint="cs"/>
          <w:rtl/>
        </w:rPr>
        <w:t>בעדים</w:t>
      </w:r>
      <w:r w:rsidRPr="008B4DA1">
        <w:rPr>
          <w:rtl/>
        </w:rPr>
        <w:t xml:space="preserve"> </w:t>
      </w:r>
      <w:r w:rsidRPr="008B4DA1">
        <w:rPr>
          <w:rFonts w:hint="cs"/>
          <w:rtl/>
        </w:rPr>
        <w:t>ושלא</w:t>
      </w:r>
      <w:r w:rsidRPr="008B4DA1">
        <w:rPr>
          <w:rtl/>
        </w:rPr>
        <w:t xml:space="preserve"> </w:t>
      </w:r>
      <w:r w:rsidRPr="008B4DA1">
        <w:rPr>
          <w:rFonts w:hint="cs"/>
          <w:rtl/>
        </w:rPr>
        <w:t>בהתראה</w:t>
      </w:r>
      <w:r w:rsidRPr="008B4DA1">
        <w:rPr>
          <w:rtl/>
        </w:rPr>
        <w:t xml:space="preserve">, </w:t>
      </w:r>
      <w:r w:rsidRPr="008B4DA1">
        <w:rPr>
          <w:rFonts w:hint="cs"/>
          <w:rtl/>
        </w:rPr>
        <w:t>יצתה</w:t>
      </w:r>
      <w:r w:rsidRPr="008B4DA1">
        <w:rPr>
          <w:rtl/>
        </w:rPr>
        <w:t xml:space="preserve"> </w:t>
      </w:r>
      <w:r w:rsidRPr="008B4DA1">
        <w:rPr>
          <w:rFonts w:hint="cs"/>
          <w:rtl/>
        </w:rPr>
        <w:t>בת</w:t>
      </w:r>
      <w:r w:rsidRPr="008B4DA1">
        <w:rPr>
          <w:rtl/>
        </w:rPr>
        <w:t xml:space="preserve"> </w:t>
      </w:r>
      <w:r w:rsidRPr="008B4DA1">
        <w:rPr>
          <w:rFonts w:hint="cs"/>
          <w:rtl/>
        </w:rPr>
        <w:t>קול</w:t>
      </w:r>
      <w:r w:rsidRPr="008B4DA1">
        <w:rPr>
          <w:rtl/>
        </w:rPr>
        <w:t xml:space="preserve"> </w:t>
      </w:r>
      <w:r w:rsidRPr="008B4DA1">
        <w:rPr>
          <w:rFonts w:hint="cs"/>
          <w:rtl/>
        </w:rPr>
        <w:t>ואמרה</w:t>
      </w:r>
      <w:r w:rsidRPr="008B4DA1">
        <w:rPr>
          <w:rtl/>
        </w:rPr>
        <w:t xml:space="preserve"> </w:t>
      </w:r>
      <w:r w:rsidRPr="008B4DA1">
        <w:rPr>
          <w:rFonts w:hint="cs"/>
          <w:rtl/>
        </w:rPr>
        <w:t>לו "וְכָתוּב</w:t>
      </w:r>
      <w:r w:rsidRPr="008B4DA1">
        <w:rPr>
          <w:rtl/>
        </w:rPr>
        <w:t xml:space="preserve"> </w:t>
      </w:r>
      <w:r w:rsidRPr="008B4DA1">
        <w:rPr>
          <w:rFonts w:hint="cs"/>
          <w:rtl/>
        </w:rPr>
        <w:t>יֹשֶׁר</w:t>
      </w:r>
      <w:r w:rsidRPr="008B4DA1">
        <w:rPr>
          <w:rtl/>
        </w:rPr>
        <w:t xml:space="preserve"> </w:t>
      </w:r>
      <w:r w:rsidRPr="008B4DA1">
        <w:rPr>
          <w:rFonts w:hint="cs"/>
          <w:rtl/>
        </w:rPr>
        <w:t>דִּבְרֵי</w:t>
      </w:r>
      <w:r w:rsidRPr="008B4DA1">
        <w:rPr>
          <w:rtl/>
        </w:rPr>
        <w:t xml:space="preserve"> </w:t>
      </w:r>
      <w:r w:rsidRPr="008B4DA1">
        <w:rPr>
          <w:rFonts w:hint="cs"/>
          <w:rtl/>
        </w:rPr>
        <w:t>אֱמֶת" (שם) - עַל</w:t>
      </w:r>
      <w:r w:rsidRPr="008B4DA1">
        <w:rPr>
          <w:rtl/>
        </w:rPr>
        <w:t xml:space="preserve"> </w:t>
      </w:r>
      <w:r w:rsidRPr="008B4DA1">
        <w:rPr>
          <w:rFonts w:hint="cs"/>
          <w:rtl/>
        </w:rPr>
        <w:t>פִּי</w:t>
      </w:r>
      <w:r w:rsidRPr="008B4DA1">
        <w:rPr>
          <w:rtl/>
        </w:rPr>
        <w:t xml:space="preserve"> </w:t>
      </w:r>
      <w:r w:rsidRPr="008B4DA1">
        <w:rPr>
          <w:rFonts w:hint="cs"/>
          <w:rtl/>
        </w:rPr>
        <w:t>שְׁנֵי</w:t>
      </w:r>
      <w:r w:rsidRPr="008B4DA1">
        <w:rPr>
          <w:rtl/>
        </w:rPr>
        <w:t xml:space="preserve"> </w:t>
      </w:r>
      <w:r w:rsidRPr="008B4DA1">
        <w:rPr>
          <w:rFonts w:hint="cs"/>
          <w:rtl/>
        </w:rPr>
        <w:t>עֵדִים</w:t>
      </w:r>
      <w:r w:rsidRPr="008B4DA1">
        <w:rPr>
          <w:rtl/>
        </w:rPr>
        <w:t xml:space="preserve"> </w:t>
      </w:r>
      <w:r w:rsidRPr="008B4DA1">
        <w:rPr>
          <w:rFonts w:hint="cs"/>
          <w:rtl/>
        </w:rPr>
        <w:t>אוֹ</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שְׁלֹשָׁה</w:t>
      </w:r>
      <w:r w:rsidRPr="008B4DA1">
        <w:rPr>
          <w:rtl/>
        </w:rPr>
        <w:t xml:space="preserve"> </w:t>
      </w:r>
      <w:r w:rsidRPr="008B4DA1">
        <w:rPr>
          <w:rFonts w:hint="cs"/>
          <w:rtl/>
        </w:rPr>
        <w:t>עֵדִים</w:t>
      </w:r>
      <w:r w:rsidRPr="008B4DA1">
        <w:rPr>
          <w:rtl/>
        </w:rPr>
        <w:t xml:space="preserve"> </w:t>
      </w:r>
      <w:r w:rsidRPr="008B4DA1">
        <w:rPr>
          <w:rFonts w:hint="cs"/>
          <w:rtl/>
        </w:rPr>
        <w:t>יָקוּם</w:t>
      </w:r>
      <w:r w:rsidRPr="008B4DA1">
        <w:rPr>
          <w:rtl/>
        </w:rPr>
        <w:t xml:space="preserve"> </w:t>
      </w:r>
      <w:r w:rsidRPr="008B4DA1">
        <w:rPr>
          <w:rFonts w:hint="cs"/>
          <w:rtl/>
        </w:rPr>
        <w:t>דָּבָר"</w:t>
      </w:r>
      <w:r w:rsidRPr="008B4DA1">
        <w:rPr>
          <w:rtl/>
        </w:rPr>
        <w:t>.</w:t>
      </w:r>
      <w:r w:rsidRPr="008B4DA1">
        <w:rPr>
          <w:rFonts w:hint="cs"/>
          <w:rtl/>
        </w:rPr>
        <w:t xml:space="preserve"> ומפורש איפוא, כי </w:t>
      </w:r>
      <w:r w:rsidRPr="008B4DA1">
        <w:rPr>
          <w:rFonts w:hint="cs"/>
          <w:b/>
          <w:bCs/>
          <w:rtl/>
        </w:rPr>
        <w:t xml:space="preserve">נאסר </w:t>
      </w:r>
      <w:r w:rsidRPr="008B4DA1">
        <w:rPr>
          <w:rFonts w:hint="cs"/>
          <w:rtl/>
        </w:rPr>
        <w:t xml:space="preserve">על שלמה המלך להסתמך על </w:t>
      </w:r>
      <w:r w:rsidRPr="008B4DA1">
        <w:rPr>
          <w:rFonts w:hint="cs"/>
          <w:b/>
          <w:bCs/>
          <w:rtl/>
        </w:rPr>
        <w:t>חכמתו</w:t>
      </w:r>
      <w:r w:rsidRPr="008B4DA1">
        <w:rPr>
          <w:rFonts w:hint="cs"/>
          <w:rtl/>
        </w:rPr>
        <w:t xml:space="preserve"> להכריע בדין תורה ללא עדות עדים. ואם כן מדוע התיר לעצמו לשפוט את הנשים "באומד הדעת" ללא עדויות.</w:t>
      </w:r>
    </w:p>
    <w:p w14:paraId="033E1FA4" w14:textId="77777777" w:rsidR="00DF43C4" w:rsidRPr="008B4DA1" w:rsidRDefault="00DF43C4" w:rsidP="00A16C17">
      <w:pPr>
        <w:pStyle w:val="a2"/>
        <w:rPr>
          <w:rtl/>
        </w:rPr>
      </w:pPr>
      <w:r w:rsidRPr="008B4DA1">
        <w:rPr>
          <w:rFonts w:hint="cs"/>
          <w:b/>
          <w:bCs/>
          <w:rtl/>
        </w:rPr>
        <w:t>ג.</w:t>
      </w:r>
      <w:r w:rsidRPr="008B4DA1">
        <w:rPr>
          <w:rFonts w:hint="cs"/>
          <w:rtl/>
        </w:rPr>
        <w:t xml:space="preserve"> האברבנאל (מלכים שם) תמה מדוע פסק שלמה המלך על פי אומדנא, ולא הכריע כמקובל בכל ספק לומר "המוציא מחברו עליו הראיה", ולהשאיר את התינוק בידיה של האשה שהחזיקה בו, ותירץ כי דין "המוציא מחברו עליו הראיה נאמר כאשר יש "מוחזק", ואז הרוצה ל"הוציא" ממנו צריך להביא ראיה. אבל במשפט שלמה האשה שהתינוק היה אצלה לא נחשבה "מוחזקת" בו, וכפי שדקדקה האשה השניה לטעון: "ואנחנו יחדיו אין דר אתנו בלידת האשה השנית. והענין הוא, </w:t>
      </w:r>
      <w:r w:rsidRPr="008B4DA1">
        <w:rPr>
          <w:rFonts w:hint="cs"/>
          <w:b/>
          <w:bCs/>
          <w:rtl/>
        </w:rPr>
        <w:t>כי הראשונה הוחזק לה ולד חי</w:t>
      </w:r>
      <w:r w:rsidRPr="008B4DA1">
        <w:rPr>
          <w:rFonts w:hint="cs"/>
          <w:rtl/>
        </w:rPr>
        <w:t xml:space="preserve"> בפני הבריות, </w:t>
      </w:r>
      <w:r w:rsidRPr="008B4DA1">
        <w:rPr>
          <w:rFonts w:hint="cs"/>
          <w:b/>
          <w:bCs/>
          <w:rtl/>
        </w:rPr>
        <w:t>אבל השניה לא הוחזק לה ולד חי</w:t>
      </w:r>
      <w:r w:rsidRPr="008B4DA1">
        <w:rPr>
          <w:rFonts w:hint="cs"/>
          <w:rtl/>
        </w:rPr>
        <w:t>. ולכך אמר שלמה המלך, אילו הוחזק וולדה של זו השנית בפני הבריות שראו לה ולד מעיקרו, היינו מניחים את הולד החי בחזקת השנית, כיון שהוא בידה והוחזקה בו והויא הראשונה מוציאה ועליה להביא ראיה שבנה החי. אבל זאת אומרת זה בני החי, דהיינו השנית שמוחזקת בו עכשיו ובאה בטענה. וזאת הראשונה אומרת, לא כי בנך המת, שמעולם לא הוחזק לך ולד חי כי אם על פי, ואני אומרת שבנך המת ובני החי שהוחזק מעיקרו חי בפני הבריות, ונמצאו הדברים שקולים הם וצריכין הכרע, לכך אמר ויאמר קחו לי חרב וגזרו את הילד החי לשנים".</w:t>
      </w:r>
    </w:p>
    <w:p w14:paraId="01508EA1" w14:textId="77777777" w:rsidR="00DF43C4" w:rsidRPr="008B4DA1" w:rsidRDefault="00DF43C4" w:rsidP="00A16C17">
      <w:pPr>
        <w:pStyle w:val="a2"/>
        <w:rPr>
          <w:rtl/>
        </w:rPr>
      </w:pPr>
      <w:r w:rsidRPr="008B4DA1">
        <w:rPr>
          <w:rFonts w:hint="cs"/>
          <w:rtl/>
        </w:rPr>
        <w:t>ונראה לתרץ את תמיהת האברבנאל על פי דברי הרדב"ז שהוסיף והקשה: "ואם תאמר הא</w:t>
      </w:r>
      <w:r w:rsidRPr="008B4DA1">
        <w:rPr>
          <w:rtl/>
        </w:rPr>
        <w:t xml:space="preserve"> </w:t>
      </w:r>
      <w:r w:rsidRPr="008B4DA1">
        <w:rPr>
          <w:rFonts w:hint="cs"/>
          <w:rtl/>
        </w:rPr>
        <w:t xml:space="preserve">קיימא "כמאן דאמר </w:t>
      </w:r>
      <w:r w:rsidRPr="008B4DA1">
        <w:rPr>
          <w:rFonts w:hint="cs"/>
          <w:b/>
          <w:bCs/>
          <w:rtl/>
        </w:rPr>
        <w:t>לא</w:t>
      </w:r>
      <w:r w:rsidRPr="008B4DA1">
        <w:rPr>
          <w:b/>
          <w:bCs/>
          <w:rtl/>
        </w:rPr>
        <w:t xml:space="preserve"> </w:t>
      </w:r>
      <w:r w:rsidRPr="008B4DA1">
        <w:rPr>
          <w:rFonts w:hint="cs"/>
          <w:b/>
          <w:bCs/>
          <w:rtl/>
        </w:rPr>
        <w:t>מפקינן</w:t>
      </w:r>
      <w:r w:rsidRPr="008B4DA1">
        <w:rPr>
          <w:b/>
          <w:bCs/>
          <w:rtl/>
        </w:rPr>
        <w:t xml:space="preserve"> </w:t>
      </w:r>
      <w:r w:rsidRPr="008B4DA1">
        <w:rPr>
          <w:rFonts w:hint="cs"/>
          <w:b/>
          <w:bCs/>
          <w:rtl/>
        </w:rPr>
        <w:t>ממונא</w:t>
      </w:r>
      <w:r w:rsidRPr="008B4DA1">
        <w:rPr>
          <w:b/>
          <w:bCs/>
          <w:rtl/>
        </w:rPr>
        <w:t xml:space="preserve"> </w:t>
      </w:r>
      <w:r w:rsidRPr="008B4DA1">
        <w:rPr>
          <w:rFonts w:hint="cs"/>
          <w:b/>
          <w:bCs/>
          <w:rtl/>
        </w:rPr>
        <w:t>מחזקתיה</w:t>
      </w:r>
      <w:r w:rsidRPr="008B4DA1">
        <w:rPr>
          <w:b/>
          <w:bCs/>
          <w:rtl/>
        </w:rPr>
        <w:t xml:space="preserve"> </w:t>
      </w:r>
      <w:r w:rsidRPr="008B4DA1">
        <w:rPr>
          <w:rFonts w:hint="cs"/>
          <w:b/>
          <w:bCs/>
          <w:rtl/>
        </w:rPr>
        <w:t>אלא</w:t>
      </w:r>
      <w:r w:rsidRPr="008B4DA1">
        <w:rPr>
          <w:b/>
          <w:bCs/>
          <w:rtl/>
        </w:rPr>
        <w:t xml:space="preserve"> </w:t>
      </w:r>
      <w:r w:rsidRPr="008B4DA1">
        <w:rPr>
          <w:rFonts w:hint="cs"/>
          <w:b/>
          <w:bCs/>
          <w:rtl/>
        </w:rPr>
        <w:t>בעדים</w:t>
      </w:r>
      <w:r w:rsidRPr="008B4DA1">
        <w:rPr>
          <w:b/>
          <w:bCs/>
          <w:rtl/>
        </w:rPr>
        <w:t xml:space="preserve"> </w:t>
      </w:r>
      <w:r w:rsidRPr="008B4DA1">
        <w:rPr>
          <w:rFonts w:hint="cs"/>
          <w:b/>
          <w:bCs/>
          <w:rtl/>
        </w:rPr>
        <w:t>וראיה</w:t>
      </w:r>
      <w:r w:rsidRPr="008B4DA1">
        <w:rPr>
          <w:b/>
          <w:bCs/>
          <w:rtl/>
        </w:rPr>
        <w:t xml:space="preserve"> </w:t>
      </w:r>
      <w:r w:rsidRPr="008B4DA1">
        <w:rPr>
          <w:rFonts w:hint="cs"/>
          <w:b/>
          <w:bCs/>
          <w:rtl/>
        </w:rPr>
        <w:t>ואפילו</w:t>
      </w:r>
      <w:r w:rsidRPr="008B4DA1">
        <w:rPr>
          <w:b/>
          <w:bCs/>
          <w:rtl/>
        </w:rPr>
        <w:t xml:space="preserve"> </w:t>
      </w:r>
      <w:r w:rsidRPr="008B4DA1">
        <w:rPr>
          <w:rFonts w:hint="cs"/>
          <w:b/>
          <w:bCs/>
          <w:rtl/>
        </w:rPr>
        <w:t>באומדנא</w:t>
      </w:r>
      <w:r w:rsidRPr="008B4DA1">
        <w:rPr>
          <w:b/>
          <w:bCs/>
          <w:rtl/>
        </w:rPr>
        <w:t xml:space="preserve"> </w:t>
      </w:r>
      <w:r w:rsidRPr="008B4DA1">
        <w:rPr>
          <w:rFonts w:hint="cs"/>
          <w:b/>
          <w:bCs/>
          <w:rtl/>
        </w:rPr>
        <w:t>דמוכח</w:t>
      </w:r>
      <w:r w:rsidRPr="008B4DA1">
        <w:rPr>
          <w:rtl/>
        </w:rPr>
        <w:t xml:space="preserve"> </w:t>
      </w:r>
      <w:r w:rsidRPr="008B4DA1">
        <w:rPr>
          <w:rFonts w:hint="cs"/>
          <w:rtl/>
        </w:rPr>
        <w:t>כההיא</w:t>
      </w:r>
      <w:r w:rsidRPr="008B4DA1">
        <w:rPr>
          <w:rtl/>
        </w:rPr>
        <w:t xml:space="preserve"> </w:t>
      </w:r>
      <w:r w:rsidRPr="008B4DA1">
        <w:rPr>
          <w:rFonts w:hint="cs"/>
          <w:rtl/>
        </w:rPr>
        <w:t>דגמל</w:t>
      </w:r>
      <w:r w:rsidRPr="008B4DA1">
        <w:rPr>
          <w:rtl/>
        </w:rPr>
        <w:t xml:space="preserve"> </w:t>
      </w:r>
      <w:r w:rsidRPr="008B4DA1">
        <w:rPr>
          <w:rFonts w:hint="cs"/>
          <w:rtl/>
        </w:rPr>
        <w:t>האוחר</w:t>
      </w:r>
      <w:r w:rsidRPr="008B4DA1">
        <w:rPr>
          <w:rtl/>
        </w:rPr>
        <w:t xml:space="preserve"> </w:t>
      </w:r>
      <w:r w:rsidRPr="008B4DA1">
        <w:rPr>
          <w:rFonts w:hint="cs"/>
          <w:rtl/>
        </w:rPr>
        <w:t>בין</w:t>
      </w:r>
      <w:r w:rsidRPr="008B4DA1">
        <w:rPr>
          <w:rtl/>
        </w:rPr>
        <w:t xml:space="preserve"> </w:t>
      </w:r>
      <w:r w:rsidRPr="008B4DA1">
        <w:rPr>
          <w:rFonts w:hint="cs"/>
          <w:rtl/>
        </w:rPr>
        <w:t>הגמלים</w:t>
      </w:r>
      <w:r w:rsidRPr="008B4DA1">
        <w:rPr>
          <w:rtl/>
        </w:rPr>
        <w:t xml:space="preserve"> </w:t>
      </w:r>
      <w:r w:rsidRPr="008B4DA1">
        <w:rPr>
          <w:rFonts w:hint="cs"/>
          <w:rtl/>
        </w:rPr>
        <w:t>ונמצא</w:t>
      </w:r>
      <w:r w:rsidRPr="008B4DA1">
        <w:rPr>
          <w:rtl/>
        </w:rPr>
        <w:t xml:space="preserve"> </w:t>
      </w:r>
      <w:r w:rsidRPr="008B4DA1">
        <w:rPr>
          <w:rFonts w:hint="cs"/>
          <w:rtl/>
        </w:rPr>
        <w:t>גמל</w:t>
      </w:r>
      <w:r w:rsidRPr="008B4DA1">
        <w:rPr>
          <w:rtl/>
        </w:rPr>
        <w:t xml:space="preserve"> </w:t>
      </w:r>
      <w:r w:rsidRPr="008B4DA1">
        <w:rPr>
          <w:rFonts w:hint="cs"/>
          <w:rtl/>
        </w:rPr>
        <w:t>הרוג</w:t>
      </w:r>
      <w:r w:rsidRPr="008B4DA1">
        <w:rPr>
          <w:rtl/>
        </w:rPr>
        <w:t xml:space="preserve"> </w:t>
      </w:r>
      <w:r w:rsidRPr="008B4DA1">
        <w:rPr>
          <w:rFonts w:hint="cs"/>
          <w:rtl/>
        </w:rPr>
        <w:t>בצדו". כוונת הרדב"ז להקשות מדברי הגמרא במסכת בבא בתרא (צג, א) "שור</w:t>
      </w:r>
      <w:r w:rsidRPr="008B4DA1">
        <w:rPr>
          <w:rtl/>
        </w:rPr>
        <w:t xml:space="preserve"> </w:t>
      </w:r>
      <w:r w:rsidRPr="008B4DA1">
        <w:rPr>
          <w:rFonts w:hint="cs"/>
          <w:rtl/>
        </w:rPr>
        <w:t>שהיה</w:t>
      </w:r>
      <w:r w:rsidRPr="008B4DA1">
        <w:rPr>
          <w:rtl/>
        </w:rPr>
        <w:t xml:space="preserve"> </w:t>
      </w:r>
      <w:r w:rsidRPr="008B4DA1">
        <w:rPr>
          <w:rFonts w:hint="cs"/>
          <w:rtl/>
        </w:rPr>
        <w:t>רועה</w:t>
      </w:r>
      <w:r w:rsidRPr="008B4DA1">
        <w:rPr>
          <w:rtl/>
        </w:rPr>
        <w:t xml:space="preserve"> </w:t>
      </w:r>
      <w:r w:rsidRPr="008B4DA1">
        <w:rPr>
          <w:rFonts w:hint="cs"/>
          <w:rtl/>
        </w:rPr>
        <w:t>ונמצא</w:t>
      </w:r>
      <w:r w:rsidRPr="008B4DA1">
        <w:rPr>
          <w:rtl/>
        </w:rPr>
        <w:t xml:space="preserve"> </w:t>
      </w:r>
      <w:r w:rsidRPr="008B4DA1">
        <w:rPr>
          <w:rFonts w:hint="cs"/>
          <w:rtl/>
        </w:rPr>
        <w:t>שור</w:t>
      </w:r>
      <w:r w:rsidRPr="008B4DA1">
        <w:rPr>
          <w:rtl/>
        </w:rPr>
        <w:t xml:space="preserve"> </w:t>
      </w:r>
      <w:r w:rsidRPr="008B4DA1">
        <w:rPr>
          <w:rFonts w:hint="cs"/>
          <w:rtl/>
        </w:rPr>
        <w:t>הרוג</w:t>
      </w:r>
      <w:r w:rsidRPr="008B4DA1">
        <w:rPr>
          <w:rtl/>
        </w:rPr>
        <w:t xml:space="preserve"> </w:t>
      </w:r>
      <w:r w:rsidRPr="008B4DA1">
        <w:rPr>
          <w:rFonts w:hint="cs"/>
          <w:rtl/>
        </w:rPr>
        <w:t>בצדו</w:t>
      </w:r>
      <w:r w:rsidRPr="008B4DA1">
        <w:rPr>
          <w:rtl/>
        </w:rPr>
        <w:t xml:space="preserve">, </w:t>
      </w:r>
      <w:r w:rsidRPr="008B4DA1">
        <w:rPr>
          <w:rFonts w:hint="cs"/>
          <w:rtl/>
        </w:rPr>
        <w:t>אף</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שזה</w:t>
      </w:r>
      <w:r w:rsidRPr="008B4DA1">
        <w:rPr>
          <w:rtl/>
        </w:rPr>
        <w:t xml:space="preserve"> </w:t>
      </w:r>
      <w:r w:rsidRPr="008B4DA1">
        <w:rPr>
          <w:rFonts w:hint="cs"/>
          <w:rtl/>
        </w:rPr>
        <w:t>מנוגח</w:t>
      </w:r>
      <w:r w:rsidRPr="008B4DA1">
        <w:rPr>
          <w:rtl/>
        </w:rPr>
        <w:t xml:space="preserve"> </w:t>
      </w:r>
      <w:r w:rsidRPr="008B4DA1">
        <w:rPr>
          <w:rFonts w:hint="cs"/>
          <w:rtl/>
        </w:rPr>
        <w:t>וזה</w:t>
      </w:r>
      <w:r w:rsidRPr="008B4DA1">
        <w:rPr>
          <w:rtl/>
        </w:rPr>
        <w:t xml:space="preserve"> </w:t>
      </w:r>
      <w:r w:rsidRPr="008B4DA1">
        <w:rPr>
          <w:rFonts w:hint="cs"/>
          <w:rtl/>
        </w:rPr>
        <w:t>מועד</w:t>
      </w:r>
      <w:r w:rsidRPr="008B4DA1">
        <w:rPr>
          <w:rtl/>
        </w:rPr>
        <w:t xml:space="preserve"> </w:t>
      </w:r>
      <w:r w:rsidRPr="008B4DA1">
        <w:rPr>
          <w:rFonts w:hint="cs"/>
          <w:rtl/>
        </w:rPr>
        <w:t>ליגח</w:t>
      </w:r>
      <w:r w:rsidRPr="008B4DA1">
        <w:rPr>
          <w:rtl/>
        </w:rPr>
        <w:t xml:space="preserve">, </w:t>
      </w:r>
      <w:r w:rsidRPr="008B4DA1">
        <w:rPr>
          <w:rFonts w:hint="cs"/>
          <w:rtl/>
        </w:rPr>
        <w:t>זה</w:t>
      </w:r>
      <w:r w:rsidRPr="008B4DA1">
        <w:rPr>
          <w:rtl/>
        </w:rPr>
        <w:t xml:space="preserve"> </w:t>
      </w:r>
      <w:r w:rsidRPr="008B4DA1">
        <w:rPr>
          <w:rFonts w:hint="cs"/>
          <w:rtl/>
        </w:rPr>
        <w:t>מנושך</w:t>
      </w:r>
      <w:r w:rsidRPr="008B4DA1">
        <w:rPr>
          <w:rtl/>
        </w:rPr>
        <w:t xml:space="preserve"> </w:t>
      </w:r>
      <w:r w:rsidRPr="008B4DA1">
        <w:rPr>
          <w:rFonts w:hint="cs"/>
          <w:rtl/>
        </w:rPr>
        <w:t>וזה</w:t>
      </w:r>
      <w:r w:rsidRPr="008B4DA1">
        <w:rPr>
          <w:rtl/>
        </w:rPr>
        <w:t xml:space="preserve"> </w:t>
      </w:r>
      <w:r w:rsidRPr="008B4DA1">
        <w:rPr>
          <w:rFonts w:hint="cs"/>
          <w:rtl/>
        </w:rPr>
        <w:t>מועד</w:t>
      </w:r>
      <w:r w:rsidRPr="008B4DA1">
        <w:rPr>
          <w:rtl/>
        </w:rPr>
        <w:t xml:space="preserve"> </w:t>
      </w:r>
      <w:r w:rsidRPr="008B4DA1">
        <w:rPr>
          <w:rFonts w:hint="cs"/>
          <w:rtl/>
        </w:rPr>
        <w:t>לישוך</w:t>
      </w:r>
      <w:r w:rsidRPr="008B4DA1">
        <w:rPr>
          <w:rtl/>
        </w:rPr>
        <w:t xml:space="preserve"> - </w:t>
      </w:r>
      <w:r w:rsidRPr="008B4DA1">
        <w:rPr>
          <w:rFonts w:hint="cs"/>
          <w:b/>
          <w:bCs/>
          <w:rtl/>
        </w:rPr>
        <w:t>אין</w:t>
      </w:r>
      <w:r w:rsidRPr="008B4DA1">
        <w:rPr>
          <w:b/>
          <w:bCs/>
          <w:rtl/>
        </w:rPr>
        <w:t xml:space="preserve"> </w:t>
      </w:r>
      <w:r w:rsidRPr="008B4DA1">
        <w:rPr>
          <w:rFonts w:hint="cs"/>
          <w:b/>
          <w:bCs/>
          <w:rtl/>
        </w:rPr>
        <w:t>אומרים</w:t>
      </w:r>
      <w:r w:rsidRPr="008B4DA1">
        <w:rPr>
          <w:b/>
          <w:bCs/>
          <w:rtl/>
        </w:rPr>
        <w:t xml:space="preserve"> </w:t>
      </w:r>
      <w:r w:rsidRPr="008B4DA1">
        <w:rPr>
          <w:rFonts w:hint="cs"/>
          <w:b/>
          <w:bCs/>
          <w:rtl/>
        </w:rPr>
        <w:t>בידוע</w:t>
      </w:r>
      <w:r w:rsidRPr="008B4DA1">
        <w:rPr>
          <w:rtl/>
        </w:rPr>
        <w:t xml:space="preserve"> </w:t>
      </w:r>
      <w:r w:rsidRPr="008B4DA1">
        <w:rPr>
          <w:rFonts w:hint="cs"/>
          <w:rtl/>
        </w:rPr>
        <w:t>שזה</w:t>
      </w:r>
      <w:r w:rsidRPr="008B4DA1">
        <w:rPr>
          <w:rtl/>
        </w:rPr>
        <w:t xml:space="preserve"> </w:t>
      </w:r>
      <w:r w:rsidRPr="008B4DA1">
        <w:rPr>
          <w:rFonts w:hint="cs"/>
          <w:rtl/>
        </w:rPr>
        <w:t>נגחו</w:t>
      </w:r>
      <w:r w:rsidRPr="008B4DA1">
        <w:rPr>
          <w:rtl/>
        </w:rPr>
        <w:t xml:space="preserve"> </w:t>
      </w:r>
      <w:r w:rsidRPr="008B4DA1">
        <w:rPr>
          <w:rFonts w:hint="cs"/>
          <w:rtl/>
        </w:rPr>
        <w:t>וזה</w:t>
      </w:r>
      <w:r w:rsidRPr="008B4DA1">
        <w:rPr>
          <w:rtl/>
        </w:rPr>
        <w:t xml:space="preserve"> </w:t>
      </w:r>
      <w:r w:rsidRPr="008B4DA1">
        <w:rPr>
          <w:rFonts w:hint="cs"/>
          <w:rtl/>
        </w:rPr>
        <w:t>נשכו</w:t>
      </w:r>
      <w:r w:rsidRPr="008B4DA1">
        <w:rPr>
          <w:rtl/>
        </w:rPr>
        <w:t xml:space="preserve">; </w:t>
      </w:r>
      <w:r w:rsidRPr="008B4DA1">
        <w:rPr>
          <w:rFonts w:hint="cs"/>
          <w:rtl/>
        </w:rPr>
        <w:t>רבי</w:t>
      </w:r>
      <w:r w:rsidRPr="008B4DA1">
        <w:rPr>
          <w:rtl/>
        </w:rPr>
        <w:t xml:space="preserve"> </w:t>
      </w:r>
      <w:r w:rsidRPr="008B4DA1">
        <w:rPr>
          <w:rFonts w:hint="cs"/>
          <w:rtl/>
        </w:rPr>
        <w:t>אחא</w:t>
      </w:r>
      <w:r w:rsidRPr="008B4DA1">
        <w:rPr>
          <w:rtl/>
        </w:rPr>
        <w:t xml:space="preserve"> </w:t>
      </w:r>
      <w:r w:rsidRPr="008B4DA1">
        <w:rPr>
          <w:rFonts w:hint="cs"/>
          <w:rtl/>
        </w:rPr>
        <w:t>אומר</w:t>
      </w:r>
      <w:r w:rsidRPr="008B4DA1">
        <w:rPr>
          <w:rtl/>
        </w:rPr>
        <w:t xml:space="preserve">: </w:t>
      </w:r>
      <w:r w:rsidRPr="008B4DA1">
        <w:rPr>
          <w:rFonts w:hint="cs"/>
          <w:rtl/>
        </w:rPr>
        <w:t>גמל</w:t>
      </w:r>
      <w:r w:rsidRPr="008B4DA1">
        <w:rPr>
          <w:rtl/>
        </w:rPr>
        <w:t xml:space="preserve"> </w:t>
      </w:r>
      <w:r w:rsidRPr="008B4DA1">
        <w:rPr>
          <w:rFonts w:hint="cs"/>
          <w:rtl/>
        </w:rPr>
        <w:t>האוחר</w:t>
      </w:r>
      <w:r w:rsidRPr="008B4DA1">
        <w:rPr>
          <w:rtl/>
        </w:rPr>
        <w:t xml:space="preserve"> </w:t>
      </w:r>
      <w:r w:rsidRPr="008B4DA1">
        <w:rPr>
          <w:rFonts w:hint="cs"/>
          <w:rtl/>
        </w:rPr>
        <w:t>בין</w:t>
      </w:r>
      <w:r w:rsidRPr="008B4DA1">
        <w:rPr>
          <w:rtl/>
        </w:rPr>
        <w:t xml:space="preserve"> </w:t>
      </w:r>
      <w:r w:rsidRPr="008B4DA1">
        <w:rPr>
          <w:rFonts w:hint="cs"/>
          <w:rtl/>
        </w:rPr>
        <w:t>הגמלים [עסוק</w:t>
      </w:r>
      <w:r w:rsidRPr="008B4DA1">
        <w:rPr>
          <w:rtl/>
        </w:rPr>
        <w:t xml:space="preserve"> </w:t>
      </w:r>
      <w:r w:rsidRPr="008B4DA1">
        <w:rPr>
          <w:rFonts w:hint="cs"/>
          <w:rtl/>
        </w:rPr>
        <w:t>בתשמיש</w:t>
      </w:r>
      <w:r w:rsidRPr="008B4DA1">
        <w:rPr>
          <w:rtl/>
        </w:rPr>
        <w:t xml:space="preserve"> </w:t>
      </w:r>
      <w:r w:rsidRPr="008B4DA1">
        <w:rPr>
          <w:rFonts w:hint="cs"/>
          <w:rtl/>
        </w:rPr>
        <w:t>רביעה, וסתם</w:t>
      </w:r>
      <w:r w:rsidRPr="008B4DA1">
        <w:rPr>
          <w:rtl/>
        </w:rPr>
        <w:t xml:space="preserve"> </w:t>
      </w:r>
      <w:r w:rsidRPr="008B4DA1">
        <w:rPr>
          <w:rFonts w:hint="cs"/>
          <w:rtl/>
        </w:rPr>
        <w:t>בהמות</w:t>
      </w:r>
      <w:r w:rsidRPr="008B4DA1">
        <w:rPr>
          <w:rtl/>
        </w:rPr>
        <w:t xml:space="preserve"> </w:t>
      </w:r>
      <w:r w:rsidRPr="008B4DA1">
        <w:rPr>
          <w:rFonts w:hint="cs"/>
          <w:rtl/>
        </w:rPr>
        <w:t>בשעת</w:t>
      </w:r>
      <w:r w:rsidRPr="008B4DA1">
        <w:rPr>
          <w:rtl/>
        </w:rPr>
        <w:t xml:space="preserve"> </w:t>
      </w:r>
      <w:r w:rsidRPr="008B4DA1">
        <w:rPr>
          <w:rFonts w:hint="cs"/>
          <w:rtl/>
        </w:rPr>
        <w:t>תשמיש</w:t>
      </w:r>
      <w:r w:rsidRPr="008B4DA1">
        <w:rPr>
          <w:rtl/>
        </w:rPr>
        <w:t xml:space="preserve"> </w:t>
      </w:r>
      <w:r w:rsidRPr="008B4DA1">
        <w:rPr>
          <w:rFonts w:hint="cs"/>
          <w:rtl/>
        </w:rPr>
        <w:t>משתגעות</w:t>
      </w:r>
      <w:r w:rsidRPr="008B4DA1">
        <w:rPr>
          <w:rtl/>
        </w:rPr>
        <w:t xml:space="preserve"> </w:t>
      </w:r>
      <w:r w:rsidRPr="008B4DA1">
        <w:rPr>
          <w:rFonts w:hint="cs"/>
          <w:rtl/>
        </w:rPr>
        <w:t>ומכין</w:t>
      </w:r>
      <w:r w:rsidRPr="008B4DA1">
        <w:rPr>
          <w:rtl/>
        </w:rPr>
        <w:t xml:space="preserve"> </w:t>
      </w:r>
      <w:r w:rsidRPr="008B4DA1">
        <w:rPr>
          <w:rFonts w:hint="cs"/>
          <w:rtl/>
        </w:rPr>
        <w:t>זכרים</w:t>
      </w:r>
      <w:r w:rsidRPr="008B4DA1">
        <w:rPr>
          <w:rtl/>
        </w:rPr>
        <w:t xml:space="preserve"> </w:t>
      </w:r>
      <w:r w:rsidRPr="008B4DA1">
        <w:rPr>
          <w:rFonts w:hint="cs"/>
          <w:rtl/>
        </w:rPr>
        <w:t>זה</w:t>
      </w:r>
      <w:r w:rsidRPr="008B4DA1">
        <w:rPr>
          <w:rtl/>
        </w:rPr>
        <w:t xml:space="preserve"> </w:t>
      </w:r>
      <w:r w:rsidRPr="008B4DA1">
        <w:rPr>
          <w:rFonts w:hint="cs"/>
          <w:rtl/>
        </w:rPr>
        <w:t>את</w:t>
      </w:r>
      <w:r w:rsidRPr="008B4DA1">
        <w:rPr>
          <w:rtl/>
        </w:rPr>
        <w:t xml:space="preserve"> </w:t>
      </w:r>
      <w:r w:rsidRPr="008B4DA1">
        <w:rPr>
          <w:rFonts w:hint="cs"/>
          <w:rtl/>
        </w:rPr>
        <w:t>זה. רשב"ם]</w:t>
      </w:r>
      <w:r w:rsidRPr="008B4DA1">
        <w:rPr>
          <w:rtl/>
        </w:rPr>
        <w:t xml:space="preserve"> </w:t>
      </w:r>
      <w:r w:rsidRPr="008B4DA1">
        <w:rPr>
          <w:rFonts w:hint="cs"/>
          <w:rtl/>
        </w:rPr>
        <w:t>ונמצא</w:t>
      </w:r>
      <w:r w:rsidRPr="008B4DA1">
        <w:rPr>
          <w:rtl/>
        </w:rPr>
        <w:t xml:space="preserve"> </w:t>
      </w:r>
      <w:r w:rsidRPr="008B4DA1">
        <w:rPr>
          <w:rFonts w:hint="cs"/>
          <w:rtl/>
        </w:rPr>
        <w:t>גמל</w:t>
      </w:r>
      <w:r w:rsidRPr="008B4DA1">
        <w:rPr>
          <w:rtl/>
        </w:rPr>
        <w:t xml:space="preserve"> </w:t>
      </w:r>
      <w:r w:rsidRPr="008B4DA1">
        <w:rPr>
          <w:rFonts w:hint="cs"/>
          <w:rtl/>
        </w:rPr>
        <w:t>הרוג</w:t>
      </w:r>
      <w:r w:rsidRPr="008B4DA1">
        <w:rPr>
          <w:rtl/>
        </w:rPr>
        <w:t xml:space="preserve"> </w:t>
      </w:r>
      <w:r w:rsidRPr="008B4DA1">
        <w:rPr>
          <w:rFonts w:hint="cs"/>
          <w:rtl/>
        </w:rPr>
        <w:t>בצדו</w:t>
      </w:r>
      <w:r w:rsidRPr="008B4DA1">
        <w:rPr>
          <w:rtl/>
        </w:rPr>
        <w:t xml:space="preserve"> - </w:t>
      </w:r>
      <w:r w:rsidRPr="008B4DA1">
        <w:rPr>
          <w:rFonts w:hint="cs"/>
          <w:rtl/>
        </w:rPr>
        <w:t>בידוע</w:t>
      </w:r>
      <w:r w:rsidRPr="008B4DA1">
        <w:rPr>
          <w:rtl/>
        </w:rPr>
        <w:t xml:space="preserve"> </w:t>
      </w:r>
      <w:r w:rsidRPr="008B4DA1">
        <w:rPr>
          <w:rFonts w:hint="cs"/>
          <w:rtl/>
        </w:rPr>
        <w:t>שזה</w:t>
      </w:r>
      <w:r w:rsidRPr="008B4DA1">
        <w:rPr>
          <w:rtl/>
        </w:rPr>
        <w:t xml:space="preserve"> </w:t>
      </w:r>
      <w:r w:rsidRPr="008B4DA1">
        <w:rPr>
          <w:rFonts w:hint="cs"/>
          <w:rtl/>
        </w:rPr>
        <w:t>הרגו". לדעת רבי אחא, כאשר יש "אומדנא דמוכח" מי השור או הגמל הנוגח - כגון כשיש בין השוורים שור "מועד", ובין הגמלים גמל "אוחר" [שדרכו להזיק באותה שעה], מכריעים את הדין על פי "אומדנא" זו, ומחייבים את השור ה"מועד" והגמל "אוחר" בנזקים שגרם. אולם חכמים חלקו עליו, ולדעתם "</w:t>
      </w:r>
      <w:r w:rsidRPr="008B4DA1">
        <w:rPr>
          <w:rFonts w:hint="cs"/>
          <w:b/>
          <w:bCs/>
          <w:rtl/>
        </w:rPr>
        <w:t>אין</w:t>
      </w:r>
      <w:r w:rsidRPr="008B4DA1">
        <w:rPr>
          <w:b/>
          <w:bCs/>
          <w:rtl/>
        </w:rPr>
        <w:t xml:space="preserve"> </w:t>
      </w:r>
      <w:r w:rsidRPr="008B4DA1">
        <w:rPr>
          <w:rFonts w:hint="cs"/>
          <w:b/>
          <w:bCs/>
          <w:rtl/>
        </w:rPr>
        <w:t>אומרים</w:t>
      </w:r>
      <w:r w:rsidRPr="008B4DA1">
        <w:rPr>
          <w:b/>
          <w:bCs/>
          <w:rtl/>
        </w:rPr>
        <w:t xml:space="preserve"> </w:t>
      </w:r>
      <w:r w:rsidRPr="008B4DA1">
        <w:rPr>
          <w:rFonts w:hint="cs"/>
          <w:b/>
          <w:bCs/>
          <w:rtl/>
        </w:rPr>
        <w:t>בידוע</w:t>
      </w:r>
      <w:r w:rsidRPr="008B4DA1">
        <w:rPr>
          <w:rtl/>
        </w:rPr>
        <w:t xml:space="preserve"> </w:t>
      </w:r>
      <w:r w:rsidRPr="008B4DA1">
        <w:rPr>
          <w:rFonts w:hint="cs"/>
          <w:rtl/>
        </w:rPr>
        <w:t>שזה</w:t>
      </w:r>
      <w:r w:rsidRPr="008B4DA1">
        <w:rPr>
          <w:rtl/>
        </w:rPr>
        <w:t xml:space="preserve"> </w:t>
      </w:r>
      <w:r w:rsidRPr="008B4DA1">
        <w:rPr>
          <w:rFonts w:hint="cs"/>
          <w:rtl/>
        </w:rPr>
        <w:t>נגחו</w:t>
      </w:r>
      <w:r w:rsidRPr="008B4DA1">
        <w:rPr>
          <w:rtl/>
        </w:rPr>
        <w:t xml:space="preserve"> </w:t>
      </w:r>
      <w:r w:rsidRPr="008B4DA1">
        <w:rPr>
          <w:rFonts w:hint="cs"/>
          <w:rtl/>
        </w:rPr>
        <w:t>וזה</w:t>
      </w:r>
      <w:r w:rsidRPr="008B4DA1">
        <w:rPr>
          <w:rtl/>
        </w:rPr>
        <w:t xml:space="preserve"> </w:t>
      </w:r>
      <w:r w:rsidRPr="008B4DA1">
        <w:rPr>
          <w:rFonts w:hint="cs"/>
          <w:rtl/>
        </w:rPr>
        <w:t xml:space="preserve">נשכו", משום שאין להסתמך על "אומדנא דמוכח" בהכרעת הדין [ללא עדים]. </w:t>
      </w:r>
    </w:p>
    <w:p w14:paraId="0A7C64E0" w14:textId="77777777" w:rsidR="00DF43C4" w:rsidRPr="008B4DA1" w:rsidRDefault="00DF43C4" w:rsidP="00A16C17">
      <w:pPr>
        <w:pStyle w:val="a2"/>
        <w:rPr>
          <w:rtl/>
        </w:rPr>
      </w:pPr>
      <w:r w:rsidRPr="008B4DA1">
        <w:rPr>
          <w:rFonts w:hint="cs"/>
          <w:rtl/>
        </w:rPr>
        <w:lastRenderedPageBreak/>
        <w:t>הרמב"ם (הלכות נזקי ממון פ"ח הי"ד) פסק כדעת חכמים: "שור</w:t>
      </w:r>
      <w:r w:rsidRPr="008B4DA1">
        <w:rPr>
          <w:rtl/>
        </w:rPr>
        <w:t xml:space="preserve"> </w:t>
      </w:r>
      <w:r w:rsidRPr="008B4DA1">
        <w:rPr>
          <w:rFonts w:hint="cs"/>
          <w:rtl/>
        </w:rPr>
        <w:t>שהיה</w:t>
      </w:r>
      <w:r w:rsidRPr="008B4DA1">
        <w:rPr>
          <w:rtl/>
        </w:rPr>
        <w:t xml:space="preserve"> </w:t>
      </w:r>
      <w:r w:rsidRPr="008B4DA1">
        <w:rPr>
          <w:rFonts w:hint="cs"/>
          <w:rtl/>
        </w:rPr>
        <w:t>רועה</w:t>
      </w:r>
      <w:r w:rsidRPr="008B4DA1">
        <w:rPr>
          <w:rtl/>
        </w:rPr>
        <w:t xml:space="preserve"> </w:t>
      </w:r>
      <w:r w:rsidRPr="008B4DA1">
        <w:rPr>
          <w:rFonts w:hint="cs"/>
          <w:rtl/>
        </w:rPr>
        <w:t>על</w:t>
      </w:r>
      <w:r w:rsidRPr="008B4DA1">
        <w:rPr>
          <w:rtl/>
        </w:rPr>
        <w:t xml:space="preserve"> </w:t>
      </w:r>
      <w:r w:rsidRPr="008B4DA1">
        <w:rPr>
          <w:rFonts w:hint="cs"/>
          <w:rtl/>
        </w:rPr>
        <w:t>גב</w:t>
      </w:r>
      <w:r w:rsidRPr="008B4DA1">
        <w:rPr>
          <w:rtl/>
        </w:rPr>
        <w:t xml:space="preserve"> </w:t>
      </w:r>
      <w:r w:rsidRPr="008B4DA1">
        <w:rPr>
          <w:rFonts w:hint="cs"/>
          <w:rtl/>
        </w:rPr>
        <w:t>הנהר</w:t>
      </w:r>
      <w:r w:rsidRPr="008B4DA1">
        <w:rPr>
          <w:rtl/>
        </w:rPr>
        <w:t xml:space="preserve"> </w:t>
      </w:r>
      <w:r w:rsidRPr="008B4DA1">
        <w:rPr>
          <w:rFonts w:hint="cs"/>
          <w:rtl/>
        </w:rPr>
        <w:t>ונמצא</w:t>
      </w:r>
      <w:r w:rsidRPr="008B4DA1">
        <w:rPr>
          <w:rtl/>
        </w:rPr>
        <w:t xml:space="preserve"> </w:t>
      </w:r>
      <w:r w:rsidRPr="008B4DA1">
        <w:rPr>
          <w:rFonts w:hint="cs"/>
          <w:rtl/>
        </w:rPr>
        <w:t>שור</w:t>
      </w:r>
      <w:r w:rsidRPr="008B4DA1">
        <w:rPr>
          <w:rtl/>
        </w:rPr>
        <w:t xml:space="preserve"> </w:t>
      </w:r>
      <w:r w:rsidRPr="008B4DA1">
        <w:rPr>
          <w:rFonts w:hint="cs"/>
          <w:rtl/>
        </w:rPr>
        <w:t>הרוג</w:t>
      </w:r>
      <w:r w:rsidRPr="008B4DA1">
        <w:rPr>
          <w:rtl/>
        </w:rPr>
        <w:t xml:space="preserve"> </w:t>
      </w:r>
      <w:r w:rsidRPr="008B4DA1">
        <w:rPr>
          <w:rFonts w:hint="cs"/>
          <w:rtl/>
        </w:rPr>
        <w:t>בצדו</w:t>
      </w:r>
      <w:r w:rsidRPr="008B4DA1">
        <w:rPr>
          <w:rtl/>
        </w:rPr>
        <w:t xml:space="preserve">, </w:t>
      </w:r>
      <w:r w:rsidRPr="008B4DA1">
        <w:rPr>
          <w:rFonts w:hint="cs"/>
          <w:rtl/>
        </w:rPr>
        <w:t>אף</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שזה</w:t>
      </w:r>
      <w:r w:rsidRPr="008B4DA1">
        <w:rPr>
          <w:rtl/>
        </w:rPr>
        <w:t xml:space="preserve"> </w:t>
      </w:r>
      <w:r w:rsidRPr="008B4DA1">
        <w:rPr>
          <w:rFonts w:hint="cs"/>
          <w:rtl/>
        </w:rPr>
        <w:t>מנוגח</w:t>
      </w:r>
      <w:r w:rsidRPr="008B4DA1">
        <w:rPr>
          <w:rtl/>
        </w:rPr>
        <w:t xml:space="preserve"> </w:t>
      </w:r>
      <w:r w:rsidRPr="008B4DA1">
        <w:rPr>
          <w:rFonts w:hint="cs"/>
          <w:rtl/>
        </w:rPr>
        <w:t>וזה</w:t>
      </w:r>
      <w:r w:rsidRPr="008B4DA1">
        <w:rPr>
          <w:rtl/>
        </w:rPr>
        <w:t xml:space="preserve"> </w:t>
      </w:r>
      <w:r w:rsidRPr="008B4DA1">
        <w:rPr>
          <w:rFonts w:hint="cs"/>
          <w:rtl/>
        </w:rPr>
        <w:t>מועד</w:t>
      </w:r>
      <w:r w:rsidRPr="008B4DA1">
        <w:rPr>
          <w:rtl/>
        </w:rPr>
        <w:t xml:space="preserve"> </w:t>
      </w:r>
      <w:r w:rsidRPr="008B4DA1">
        <w:rPr>
          <w:rFonts w:hint="cs"/>
          <w:rtl/>
        </w:rPr>
        <w:t>ליגח</w:t>
      </w:r>
      <w:r w:rsidRPr="008B4DA1">
        <w:rPr>
          <w:rtl/>
        </w:rPr>
        <w:t xml:space="preserve"> </w:t>
      </w:r>
      <w:r w:rsidRPr="008B4DA1">
        <w:rPr>
          <w:rFonts w:hint="cs"/>
          <w:rtl/>
        </w:rPr>
        <w:t>זה</w:t>
      </w:r>
      <w:r w:rsidRPr="008B4DA1">
        <w:rPr>
          <w:rtl/>
        </w:rPr>
        <w:t xml:space="preserve"> </w:t>
      </w:r>
      <w:r w:rsidRPr="008B4DA1">
        <w:rPr>
          <w:rFonts w:hint="cs"/>
          <w:rtl/>
        </w:rPr>
        <w:t>מנושך</w:t>
      </w:r>
      <w:r w:rsidRPr="008B4DA1">
        <w:rPr>
          <w:rtl/>
        </w:rPr>
        <w:t xml:space="preserve"> </w:t>
      </w:r>
      <w:r w:rsidRPr="008B4DA1">
        <w:rPr>
          <w:rFonts w:hint="cs"/>
          <w:rtl/>
        </w:rPr>
        <w:t>וזה</w:t>
      </w:r>
      <w:r w:rsidRPr="008B4DA1">
        <w:rPr>
          <w:rtl/>
        </w:rPr>
        <w:t xml:space="preserve"> </w:t>
      </w:r>
      <w:r w:rsidRPr="008B4DA1">
        <w:rPr>
          <w:rFonts w:hint="cs"/>
          <w:rtl/>
        </w:rPr>
        <w:t>מועד</w:t>
      </w:r>
      <w:r w:rsidRPr="008B4DA1">
        <w:rPr>
          <w:rtl/>
        </w:rPr>
        <w:t xml:space="preserve"> </w:t>
      </w:r>
      <w:r w:rsidRPr="008B4DA1">
        <w:rPr>
          <w:rFonts w:hint="cs"/>
          <w:rtl/>
        </w:rPr>
        <w:t>לישך</w:t>
      </w:r>
      <w:r w:rsidRPr="008B4DA1">
        <w:rPr>
          <w:rtl/>
        </w:rPr>
        <w:t xml:space="preserve"> </w:t>
      </w:r>
      <w:r w:rsidRPr="008B4DA1">
        <w:rPr>
          <w:rFonts w:hint="cs"/>
          <w:b/>
          <w:bCs/>
          <w:rtl/>
        </w:rPr>
        <w:t>אין</w:t>
      </w:r>
      <w:r w:rsidRPr="008B4DA1">
        <w:rPr>
          <w:b/>
          <w:bCs/>
          <w:rtl/>
        </w:rPr>
        <w:t xml:space="preserve"> </w:t>
      </w:r>
      <w:r w:rsidRPr="008B4DA1">
        <w:rPr>
          <w:rFonts w:hint="cs"/>
          <w:b/>
          <w:bCs/>
          <w:rtl/>
        </w:rPr>
        <w:t>אומרין</w:t>
      </w:r>
      <w:r w:rsidRPr="008B4DA1">
        <w:rPr>
          <w:b/>
          <w:bCs/>
          <w:rtl/>
        </w:rPr>
        <w:t xml:space="preserve"> </w:t>
      </w:r>
      <w:r w:rsidRPr="008B4DA1">
        <w:rPr>
          <w:rFonts w:hint="cs"/>
          <w:b/>
          <w:bCs/>
          <w:rtl/>
        </w:rPr>
        <w:t>בידוע</w:t>
      </w:r>
      <w:r w:rsidRPr="008B4DA1">
        <w:rPr>
          <w:rtl/>
        </w:rPr>
        <w:t xml:space="preserve"> </w:t>
      </w:r>
      <w:r w:rsidRPr="008B4DA1">
        <w:rPr>
          <w:rFonts w:hint="cs"/>
          <w:rtl/>
        </w:rPr>
        <w:t>שזה</w:t>
      </w:r>
      <w:r w:rsidRPr="008B4DA1">
        <w:rPr>
          <w:rtl/>
        </w:rPr>
        <w:t xml:space="preserve"> </w:t>
      </w:r>
      <w:r w:rsidRPr="008B4DA1">
        <w:rPr>
          <w:rFonts w:hint="cs"/>
          <w:rtl/>
        </w:rPr>
        <w:t>נשכו</w:t>
      </w:r>
      <w:r w:rsidRPr="008B4DA1">
        <w:rPr>
          <w:rtl/>
        </w:rPr>
        <w:t xml:space="preserve"> </w:t>
      </w:r>
      <w:r w:rsidRPr="008B4DA1">
        <w:rPr>
          <w:rFonts w:hint="cs"/>
          <w:rtl/>
        </w:rPr>
        <w:t>וזה</w:t>
      </w:r>
      <w:r w:rsidRPr="008B4DA1">
        <w:rPr>
          <w:rtl/>
        </w:rPr>
        <w:t xml:space="preserve"> </w:t>
      </w:r>
      <w:r w:rsidRPr="008B4DA1">
        <w:rPr>
          <w:rFonts w:hint="cs"/>
          <w:rtl/>
        </w:rPr>
        <w:t>נגחו,</w:t>
      </w:r>
      <w:r w:rsidRPr="008B4DA1">
        <w:rPr>
          <w:rtl/>
        </w:rPr>
        <w:t xml:space="preserve"> </w:t>
      </w:r>
      <w:r w:rsidRPr="008B4DA1">
        <w:rPr>
          <w:rFonts w:hint="cs"/>
          <w:rtl/>
        </w:rPr>
        <w:t>אפילו</w:t>
      </w:r>
      <w:r w:rsidRPr="008B4DA1">
        <w:rPr>
          <w:rtl/>
        </w:rPr>
        <w:t xml:space="preserve"> </w:t>
      </w:r>
      <w:r w:rsidRPr="008B4DA1">
        <w:rPr>
          <w:rFonts w:hint="cs"/>
          <w:rtl/>
        </w:rPr>
        <w:t>גמל</w:t>
      </w:r>
      <w:r w:rsidRPr="008B4DA1">
        <w:rPr>
          <w:rtl/>
        </w:rPr>
        <w:t xml:space="preserve"> </w:t>
      </w:r>
      <w:r w:rsidRPr="008B4DA1">
        <w:rPr>
          <w:rFonts w:hint="cs"/>
          <w:rtl/>
        </w:rPr>
        <w:t>האוחר</w:t>
      </w:r>
      <w:r w:rsidRPr="008B4DA1">
        <w:rPr>
          <w:rtl/>
        </w:rPr>
        <w:t xml:space="preserve"> </w:t>
      </w:r>
      <w:r w:rsidRPr="008B4DA1">
        <w:rPr>
          <w:rFonts w:hint="cs"/>
          <w:rtl/>
        </w:rPr>
        <w:t>בין</w:t>
      </w:r>
      <w:r w:rsidRPr="008B4DA1">
        <w:rPr>
          <w:rtl/>
        </w:rPr>
        <w:t xml:space="preserve"> </w:t>
      </w:r>
      <w:r w:rsidRPr="008B4DA1">
        <w:rPr>
          <w:rFonts w:hint="cs"/>
          <w:rtl/>
        </w:rPr>
        <w:t>הגמלים</w:t>
      </w:r>
      <w:r w:rsidRPr="008B4DA1">
        <w:rPr>
          <w:rtl/>
        </w:rPr>
        <w:t xml:space="preserve"> </w:t>
      </w:r>
      <w:r w:rsidRPr="008B4DA1">
        <w:rPr>
          <w:rFonts w:hint="cs"/>
          <w:rtl/>
        </w:rPr>
        <w:t>ונמצא</w:t>
      </w:r>
      <w:r w:rsidRPr="008B4DA1">
        <w:rPr>
          <w:rtl/>
        </w:rPr>
        <w:t xml:space="preserve"> </w:t>
      </w:r>
      <w:r w:rsidRPr="008B4DA1">
        <w:rPr>
          <w:rFonts w:hint="cs"/>
          <w:rtl/>
        </w:rPr>
        <w:t>גמל</w:t>
      </w:r>
      <w:r w:rsidRPr="008B4DA1">
        <w:rPr>
          <w:rtl/>
        </w:rPr>
        <w:t xml:space="preserve"> </w:t>
      </w:r>
      <w:r w:rsidRPr="008B4DA1">
        <w:rPr>
          <w:rFonts w:hint="cs"/>
          <w:rtl/>
        </w:rPr>
        <w:t>הרוג</w:t>
      </w:r>
      <w:r w:rsidRPr="008B4DA1">
        <w:rPr>
          <w:rtl/>
        </w:rPr>
        <w:t xml:space="preserve"> </w:t>
      </w:r>
      <w:r w:rsidRPr="008B4DA1">
        <w:rPr>
          <w:rFonts w:hint="cs"/>
          <w:rtl/>
        </w:rPr>
        <w:t>בצדו</w:t>
      </w:r>
      <w:r w:rsidRPr="008B4DA1">
        <w:rPr>
          <w:rtl/>
        </w:rPr>
        <w:t xml:space="preserve"> </w:t>
      </w:r>
      <w:r w:rsidRPr="008B4DA1">
        <w:rPr>
          <w:rFonts w:hint="cs"/>
          <w:rtl/>
        </w:rPr>
        <w:t>אין</w:t>
      </w:r>
      <w:r w:rsidRPr="008B4DA1">
        <w:rPr>
          <w:rtl/>
        </w:rPr>
        <w:t xml:space="preserve"> </w:t>
      </w:r>
      <w:r w:rsidRPr="008B4DA1">
        <w:rPr>
          <w:rFonts w:hint="cs"/>
          <w:rtl/>
        </w:rPr>
        <w:t>אומרין</w:t>
      </w:r>
      <w:r w:rsidRPr="008B4DA1">
        <w:rPr>
          <w:rtl/>
        </w:rPr>
        <w:t xml:space="preserve"> </w:t>
      </w:r>
      <w:r w:rsidRPr="008B4DA1">
        <w:rPr>
          <w:rFonts w:hint="cs"/>
          <w:rtl/>
        </w:rPr>
        <w:t>בידוע</w:t>
      </w:r>
      <w:r w:rsidRPr="008B4DA1">
        <w:rPr>
          <w:rtl/>
        </w:rPr>
        <w:t xml:space="preserve"> </w:t>
      </w:r>
      <w:r w:rsidRPr="008B4DA1">
        <w:rPr>
          <w:rFonts w:hint="cs"/>
          <w:rtl/>
        </w:rPr>
        <w:t>שזה</w:t>
      </w:r>
      <w:r w:rsidRPr="008B4DA1">
        <w:rPr>
          <w:rtl/>
        </w:rPr>
        <w:t xml:space="preserve"> </w:t>
      </w:r>
      <w:r w:rsidRPr="008B4DA1">
        <w:rPr>
          <w:rFonts w:hint="cs"/>
          <w:rtl/>
        </w:rPr>
        <w:t>הרגו,</w:t>
      </w:r>
      <w:r w:rsidRPr="008B4DA1">
        <w:rPr>
          <w:rtl/>
        </w:rPr>
        <w:t xml:space="preserve"> </w:t>
      </w:r>
      <w:r w:rsidRPr="008B4DA1">
        <w:rPr>
          <w:rFonts w:hint="cs"/>
          <w:b/>
          <w:bCs/>
          <w:rtl/>
        </w:rPr>
        <w:t>עד</w:t>
      </w:r>
      <w:r w:rsidRPr="008B4DA1">
        <w:rPr>
          <w:b/>
          <w:bCs/>
          <w:rtl/>
        </w:rPr>
        <w:t xml:space="preserve"> </w:t>
      </w:r>
      <w:r w:rsidRPr="008B4DA1">
        <w:rPr>
          <w:rFonts w:hint="cs"/>
          <w:b/>
          <w:bCs/>
          <w:rtl/>
        </w:rPr>
        <w:t>שיראוהו</w:t>
      </w:r>
      <w:r w:rsidRPr="008B4DA1">
        <w:rPr>
          <w:b/>
          <w:bCs/>
          <w:rtl/>
        </w:rPr>
        <w:t xml:space="preserve"> </w:t>
      </w:r>
      <w:r w:rsidRPr="008B4DA1">
        <w:rPr>
          <w:rFonts w:hint="cs"/>
          <w:b/>
          <w:bCs/>
          <w:rtl/>
        </w:rPr>
        <w:t>עדים</w:t>
      </w:r>
      <w:r w:rsidRPr="008B4DA1">
        <w:rPr>
          <w:b/>
          <w:bCs/>
          <w:rtl/>
        </w:rPr>
        <w:t xml:space="preserve"> </w:t>
      </w:r>
      <w:r w:rsidRPr="008B4DA1">
        <w:rPr>
          <w:rFonts w:hint="cs"/>
          <w:b/>
          <w:bCs/>
          <w:rtl/>
        </w:rPr>
        <w:t>כשרים</w:t>
      </w:r>
      <w:r w:rsidRPr="008B4DA1">
        <w:rPr>
          <w:rFonts w:hint="cs"/>
          <w:rtl/>
        </w:rPr>
        <w:t>"</w:t>
      </w:r>
      <w:r w:rsidRPr="008B4DA1">
        <w:rPr>
          <w:rtl/>
        </w:rPr>
        <w:t>.</w:t>
      </w:r>
      <w:r w:rsidRPr="008B4DA1">
        <w:rPr>
          <w:rFonts w:hint="cs"/>
          <w:rtl/>
        </w:rPr>
        <w:t xml:space="preserve"> וכן פסק בשולחן ערוך (חושן משפט סימן תח סע' ב). ומעתה דברי הרא"ש תמוהים, היאך פירש את הכרעת שלמה המלך במשפטו מדין "אומדנא", והרי הן מדברי הגמרא והן מדברי הפוסקים נראה שאין מסתמכים על "אומדנא דמוכח" אלא על עדות בלבד.</w:t>
      </w:r>
    </w:p>
    <w:p w14:paraId="61369A31" w14:textId="77777777" w:rsidR="00DF43C4" w:rsidRPr="008B4DA1" w:rsidRDefault="00DF43C4" w:rsidP="00A16C17">
      <w:pPr>
        <w:pStyle w:val="a2"/>
        <w:rPr>
          <w:rtl/>
        </w:rPr>
      </w:pPr>
      <w:r w:rsidRPr="008B4DA1">
        <w:rPr>
          <w:rFonts w:hint="cs"/>
          <w:rtl/>
        </w:rPr>
        <w:t>ותירץ הרדב"ז: "ויש לומר דכיון</w:t>
      </w:r>
      <w:r w:rsidRPr="008B4DA1">
        <w:rPr>
          <w:rtl/>
        </w:rPr>
        <w:t xml:space="preserve"> </w:t>
      </w:r>
      <w:r w:rsidRPr="008B4DA1">
        <w:rPr>
          <w:rFonts w:hint="cs"/>
          <w:rtl/>
        </w:rPr>
        <w:t>דאמרה</w:t>
      </w:r>
      <w:r w:rsidRPr="008B4DA1">
        <w:rPr>
          <w:rtl/>
        </w:rPr>
        <w:t xml:space="preserve"> </w:t>
      </w:r>
      <w:r w:rsidRPr="008B4DA1">
        <w:rPr>
          <w:rFonts w:hint="cs"/>
          <w:rtl/>
        </w:rPr>
        <w:t>האשה</w:t>
      </w:r>
      <w:r w:rsidRPr="008B4DA1">
        <w:rPr>
          <w:rtl/>
        </w:rPr>
        <w:t xml:space="preserve"> </w:t>
      </w:r>
      <w:r w:rsidRPr="008B4DA1">
        <w:rPr>
          <w:rFonts w:hint="cs"/>
          <w:rtl/>
        </w:rPr>
        <w:t>"גם</w:t>
      </w:r>
      <w:r w:rsidRPr="008B4DA1">
        <w:rPr>
          <w:rtl/>
        </w:rPr>
        <w:t xml:space="preserve"> </w:t>
      </w:r>
      <w:r w:rsidRPr="008B4DA1">
        <w:rPr>
          <w:rFonts w:hint="cs"/>
          <w:rtl/>
        </w:rPr>
        <w:t>לי</w:t>
      </w:r>
      <w:r w:rsidRPr="008B4DA1">
        <w:rPr>
          <w:rtl/>
        </w:rPr>
        <w:t xml:space="preserve"> </w:t>
      </w:r>
      <w:r w:rsidRPr="008B4DA1">
        <w:rPr>
          <w:rFonts w:hint="cs"/>
          <w:rtl/>
        </w:rPr>
        <w:t>גם</w:t>
      </w:r>
      <w:r w:rsidRPr="008B4DA1">
        <w:rPr>
          <w:rtl/>
        </w:rPr>
        <w:t xml:space="preserve"> </w:t>
      </w:r>
      <w:r w:rsidRPr="008B4DA1">
        <w:rPr>
          <w:rFonts w:hint="cs"/>
          <w:rtl/>
        </w:rPr>
        <w:t>לך</w:t>
      </w:r>
      <w:r w:rsidRPr="008B4DA1">
        <w:rPr>
          <w:rtl/>
        </w:rPr>
        <w:t xml:space="preserve"> </w:t>
      </w:r>
      <w:r w:rsidRPr="008B4DA1">
        <w:rPr>
          <w:rFonts w:hint="cs"/>
          <w:rtl/>
        </w:rPr>
        <w:t>לא</w:t>
      </w:r>
      <w:r w:rsidRPr="008B4DA1">
        <w:rPr>
          <w:rtl/>
        </w:rPr>
        <w:t xml:space="preserve"> </w:t>
      </w:r>
      <w:r w:rsidRPr="008B4DA1">
        <w:rPr>
          <w:rFonts w:hint="cs"/>
          <w:rtl/>
        </w:rPr>
        <w:t>יהיה</w:t>
      </w:r>
      <w:r w:rsidRPr="008B4DA1">
        <w:rPr>
          <w:rtl/>
        </w:rPr>
        <w:t xml:space="preserve"> </w:t>
      </w:r>
      <w:r w:rsidRPr="008B4DA1">
        <w:rPr>
          <w:rFonts w:hint="cs"/>
          <w:rtl/>
        </w:rPr>
        <w:t>גזורו",</w:t>
      </w:r>
      <w:r w:rsidRPr="008B4DA1">
        <w:rPr>
          <w:rtl/>
        </w:rPr>
        <w:t xml:space="preserve"> </w:t>
      </w:r>
      <w:r w:rsidRPr="008B4DA1">
        <w:rPr>
          <w:rFonts w:hint="cs"/>
          <w:b/>
          <w:bCs/>
          <w:rtl/>
        </w:rPr>
        <w:t>הא</w:t>
      </w:r>
      <w:r w:rsidRPr="008B4DA1">
        <w:rPr>
          <w:b/>
          <w:bCs/>
          <w:rtl/>
        </w:rPr>
        <w:t xml:space="preserve"> </w:t>
      </w:r>
      <w:r w:rsidRPr="008B4DA1">
        <w:rPr>
          <w:rFonts w:hint="cs"/>
          <w:b/>
          <w:bCs/>
          <w:rtl/>
        </w:rPr>
        <w:t>אפיקתיה</w:t>
      </w:r>
      <w:r w:rsidRPr="008B4DA1">
        <w:rPr>
          <w:b/>
          <w:bCs/>
          <w:rtl/>
        </w:rPr>
        <w:t xml:space="preserve"> </w:t>
      </w:r>
      <w:r w:rsidRPr="008B4DA1">
        <w:rPr>
          <w:rFonts w:hint="cs"/>
          <w:b/>
          <w:bCs/>
          <w:rtl/>
        </w:rPr>
        <w:t>מחזקתה</w:t>
      </w:r>
      <w:r w:rsidRPr="008B4DA1">
        <w:rPr>
          <w:rFonts w:hint="cs"/>
          <w:rtl/>
        </w:rPr>
        <w:t>,</w:t>
      </w:r>
      <w:r w:rsidRPr="008B4DA1">
        <w:rPr>
          <w:rtl/>
        </w:rPr>
        <w:t xml:space="preserve"> </w:t>
      </w:r>
      <w:r w:rsidRPr="008B4DA1">
        <w:rPr>
          <w:rFonts w:hint="cs"/>
          <w:rtl/>
        </w:rPr>
        <w:t>ולפיכך</w:t>
      </w:r>
      <w:r w:rsidRPr="008B4DA1">
        <w:rPr>
          <w:rtl/>
        </w:rPr>
        <w:t xml:space="preserve"> </w:t>
      </w:r>
      <w:r w:rsidRPr="008B4DA1">
        <w:rPr>
          <w:rFonts w:hint="cs"/>
          <w:rtl/>
        </w:rPr>
        <w:t>זכתה</w:t>
      </w:r>
      <w:r w:rsidRPr="008B4DA1">
        <w:rPr>
          <w:rtl/>
        </w:rPr>
        <w:t xml:space="preserve"> </w:t>
      </w:r>
      <w:r w:rsidRPr="008B4DA1">
        <w:rPr>
          <w:rFonts w:hint="cs"/>
          <w:rtl/>
        </w:rPr>
        <w:t>האחרת". בהסכמתה להוראתו של שלמה המלך לחתוך את התינוק, ויתרה האשה שהחזיקה את התינוק על ה"חזקה" שהוחזקה כאמו, ולכן ניתן היה להכריע שהתינוק אינו בנה. ומעתה על פי דבריו מתורצת תמיהת האברבנאל, מדוע פסק שלמה המלך על פי אומדנא, ולא הכריע כמקובל בכל ספק לומר "המוציא מחברו עליו הראיה", היות ובנדון דידן בהסכמתה לחתוך את התינוק ויתרה האשה שהחזיקה את התינוק על ה"חזקה" שהוחזקה כאמו.</w:t>
      </w:r>
    </w:p>
    <w:p w14:paraId="7D877F4F" w14:textId="56C588B9" w:rsidR="00DF43C4" w:rsidRPr="008B4DA1" w:rsidRDefault="00DF43C4" w:rsidP="00A16C17">
      <w:pPr>
        <w:pStyle w:val="a2"/>
        <w:rPr>
          <w:rtl/>
        </w:rPr>
      </w:pPr>
      <w:r w:rsidRPr="008B4DA1">
        <w:rPr>
          <w:rFonts w:hint="cs"/>
          <w:rtl/>
        </w:rPr>
        <w:t>ועוד תירץ הרדב"ז: "אי נמי הוראת</w:t>
      </w:r>
      <w:r w:rsidRPr="008B4DA1">
        <w:rPr>
          <w:rtl/>
        </w:rPr>
        <w:t xml:space="preserve"> </w:t>
      </w:r>
      <w:r w:rsidRPr="008B4DA1">
        <w:rPr>
          <w:rFonts w:hint="cs"/>
          <w:rtl/>
        </w:rPr>
        <w:t>שעה" [ותירוץ זה לכאורה דחוק, וצ"ע]. ומתוך כך הסיק: "והוי</w:t>
      </w:r>
      <w:r w:rsidRPr="008B4DA1">
        <w:rPr>
          <w:rtl/>
        </w:rPr>
        <w:t xml:space="preserve"> </w:t>
      </w:r>
      <w:r w:rsidRPr="008B4DA1">
        <w:rPr>
          <w:rFonts w:hint="cs"/>
          <w:rtl/>
        </w:rPr>
        <w:t>יודע</w:t>
      </w:r>
      <w:r w:rsidRPr="008B4DA1">
        <w:rPr>
          <w:rtl/>
        </w:rPr>
        <w:t xml:space="preserve"> </w:t>
      </w:r>
      <w:r w:rsidRPr="008B4DA1">
        <w:rPr>
          <w:rFonts w:hint="cs"/>
          <w:rtl/>
        </w:rPr>
        <w:t>שיש</w:t>
      </w:r>
      <w:r w:rsidRPr="008B4DA1">
        <w:rPr>
          <w:rtl/>
        </w:rPr>
        <w:t xml:space="preserve"> </w:t>
      </w:r>
      <w:r w:rsidRPr="008B4DA1">
        <w:rPr>
          <w:rFonts w:hint="cs"/>
          <w:rtl/>
        </w:rPr>
        <w:t>מי</w:t>
      </w:r>
      <w:r w:rsidRPr="008B4DA1">
        <w:rPr>
          <w:rtl/>
        </w:rPr>
        <w:t xml:space="preserve"> </w:t>
      </w:r>
      <w:r w:rsidRPr="008B4DA1">
        <w:rPr>
          <w:rFonts w:hint="cs"/>
          <w:rtl/>
        </w:rPr>
        <w:t>שפוסק</w:t>
      </w:r>
      <w:r w:rsidRPr="008B4DA1">
        <w:rPr>
          <w:rtl/>
        </w:rPr>
        <w:t xml:space="preserve"> </w:t>
      </w:r>
      <w:r w:rsidRPr="008B4DA1">
        <w:rPr>
          <w:rFonts w:hint="cs"/>
          <w:rtl/>
        </w:rPr>
        <w:t>דמפקינן</w:t>
      </w:r>
      <w:r w:rsidRPr="008B4DA1">
        <w:rPr>
          <w:rtl/>
        </w:rPr>
        <w:t xml:space="preserve"> </w:t>
      </w:r>
      <w:r w:rsidRPr="008B4DA1">
        <w:rPr>
          <w:rFonts w:hint="cs"/>
          <w:rtl/>
        </w:rPr>
        <w:t>ממונא</w:t>
      </w:r>
      <w:r w:rsidRPr="008B4DA1">
        <w:rPr>
          <w:rtl/>
        </w:rPr>
        <w:t xml:space="preserve"> </w:t>
      </w:r>
      <w:r w:rsidRPr="008B4DA1">
        <w:rPr>
          <w:rFonts w:hint="cs"/>
          <w:rtl/>
        </w:rPr>
        <w:t>באומדנא</w:t>
      </w:r>
      <w:r w:rsidRPr="008B4DA1">
        <w:rPr>
          <w:rtl/>
        </w:rPr>
        <w:t xml:space="preserve"> </w:t>
      </w:r>
      <w:r w:rsidRPr="008B4DA1">
        <w:rPr>
          <w:rFonts w:hint="cs"/>
          <w:rtl/>
        </w:rPr>
        <w:t>דמוכח,</w:t>
      </w:r>
      <w:r w:rsidRPr="008B4DA1">
        <w:rPr>
          <w:rtl/>
        </w:rPr>
        <w:t xml:space="preserve"> </w:t>
      </w:r>
      <w:r w:rsidRPr="008B4DA1">
        <w:rPr>
          <w:rFonts w:hint="cs"/>
          <w:rtl/>
        </w:rPr>
        <w:t xml:space="preserve">ומכל מקום </w:t>
      </w:r>
      <w:r w:rsidRPr="008B4DA1">
        <w:rPr>
          <w:rFonts w:hint="cs"/>
          <w:b/>
          <w:bCs/>
          <w:rtl/>
        </w:rPr>
        <w:t>מהאי</w:t>
      </w:r>
      <w:r w:rsidRPr="008B4DA1">
        <w:rPr>
          <w:b/>
          <w:bCs/>
          <w:rtl/>
        </w:rPr>
        <w:t xml:space="preserve"> </w:t>
      </w:r>
      <w:r w:rsidRPr="008B4DA1">
        <w:rPr>
          <w:rFonts w:hint="cs"/>
          <w:b/>
          <w:bCs/>
          <w:rtl/>
        </w:rPr>
        <w:t>עובדא</w:t>
      </w:r>
      <w:r w:rsidRPr="008B4DA1">
        <w:rPr>
          <w:b/>
          <w:bCs/>
          <w:rtl/>
        </w:rPr>
        <w:t xml:space="preserve"> </w:t>
      </w:r>
      <w:r w:rsidRPr="008B4DA1">
        <w:rPr>
          <w:rFonts w:hint="cs"/>
          <w:rtl/>
        </w:rPr>
        <w:t>[משפט שלמה]</w:t>
      </w:r>
      <w:r w:rsidRPr="008B4DA1">
        <w:rPr>
          <w:rFonts w:hint="cs"/>
          <w:b/>
          <w:bCs/>
          <w:rtl/>
        </w:rPr>
        <w:t xml:space="preserve"> ליכא</w:t>
      </w:r>
      <w:r w:rsidRPr="008B4DA1">
        <w:rPr>
          <w:b/>
          <w:bCs/>
          <w:rtl/>
        </w:rPr>
        <w:t xml:space="preserve"> </w:t>
      </w:r>
      <w:r w:rsidRPr="008B4DA1">
        <w:rPr>
          <w:rFonts w:hint="cs"/>
          <w:b/>
          <w:bCs/>
          <w:rtl/>
        </w:rPr>
        <w:t>הכרחה</w:t>
      </w:r>
      <w:r w:rsidRPr="008B4DA1">
        <w:rPr>
          <w:rFonts w:hint="cs"/>
          <w:rtl/>
        </w:rPr>
        <w:t>"</w:t>
      </w:r>
      <w:r w:rsidRPr="008B4DA1">
        <w:rPr>
          <w:rtl/>
        </w:rPr>
        <w:t>.</w:t>
      </w:r>
    </w:p>
    <w:p w14:paraId="522C06DD" w14:textId="77777777" w:rsidR="00DF43C4" w:rsidRPr="008B4DA1" w:rsidRDefault="00DF43C4" w:rsidP="00A16C17">
      <w:pPr>
        <w:pStyle w:val="a2"/>
        <w:rPr>
          <w:rtl/>
        </w:rPr>
      </w:pPr>
      <w:r w:rsidRPr="008B4DA1">
        <w:rPr>
          <w:rFonts w:hint="cs"/>
          <w:b/>
          <w:bCs/>
          <w:rtl/>
        </w:rPr>
        <w:t xml:space="preserve">ד. </w:t>
      </w:r>
      <w:r w:rsidRPr="008B4DA1">
        <w:rPr>
          <w:rFonts w:hint="cs"/>
          <w:rtl/>
        </w:rPr>
        <w:t xml:space="preserve">ואמנם </w:t>
      </w:r>
      <w:r w:rsidRPr="008B4DA1">
        <w:rPr>
          <w:rFonts w:hint="cs"/>
          <w:b/>
          <w:bCs/>
          <w:rtl/>
        </w:rPr>
        <w:t>בדיני נפשות</w:t>
      </w:r>
      <w:r w:rsidRPr="008B4DA1">
        <w:rPr>
          <w:rFonts w:hint="cs"/>
          <w:rtl/>
        </w:rPr>
        <w:t xml:space="preserve"> מפורש בסוגיות הגמרא (סנהדרין לז, ב; שבועות לד, א) שאין מסתמכים על אומדנא: "תניא</w:t>
      </w:r>
      <w:r w:rsidRPr="008B4DA1">
        <w:rPr>
          <w:rtl/>
        </w:rPr>
        <w:t xml:space="preserve"> </w:t>
      </w:r>
      <w:r w:rsidRPr="008B4DA1">
        <w:rPr>
          <w:rFonts w:hint="cs"/>
          <w:rtl/>
        </w:rPr>
        <w:t>אמר</w:t>
      </w:r>
      <w:r w:rsidRPr="008B4DA1">
        <w:rPr>
          <w:rtl/>
        </w:rPr>
        <w:t xml:space="preserve"> </w:t>
      </w:r>
      <w:r w:rsidRPr="008B4DA1">
        <w:rPr>
          <w:rFonts w:hint="cs"/>
          <w:rtl/>
        </w:rPr>
        <w:t>רבי</w:t>
      </w:r>
      <w:r w:rsidRPr="008B4DA1">
        <w:rPr>
          <w:rtl/>
        </w:rPr>
        <w:t xml:space="preserve"> </w:t>
      </w:r>
      <w:r w:rsidRPr="008B4DA1">
        <w:rPr>
          <w:rFonts w:hint="cs"/>
          <w:rtl/>
        </w:rPr>
        <w:t>שמעון</w:t>
      </w:r>
      <w:r w:rsidRPr="008B4DA1">
        <w:rPr>
          <w:rtl/>
        </w:rPr>
        <w:t xml:space="preserve"> </w:t>
      </w:r>
      <w:r w:rsidRPr="008B4DA1">
        <w:rPr>
          <w:rFonts w:hint="cs"/>
          <w:rtl/>
        </w:rPr>
        <w:t>בן</w:t>
      </w:r>
      <w:r w:rsidRPr="008B4DA1">
        <w:rPr>
          <w:rtl/>
        </w:rPr>
        <w:t xml:space="preserve"> </w:t>
      </w:r>
      <w:r w:rsidRPr="008B4DA1">
        <w:rPr>
          <w:rFonts w:hint="cs"/>
          <w:rtl/>
        </w:rPr>
        <w:t>שטח,</w:t>
      </w:r>
      <w:r w:rsidRPr="008B4DA1">
        <w:rPr>
          <w:rtl/>
        </w:rPr>
        <w:t xml:space="preserve"> </w:t>
      </w:r>
      <w:r w:rsidRPr="008B4DA1">
        <w:rPr>
          <w:rFonts w:hint="cs"/>
          <w:rtl/>
        </w:rPr>
        <w:t>אראה</w:t>
      </w:r>
      <w:r w:rsidRPr="008B4DA1">
        <w:rPr>
          <w:rtl/>
        </w:rPr>
        <w:t xml:space="preserve"> </w:t>
      </w:r>
      <w:r w:rsidRPr="008B4DA1">
        <w:rPr>
          <w:rFonts w:hint="cs"/>
          <w:rtl/>
        </w:rPr>
        <w:t>בנחמה</w:t>
      </w:r>
      <w:r w:rsidRPr="008B4DA1">
        <w:rPr>
          <w:rtl/>
        </w:rPr>
        <w:t xml:space="preserve"> </w:t>
      </w:r>
      <w:r w:rsidRPr="008B4DA1">
        <w:rPr>
          <w:rFonts w:hint="cs"/>
          <w:rtl/>
        </w:rPr>
        <w:t>אם</w:t>
      </w:r>
      <w:r w:rsidRPr="008B4DA1">
        <w:rPr>
          <w:rtl/>
        </w:rPr>
        <w:t xml:space="preserve"> </w:t>
      </w:r>
      <w:r w:rsidRPr="008B4DA1">
        <w:rPr>
          <w:rFonts w:hint="cs"/>
          <w:rtl/>
        </w:rPr>
        <w:t>לא</w:t>
      </w:r>
      <w:r w:rsidRPr="008B4DA1">
        <w:rPr>
          <w:rtl/>
        </w:rPr>
        <w:t xml:space="preserve"> </w:t>
      </w:r>
      <w:r w:rsidRPr="008B4DA1">
        <w:rPr>
          <w:rFonts w:hint="cs"/>
          <w:rtl/>
        </w:rPr>
        <w:t>ראיתי</w:t>
      </w:r>
      <w:r w:rsidRPr="008B4DA1">
        <w:rPr>
          <w:rtl/>
        </w:rPr>
        <w:t xml:space="preserve"> </w:t>
      </w:r>
      <w:r w:rsidRPr="008B4DA1">
        <w:rPr>
          <w:rFonts w:hint="cs"/>
          <w:rtl/>
        </w:rPr>
        <w:t>אחד</w:t>
      </w:r>
      <w:r w:rsidRPr="008B4DA1">
        <w:rPr>
          <w:rtl/>
        </w:rPr>
        <w:t xml:space="preserve"> </w:t>
      </w:r>
      <w:r w:rsidRPr="008B4DA1">
        <w:rPr>
          <w:rFonts w:hint="cs"/>
          <w:rtl/>
        </w:rPr>
        <w:t>שרץ</w:t>
      </w:r>
      <w:r w:rsidRPr="008B4DA1">
        <w:rPr>
          <w:rtl/>
        </w:rPr>
        <w:t xml:space="preserve"> </w:t>
      </w:r>
      <w:r w:rsidRPr="008B4DA1">
        <w:rPr>
          <w:rFonts w:hint="cs"/>
          <w:rtl/>
        </w:rPr>
        <w:t>אחר</w:t>
      </w:r>
      <w:r w:rsidRPr="008B4DA1">
        <w:rPr>
          <w:rtl/>
        </w:rPr>
        <w:t xml:space="preserve"> </w:t>
      </w:r>
      <w:r w:rsidRPr="008B4DA1">
        <w:rPr>
          <w:rFonts w:hint="cs"/>
          <w:rtl/>
        </w:rPr>
        <w:t>חבירו</w:t>
      </w:r>
      <w:r w:rsidRPr="008B4DA1">
        <w:rPr>
          <w:rtl/>
        </w:rPr>
        <w:t xml:space="preserve"> </w:t>
      </w:r>
      <w:r w:rsidRPr="008B4DA1">
        <w:rPr>
          <w:rFonts w:hint="cs"/>
          <w:rtl/>
        </w:rPr>
        <w:t>לחורבה</w:t>
      </w:r>
      <w:r w:rsidRPr="008B4DA1">
        <w:rPr>
          <w:rtl/>
        </w:rPr>
        <w:t xml:space="preserve">, </w:t>
      </w:r>
      <w:r w:rsidRPr="008B4DA1">
        <w:rPr>
          <w:rFonts w:hint="cs"/>
          <w:rtl/>
        </w:rPr>
        <w:t>ורצתי</w:t>
      </w:r>
      <w:r w:rsidRPr="008B4DA1">
        <w:rPr>
          <w:rtl/>
        </w:rPr>
        <w:t xml:space="preserve"> </w:t>
      </w:r>
      <w:r w:rsidRPr="008B4DA1">
        <w:rPr>
          <w:rFonts w:hint="cs"/>
          <w:rtl/>
        </w:rPr>
        <w:t>אחריו</w:t>
      </w:r>
      <w:r w:rsidRPr="008B4DA1">
        <w:rPr>
          <w:rtl/>
        </w:rPr>
        <w:t xml:space="preserve">, </w:t>
      </w:r>
      <w:r w:rsidRPr="008B4DA1">
        <w:rPr>
          <w:rFonts w:hint="cs"/>
          <w:rtl/>
        </w:rPr>
        <w:t>וראיתי</w:t>
      </w:r>
      <w:r w:rsidRPr="008B4DA1">
        <w:rPr>
          <w:rtl/>
        </w:rPr>
        <w:t xml:space="preserve"> </w:t>
      </w:r>
      <w:r w:rsidRPr="008B4DA1">
        <w:rPr>
          <w:rFonts w:hint="cs"/>
          <w:rtl/>
        </w:rPr>
        <w:t>סייף</w:t>
      </w:r>
      <w:r w:rsidRPr="008B4DA1">
        <w:rPr>
          <w:rtl/>
        </w:rPr>
        <w:t xml:space="preserve"> </w:t>
      </w:r>
      <w:r w:rsidRPr="008B4DA1">
        <w:rPr>
          <w:rFonts w:hint="cs"/>
          <w:rtl/>
        </w:rPr>
        <w:t>בידו</w:t>
      </w:r>
      <w:r w:rsidRPr="008B4DA1">
        <w:rPr>
          <w:rtl/>
        </w:rPr>
        <w:t xml:space="preserve"> </w:t>
      </w:r>
      <w:r w:rsidRPr="008B4DA1">
        <w:rPr>
          <w:rFonts w:hint="cs"/>
          <w:rtl/>
        </w:rPr>
        <w:t>ודמו</w:t>
      </w:r>
      <w:r w:rsidRPr="008B4DA1">
        <w:rPr>
          <w:rtl/>
        </w:rPr>
        <w:t xml:space="preserve"> </w:t>
      </w:r>
      <w:r w:rsidRPr="008B4DA1">
        <w:rPr>
          <w:rFonts w:hint="cs"/>
          <w:rtl/>
        </w:rPr>
        <w:t>מטפטף</w:t>
      </w:r>
      <w:r w:rsidRPr="008B4DA1">
        <w:rPr>
          <w:rtl/>
        </w:rPr>
        <w:t xml:space="preserve"> </w:t>
      </w:r>
      <w:r w:rsidRPr="008B4DA1">
        <w:rPr>
          <w:rFonts w:hint="cs"/>
          <w:rtl/>
        </w:rPr>
        <w:t>והרוג</w:t>
      </w:r>
      <w:r w:rsidRPr="008B4DA1">
        <w:rPr>
          <w:rtl/>
        </w:rPr>
        <w:t xml:space="preserve"> </w:t>
      </w:r>
      <w:r w:rsidRPr="008B4DA1">
        <w:rPr>
          <w:rFonts w:hint="cs"/>
          <w:rtl/>
        </w:rPr>
        <w:t>מפרפר</w:t>
      </w:r>
      <w:r w:rsidRPr="008B4DA1">
        <w:rPr>
          <w:rtl/>
        </w:rPr>
        <w:t xml:space="preserve">, </w:t>
      </w:r>
      <w:r w:rsidRPr="008B4DA1">
        <w:rPr>
          <w:rFonts w:hint="cs"/>
          <w:rtl/>
        </w:rPr>
        <w:t>ואמרתי</w:t>
      </w:r>
      <w:r w:rsidRPr="008B4DA1">
        <w:rPr>
          <w:rtl/>
        </w:rPr>
        <w:t xml:space="preserve"> </w:t>
      </w:r>
      <w:r w:rsidRPr="008B4DA1">
        <w:rPr>
          <w:rFonts w:hint="cs"/>
          <w:rtl/>
        </w:rPr>
        <w:t>לו,</w:t>
      </w:r>
      <w:r w:rsidRPr="008B4DA1">
        <w:rPr>
          <w:rtl/>
        </w:rPr>
        <w:t xml:space="preserve"> </w:t>
      </w:r>
      <w:r w:rsidRPr="008B4DA1">
        <w:rPr>
          <w:rFonts w:hint="cs"/>
          <w:rtl/>
        </w:rPr>
        <w:t>רשע</w:t>
      </w:r>
      <w:r w:rsidRPr="008B4DA1">
        <w:rPr>
          <w:rtl/>
        </w:rPr>
        <w:t xml:space="preserve">, </w:t>
      </w:r>
      <w:r w:rsidRPr="008B4DA1">
        <w:rPr>
          <w:rFonts w:hint="cs"/>
          <w:rtl/>
        </w:rPr>
        <w:t>מי</w:t>
      </w:r>
      <w:r w:rsidRPr="008B4DA1">
        <w:rPr>
          <w:rtl/>
        </w:rPr>
        <w:t xml:space="preserve"> </w:t>
      </w:r>
      <w:r w:rsidRPr="008B4DA1">
        <w:rPr>
          <w:rFonts w:hint="cs"/>
          <w:rtl/>
        </w:rPr>
        <w:t>הרגו</w:t>
      </w:r>
      <w:r w:rsidRPr="008B4DA1">
        <w:rPr>
          <w:rtl/>
        </w:rPr>
        <w:t xml:space="preserve"> </w:t>
      </w:r>
      <w:r w:rsidRPr="008B4DA1">
        <w:rPr>
          <w:rFonts w:hint="cs"/>
          <w:rtl/>
        </w:rPr>
        <w:t>לזה,</w:t>
      </w:r>
      <w:r w:rsidRPr="008B4DA1">
        <w:rPr>
          <w:rtl/>
        </w:rPr>
        <w:t xml:space="preserve"> </w:t>
      </w:r>
      <w:r w:rsidRPr="008B4DA1">
        <w:rPr>
          <w:rFonts w:hint="cs"/>
          <w:rtl/>
        </w:rPr>
        <w:t>או</w:t>
      </w:r>
      <w:r w:rsidRPr="008B4DA1">
        <w:rPr>
          <w:rtl/>
        </w:rPr>
        <w:t xml:space="preserve"> </w:t>
      </w:r>
      <w:r w:rsidRPr="008B4DA1">
        <w:rPr>
          <w:rFonts w:hint="cs"/>
          <w:rtl/>
        </w:rPr>
        <w:t>אני</w:t>
      </w:r>
      <w:r w:rsidRPr="008B4DA1">
        <w:rPr>
          <w:rtl/>
        </w:rPr>
        <w:t xml:space="preserve"> </w:t>
      </w:r>
      <w:r w:rsidRPr="008B4DA1">
        <w:rPr>
          <w:rFonts w:hint="cs"/>
          <w:rtl/>
        </w:rPr>
        <w:t>או</w:t>
      </w:r>
      <w:r w:rsidRPr="008B4DA1">
        <w:rPr>
          <w:rtl/>
        </w:rPr>
        <w:t xml:space="preserve"> </w:t>
      </w:r>
      <w:r w:rsidRPr="008B4DA1">
        <w:rPr>
          <w:rFonts w:hint="cs"/>
          <w:rtl/>
        </w:rPr>
        <w:t>אתה</w:t>
      </w:r>
      <w:r w:rsidRPr="008B4DA1">
        <w:rPr>
          <w:rtl/>
        </w:rPr>
        <w:t xml:space="preserve">. </w:t>
      </w:r>
      <w:r w:rsidRPr="008B4DA1">
        <w:rPr>
          <w:rFonts w:hint="cs"/>
          <w:rtl/>
        </w:rPr>
        <w:t>אבל</w:t>
      </w:r>
      <w:r w:rsidRPr="008B4DA1">
        <w:rPr>
          <w:rtl/>
        </w:rPr>
        <w:t xml:space="preserve"> </w:t>
      </w:r>
      <w:r w:rsidRPr="008B4DA1">
        <w:rPr>
          <w:rFonts w:hint="cs"/>
          <w:rtl/>
        </w:rPr>
        <w:t>מה</w:t>
      </w:r>
      <w:r w:rsidRPr="008B4DA1">
        <w:rPr>
          <w:rtl/>
        </w:rPr>
        <w:t xml:space="preserve"> </w:t>
      </w:r>
      <w:r w:rsidRPr="008B4DA1">
        <w:rPr>
          <w:rFonts w:hint="cs"/>
          <w:rtl/>
        </w:rPr>
        <w:t>אעשה</w:t>
      </w:r>
      <w:r w:rsidRPr="008B4DA1">
        <w:rPr>
          <w:rtl/>
        </w:rPr>
        <w:t xml:space="preserve"> </w:t>
      </w:r>
      <w:r w:rsidRPr="008B4DA1">
        <w:rPr>
          <w:rFonts w:hint="cs"/>
          <w:rtl/>
        </w:rPr>
        <w:t>שאין</w:t>
      </w:r>
      <w:r w:rsidRPr="008B4DA1">
        <w:rPr>
          <w:rtl/>
        </w:rPr>
        <w:t xml:space="preserve"> </w:t>
      </w:r>
      <w:r w:rsidRPr="008B4DA1">
        <w:rPr>
          <w:rFonts w:hint="cs"/>
          <w:rtl/>
        </w:rPr>
        <w:t>דמך</w:t>
      </w:r>
      <w:r w:rsidRPr="008B4DA1">
        <w:rPr>
          <w:rtl/>
        </w:rPr>
        <w:t xml:space="preserve"> </w:t>
      </w:r>
      <w:r w:rsidRPr="008B4DA1">
        <w:rPr>
          <w:rFonts w:hint="cs"/>
          <w:rtl/>
        </w:rPr>
        <w:t>מסור</w:t>
      </w:r>
      <w:r w:rsidRPr="008B4DA1">
        <w:rPr>
          <w:rtl/>
        </w:rPr>
        <w:t xml:space="preserve"> </w:t>
      </w:r>
      <w:r w:rsidRPr="008B4DA1">
        <w:rPr>
          <w:rFonts w:hint="cs"/>
          <w:rtl/>
        </w:rPr>
        <w:t>בידי</w:t>
      </w:r>
      <w:r w:rsidRPr="008B4DA1">
        <w:rPr>
          <w:rtl/>
        </w:rPr>
        <w:t xml:space="preserve">, </w:t>
      </w:r>
      <w:r w:rsidRPr="008B4DA1">
        <w:rPr>
          <w:rFonts w:hint="cs"/>
          <w:rtl/>
        </w:rPr>
        <w:t>שהרי</w:t>
      </w:r>
      <w:r w:rsidRPr="008B4DA1">
        <w:rPr>
          <w:rtl/>
        </w:rPr>
        <w:t xml:space="preserve"> </w:t>
      </w:r>
      <w:r w:rsidRPr="008B4DA1">
        <w:rPr>
          <w:rFonts w:hint="cs"/>
          <w:rtl/>
        </w:rPr>
        <w:t>אמרה</w:t>
      </w:r>
      <w:r w:rsidRPr="008B4DA1">
        <w:rPr>
          <w:rtl/>
        </w:rPr>
        <w:t xml:space="preserve"> </w:t>
      </w:r>
      <w:r w:rsidRPr="008B4DA1">
        <w:rPr>
          <w:rFonts w:hint="cs"/>
          <w:rtl/>
        </w:rPr>
        <w:t>תורה</w:t>
      </w:r>
      <w:r w:rsidRPr="008B4DA1">
        <w:rPr>
          <w:rtl/>
        </w:rPr>
        <w:t xml:space="preserve"> </w:t>
      </w:r>
      <w:r w:rsidRPr="008B4DA1">
        <w:rPr>
          <w:rFonts w:hint="cs"/>
          <w:b/>
          <w:bCs/>
          <w:rtl/>
        </w:rPr>
        <w:t>על</w:t>
      </w:r>
      <w:r w:rsidRPr="008B4DA1">
        <w:rPr>
          <w:b/>
          <w:bCs/>
          <w:rtl/>
        </w:rPr>
        <w:t xml:space="preserve"> </w:t>
      </w:r>
      <w:r w:rsidRPr="008B4DA1">
        <w:rPr>
          <w:rFonts w:hint="cs"/>
          <w:b/>
          <w:bCs/>
          <w:rtl/>
        </w:rPr>
        <w:t>פי</w:t>
      </w:r>
      <w:r w:rsidRPr="008B4DA1">
        <w:rPr>
          <w:b/>
          <w:bCs/>
          <w:rtl/>
        </w:rPr>
        <w:t xml:space="preserve"> </w:t>
      </w:r>
      <w:r w:rsidRPr="008B4DA1">
        <w:rPr>
          <w:rFonts w:hint="cs"/>
          <w:b/>
          <w:bCs/>
          <w:rtl/>
        </w:rPr>
        <w:t>שנים</w:t>
      </w:r>
      <w:r w:rsidRPr="008B4DA1">
        <w:rPr>
          <w:b/>
          <w:bCs/>
          <w:rtl/>
        </w:rPr>
        <w:t xml:space="preserve"> </w:t>
      </w:r>
      <w:r w:rsidRPr="008B4DA1">
        <w:rPr>
          <w:rFonts w:hint="cs"/>
          <w:b/>
          <w:bCs/>
          <w:rtl/>
        </w:rPr>
        <w:t>עדים</w:t>
      </w:r>
      <w:r w:rsidRPr="008B4DA1">
        <w:rPr>
          <w:rtl/>
        </w:rPr>
        <w:t xml:space="preserve"> </w:t>
      </w:r>
      <w:r w:rsidRPr="008B4DA1">
        <w:rPr>
          <w:rFonts w:hint="cs"/>
          <w:rtl/>
        </w:rPr>
        <w:t>יומת</w:t>
      </w:r>
      <w:r w:rsidRPr="008B4DA1">
        <w:rPr>
          <w:rtl/>
        </w:rPr>
        <w:t xml:space="preserve"> </w:t>
      </w:r>
      <w:r w:rsidRPr="008B4DA1">
        <w:rPr>
          <w:rFonts w:hint="cs"/>
          <w:rtl/>
        </w:rPr>
        <w:t>המת</w:t>
      </w:r>
      <w:r w:rsidRPr="008B4DA1">
        <w:rPr>
          <w:rtl/>
        </w:rPr>
        <w:t xml:space="preserve"> - </w:t>
      </w:r>
      <w:r w:rsidRPr="008B4DA1">
        <w:rPr>
          <w:rFonts w:hint="cs"/>
          <w:rtl/>
        </w:rPr>
        <w:t>היודע</w:t>
      </w:r>
      <w:r w:rsidRPr="008B4DA1">
        <w:rPr>
          <w:rtl/>
        </w:rPr>
        <w:t xml:space="preserve"> </w:t>
      </w:r>
      <w:r w:rsidRPr="008B4DA1">
        <w:rPr>
          <w:rFonts w:hint="cs"/>
          <w:rtl/>
        </w:rPr>
        <w:t>מחשבות</w:t>
      </w:r>
      <w:r w:rsidRPr="008B4DA1">
        <w:rPr>
          <w:rtl/>
        </w:rPr>
        <w:t xml:space="preserve"> </w:t>
      </w:r>
      <w:r w:rsidRPr="008B4DA1">
        <w:rPr>
          <w:rFonts w:hint="cs"/>
          <w:rtl/>
        </w:rPr>
        <w:t>יפרע</w:t>
      </w:r>
      <w:r w:rsidRPr="008B4DA1">
        <w:rPr>
          <w:rtl/>
        </w:rPr>
        <w:t xml:space="preserve"> </w:t>
      </w:r>
      <w:r w:rsidRPr="008B4DA1">
        <w:rPr>
          <w:rFonts w:hint="cs"/>
          <w:rtl/>
        </w:rPr>
        <w:t>מאותו</w:t>
      </w:r>
      <w:r w:rsidRPr="008B4DA1">
        <w:rPr>
          <w:rtl/>
        </w:rPr>
        <w:t xml:space="preserve"> </w:t>
      </w:r>
      <w:r w:rsidRPr="008B4DA1">
        <w:rPr>
          <w:rFonts w:hint="cs"/>
          <w:rtl/>
        </w:rPr>
        <w:t>האיש</w:t>
      </w:r>
      <w:r w:rsidRPr="008B4DA1">
        <w:rPr>
          <w:rtl/>
        </w:rPr>
        <w:t xml:space="preserve"> </w:t>
      </w:r>
      <w:r w:rsidRPr="008B4DA1">
        <w:rPr>
          <w:rFonts w:hint="cs"/>
          <w:rtl/>
        </w:rPr>
        <w:t>שהרג</w:t>
      </w:r>
      <w:r w:rsidRPr="008B4DA1">
        <w:rPr>
          <w:rtl/>
        </w:rPr>
        <w:t xml:space="preserve"> </w:t>
      </w:r>
      <w:r w:rsidRPr="008B4DA1">
        <w:rPr>
          <w:rFonts w:hint="cs"/>
          <w:rtl/>
        </w:rPr>
        <w:t>את</w:t>
      </w:r>
      <w:r w:rsidRPr="008B4DA1">
        <w:rPr>
          <w:rtl/>
        </w:rPr>
        <w:t xml:space="preserve"> </w:t>
      </w:r>
      <w:r w:rsidRPr="008B4DA1">
        <w:rPr>
          <w:rFonts w:hint="cs"/>
          <w:rtl/>
        </w:rPr>
        <w:t>חבירו</w:t>
      </w:r>
      <w:r w:rsidRPr="008B4DA1">
        <w:rPr>
          <w:rtl/>
        </w:rPr>
        <w:t xml:space="preserve">. </w:t>
      </w:r>
      <w:r w:rsidRPr="008B4DA1">
        <w:rPr>
          <w:rFonts w:hint="cs"/>
          <w:rtl/>
        </w:rPr>
        <w:t>אמרו,</w:t>
      </w:r>
      <w:r w:rsidRPr="008B4DA1">
        <w:rPr>
          <w:rtl/>
        </w:rPr>
        <w:t xml:space="preserve"> </w:t>
      </w:r>
      <w:r w:rsidRPr="008B4DA1">
        <w:rPr>
          <w:rFonts w:hint="cs"/>
          <w:rtl/>
        </w:rPr>
        <w:t>לא</w:t>
      </w:r>
      <w:r w:rsidRPr="008B4DA1">
        <w:rPr>
          <w:rtl/>
        </w:rPr>
        <w:t xml:space="preserve"> </w:t>
      </w:r>
      <w:r w:rsidRPr="008B4DA1">
        <w:rPr>
          <w:rFonts w:hint="cs"/>
          <w:rtl/>
        </w:rPr>
        <w:t>זזו</w:t>
      </w:r>
      <w:r w:rsidRPr="008B4DA1">
        <w:rPr>
          <w:rtl/>
        </w:rPr>
        <w:t xml:space="preserve"> </w:t>
      </w:r>
      <w:r w:rsidRPr="008B4DA1">
        <w:rPr>
          <w:rFonts w:hint="cs"/>
          <w:rtl/>
        </w:rPr>
        <w:t>משם</w:t>
      </w:r>
      <w:r w:rsidRPr="008B4DA1">
        <w:rPr>
          <w:rtl/>
        </w:rPr>
        <w:t xml:space="preserve"> </w:t>
      </w:r>
      <w:r w:rsidRPr="008B4DA1">
        <w:rPr>
          <w:rFonts w:hint="cs"/>
          <w:rtl/>
        </w:rPr>
        <w:t>עד</w:t>
      </w:r>
      <w:r w:rsidRPr="008B4DA1">
        <w:rPr>
          <w:rtl/>
        </w:rPr>
        <w:t xml:space="preserve"> </w:t>
      </w:r>
      <w:r w:rsidRPr="008B4DA1">
        <w:rPr>
          <w:rFonts w:hint="cs"/>
          <w:rtl/>
        </w:rPr>
        <w:t>שבא</w:t>
      </w:r>
      <w:r w:rsidRPr="008B4DA1">
        <w:rPr>
          <w:rtl/>
        </w:rPr>
        <w:t xml:space="preserve"> </w:t>
      </w:r>
      <w:r w:rsidRPr="008B4DA1">
        <w:rPr>
          <w:rFonts w:hint="cs"/>
          <w:rtl/>
        </w:rPr>
        <w:t>נחש</w:t>
      </w:r>
      <w:r w:rsidRPr="008B4DA1">
        <w:rPr>
          <w:rtl/>
        </w:rPr>
        <w:t xml:space="preserve"> </w:t>
      </w:r>
      <w:r w:rsidRPr="008B4DA1">
        <w:rPr>
          <w:rFonts w:hint="cs"/>
          <w:rtl/>
        </w:rPr>
        <w:t>והכישו</w:t>
      </w:r>
      <w:r w:rsidRPr="008B4DA1">
        <w:rPr>
          <w:rtl/>
        </w:rPr>
        <w:t xml:space="preserve">, </w:t>
      </w:r>
      <w:r w:rsidRPr="008B4DA1">
        <w:rPr>
          <w:rFonts w:hint="cs"/>
          <w:rtl/>
        </w:rPr>
        <w:t>ומת"</w:t>
      </w:r>
      <w:r w:rsidRPr="008B4DA1">
        <w:rPr>
          <w:rtl/>
        </w:rPr>
        <w:t>.</w:t>
      </w:r>
    </w:p>
    <w:p w14:paraId="7E102E37" w14:textId="77777777" w:rsidR="00DF43C4" w:rsidRPr="008B4DA1" w:rsidRDefault="00DF43C4" w:rsidP="00A16C17">
      <w:pPr>
        <w:pStyle w:val="a2"/>
        <w:rPr>
          <w:rtl/>
        </w:rPr>
      </w:pPr>
      <w:r w:rsidRPr="008B4DA1">
        <w:rPr>
          <w:rFonts w:hint="cs"/>
          <w:rtl/>
        </w:rPr>
        <w:t>מעשה זה נפסק להלכה, כמובא בדברי הרמב"ם (סנהדרין כ, א) "</w:t>
      </w:r>
      <w:r w:rsidRPr="008B4DA1">
        <w:rPr>
          <w:rFonts w:hint="cs"/>
          <w:b/>
          <w:bCs/>
          <w:rtl/>
        </w:rPr>
        <w:t>אין</w:t>
      </w:r>
      <w:r w:rsidRPr="008B4DA1">
        <w:rPr>
          <w:b/>
          <w:bCs/>
          <w:rtl/>
        </w:rPr>
        <w:t xml:space="preserve"> </w:t>
      </w:r>
      <w:r w:rsidRPr="008B4DA1">
        <w:rPr>
          <w:rFonts w:hint="cs"/>
          <w:b/>
          <w:bCs/>
          <w:rtl/>
        </w:rPr>
        <w:t>בית</w:t>
      </w:r>
      <w:r w:rsidRPr="008B4DA1">
        <w:rPr>
          <w:b/>
          <w:bCs/>
          <w:rtl/>
        </w:rPr>
        <w:t xml:space="preserve"> </w:t>
      </w:r>
      <w:r w:rsidRPr="008B4DA1">
        <w:rPr>
          <w:rFonts w:hint="cs"/>
          <w:b/>
          <w:bCs/>
          <w:rtl/>
        </w:rPr>
        <w:t>דין</w:t>
      </w:r>
      <w:r w:rsidRPr="008B4DA1">
        <w:rPr>
          <w:b/>
          <w:bCs/>
          <w:rtl/>
        </w:rPr>
        <w:t xml:space="preserve"> </w:t>
      </w:r>
      <w:r w:rsidRPr="008B4DA1">
        <w:rPr>
          <w:rFonts w:hint="cs"/>
          <w:b/>
          <w:bCs/>
          <w:rtl/>
        </w:rPr>
        <w:t>עונשין</w:t>
      </w:r>
      <w:r w:rsidRPr="008B4DA1">
        <w:rPr>
          <w:b/>
          <w:bCs/>
          <w:rtl/>
        </w:rPr>
        <w:t xml:space="preserve"> </w:t>
      </w:r>
      <w:r w:rsidRPr="008B4DA1">
        <w:rPr>
          <w:rFonts w:hint="cs"/>
          <w:b/>
          <w:bCs/>
          <w:rtl/>
        </w:rPr>
        <w:t>באומד</w:t>
      </w:r>
      <w:r w:rsidRPr="008B4DA1">
        <w:rPr>
          <w:b/>
          <w:bCs/>
          <w:rtl/>
        </w:rPr>
        <w:t xml:space="preserve"> </w:t>
      </w:r>
      <w:r w:rsidRPr="008B4DA1">
        <w:rPr>
          <w:rFonts w:hint="cs"/>
          <w:b/>
          <w:bCs/>
          <w:rtl/>
        </w:rPr>
        <w:t>הדעת</w:t>
      </w:r>
      <w:r w:rsidRPr="008B4DA1">
        <w:rPr>
          <w:rtl/>
        </w:rPr>
        <w:t xml:space="preserve"> </w:t>
      </w:r>
      <w:r w:rsidRPr="008B4DA1">
        <w:rPr>
          <w:rFonts w:hint="cs"/>
          <w:rtl/>
        </w:rPr>
        <w:t>אלא</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עדים</w:t>
      </w:r>
      <w:r w:rsidRPr="008B4DA1">
        <w:rPr>
          <w:rtl/>
        </w:rPr>
        <w:t xml:space="preserve"> </w:t>
      </w:r>
      <w:r w:rsidRPr="008B4DA1">
        <w:rPr>
          <w:rFonts w:hint="cs"/>
          <w:b/>
          <w:bCs/>
          <w:rtl/>
        </w:rPr>
        <w:t>בראיה</w:t>
      </w:r>
      <w:r w:rsidRPr="008B4DA1">
        <w:rPr>
          <w:b/>
          <w:bCs/>
          <w:rtl/>
        </w:rPr>
        <w:t xml:space="preserve"> </w:t>
      </w:r>
      <w:r w:rsidRPr="008B4DA1">
        <w:rPr>
          <w:rFonts w:hint="cs"/>
          <w:b/>
          <w:bCs/>
          <w:rtl/>
        </w:rPr>
        <w:t>ברורה</w:t>
      </w:r>
      <w:r w:rsidRPr="008B4DA1">
        <w:rPr>
          <w:rtl/>
        </w:rPr>
        <w:t xml:space="preserve">, </w:t>
      </w:r>
      <w:r w:rsidRPr="008B4DA1">
        <w:rPr>
          <w:rFonts w:hint="cs"/>
          <w:rtl/>
        </w:rPr>
        <w:t>אפילו</w:t>
      </w:r>
      <w:r w:rsidRPr="008B4DA1">
        <w:rPr>
          <w:rtl/>
        </w:rPr>
        <w:t xml:space="preserve"> </w:t>
      </w:r>
      <w:r w:rsidRPr="008B4DA1">
        <w:rPr>
          <w:rFonts w:hint="cs"/>
          <w:rtl/>
        </w:rPr>
        <w:t>ראוהו</w:t>
      </w:r>
      <w:r w:rsidRPr="008B4DA1">
        <w:rPr>
          <w:rtl/>
        </w:rPr>
        <w:t xml:space="preserve"> </w:t>
      </w:r>
      <w:r w:rsidRPr="008B4DA1">
        <w:rPr>
          <w:rFonts w:hint="cs"/>
          <w:rtl/>
        </w:rPr>
        <w:t>העדים</w:t>
      </w:r>
      <w:r w:rsidRPr="008B4DA1">
        <w:rPr>
          <w:rtl/>
        </w:rPr>
        <w:t xml:space="preserve"> </w:t>
      </w:r>
      <w:r w:rsidRPr="008B4DA1">
        <w:rPr>
          <w:rFonts w:hint="cs"/>
          <w:rtl/>
        </w:rPr>
        <w:t>רודף</w:t>
      </w:r>
      <w:r w:rsidRPr="008B4DA1">
        <w:rPr>
          <w:rtl/>
        </w:rPr>
        <w:t xml:space="preserve"> </w:t>
      </w:r>
      <w:r w:rsidRPr="008B4DA1">
        <w:rPr>
          <w:rFonts w:hint="cs"/>
          <w:rtl/>
        </w:rPr>
        <w:t>אחר</w:t>
      </w:r>
      <w:r w:rsidRPr="008B4DA1">
        <w:rPr>
          <w:rtl/>
        </w:rPr>
        <w:t xml:space="preserve"> </w:t>
      </w:r>
      <w:r w:rsidRPr="008B4DA1">
        <w:rPr>
          <w:rFonts w:hint="cs"/>
          <w:rtl/>
        </w:rPr>
        <w:t>חברו</w:t>
      </w:r>
      <w:r w:rsidRPr="008B4DA1">
        <w:rPr>
          <w:rtl/>
        </w:rPr>
        <w:t xml:space="preserve"> </w:t>
      </w:r>
      <w:r w:rsidRPr="008B4DA1">
        <w:rPr>
          <w:rFonts w:hint="cs"/>
          <w:rtl/>
        </w:rPr>
        <w:t>והתרו</w:t>
      </w:r>
      <w:r w:rsidRPr="008B4DA1">
        <w:rPr>
          <w:rtl/>
        </w:rPr>
        <w:t xml:space="preserve"> </w:t>
      </w:r>
      <w:r w:rsidRPr="008B4DA1">
        <w:rPr>
          <w:rFonts w:hint="cs"/>
          <w:rtl/>
        </w:rPr>
        <w:t>בו</w:t>
      </w:r>
      <w:r w:rsidRPr="008B4DA1">
        <w:rPr>
          <w:rtl/>
        </w:rPr>
        <w:t xml:space="preserve"> </w:t>
      </w:r>
      <w:r w:rsidRPr="008B4DA1">
        <w:rPr>
          <w:rFonts w:hint="cs"/>
          <w:rtl/>
        </w:rPr>
        <w:t>והעלימו</w:t>
      </w:r>
      <w:r w:rsidRPr="008B4DA1">
        <w:rPr>
          <w:rtl/>
        </w:rPr>
        <w:t xml:space="preserve"> </w:t>
      </w:r>
      <w:r w:rsidRPr="008B4DA1">
        <w:rPr>
          <w:rFonts w:hint="cs"/>
          <w:rtl/>
        </w:rPr>
        <w:t>עיניהם</w:t>
      </w:r>
      <w:r w:rsidRPr="008B4DA1">
        <w:rPr>
          <w:rtl/>
        </w:rPr>
        <w:t xml:space="preserve"> </w:t>
      </w:r>
      <w:r w:rsidRPr="008B4DA1">
        <w:rPr>
          <w:rFonts w:hint="cs"/>
          <w:rtl/>
        </w:rPr>
        <w:t>או</w:t>
      </w:r>
      <w:r w:rsidRPr="008B4DA1">
        <w:rPr>
          <w:rtl/>
        </w:rPr>
        <w:t xml:space="preserve"> </w:t>
      </w:r>
      <w:r w:rsidRPr="008B4DA1">
        <w:rPr>
          <w:rFonts w:hint="cs"/>
          <w:rtl/>
        </w:rPr>
        <w:t>שנכנסו</w:t>
      </w:r>
      <w:r w:rsidRPr="008B4DA1">
        <w:rPr>
          <w:rtl/>
        </w:rPr>
        <w:t xml:space="preserve"> </w:t>
      </w:r>
      <w:r w:rsidRPr="008B4DA1">
        <w:rPr>
          <w:rFonts w:hint="cs"/>
          <w:rtl/>
        </w:rPr>
        <w:t>אחריו</w:t>
      </w:r>
      <w:r w:rsidRPr="008B4DA1">
        <w:rPr>
          <w:rtl/>
        </w:rPr>
        <w:t xml:space="preserve"> </w:t>
      </w:r>
      <w:r w:rsidRPr="008B4DA1">
        <w:rPr>
          <w:rFonts w:hint="cs"/>
          <w:rtl/>
        </w:rPr>
        <w:t>לחורבה</w:t>
      </w:r>
      <w:r w:rsidRPr="008B4DA1">
        <w:rPr>
          <w:rtl/>
        </w:rPr>
        <w:t xml:space="preserve"> </w:t>
      </w:r>
      <w:r w:rsidRPr="008B4DA1">
        <w:rPr>
          <w:rFonts w:hint="cs"/>
          <w:rtl/>
        </w:rPr>
        <w:t>ונכנסו</w:t>
      </w:r>
      <w:r w:rsidRPr="008B4DA1">
        <w:rPr>
          <w:rtl/>
        </w:rPr>
        <w:t xml:space="preserve"> </w:t>
      </w:r>
      <w:r w:rsidRPr="008B4DA1">
        <w:rPr>
          <w:rFonts w:hint="cs"/>
          <w:rtl/>
        </w:rPr>
        <w:t>אחריו</w:t>
      </w:r>
      <w:r w:rsidRPr="008B4DA1">
        <w:rPr>
          <w:rtl/>
        </w:rPr>
        <w:t xml:space="preserve"> </w:t>
      </w:r>
      <w:r w:rsidRPr="008B4DA1">
        <w:rPr>
          <w:rFonts w:hint="cs"/>
          <w:rtl/>
        </w:rPr>
        <w:t>ומצאוהו</w:t>
      </w:r>
      <w:r w:rsidRPr="008B4DA1">
        <w:rPr>
          <w:rtl/>
        </w:rPr>
        <w:t xml:space="preserve"> </w:t>
      </w:r>
      <w:r w:rsidRPr="008B4DA1">
        <w:rPr>
          <w:rFonts w:hint="cs"/>
          <w:rtl/>
        </w:rPr>
        <w:t>הרוג</w:t>
      </w:r>
      <w:r w:rsidRPr="008B4DA1">
        <w:rPr>
          <w:rtl/>
        </w:rPr>
        <w:t xml:space="preserve"> </w:t>
      </w:r>
      <w:r w:rsidRPr="008B4DA1">
        <w:rPr>
          <w:rFonts w:hint="cs"/>
          <w:rtl/>
        </w:rPr>
        <w:t>ומפרפר</w:t>
      </w:r>
      <w:r w:rsidRPr="008B4DA1">
        <w:rPr>
          <w:rtl/>
        </w:rPr>
        <w:t xml:space="preserve"> </w:t>
      </w:r>
      <w:r w:rsidRPr="008B4DA1">
        <w:rPr>
          <w:rFonts w:hint="cs"/>
          <w:rtl/>
        </w:rPr>
        <w:t>והסייף</w:t>
      </w:r>
      <w:r w:rsidRPr="008B4DA1">
        <w:rPr>
          <w:rtl/>
        </w:rPr>
        <w:t xml:space="preserve"> </w:t>
      </w:r>
      <w:r w:rsidRPr="008B4DA1">
        <w:rPr>
          <w:rFonts w:hint="cs"/>
          <w:rtl/>
        </w:rPr>
        <w:t>מנטף</w:t>
      </w:r>
      <w:r w:rsidRPr="008B4DA1">
        <w:rPr>
          <w:rtl/>
        </w:rPr>
        <w:t xml:space="preserve"> </w:t>
      </w:r>
      <w:r w:rsidRPr="008B4DA1">
        <w:rPr>
          <w:rFonts w:hint="cs"/>
          <w:rtl/>
        </w:rPr>
        <w:t>דם</w:t>
      </w:r>
      <w:r w:rsidRPr="008B4DA1">
        <w:rPr>
          <w:rtl/>
        </w:rPr>
        <w:t xml:space="preserve"> </w:t>
      </w:r>
      <w:r w:rsidRPr="008B4DA1">
        <w:rPr>
          <w:rFonts w:hint="cs"/>
          <w:rtl/>
        </w:rPr>
        <w:t>ביד</w:t>
      </w:r>
      <w:r w:rsidRPr="008B4DA1">
        <w:rPr>
          <w:rtl/>
        </w:rPr>
        <w:t xml:space="preserve"> </w:t>
      </w:r>
      <w:r w:rsidRPr="008B4DA1">
        <w:rPr>
          <w:rFonts w:hint="cs"/>
          <w:rtl/>
        </w:rPr>
        <w:t>ההורג,</w:t>
      </w:r>
      <w:r w:rsidRPr="008B4DA1">
        <w:rPr>
          <w:rtl/>
        </w:rPr>
        <w:t xml:space="preserve"> </w:t>
      </w:r>
      <w:r w:rsidRPr="008B4DA1">
        <w:rPr>
          <w:rFonts w:hint="cs"/>
          <w:b/>
          <w:bCs/>
          <w:rtl/>
        </w:rPr>
        <w:t>הואיל</w:t>
      </w:r>
      <w:r w:rsidRPr="008B4DA1">
        <w:rPr>
          <w:b/>
          <w:bCs/>
          <w:rtl/>
        </w:rPr>
        <w:t xml:space="preserve"> </w:t>
      </w:r>
      <w:r w:rsidRPr="008B4DA1">
        <w:rPr>
          <w:rFonts w:hint="cs"/>
          <w:b/>
          <w:bCs/>
          <w:rtl/>
        </w:rPr>
        <w:t>ולא</w:t>
      </w:r>
      <w:r w:rsidRPr="008B4DA1">
        <w:rPr>
          <w:b/>
          <w:bCs/>
          <w:rtl/>
        </w:rPr>
        <w:t xml:space="preserve"> </w:t>
      </w:r>
      <w:r w:rsidRPr="008B4DA1">
        <w:rPr>
          <w:rFonts w:hint="cs"/>
          <w:b/>
          <w:bCs/>
          <w:rtl/>
        </w:rPr>
        <w:t>ראוהו</w:t>
      </w:r>
      <w:r w:rsidRPr="008B4DA1">
        <w:rPr>
          <w:b/>
          <w:bCs/>
          <w:rtl/>
        </w:rPr>
        <w:t xml:space="preserve"> </w:t>
      </w:r>
      <w:r w:rsidRPr="008B4DA1">
        <w:rPr>
          <w:rFonts w:hint="cs"/>
          <w:b/>
          <w:bCs/>
          <w:rtl/>
        </w:rPr>
        <w:t>בעת</w:t>
      </w:r>
      <w:r w:rsidRPr="008B4DA1">
        <w:rPr>
          <w:b/>
          <w:bCs/>
          <w:rtl/>
        </w:rPr>
        <w:t xml:space="preserve"> </w:t>
      </w:r>
      <w:r w:rsidRPr="008B4DA1">
        <w:rPr>
          <w:rFonts w:hint="cs"/>
          <w:b/>
          <w:bCs/>
          <w:rtl/>
        </w:rPr>
        <w:t>שהכהו</w:t>
      </w:r>
      <w:r w:rsidRPr="008B4DA1">
        <w:rPr>
          <w:rtl/>
        </w:rPr>
        <w:t xml:space="preserve"> </w:t>
      </w:r>
      <w:r w:rsidRPr="008B4DA1">
        <w:rPr>
          <w:rFonts w:hint="cs"/>
          <w:rtl/>
        </w:rPr>
        <w:t>אין</w:t>
      </w:r>
      <w:r w:rsidRPr="008B4DA1">
        <w:rPr>
          <w:rtl/>
        </w:rPr>
        <w:t xml:space="preserve"> </w:t>
      </w:r>
      <w:r w:rsidRPr="008B4DA1">
        <w:rPr>
          <w:rFonts w:hint="cs"/>
          <w:rtl/>
        </w:rPr>
        <w:t>בית</w:t>
      </w:r>
      <w:r w:rsidRPr="008B4DA1">
        <w:rPr>
          <w:rtl/>
        </w:rPr>
        <w:t xml:space="preserve"> </w:t>
      </w:r>
      <w:r w:rsidRPr="008B4DA1">
        <w:rPr>
          <w:rFonts w:hint="cs"/>
          <w:rtl/>
        </w:rPr>
        <w:t>דין</w:t>
      </w:r>
      <w:r w:rsidRPr="008B4DA1">
        <w:rPr>
          <w:rtl/>
        </w:rPr>
        <w:t xml:space="preserve"> </w:t>
      </w:r>
      <w:r w:rsidRPr="008B4DA1">
        <w:rPr>
          <w:rFonts w:hint="cs"/>
          <w:rtl/>
        </w:rPr>
        <w:t>הורגין</w:t>
      </w:r>
      <w:r w:rsidRPr="008B4DA1">
        <w:rPr>
          <w:rtl/>
        </w:rPr>
        <w:t xml:space="preserve"> </w:t>
      </w:r>
      <w:r w:rsidRPr="008B4DA1">
        <w:rPr>
          <w:rFonts w:hint="cs"/>
          <w:rtl/>
        </w:rPr>
        <w:t>בעדות</w:t>
      </w:r>
      <w:r w:rsidRPr="008B4DA1">
        <w:rPr>
          <w:rtl/>
        </w:rPr>
        <w:t xml:space="preserve"> </w:t>
      </w:r>
      <w:r w:rsidRPr="008B4DA1">
        <w:rPr>
          <w:rFonts w:hint="cs"/>
          <w:rtl/>
        </w:rPr>
        <w:t>זו.</w:t>
      </w:r>
      <w:r w:rsidRPr="008B4DA1">
        <w:rPr>
          <w:rtl/>
        </w:rPr>
        <w:t xml:space="preserve"> </w:t>
      </w:r>
      <w:r w:rsidRPr="008B4DA1">
        <w:rPr>
          <w:rFonts w:hint="cs"/>
          <w:rtl/>
        </w:rPr>
        <w:t>ועל</w:t>
      </w:r>
      <w:r w:rsidRPr="008B4DA1">
        <w:rPr>
          <w:rtl/>
        </w:rPr>
        <w:t xml:space="preserve"> </w:t>
      </w:r>
      <w:r w:rsidRPr="008B4DA1">
        <w:rPr>
          <w:rFonts w:hint="cs"/>
          <w:rtl/>
        </w:rPr>
        <w:t>זה</w:t>
      </w:r>
      <w:r w:rsidRPr="008B4DA1">
        <w:rPr>
          <w:rtl/>
        </w:rPr>
        <w:t xml:space="preserve"> </w:t>
      </w:r>
      <w:r w:rsidRPr="008B4DA1">
        <w:rPr>
          <w:rFonts w:hint="cs"/>
          <w:rtl/>
        </w:rPr>
        <w:t>וכיוצא</w:t>
      </w:r>
      <w:r w:rsidRPr="008B4DA1">
        <w:rPr>
          <w:rtl/>
        </w:rPr>
        <w:t xml:space="preserve"> </w:t>
      </w:r>
      <w:r w:rsidRPr="008B4DA1">
        <w:rPr>
          <w:rFonts w:hint="cs"/>
          <w:rtl/>
        </w:rPr>
        <w:t>בו</w:t>
      </w:r>
      <w:r w:rsidRPr="008B4DA1">
        <w:rPr>
          <w:rtl/>
        </w:rPr>
        <w:t xml:space="preserve"> </w:t>
      </w:r>
      <w:r w:rsidRPr="008B4DA1">
        <w:rPr>
          <w:rFonts w:hint="cs"/>
          <w:rtl/>
        </w:rPr>
        <w:t>נאמר</w:t>
      </w:r>
      <w:r w:rsidRPr="008B4DA1">
        <w:rPr>
          <w:rtl/>
        </w:rPr>
        <w:t xml:space="preserve"> </w:t>
      </w:r>
      <w:r w:rsidRPr="008B4DA1">
        <w:rPr>
          <w:rFonts w:hint="cs"/>
          <w:rtl/>
        </w:rPr>
        <w:t>(שמות כג, ז) וְנָקִי וְצַדִּיק אַל תַּהֲרֹג.</w:t>
      </w:r>
      <w:r w:rsidRPr="008B4DA1">
        <w:rPr>
          <w:rtl/>
        </w:rPr>
        <w:t xml:space="preserve"> </w:t>
      </w:r>
      <w:r w:rsidRPr="008B4DA1">
        <w:rPr>
          <w:rFonts w:hint="cs"/>
          <w:rtl/>
        </w:rPr>
        <w:t>וכן</w:t>
      </w:r>
      <w:r w:rsidRPr="008B4DA1">
        <w:rPr>
          <w:rtl/>
        </w:rPr>
        <w:t xml:space="preserve"> </w:t>
      </w:r>
      <w:r w:rsidRPr="008B4DA1">
        <w:rPr>
          <w:rFonts w:hint="cs"/>
          <w:rtl/>
        </w:rPr>
        <w:t>אם</w:t>
      </w:r>
      <w:r w:rsidRPr="008B4DA1">
        <w:rPr>
          <w:rtl/>
        </w:rPr>
        <w:t xml:space="preserve"> </w:t>
      </w:r>
      <w:r w:rsidRPr="008B4DA1">
        <w:rPr>
          <w:rFonts w:hint="cs"/>
          <w:rtl/>
        </w:rPr>
        <w:t>העידו</w:t>
      </w:r>
      <w:r w:rsidRPr="008B4DA1">
        <w:rPr>
          <w:rtl/>
        </w:rPr>
        <w:t xml:space="preserve"> </w:t>
      </w:r>
      <w:r w:rsidRPr="008B4DA1">
        <w:rPr>
          <w:rFonts w:hint="cs"/>
          <w:rtl/>
        </w:rPr>
        <w:t>עליו</w:t>
      </w:r>
      <w:r w:rsidRPr="008B4DA1">
        <w:rPr>
          <w:rtl/>
        </w:rPr>
        <w:t xml:space="preserve"> </w:t>
      </w:r>
      <w:r w:rsidRPr="008B4DA1">
        <w:rPr>
          <w:rFonts w:hint="cs"/>
          <w:rtl/>
        </w:rPr>
        <w:t>שנים</w:t>
      </w:r>
      <w:r w:rsidRPr="008B4DA1">
        <w:rPr>
          <w:rtl/>
        </w:rPr>
        <w:t xml:space="preserve"> </w:t>
      </w:r>
      <w:r w:rsidRPr="008B4DA1">
        <w:rPr>
          <w:rFonts w:hint="cs"/>
          <w:rtl/>
        </w:rPr>
        <w:t>שעבד</w:t>
      </w:r>
      <w:r w:rsidRPr="008B4DA1">
        <w:rPr>
          <w:rtl/>
        </w:rPr>
        <w:t xml:space="preserve"> </w:t>
      </w:r>
      <w:r w:rsidRPr="008B4DA1">
        <w:rPr>
          <w:rFonts w:hint="cs"/>
          <w:rtl/>
        </w:rPr>
        <w:t>עבודה זרה,</w:t>
      </w:r>
      <w:r w:rsidRPr="008B4DA1">
        <w:rPr>
          <w:rtl/>
        </w:rPr>
        <w:t xml:space="preserve"> </w:t>
      </w:r>
      <w:r w:rsidRPr="008B4DA1">
        <w:rPr>
          <w:rFonts w:hint="cs"/>
          <w:rtl/>
        </w:rPr>
        <w:t>זה</w:t>
      </w:r>
      <w:r w:rsidRPr="008B4DA1">
        <w:rPr>
          <w:rtl/>
        </w:rPr>
        <w:t xml:space="preserve"> </w:t>
      </w:r>
      <w:r w:rsidRPr="008B4DA1">
        <w:rPr>
          <w:rFonts w:hint="cs"/>
          <w:rtl/>
        </w:rPr>
        <w:t>ראהו</w:t>
      </w:r>
      <w:r w:rsidRPr="008B4DA1">
        <w:rPr>
          <w:rtl/>
        </w:rPr>
        <w:t xml:space="preserve"> </w:t>
      </w:r>
      <w:r w:rsidRPr="008B4DA1">
        <w:rPr>
          <w:rFonts w:hint="cs"/>
          <w:rtl/>
        </w:rPr>
        <w:t>שעבד</w:t>
      </w:r>
      <w:r w:rsidRPr="008B4DA1">
        <w:rPr>
          <w:rtl/>
        </w:rPr>
        <w:t xml:space="preserve"> </w:t>
      </w:r>
      <w:r w:rsidRPr="008B4DA1">
        <w:rPr>
          <w:rFonts w:hint="cs"/>
          <w:rtl/>
        </w:rPr>
        <w:t>את</w:t>
      </w:r>
      <w:r w:rsidRPr="008B4DA1">
        <w:rPr>
          <w:rtl/>
        </w:rPr>
        <w:t xml:space="preserve"> </w:t>
      </w:r>
      <w:r w:rsidRPr="008B4DA1">
        <w:rPr>
          <w:rFonts w:hint="cs"/>
          <w:rtl/>
        </w:rPr>
        <w:t>החמה</w:t>
      </w:r>
      <w:r w:rsidRPr="008B4DA1">
        <w:rPr>
          <w:rtl/>
        </w:rPr>
        <w:t xml:space="preserve"> </w:t>
      </w:r>
      <w:r w:rsidRPr="008B4DA1">
        <w:rPr>
          <w:rFonts w:hint="cs"/>
          <w:rtl/>
        </w:rPr>
        <w:t>והתרה</w:t>
      </w:r>
      <w:r w:rsidRPr="008B4DA1">
        <w:rPr>
          <w:rtl/>
        </w:rPr>
        <w:t xml:space="preserve"> </w:t>
      </w:r>
      <w:r w:rsidRPr="008B4DA1">
        <w:rPr>
          <w:rFonts w:hint="cs"/>
          <w:rtl/>
        </w:rPr>
        <w:t>בו</w:t>
      </w:r>
      <w:r w:rsidRPr="008B4DA1">
        <w:rPr>
          <w:rtl/>
        </w:rPr>
        <w:t xml:space="preserve"> </w:t>
      </w:r>
      <w:r w:rsidRPr="008B4DA1">
        <w:rPr>
          <w:rFonts w:hint="cs"/>
          <w:rtl/>
        </w:rPr>
        <w:t>וזה</w:t>
      </w:r>
      <w:r w:rsidRPr="008B4DA1">
        <w:rPr>
          <w:rtl/>
        </w:rPr>
        <w:t xml:space="preserve"> </w:t>
      </w:r>
      <w:r w:rsidRPr="008B4DA1">
        <w:rPr>
          <w:rFonts w:hint="cs"/>
          <w:rtl/>
        </w:rPr>
        <w:t>ראהו</w:t>
      </w:r>
      <w:r w:rsidRPr="008B4DA1">
        <w:rPr>
          <w:rtl/>
        </w:rPr>
        <w:t xml:space="preserve"> </w:t>
      </w:r>
      <w:r w:rsidRPr="008B4DA1">
        <w:rPr>
          <w:rFonts w:hint="cs"/>
          <w:rtl/>
        </w:rPr>
        <w:t>שעבד</w:t>
      </w:r>
      <w:r w:rsidRPr="008B4DA1">
        <w:rPr>
          <w:rtl/>
        </w:rPr>
        <w:t xml:space="preserve"> </w:t>
      </w:r>
      <w:r w:rsidRPr="008B4DA1">
        <w:rPr>
          <w:rFonts w:hint="cs"/>
          <w:rtl/>
        </w:rPr>
        <w:t>את</w:t>
      </w:r>
      <w:r w:rsidRPr="008B4DA1">
        <w:rPr>
          <w:rtl/>
        </w:rPr>
        <w:t xml:space="preserve"> </w:t>
      </w:r>
      <w:r w:rsidRPr="008B4DA1">
        <w:rPr>
          <w:rFonts w:hint="cs"/>
          <w:rtl/>
        </w:rPr>
        <w:t>הלבנה</w:t>
      </w:r>
      <w:r w:rsidRPr="008B4DA1">
        <w:rPr>
          <w:rtl/>
        </w:rPr>
        <w:t xml:space="preserve"> </w:t>
      </w:r>
      <w:r w:rsidRPr="008B4DA1">
        <w:rPr>
          <w:rFonts w:hint="cs"/>
          <w:rtl/>
        </w:rPr>
        <w:t>והתרה</w:t>
      </w:r>
      <w:r w:rsidRPr="008B4DA1">
        <w:rPr>
          <w:rtl/>
        </w:rPr>
        <w:t xml:space="preserve"> </w:t>
      </w:r>
      <w:r w:rsidRPr="008B4DA1">
        <w:rPr>
          <w:rFonts w:hint="cs"/>
          <w:rtl/>
        </w:rPr>
        <w:t>בו,</w:t>
      </w:r>
      <w:r w:rsidRPr="008B4DA1">
        <w:rPr>
          <w:rtl/>
        </w:rPr>
        <w:t xml:space="preserve"> </w:t>
      </w:r>
      <w:r w:rsidRPr="008B4DA1">
        <w:rPr>
          <w:rFonts w:hint="cs"/>
          <w:rtl/>
        </w:rPr>
        <w:t>אין</w:t>
      </w:r>
      <w:r w:rsidRPr="008B4DA1">
        <w:rPr>
          <w:rtl/>
        </w:rPr>
        <w:t xml:space="preserve"> </w:t>
      </w:r>
      <w:r w:rsidRPr="008B4DA1">
        <w:rPr>
          <w:rFonts w:hint="cs"/>
          <w:rtl/>
        </w:rPr>
        <w:t>מצטרפין</w:t>
      </w:r>
      <w:r w:rsidRPr="008B4DA1">
        <w:rPr>
          <w:rtl/>
        </w:rPr>
        <w:t xml:space="preserve">, </w:t>
      </w:r>
      <w:r w:rsidRPr="008B4DA1">
        <w:rPr>
          <w:rFonts w:hint="cs"/>
          <w:rtl/>
        </w:rPr>
        <w:t>שנאמר</w:t>
      </w:r>
      <w:r w:rsidRPr="008B4DA1">
        <w:rPr>
          <w:rtl/>
        </w:rPr>
        <w:t xml:space="preserve"> </w:t>
      </w:r>
      <w:r w:rsidRPr="008B4DA1">
        <w:rPr>
          <w:rFonts w:hint="cs"/>
          <w:rtl/>
        </w:rPr>
        <w:t>וְנָקִי וְצַדִּיק אַל תַּהֲרֹג,</w:t>
      </w:r>
      <w:r w:rsidRPr="008B4DA1">
        <w:rPr>
          <w:rtl/>
        </w:rPr>
        <w:t xml:space="preserve"> </w:t>
      </w:r>
      <w:r w:rsidRPr="008B4DA1">
        <w:rPr>
          <w:rFonts w:hint="cs"/>
          <w:rtl/>
        </w:rPr>
        <w:t>הואיל</w:t>
      </w:r>
      <w:r w:rsidRPr="008B4DA1">
        <w:rPr>
          <w:rtl/>
        </w:rPr>
        <w:t xml:space="preserve"> </w:t>
      </w:r>
      <w:r w:rsidRPr="008B4DA1">
        <w:rPr>
          <w:rFonts w:hint="cs"/>
          <w:rtl/>
        </w:rPr>
        <w:t>ויש</w:t>
      </w:r>
      <w:r w:rsidRPr="008B4DA1">
        <w:rPr>
          <w:rtl/>
        </w:rPr>
        <w:t xml:space="preserve"> </w:t>
      </w:r>
      <w:r w:rsidRPr="008B4DA1">
        <w:rPr>
          <w:rFonts w:hint="cs"/>
          <w:rtl/>
        </w:rPr>
        <w:t>שם</w:t>
      </w:r>
      <w:r w:rsidRPr="008B4DA1">
        <w:rPr>
          <w:rtl/>
        </w:rPr>
        <w:t xml:space="preserve"> </w:t>
      </w:r>
      <w:r w:rsidRPr="008B4DA1">
        <w:rPr>
          <w:rFonts w:hint="cs"/>
          <w:rtl/>
        </w:rPr>
        <w:t>צד</w:t>
      </w:r>
      <w:r w:rsidRPr="008B4DA1">
        <w:rPr>
          <w:rtl/>
        </w:rPr>
        <w:t xml:space="preserve"> </w:t>
      </w:r>
      <w:r w:rsidRPr="008B4DA1">
        <w:rPr>
          <w:rFonts w:hint="cs"/>
          <w:rtl/>
        </w:rPr>
        <w:t>לנקותו</w:t>
      </w:r>
      <w:r w:rsidRPr="008B4DA1">
        <w:rPr>
          <w:rtl/>
        </w:rPr>
        <w:t xml:space="preserve"> </w:t>
      </w:r>
      <w:r w:rsidRPr="008B4DA1">
        <w:rPr>
          <w:rFonts w:hint="cs"/>
          <w:rtl/>
        </w:rPr>
        <w:t>ולהיותו</w:t>
      </w:r>
      <w:r w:rsidRPr="008B4DA1">
        <w:rPr>
          <w:rtl/>
        </w:rPr>
        <w:t xml:space="preserve"> </w:t>
      </w:r>
      <w:r w:rsidRPr="008B4DA1">
        <w:rPr>
          <w:rFonts w:hint="cs"/>
          <w:rtl/>
        </w:rPr>
        <w:t>צדיק,</w:t>
      </w:r>
      <w:r w:rsidRPr="008B4DA1">
        <w:rPr>
          <w:rtl/>
        </w:rPr>
        <w:t xml:space="preserve"> </w:t>
      </w:r>
      <w:r w:rsidRPr="008B4DA1">
        <w:rPr>
          <w:rFonts w:hint="cs"/>
          <w:rtl/>
        </w:rPr>
        <w:t>אל</w:t>
      </w:r>
      <w:r w:rsidRPr="008B4DA1">
        <w:rPr>
          <w:rtl/>
        </w:rPr>
        <w:t xml:space="preserve"> </w:t>
      </w:r>
      <w:r w:rsidRPr="008B4DA1">
        <w:rPr>
          <w:rFonts w:hint="cs"/>
          <w:rtl/>
        </w:rPr>
        <w:t>תהרגוהו"</w:t>
      </w:r>
      <w:r w:rsidRPr="008B4DA1">
        <w:rPr>
          <w:rtl/>
        </w:rPr>
        <w:t>.</w:t>
      </w:r>
    </w:p>
    <w:p w14:paraId="4DC9DD54" w14:textId="77777777" w:rsidR="00DF43C4" w:rsidRPr="008B4DA1" w:rsidRDefault="00DF43C4" w:rsidP="00A16C17">
      <w:pPr>
        <w:pStyle w:val="a2"/>
        <w:rPr>
          <w:rtl/>
        </w:rPr>
      </w:pPr>
      <w:r w:rsidRPr="008B4DA1">
        <w:rPr>
          <w:rFonts w:hint="cs"/>
          <w:rtl/>
        </w:rPr>
        <w:lastRenderedPageBreak/>
        <w:t>יתר על כן, הרמב"ם בספר המצות (לא תעשה רצ) מנה זאת כאחד מתרי"ג מצוות: "שהזהירנו</w:t>
      </w:r>
      <w:r w:rsidRPr="008B4DA1">
        <w:rPr>
          <w:rtl/>
        </w:rPr>
        <w:t xml:space="preserve"> </w:t>
      </w:r>
      <w:r w:rsidRPr="008B4DA1">
        <w:rPr>
          <w:rFonts w:hint="cs"/>
          <w:b/>
          <w:bCs/>
          <w:rtl/>
        </w:rPr>
        <w:t>שלא</w:t>
      </w:r>
      <w:r w:rsidRPr="008B4DA1">
        <w:rPr>
          <w:b/>
          <w:bCs/>
          <w:rtl/>
        </w:rPr>
        <w:t xml:space="preserve"> </w:t>
      </w:r>
      <w:r w:rsidRPr="008B4DA1">
        <w:rPr>
          <w:rFonts w:hint="cs"/>
          <w:b/>
          <w:bCs/>
          <w:rtl/>
        </w:rPr>
        <w:t>לחתוך</w:t>
      </w:r>
      <w:r w:rsidRPr="008B4DA1">
        <w:rPr>
          <w:b/>
          <w:bCs/>
          <w:rtl/>
        </w:rPr>
        <w:t xml:space="preserve"> </w:t>
      </w:r>
      <w:r w:rsidRPr="008B4DA1">
        <w:rPr>
          <w:rFonts w:hint="cs"/>
          <w:b/>
          <w:bCs/>
          <w:rtl/>
        </w:rPr>
        <w:t>הגדרים</w:t>
      </w:r>
      <w:r w:rsidRPr="008B4DA1">
        <w:rPr>
          <w:b/>
          <w:bCs/>
          <w:rtl/>
        </w:rPr>
        <w:t xml:space="preserve"> </w:t>
      </w:r>
      <w:r w:rsidRPr="008B4DA1">
        <w:rPr>
          <w:rFonts w:hint="cs"/>
          <w:b/>
          <w:bCs/>
          <w:rtl/>
        </w:rPr>
        <w:t>באומד</w:t>
      </w:r>
      <w:r w:rsidRPr="008B4DA1">
        <w:rPr>
          <w:b/>
          <w:bCs/>
          <w:rtl/>
        </w:rPr>
        <w:t xml:space="preserve"> </w:t>
      </w:r>
      <w:r w:rsidRPr="008B4DA1">
        <w:rPr>
          <w:rFonts w:hint="cs"/>
          <w:b/>
          <w:bCs/>
          <w:rtl/>
        </w:rPr>
        <w:t>הדעת</w:t>
      </w:r>
      <w:r w:rsidRPr="008B4DA1">
        <w:rPr>
          <w:b/>
          <w:bCs/>
          <w:rtl/>
        </w:rPr>
        <w:t xml:space="preserve"> </w:t>
      </w:r>
      <w:r w:rsidRPr="008B4DA1">
        <w:rPr>
          <w:rFonts w:hint="cs"/>
          <w:b/>
          <w:bCs/>
          <w:rtl/>
        </w:rPr>
        <w:t>החזק</w:t>
      </w:r>
      <w:r w:rsidRPr="008B4DA1">
        <w:rPr>
          <w:rtl/>
        </w:rPr>
        <w:t xml:space="preserve"> </w:t>
      </w:r>
      <w:r w:rsidRPr="008B4DA1">
        <w:rPr>
          <w:rFonts w:hint="cs"/>
          <w:rtl/>
        </w:rPr>
        <w:t>ו</w:t>
      </w:r>
      <w:r w:rsidRPr="008B4DA1">
        <w:rPr>
          <w:rFonts w:hint="cs"/>
          <w:b/>
          <w:bCs/>
          <w:rtl/>
        </w:rPr>
        <w:t>אפילו</w:t>
      </w:r>
      <w:r w:rsidRPr="008B4DA1">
        <w:rPr>
          <w:b/>
          <w:bCs/>
          <w:rtl/>
        </w:rPr>
        <w:t xml:space="preserve"> </w:t>
      </w:r>
      <w:r w:rsidRPr="008B4DA1">
        <w:rPr>
          <w:rFonts w:hint="cs"/>
          <w:b/>
          <w:bCs/>
          <w:rtl/>
        </w:rPr>
        <w:t>היה</w:t>
      </w:r>
      <w:r w:rsidRPr="008B4DA1">
        <w:rPr>
          <w:b/>
          <w:bCs/>
          <w:rtl/>
        </w:rPr>
        <w:t xml:space="preserve"> </w:t>
      </w:r>
      <w:r w:rsidRPr="008B4DA1">
        <w:rPr>
          <w:rFonts w:hint="cs"/>
          <w:b/>
          <w:bCs/>
          <w:rtl/>
        </w:rPr>
        <w:t>קרוב</w:t>
      </w:r>
      <w:r w:rsidRPr="008B4DA1">
        <w:rPr>
          <w:b/>
          <w:bCs/>
          <w:rtl/>
        </w:rPr>
        <w:t xml:space="preserve"> </w:t>
      </w:r>
      <w:r w:rsidRPr="008B4DA1">
        <w:rPr>
          <w:rFonts w:hint="cs"/>
          <w:b/>
          <w:bCs/>
          <w:rtl/>
        </w:rPr>
        <w:t>אל</w:t>
      </w:r>
      <w:r w:rsidRPr="008B4DA1">
        <w:rPr>
          <w:b/>
          <w:bCs/>
          <w:rtl/>
        </w:rPr>
        <w:t xml:space="preserve"> </w:t>
      </w:r>
      <w:r w:rsidRPr="008B4DA1">
        <w:rPr>
          <w:rFonts w:hint="cs"/>
          <w:b/>
          <w:bCs/>
          <w:rtl/>
        </w:rPr>
        <w:t>האמת</w:t>
      </w:r>
      <w:r w:rsidRPr="008B4DA1">
        <w:rPr>
          <w:rtl/>
        </w:rPr>
        <w:t xml:space="preserve">. </w:t>
      </w:r>
      <w:r w:rsidRPr="008B4DA1">
        <w:rPr>
          <w:rFonts w:hint="cs"/>
          <w:rtl/>
        </w:rPr>
        <w:t>כמו</w:t>
      </w:r>
      <w:r w:rsidRPr="008B4DA1">
        <w:rPr>
          <w:rtl/>
        </w:rPr>
        <w:t xml:space="preserve"> </w:t>
      </w:r>
      <w:r w:rsidRPr="008B4DA1">
        <w:rPr>
          <w:rFonts w:hint="cs"/>
          <w:rtl/>
        </w:rPr>
        <w:t>שיהיה</w:t>
      </w:r>
      <w:r w:rsidRPr="008B4DA1">
        <w:rPr>
          <w:rtl/>
        </w:rPr>
        <w:t xml:space="preserve"> </w:t>
      </w:r>
      <w:r w:rsidRPr="008B4DA1">
        <w:rPr>
          <w:rFonts w:hint="cs"/>
          <w:rtl/>
        </w:rPr>
        <w:t>אדם</w:t>
      </w:r>
      <w:r w:rsidRPr="008B4DA1">
        <w:rPr>
          <w:rtl/>
        </w:rPr>
        <w:t xml:space="preserve"> </w:t>
      </w:r>
      <w:r w:rsidRPr="008B4DA1">
        <w:rPr>
          <w:rFonts w:hint="cs"/>
          <w:rtl/>
        </w:rPr>
        <w:t>ירדפהו</w:t>
      </w:r>
      <w:r w:rsidRPr="008B4DA1">
        <w:rPr>
          <w:rtl/>
        </w:rPr>
        <w:t xml:space="preserve"> </w:t>
      </w:r>
      <w:r w:rsidRPr="008B4DA1">
        <w:rPr>
          <w:rFonts w:hint="cs"/>
          <w:rtl/>
        </w:rPr>
        <w:t>שונאו</w:t>
      </w:r>
      <w:r w:rsidRPr="008B4DA1">
        <w:rPr>
          <w:rtl/>
        </w:rPr>
        <w:t xml:space="preserve"> </w:t>
      </w:r>
      <w:r w:rsidRPr="008B4DA1">
        <w:rPr>
          <w:rFonts w:hint="cs"/>
          <w:rtl/>
        </w:rPr>
        <w:t>להרגו</w:t>
      </w:r>
      <w:r w:rsidRPr="008B4DA1">
        <w:rPr>
          <w:rtl/>
        </w:rPr>
        <w:t xml:space="preserve"> </w:t>
      </w:r>
      <w:r w:rsidRPr="008B4DA1">
        <w:rPr>
          <w:rFonts w:hint="cs"/>
          <w:rtl/>
        </w:rPr>
        <w:t>ולהנצל</w:t>
      </w:r>
      <w:r w:rsidRPr="008B4DA1">
        <w:rPr>
          <w:rtl/>
        </w:rPr>
        <w:t xml:space="preserve"> </w:t>
      </w:r>
      <w:r w:rsidRPr="008B4DA1">
        <w:rPr>
          <w:rFonts w:hint="cs"/>
          <w:rtl/>
        </w:rPr>
        <w:t>ממנו</w:t>
      </w:r>
      <w:r w:rsidRPr="008B4DA1">
        <w:rPr>
          <w:rtl/>
        </w:rPr>
        <w:t xml:space="preserve"> </w:t>
      </w:r>
      <w:r w:rsidRPr="008B4DA1">
        <w:rPr>
          <w:rFonts w:hint="cs"/>
          <w:rtl/>
        </w:rPr>
        <w:t>יכנס</w:t>
      </w:r>
      <w:r w:rsidRPr="008B4DA1">
        <w:rPr>
          <w:rtl/>
        </w:rPr>
        <w:t xml:space="preserve"> </w:t>
      </w:r>
      <w:r w:rsidRPr="008B4DA1">
        <w:rPr>
          <w:rFonts w:hint="cs"/>
          <w:rtl/>
        </w:rPr>
        <w:t>בבית</w:t>
      </w:r>
      <w:r w:rsidRPr="008B4DA1">
        <w:rPr>
          <w:rtl/>
        </w:rPr>
        <w:t xml:space="preserve"> </w:t>
      </w:r>
      <w:r w:rsidRPr="008B4DA1">
        <w:rPr>
          <w:rFonts w:hint="cs"/>
          <w:rtl/>
        </w:rPr>
        <w:t>אחד</w:t>
      </w:r>
      <w:r w:rsidRPr="008B4DA1">
        <w:rPr>
          <w:rtl/>
        </w:rPr>
        <w:t xml:space="preserve"> </w:t>
      </w:r>
      <w:r w:rsidRPr="008B4DA1">
        <w:rPr>
          <w:rFonts w:hint="cs"/>
          <w:rtl/>
        </w:rPr>
        <w:t>ויכנס</w:t>
      </w:r>
      <w:r w:rsidRPr="008B4DA1">
        <w:rPr>
          <w:rtl/>
        </w:rPr>
        <w:t xml:space="preserve"> </w:t>
      </w:r>
      <w:r w:rsidRPr="008B4DA1">
        <w:rPr>
          <w:rFonts w:hint="cs"/>
          <w:rtl/>
        </w:rPr>
        <w:t>הרודף</w:t>
      </w:r>
      <w:r w:rsidRPr="008B4DA1">
        <w:rPr>
          <w:rtl/>
        </w:rPr>
        <w:t xml:space="preserve"> </w:t>
      </w:r>
      <w:r w:rsidRPr="008B4DA1">
        <w:rPr>
          <w:rFonts w:hint="cs"/>
          <w:rtl/>
        </w:rPr>
        <w:t>ההוא</w:t>
      </w:r>
      <w:r w:rsidRPr="008B4DA1">
        <w:rPr>
          <w:rtl/>
        </w:rPr>
        <w:t xml:space="preserve"> </w:t>
      </w:r>
      <w:r w:rsidRPr="008B4DA1">
        <w:rPr>
          <w:rFonts w:hint="cs"/>
          <w:rtl/>
        </w:rPr>
        <w:t>אחריו</w:t>
      </w:r>
      <w:r w:rsidRPr="008B4DA1">
        <w:rPr>
          <w:rtl/>
        </w:rPr>
        <w:t xml:space="preserve"> </w:t>
      </w:r>
      <w:r w:rsidRPr="008B4DA1">
        <w:rPr>
          <w:rFonts w:hint="cs"/>
          <w:rtl/>
        </w:rPr>
        <w:t>ונכנס</w:t>
      </w:r>
      <w:r w:rsidRPr="008B4DA1">
        <w:rPr>
          <w:rtl/>
        </w:rPr>
        <w:t xml:space="preserve"> </w:t>
      </w:r>
      <w:r w:rsidRPr="008B4DA1">
        <w:rPr>
          <w:rFonts w:hint="cs"/>
          <w:rtl/>
        </w:rPr>
        <w:t>אנחנו</w:t>
      </w:r>
      <w:r w:rsidRPr="008B4DA1">
        <w:rPr>
          <w:rtl/>
        </w:rPr>
        <w:t xml:space="preserve"> </w:t>
      </w:r>
      <w:r w:rsidRPr="008B4DA1">
        <w:rPr>
          <w:rFonts w:hint="cs"/>
          <w:rtl/>
        </w:rPr>
        <w:t>אחריהם</w:t>
      </w:r>
      <w:r w:rsidRPr="008B4DA1">
        <w:rPr>
          <w:rtl/>
        </w:rPr>
        <w:t xml:space="preserve"> </w:t>
      </w:r>
      <w:r w:rsidRPr="008B4DA1">
        <w:rPr>
          <w:rFonts w:hint="cs"/>
          <w:rtl/>
        </w:rPr>
        <w:t>ונמצא</w:t>
      </w:r>
      <w:r w:rsidRPr="008B4DA1">
        <w:rPr>
          <w:rtl/>
        </w:rPr>
        <w:t xml:space="preserve"> </w:t>
      </w:r>
      <w:r w:rsidRPr="008B4DA1">
        <w:rPr>
          <w:rFonts w:hint="cs"/>
          <w:rtl/>
        </w:rPr>
        <w:t>הנרדף</w:t>
      </w:r>
      <w:r w:rsidRPr="008B4DA1">
        <w:rPr>
          <w:rtl/>
        </w:rPr>
        <w:t xml:space="preserve"> </w:t>
      </w:r>
      <w:r w:rsidRPr="008B4DA1">
        <w:rPr>
          <w:rFonts w:hint="cs"/>
          <w:rtl/>
        </w:rPr>
        <w:t>הרוג</w:t>
      </w:r>
      <w:r w:rsidRPr="008B4DA1">
        <w:rPr>
          <w:rtl/>
        </w:rPr>
        <w:t xml:space="preserve"> </w:t>
      </w:r>
      <w:r w:rsidRPr="008B4DA1">
        <w:rPr>
          <w:rFonts w:hint="cs"/>
          <w:rtl/>
        </w:rPr>
        <w:t>והוא</w:t>
      </w:r>
      <w:r w:rsidRPr="008B4DA1">
        <w:rPr>
          <w:rtl/>
        </w:rPr>
        <w:t xml:space="preserve"> </w:t>
      </w:r>
      <w:r w:rsidRPr="008B4DA1">
        <w:rPr>
          <w:rFonts w:hint="cs"/>
          <w:rtl/>
        </w:rPr>
        <w:t>מפרפר,</w:t>
      </w:r>
      <w:r w:rsidRPr="008B4DA1">
        <w:rPr>
          <w:rtl/>
        </w:rPr>
        <w:t xml:space="preserve"> </w:t>
      </w:r>
      <w:r w:rsidRPr="008B4DA1">
        <w:rPr>
          <w:rFonts w:hint="cs"/>
          <w:rtl/>
        </w:rPr>
        <w:t>ושונאו</w:t>
      </w:r>
      <w:r w:rsidRPr="008B4DA1">
        <w:rPr>
          <w:rtl/>
        </w:rPr>
        <w:t xml:space="preserve"> </w:t>
      </w:r>
      <w:r w:rsidRPr="008B4DA1">
        <w:rPr>
          <w:rFonts w:hint="cs"/>
          <w:rtl/>
        </w:rPr>
        <w:t>שהיה</w:t>
      </w:r>
      <w:r w:rsidRPr="008B4DA1">
        <w:rPr>
          <w:rtl/>
        </w:rPr>
        <w:t xml:space="preserve"> </w:t>
      </w:r>
      <w:r w:rsidRPr="008B4DA1">
        <w:rPr>
          <w:rFonts w:hint="cs"/>
          <w:rtl/>
        </w:rPr>
        <w:t>רודפו</w:t>
      </w:r>
      <w:r w:rsidRPr="008B4DA1">
        <w:rPr>
          <w:rtl/>
        </w:rPr>
        <w:t xml:space="preserve"> </w:t>
      </w:r>
      <w:r w:rsidRPr="008B4DA1">
        <w:rPr>
          <w:rFonts w:hint="cs"/>
          <w:rtl/>
        </w:rPr>
        <w:t>עומד</w:t>
      </w:r>
      <w:r w:rsidRPr="008B4DA1">
        <w:rPr>
          <w:rtl/>
        </w:rPr>
        <w:t xml:space="preserve"> </w:t>
      </w:r>
      <w:r w:rsidRPr="008B4DA1">
        <w:rPr>
          <w:rFonts w:hint="cs"/>
          <w:rtl/>
        </w:rPr>
        <w:t>עליו</w:t>
      </w:r>
      <w:r w:rsidRPr="008B4DA1">
        <w:rPr>
          <w:rtl/>
        </w:rPr>
        <w:t xml:space="preserve"> </w:t>
      </w:r>
      <w:r w:rsidRPr="008B4DA1">
        <w:rPr>
          <w:rFonts w:hint="cs"/>
          <w:rtl/>
        </w:rPr>
        <w:t>והסכין</w:t>
      </w:r>
      <w:r w:rsidRPr="008B4DA1">
        <w:rPr>
          <w:rtl/>
        </w:rPr>
        <w:t xml:space="preserve"> </w:t>
      </w:r>
      <w:r w:rsidRPr="008B4DA1">
        <w:rPr>
          <w:rFonts w:hint="cs"/>
          <w:rtl/>
        </w:rPr>
        <w:t>בידו</w:t>
      </w:r>
      <w:r w:rsidRPr="008B4DA1">
        <w:rPr>
          <w:rtl/>
        </w:rPr>
        <w:t xml:space="preserve"> </w:t>
      </w:r>
      <w:r w:rsidRPr="008B4DA1">
        <w:rPr>
          <w:rFonts w:hint="cs"/>
          <w:rtl/>
        </w:rPr>
        <w:t>ושניהם</w:t>
      </w:r>
      <w:r w:rsidRPr="008B4DA1">
        <w:rPr>
          <w:rtl/>
        </w:rPr>
        <w:t xml:space="preserve"> </w:t>
      </w:r>
      <w:r w:rsidRPr="008B4DA1">
        <w:rPr>
          <w:rFonts w:hint="cs"/>
          <w:rtl/>
        </w:rPr>
        <w:t>מנטפין</w:t>
      </w:r>
      <w:r w:rsidRPr="008B4DA1">
        <w:rPr>
          <w:rtl/>
        </w:rPr>
        <w:t xml:space="preserve"> </w:t>
      </w:r>
      <w:r w:rsidRPr="008B4DA1">
        <w:rPr>
          <w:rFonts w:hint="cs"/>
          <w:rtl/>
        </w:rPr>
        <w:t>דם</w:t>
      </w:r>
      <w:r w:rsidRPr="008B4DA1">
        <w:rPr>
          <w:rtl/>
        </w:rPr>
        <w:t xml:space="preserve">. </w:t>
      </w:r>
      <w:r w:rsidRPr="008B4DA1">
        <w:rPr>
          <w:rFonts w:hint="cs"/>
          <w:rtl/>
        </w:rPr>
        <w:t>הנה</w:t>
      </w:r>
      <w:r w:rsidRPr="008B4DA1">
        <w:rPr>
          <w:rtl/>
        </w:rPr>
        <w:t xml:space="preserve"> </w:t>
      </w:r>
      <w:r w:rsidRPr="008B4DA1">
        <w:rPr>
          <w:rFonts w:hint="cs"/>
          <w:rtl/>
        </w:rPr>
        <w:t>זה</w:t>
      </w:r>
      <w:r w:rsidRPr="008B4DA1">
        <w:rPr>
          <w:rtl/>
        </w:rPr>
        <w:t xml:space="preserve"> </w:t>
      </w:r>
      <w:r w:rsidRPr="008B4DA1">
        <w:rPr>
          <w:rFonts w:hint="cs"/>
          <w:rtl/>
        </w:rPr>
        <w:t>הרודף</w:t>
      </w:r>
      <w:r w:rsidRPr="008B4DA1">
        <w:rPr>
          <w:rtl/>
        </w:rPr>
        <w:t xml:space="preserve"> </w:t>
      </w:r>
      <w:r w:rsidRPr="008B4DA1">
        <w:rPr>
          <w:rFonts w:hint="cs"/>
          <w:rtl/>
        </w:rPr>
        <w:t>לא</w:t>
      </w:r>
      <w:r w:rsidRPr="008B4DA1">
        <w:rPr>
          <w:rtl/>
        </w:rPr>
        <w:t xml:space="preserve"> </w:t>
      </w:r>
      <w:r w:rsidRPr="008B4DA1">
        <w:rPr>
          <w:rFonts w:hint="cs"/>
          <w:rtl/>
        </w:rPr>
        <w:t>יהרגוהו</w:t>
      </w:r>
      <w:r w:rsidRPr="008B4DA1">
        <w:rPr>
          <w:rtl/>
        </w:rPr>
        <w:t xml:space="preserve"> </w:t>
      </w:r>
      <w:r w:rsidRPr="008B4DA1">
        <w:rPr>
          <w:rFonts w:hint="cs"/>
          <w:rtl/>
        </w:rPr>
        <w:t>הסנהדרין</w:t>
      </w:r>
      <w:r w:rsidRPr="008B4DA1">
        <w:rPr>
          <w:rtl/>
        </w:rPr>
        <w:t xml:space="preserve"> </w:t>
      </w:r>
      <w:r w:rsidRPr="008B4DA1">
        <w:rPr>
          <w:rFonts w:hint="cs"/>
          <w:rtl/>
        </w:rPr>
        <w:t>על</w:t>
      </w:r>
      <w:r w:rsidRPr="008B4DA1">
        <w:rPr>
          <w:rtl/>
        </w:rPr>
        <w:t xml:space="preserve"> </w:t>
      </w:r>
      <w:r w:rsidRPr="008B4DA1">
        <w:rPr>
          <w:rFonts w:hint="cs"/>
          <w:rtl/>
        </w:rPr>
        <w:t>צד</w:t>
      </w:r>
      <w:r w:rsidRPr="008B4DA1">
        <w:rPr>
          <w:rtl/>
        </w:rPr>
        <w:t xml:space="preserve"> </w:t>
      </w:r>
      <w:r w:rsidRPr="008B4DA1">
        <w:rPr>
          <w:rFonts w:hint="cs"/>
          <w:rtl/>
        </w:rPr>
        <w:t>חתוך</w:t>
      </w:r>
      <w:r w:rsidRPr="008B4DA1">
        <w:rPr>
          <w:rtl/>
        </w:rPr>
        <w:t xml:space="preserve"> </w:t>
      </w:r>
      <w:r w:rsidRPr="008B4DA1">
        <w:rPr>
          <w:rFonts w:hint="cs"/>
          <w:rtl/>
        </w:rPr>
        <w:t>הגדר,</w:t>
      </w:r>
      <w:r w:rsidRPr="008B4DA1">
        <w:rPr>
          <w:rtl/>
        </w:rPr>
        <w:t xml:space="preserve"> </w:t>
      </w:r>
      <w:r w:rsidRPr="008B4DA1">
        <w:rPr>
          <w:rFonts w:hint="cs"/>
          <w:b/>
          <w:bCs/>
          <w:rtl/>
        </w:rPr>
        <w:t>אחר</w:t>
      </w:r>
      <w:r w:rsidRPr="008B4DA1">
        <w:rPr>
          <w:b/>
          <w:bCs/>
          <w:rtl/>
        </w:rPr>
        <w:t xml:space="preserve"> </w:t>
      </w:r>
      <w:r w:rsidRPr="008B4DA1">
        <w:rPr>
          <w:rFonts w:hint="cs"/>
          <w:b/>
          <w:bCs/>
          <w:rtl/>
        </w:rPr>
        <w:t>שאין</w:t>
      </w:r>
      <w:r w:rsidRPr="008B4DA1">
        <w:rPr>
          <w:b/>
          <w:bCs/>
          <w:rtl/>
        </w:rPr>
        <w:t xml:space="preserve"> </w:t>
      </w:r>
      <w:r w:rsidRPr="008B4DA1">
        <w:rPr>
          <w:rFonts w:hint="cs"/>
          <w:b/>
          <w:bCs/>
          <w:rtl/>
        </w:rPr>
        <w:t>שם</w:t>
      </w:r>
      <w:r w:rsidRPr="008B4DA1">
        <w:rPr>
          <w:b/>
          <w:bCs/>
          <w:rtl/>
        </w:rPr>
        <w:t xml:space="preserve"> </w:t>
      </w:r>
      <w:r w:rsidRPr="008B4DA1">
        <w:rPr>
          <w:rFonts w:hint="cs"/>
          <w:b/>
          <w:bCs/>
          <w:rtl/>
        </w:rPr>
        <w:t>עדים</w:t>
      </w:r>
      <w:r w:rsidRPr="008B4DA1">
        <w:rPr>
          <w:b/>
          <w:bCs/>
          <w:rtl/>
        </w:rPr>
        <w:t xml:space="preserve"> </w:t>
      </w:r>
      <w:r w:rsidRPr="008B4DA1">
        <w:rPr>
          <w:rFonts w:hint="cs"/>
          <w:b/>
          <w:bCs/>
          <w:rtl/>
        </w:rPr>
        <w:t>מעידים</w:t>
      </w:r>
      <w:r w:rsidRPr="008B4DA1">
        <w:rPr>
          <w:rtl/>
        </w:rPr>
        <w:t xml:space="preserve"> </w:t>
      </w:r>
      <w:r w:rsidRPr="008B4DA1">
        <w:rPr>
          <w:rFonts w:hint="cs"/>
          <w:rtl/>
        </w:rPr>
        <w:t>שראו</w:t>
      </w:r>
      <w:r w:rsidRPr="008B4DA1">
        <w:rPr>
          <w:rtl/>
        </w:rPr>
        <w:t xml:space="preserve"> </w:t>
      </w:r>
      <w:r w:rsidRPr="008B4DA1">
        <w:rPr>
          <w:rFonts w:hint="cs"/>
          <w:rtl/>
        </w:rPr>
        <w:t>ההריגה</w:t>
      </w:r>
      <w:r w:rsidRPr="008B4DA1">
        <w:rPr>
          <w:rtl/>
        </w:rPr>
        <w:t xml:space="preserve">. </w:t>
      </w:r>
      <w:r w:rsidRPr="008B4DA1">
        <w:rPr>
          <w:rFonts w:hint="cs"/>
          <w:rtl/>
        </w:rPr>
        <w:t>ובאה</w:t>
      </w:r>
      <w:r w:rsidRPr="008B4DA1">
        <w:rPr>
          <w:rtl/>
        </w:rPr>
        <w:t xml:space="preserve"> </w:t>
      </w:r>
      <w:r w:rsidRPr="008B4DA1">
        <w:rPr>
          <w:rFonts w:hint="cs"/>
          <w:rtl/>
        </w:rPr>
        <w:t>האזהרה</w:t>
      </w:r>
      <w:r w:rsidRPr="008B4DA1">
        <w:rPr>
          <w:rtl/>
        </w:rPr>
        <w:t xml:space="preserve"> </w:t>
      </w:r>
      <w:r w:rsidRPr="008B4DA1">
        <w:rPr>
          <w:rFonts w:hint="cs"/>
          <w:rtl/>
        </w:rPr>
        <w:t>בתורת</w:t>
      </w:r>
      <w:r w:rsidRPr="008B4DA1">
        <w:rPr>
          <w:rtl/>
        </w:rPr>
        <w:t xml:space="preserve"> </w:t>
      </w:r>
      <w:r w:rsidRPr="008B4DA1">
        <w:rPr>
          <w:rFonts w:hint="cs"/>
          <w:rtl/>
        </w:rPr>
        <w:t>האמת</w:t>
      </w:r>
      <w:r w:rsidRPr="008B4DA1">
        <w:rPr>
          <w:rtl/>
        </w:rPr>
        <w:t xml:space="preserve"> </w:t>
      </w:r>
      <w:r w:rsidRPr="008B4DA1">
        <w:rPr>
          <w:rFonts w:hint="cs"/>
          <w:rtl/>
        </w:rPr>
        <w:t>מהרוג</w:t>
      </w:r>
      <w:r w:rsidRPr="008B4DA1">
        <w:rPr>
          <w:rtl/>
        </w:rPr>
        <w:t xml:space="preserve"> </w:t>
      </w:r>
      <w:r w:rsidRPr="008B4DA1">
        <w:rPr>
          <w:rFonts w:hint="cs"/>
          <w:rtl/>
        </w:rPr>
        <w:t>זה</w:t>
      </w:r>
      <w:r w:rsidRPr="008B4DA1">
        <w:rPr>
          <w:rtl/>
        </w:rPr>
        <w:t xml:space="preserve"> </w:t>
      </w:r>
      <w:r w:rsidRPr="008B4DA1">
        <w:rPr>
          <w:rFonts w:hint="cs"/>
          <w:rtl/>
        </w:rPr>
        <w:t>והוא</w:t>
      </w:r>
      <w:r w:rsidRPr="008B4DA1">
        <w:rPr>
          <w:rtl/>
        </w:rPr>
        <w:t xml:space="preserve"> </w:t>
      </w:r>
      <w:r w:rsidRPr="008B4DA1">
        <w:rPr>
          <w:rFonts w:hint="cs"/>
          <w:rtl/>
        </w:rPr>
        <w:t>אמרו</w:t>
      </w:r>
      <w:r w:rsidRPr="008B4DA1">
        <w:rPr>
          <w:rtl/>
        </w:rPr>
        <w:t xml:space="preserve"> </w:t>
      </w:r>
      <w:r w:rsidRPr="008B4DA1">
        <w:rPr>
          <w:rFonts w:hint="cs"/>
          <w:rtl/>
        </w:rPr>
        <w:t>יתעלה</w:t>
      </w:r>
      <w:r w:rsidRPr="008B4DA1">
        <w:rPr>
          <w:rtl/>
        </w:rPr>
        <w:t xml:space="preserve"> (</w:t>
      </w:r>
      <w:r w:rsidRPr="008B4DA1">
        <w:rPr>
          <w:rFonts w:hint="cs"/>
          <w:rtl/>
        </w:rPr>
        <w:t>שמות</w:t>
      </w:r>
      <w:r w:rsidRPr="008B4DA1">
        <w:rPr>
          <w:rtl/>
        </w:rPr>
        <w:t xml:space="preserve"> </w:t>
      </w:r>
      <w:r w:rsidRPr="008B4DA1">
        <w:rPr>
          <w:rFonts w:hint="cs"/>
          <w:rtl/>
        </w:rPr>
        <w:t>כג, ז</w:t>
      </w:r>
      <w:r w:rsidRPr="008B4DA1">
        <w:rPr>
          <w:rtl/>
        </w:rPr>
        <w:t xml:space="preserve">) </w:t>
      </w:r>
      <w:r w:rsidRPr="008B4DA1">
        <w:rPr>
          <w:rFonts w:hint="cs"/>
          <w:rtl/>
        </w:rPr>
        <w:t>וְנָקִי וְצַדִּיק אַל תַּהֲרֹג</w:t>
      </w:r>
      <w:r w:rsidRPr="008B4DA1">
        <w:rPr>
          <w:rtl/>
        </w:rPr>
        <w:t xml:space="preserve"> </w:t>
      </w:r>
      <w:r w:rsidRPr="008B4DA1">
        <w:rPr>
          <w:rFonts w:hint="cs"/>
          <w:rtl/>
        </w:rPr>
        <w:t>כִּי</w:t>
      </w:r>
      <w:r w:rsidRPr="008B4DA1">
        <w:rPr>
          <w:rtl/>
        </w:rPr>
        <w:t xml:space="preserve"> </w:t>
      </w:r>
      <w:r w:rsidRPr="008B4DA1">
        <w:rPr>
          <w:rFonts w:hint="cs"/>
          <w:rtl/>
        </w:rPr>
        <w:t>לֹא</w:t>
      </w:r>
      <w:r w:rsidRPr="008B4DA1">
        <w:rPr>
          <w:rtl/>
        </w:rPr>
        <w:t xml:space="preserve"> </w:t>
      </w:r>
      <w:r w:rsidRPr="008B4DA1">
        <w:rPr>
          <w:rFonts w:hint="cs"/>
          <w:rtl/>
        </w:rPr>
        <w:t>אַצְדִּיק</w:t>
      </w:r>
      <w:r w:rsidRPr="008B4DA1">
        <w:rPr>
          <w:rtl/>
        </w:rPr>
        <w:t xml:space="preserve"> </w:t>
      </w:r>
      <w:r w:rsidRPr="008B4DA1">
        <w:rPr>
          <w:rFonts w:hint="cs"/>
          <w:rtl/>
        </w:rPr>
        <w:t>רָשָׁע".</w:t>
      </w:r>
      <w:r w:rsidRPr="008B4DA1">
        <w:rPr>
          <w:rtl/>
        </w:rPr>
        <w:t xml:space="preserve"> </w:t>
      </w:r>
    </w:p>
    <w:p w14:paraId="543CC857" w14:textId="77777777" w:rsidR="00DF43C4" w:rsidRPr="008B4DA1" w:rsidRDefault="00DF43C4" w:rsidP="00A16C17">
      <w:pPr>
        <w:pStyle w:val="a2"/>
        <w:rPr>
          <w:rtl/>
        </w:rPr>
      </w:pPr>
      <w:r w:rsidRPr="008B4DA1">
        <w:rPr>
          <w:rFonts w:hint="cs"/>
          <w:rtl/>
        </w:rPr>
        <w:t>וכן מבואר בדברי ספר החינוך (מצוה פב) שכתב: "שלא</w:t>
      </w:r>
      <w:r w:rsidRPr="008B4DA1">
        <w:rPr>
          <w:rtl/>
        </w:rPr>
        <w:t xml:space="preserve"> </w:t>
      </w:r>
      <w:r w:rsidRPr="008B4DA1">
        <w:rPr>
          <w:rFonts w:hint="cs"/>
          <w:rtl/>
        </w:rPr>
        <w:t>יהרגו</w:t>
      </w:r>
      <w:r w:rsidRPr="008B4DA1">
        <w:rPr>
          <w:rtl/>
        </w:rPr>
        <w:t xml:space="preserve"> </w:t>
      </w:r>
      <w:r w:rsidRPr="008B4DA1">
        <w:rPr>
          <w:rFonts w:hint="cs"/>
          <w:rtl/>
        </w:rPr>
        <w:t>בית</w:t>
      </w:r>
      <w:r w:rsidRPr="008B4DA1">
        <w:rPr>
          <w:rtl/>
        </w:rPr>
        <w:t xml:space="preserve"> </w:t>
      </w:r>
      <w:r w:rsidRPr="008B4DA1">
        <w:rPr>
          <w:rFonts w:hint="cs"/>
          <w:rtl/>
        </w:rPr>
        <w:t>דין</w:t>
      </w:r>
      <w:r w:rsidRPr="008B4DA1">
        <w:rPr>
          <w:rtl/>
        </w:rPr>
        <w:t xml:space="preserve"> </w:t>
      </w:r>
      <w:r w:rsidRPr="008B4DA1">
        <w:rPr>
          <w:rFonts w:hint="cs"/>
          <w:rtl/>
        </w:rPr>
        <w:t>הנידון</w:t>
      </w:r>
      <w:r w:rsidRPr="008B4DA1">
        <w:rPr>
          <w:rtl/>
        </w:rPr>
        <w:t xml:space="preserve"> </w:t>
      </w:r>
      <w:r w:rsidRPr="008B4DA1">
        <w:rPr>
          <w:rFonts w:hint="cs"/>
          <w:rtl/>
        </w:rPr>
        <w:t>כי</w:t>
      </w:r>
      <w:r w:rsidRPr="008B4DA1">
        <w:rPr>
          <w:rtl/>
        </w:rPr>
        <w:t xml:space="preserve"> </w:t>
      </w:r>
      <w:r w:rsidRPr="008B4DA1">
        <w:rPr>
          <w:rFonts w:hint="cs"/>
          <w:rtl/>
        </w:rPr>
        <w:t>אם</w:t>
      </w:r>
      <w:r w:rsidRPr="008B4DA1">
        <w:rPr>
          <w:rtl/>
        </w:rPr>
        <w:t xml:space="preserve"> </w:t>
      </w:r>
      <w:r w:rsidRPr="008B4DA1">
        <w:rPr>
          <w:rFonts w:hint="cs"/>
          <w:rtl/>
        </w:rPr>
        <w:t>בעדים</w:t>
      </w:r>
      <w:r w:rsidRPr="008B4DA1">
        <w:rPr>
          <w:rtl/>
        </w:rPr>
        <w:t xml:space="preserve"> </w:t>
      </w:r>
      <w:r w:rsidRPr="008B4DA1">
        <w:rPr>
          <w:rFonts w:hint="cs"/>
          <w:rtl/>
        </w:rPr>
        <w:t>מעידים</w:t>
      </w:r>
      <w:r w:rsidRPr="008B4DA1">
        <w:rPr>
          <w:rtl/>
        </w:rPr>
        <w:t xml:space="preserve"> </w:t>
      </w:r>
      <w:r w:rsidRPr="008B4DA1">
        <w:rPr>
          <w:rFonts w:hint="cs"/>
          <w:rtl/>
        </w:rPr>
        <w:t>על</w:t>
      </w:r>
      <w:r w:rsidRPr="008B4DA1">
        <w:rPr>
          <w:rtl/>
        </w:rPr>
        <w:t xml:space="preserve"> </w:t>
      </w:r>
      <w:r w:rsidRPr="008B4DA1">
        <w:rPr>
          <w:rFonts w:hint="cs"/>
          <w:rtl/>
        </w:rPr>
        <w:t>אותו</w:t>
      </w:r>
      <w:r w:rsidRPr="008B4DA1">
        <w:rPr>
          <w:rtl/>
        </w:rPr>
        <w:t xml:space="preserve"> </w:t>
      </w:r>
      <w:r w:rsidRPr="008B4DA1">
        <w:rPr>
          <w:rFonts w:hint="cs"/>
          <w:rtl/>
        </w:rPr>
        <w:t>ענין</w:t>
      </w:r>
      <w:r w:rsidRPr="008B4DA1">
        <w:rPr>
          <w:rtl/>
        </w:rPr>
        <w:t xml:space="preserve"> </w:t>
      </w:r>
      <w:r w:rsidRPr="008B4DA1">
        <w:rPr>
          <w:rFonts w:hint="cs"/>
          <w:rtl/>
        </w:rPr>
        <w:t>שהוא</w:t>
      </w:r>
      <w:r w:rsidRPr="008B4DA1">
        <w:rPr>
          <w:rtl/>
        </w:rPr>
        <w:t xml:space="preserve"> </w:t>
      </w:r>
      <w:r w:rsidRPr="008B4DA1">
        <w:rPr>
          <w:rFonts w:hint="cs"/>
          <w:rtl/>
        </w:rPr>
        <w:t>נהרג</w:t>
      </w:r>
      <w:r w:rsidRPr="008B4DA1">
        <w:rPr>
          <w:rtl/>
        </w:rPr>
        <w:t xml:space="preserve"> </w:t>
      </w:r>
      <w:r w:rsidRPr="008B4DA1">
        <w:rPr>
          <w:rFonts w:hint="cs"/>
          <w:rtl/>
        </w:rPr>
        <w:t>עליו</w:t>
      </w:r>
      <w:r w:rsidRPr="008B4DA1">
        <w:rPr>
          <w:rtl/>
        </w:rPr>
        <w:t xml:space="preserve"> </w:t>
      </w:r>
      <w:r w:rsidRPr="008B4DA1">
        <w:rPr>
          <w:rFonts w:hint="cs"/>
          <w:rtl/>
        </w:rPr>
        <w:t>שראוהו</w:t>
      </w:r>
      <w:r w:rsidRPr="008B4DA1">
        <w:rPr>
          <w:rtl/>
        </w:rPr>
        <w:t xml:space="preserve"> </w:t>
      </w:r>
      <w:r w:rsidRPr="008B4DA1">
        <w:rPr>
          <w:rFonts w:hint="cs"/>
          <w:rtl/>
        </w:rPr>
        <w:t>שעשה</w:t>
      </w:r>
      <w:r w:rsidRPr="008B4DA1">
        <w:rPr>
          <w:rtl/>
        </w:rPr>
        <w:t xml:space="preserve"> </w:t>
      </w:r>
      <w:r w:rsidRPr="008B4DA1">
        <w:rPr>
          <w:rFonts w:hint="cs"/>
          <w:rtl/>
        </w:rPr>
        <w:t>אותו</w:t>
      </w:r>
      <w:r w:rsidRPr="008B4DA1">
        <w:rPr>
          <w:rtl/>
        </w:rPr>
        <w:t xml:space="preserve"> </w:t>
      </w:r>
      <w:r w:rsidRPr="008B4DA1">
        <w:rPr>
          <w:rFonts w:hint="cs"/>
          <w:rtl/>
        </w:rPr>
        <w:t>בעיניהם</w:t>
      </w:r>
      <w:r w:rsidRPr="008B4DA1">
        <w:rPr>
          <w:rtl/>
        </w:rPr>
        <w:t xml:space="preserve"> </w:t>
      </w:r>
      <w:r w:rsidRPr="008B4DA1">
        <w:rPr>
          <w:rFonts w:hint="cs"/>
          <w:rtl/>
        </w:rPr>
        <w:t>ממש</w:t>
      </w:r>
      <w:r w:rsidRPr="008B4DA1">
        <w:rPr>
          <w:rtl/>
        </w:rPr>
        <w:t xml:space="preserve">, </w:t>
      </w:r>
      <w:r w:rsidRPr="008B4DA1">
        <w:rPr>
          <w:rFonts w:hint="cs"/>
          <w:rtl/>
        </w:rPr>
        <w:t>לא</w:t>
      </w:r>
      <w:r w:rsidRPr="008B4DA1">
        <w:rPr>
          <w:rtl/>
        </w:rPr>
        <w:t xml:space="preserve"> </w:t>
      </w:r>
      <w:r w:rsidRPr="008B4DA1">
        <w:rPr>
          <w:rFonts w:hint="cs"/>
          <w:rtl/>
        </w:rPr>
        <w:t>שיעידו</w:t>
      </w:r>
      <w:r w:rsidRPr="008B4DA1">
        <w:rPr>
          <w:rtl/>
        </w:rPr>
        <w:t xml:space="preserve"> </w:t>
      </w:r>
      <w:r w:rsidRPr="008B4DA1">
        <w:rPr>
          <w:rFonts w:hint="cs"/>
          <w:rtl/>
        </w:rPr>
        <w:t>עליו</w:t>
      </w:r>
      <w:r w:rsidRPr="008B4DA1">
        <w:rPr>
          <w:rtl/>
        </w:rPr>
        <w:t xml:space="preserve"> </w:t>
      </w:r>
      <w:r w:rsidRPr="008B4DA1">
        <w:rPr>
          <w:rFonts w:hint="cs"/>
          <w:rtl/>
        </w:rPr>
        <w:t>מצד</w:t>
      </w:r>
      <w:r w:rsidRPr="008B4DA1">
        <w:rPr>
          <w:rtl/>
        </w:rPr>
        <w:t xml:space="preserve"> </w:t>
      </w:r>
      <w:r w:rsidRPr="008B4DA1">
        <w:rPr>
          <w:rFonts w:hint="cs"/>
          <w:rtl/>
        </w:rPr>
        <w:t>אותות</w:t>
      </w:r>
      <w:r w:rsidRPr="008B4DA1">
        <w:rPr>
          <w:rtl/>
        </w:rPr>
        <w:t xml:space="preserve"> </w:t>
      </w:r>
      <w:r w:rsidRPr="008B4DA1">
        <w:rPr>
          <w:rFonts w:hint="cs"/>
          <w:rtl/>
        </w:rPr>
        <w:t>חזקות</w:t>
      </w:r>
      <w:r w:rsidRPr="008B4DA1">
        <w:rPr>
          <w:rtl/>
        </w:rPr>
        <w:t xml:space="preserve">, </w:t>
      </w:r>
      <w:r w:rsidRPr="008B4DA1">
        <w:rPr>
          <w:rFonts w:hint="cs"/>
          <w:rtl/>
        </w:rPr>
        <w:t>ועל</w:t>
      </w:r>
      <w:r w:rsidRPr="008B4DA1">
        <w:rPr>
          <w:rtl/>
        </w:rPr>
        <w:t xml:space="preserve"> </w:t>
      </w:r>
      <w:r w:rsidRPr="008B4DA1">
        <w:rPr>
          <w:rFonts w:hint="cs"/>
          <w:rtl/>
        </w:rPr>
        <w:t>זה</w:t>
      </w:r>
      <w:r w:rsidRPr="008B4DA1">
        <w:rPr>
          <w:rtl/>
        </w:rPr>
        <w:t xml:space="preserve"> </w:t>
      </w:r>
      <w:r w:rsidRPr="008B4DA1">
        <w:rPr>
          <w:rFonts w:hint="cs"/>
          <w:rtl/>
        </w:rPr>
        <w:t>נאמר</w:t>
      </w:r>
      <w:r w:rsidRPr="008B4DA1">
        <w:rPr>
          <w:rtl/>
        </w:rPr>
        <w:t xml:space="preserve"> </w:t>
      </w:r>
      <w:r w:rsidRPr="008B4DA1">
        <w:rPr>
          <w:rFonts w:hint="cs"/>
          <w:rtl/>
        </w:rPr>
        <w:t>וְנָקִי וְצַדִּיק אַל תַּהֲרֹג</w:t>
      </w:r>
      <w:r w:rsidRPr="008B4DA1">
        <w:rPr>
          <w:rtl/>
        </w:rPr>
        <w:t xml:space="preserve">, </w:t>
      </w:r>
      <w:r w:rsidRPr="008B4DA1">
        <w:rPr>
          <w:rFonts w:hint="cs"/>
          <w:rtl/>
        </w:rPr>
        <w:t>כלומר</w:t>
      </w:r>
      <w:r w:rsidRPr="008B4DA1">
        <w:rPr>
          <w:rtl/>
        </w:rPr>
        <w:t xml:space="preserve"> </w:t>
      </w:r>
      <w:r w:rsidRPr="008B4DA1">
        <w:rPr>
          <w:rFonts w:hint="cs"/>
          <w:rtl/>
        </w:rPr>
        <w:t>הזהר</w:t>
      </w:r>
      <w:r w:rsidRPr="008B4DA1">
        <w:rPr>
          <w:rtl/>
        </w:rPr>
        <w:t xml:space="preserve"> </w:t>
      </w:r>
      <w:r w:rsidRPr="008B4DA1">
        <w:rPr>
          <w:rFonts w:hint="cs"/>
          <w:rtl/>
        </w:rPr>
        <w:t>עד</w:t>
      </w:r>
      <w:r w:rsidRPr="008B4DA1">
        <w:rPr>
          <w:rtl/>
        </w:rPr>
        <w:t xml:space="preserve"> </w:t>
      </w:r>
      <w:r w:rsidRPr="008B4DA1">
        <w:rPr>
          <w:rFonts w:hint="cs"/>
          <w:rtl/>
        </w:rPr>
        <w:t>מאד</w:t>
      </w:r>
      <w:r w:rsidRPr="008B4DA1">
        <w:rPr>
          <w:rtl/>
        </w:rPr>
        <w:t xml:space="preserve"> </w:t>
      </w:r>
      <w:r w:rsidRPr="008B4DA1">
        <w:rPr>
          <w:rFonts w:hint="cs"/>
          <w:rtl/>
        </w:rPr>
        <w:t>לבל</w:t>
      </w:r>
      <w:r w:rsidRPr="008B4DA1">
        <w:rPr>
          <w:rtl/>
        </w:rPr>
        <w:t xml:space="preserve"> </w:t>
      </w:r>
      <w:r w:rsidRPr="008B4DA1">
        <w:rPr>
          <w:rFonts w:hint="cs"/>
          <w:rtl/>
        </w:rPr>
        <w:t>תהרוג</w:t>
      </w:r>
      <w:r w:rsidRPr="008B4DA1">
        <w:rPr>
          <w:rtl/>
        </w:rPr>
        <w:t xml:space="preserve"> </w:t>
      </w:r>
      <w:r w:rsidRPr="008B4DA1">
        <w:rPr>
          <w:rFonts w:hint="cs"/>
          <w:rtl/>
        </w:rPr>
        <w:t>אדם</w:t>
      </w:r>
      <w:r w:rsidRPr="008B4DA1">
        <w:rPr>
          <w:rtl/>
        </w:rPr>
        <w:t xml:space="preserve"> </w:t>
      </w:r>
      <w:r w:rsidRPr="008B4DA1">
        <w:rPr>
          <w:rFonts w:hint="cs"/>
          <w:rtl/>
        </w:rPr>
        <w:t>שיהא</w:t>
      </w:r>
      <w:r w:rsidRPr="008B4DA1">
        <w:rPr>
          <w:rtl/>
        </w:rPr>
        <w:t xml:space="preserve"> </w:t>
      </w:r>
      <w:r w:rsidRPr="008B4DA1">
        <w:rPr>
          <w:rFonts w:hint="cs"/>
          <w:rtl/>
        </w:rPr>
        <w:t>באפשרות</w:t>
      </w:r>
      <w:r w:rsidRPr="008B4DA1">
        <w:rPr>
          <w:rtl/>
        </w:rPr>
        <w:t xml:space="preserve"> </w:t>
      </w:r>
      <w:r w:rsidRPr="008B4DA1">
        <w:rPr>
          <w:rFonts w:hint="cs"/>
          <w:rtl/>
        </w:rPr>
        <w:t>שלא</w:t>
      </w:r>
      <w:r w:rsidRPr="008B4DA1">
        <w:rPr>
          <w:rtl/>
        </w:rPr>
        <w:t xml:space="preserve"> </w:t>
      </w:r>
      <w:r w:rsidRPr="008B4DA1">
        <w:rPr>
          <w:rFonts w:hint="cs"/>
          <w:rtl/>
        </w:rPr>
        <w:t>עשה</w:t>
      </w:r>
      <w:r w:rsidRPr="008B4DA1">
        <w:rPr>
          <w:rtl/>
        </w:rPr>
        <w:t xml:space="preserve"> </w:t>
      </w:r>
      <w:r w:rsidRPr="008B4DA1">
        <w:rPr>
          <w:rFonts w:hint="cs"/>
          <w:rtl/>
        </w:rPr>
        <w:t>מה</w:t>
      </w:r>
      <w:r w:rsidRPr="008B4DA1">
        <w:rPr>
          <w:rtl/>
        </w:rPr>
        <w:t xml:space="preserve"> </w:t>
      </w:r>
      <w:r w:rsidRPr="008B4DA1">
        <w:rPr>
          <w:rFonts w:hint="cs"/>
          <w:rtl/>
        </w:rPr>
        <w:t>שאמרו</w:t>
      </w:r>
      <w:r w:rsidRPr="008B4DA1">
        <w:rPr>
          <w:rtl/>
        </w:rPr>
        <w:t xml:space="preserve"> </w:t>
      </w:r>
      <w:r w:rsidRPr="008B4DA1">
        <w:rPr>
          <w:rFonts w:hint="cs"/>
          <w:rtl/>
        </w:rPr>
        <w:t>עליו</w:t>
      </w:r>
      <w:r w:rsidRPr="008B4DA1">
        <w:rPr>
          <w:rtl/>
        </w:rPr>
        <w:t xml:space="preserve"> </w:t>
      </w:r>
      <w:r w:rsidRPr="008B4DA1">
        <w:rPr>
          <w:rFonts w:hint="cs"/>
          <w:rtl/>
        </w:rPr>
        <w:t>שעשה</w:t>
      </w:r>
      <w:r w:rsidRPr="008B4DA1">
        <w:rPr>
          <w:rtl/>
        </w:rPr>
        <w:t xml:space="preserve">. </w:t>
      </w:r>
      <w:r w:rsidRPr="008B4DA1">
        <w:rPr>
          <w:rFonts w:hint="cs"/>
          <w:rtl/>
        </w:rPr>
        <w:t>וכן</w:t>
      </w:r>
      <w:r w:rsidRPr="008B4DA1">
        <w:rPr>
          <w:rtl/>
        </w:rPr>
        <w:t xml:space="preserve"> </w:t>
      </w:r>
      <w:r w:rsidRPr="008B4DA1">
        <w:rPr>
          <w:rFonts w:hint="cs"/>
          <w:rtl/>
        </w:rPr>
        <w:t>הוא</w:t>
      </w:r>
      <w:r w:rsidRPr="008B4DA1">
        <w:rPr>
          <w:rtl/>
        </w:rPr>
        <w:t xml:space="preserve"> </w:t>
      </w:r>
      <w:r w:rsidRPr="008B4DA1">
        <w:rPr>
          <w:rFonts w:hint="cs"/>
          <w:rtl/>
        </w:rPr>
        <w:t>מפורש</w:t>
      </w:r>
      <w:r w:rsidRPr="008B4DA1">
        <w:rPr>
          <w:rtl/>
        </w:rPr>
        <w:t xml:space="preserve"> </w:t>
      </w:r>
      <w:r w:rsidRPr="008B4DA1">
        <w:rPr>
          <w:rFonts w:hint="cs"/>
          <w:rtl/>
        </w:rPr>
        <w:t>במכילתא</w:t>
      </w:r>
      <w:r w:rsidRPr="008B4DA1">
        <w:rPr>
          <w:rtl/>
        </w:rPr>
        <w:t xml:space="preserve">, </w:t>
      </w:r>
      <w:r w:rsidRPr="008B4DA1">
        <w:rPr>
          <w:rFonts w:hint="cs"/>
          <w:rtl/>
        </w:rPr>
        <w:t>שאמרו</w:t>
      </w:r>
      <w:r w:rsidRPr="008B4DA1">
        <w:rPr>
          <w:rtl/>
        </w:rPr>
        <w:t xml:space="preserve"> </w:t>
      </w:r>
      <w:r w:rsidRPr="008B4DA1">
        <w:rPr>
          <w:rFonts w:hint="cs"/>
          <w:rtl/>
        </w:rPr>
        <w:t>שם</w:t>
      </w:r>
      <w:r w:rsidRPr="008B4DA1">
        <w:rPr>
          <w:rtl/>
        </w:rPr>
        <w:t xml:space="preserve">, </w:t>
      </w:r>
      <w:r w:rsidRPr="008B4DA1">
        <w:rPr>
          <w:rFonts w:hint="cs"/>
          <w:rtl/>
        </w:rPr>
        <w:t>ראוהו</w:t>
      </w:r>
      <w:r w:rsidRPr="008B4DA1">
        <w:rPr>
          <w:rtl/>
        </w:rPr>
        <w:t xml:space="preserve"> </w:t>
      </w:r>
      <w:r w:rsidRPr="008B4DA1">
        <w:rPr>
          <w:rFonts w:hint="cs"/>
          <w:rtl/>
        </w:rPr>
        <w:t>רודף</w:t>
      </w:r>
      <w:r w:rsidRPr="008B4DA1">
        <w:rPr>
          <w:rtl/>
        </w:rPr>
        <w:t xml:space="preserve"> </w:t>
      </w:r>
      <w:r w:rsidRPr="008B4DA1">
        <w:rPr>
          <w:rFonts w:hint="cs"/>
          <w:rtl/>
        </w:rPr>
        <w:t>אחר</w:t>
      </w:r>
      <w:r w:rsidRPr="008B4DA1">
        <w:rPr>
          <w:rtl/>
        </w:rPr>
        <w:t xml:space="preserve"> </w:t>
      </w:r>
      <w:r w:rsidRPr="008B4DA1">
        <w:rPr>
          <w:rFonts w:hint="cs"/>
          <w:rtl/>
        </w:rPr>
        <w:t>חברו</w:t>
      </w:r>
      <w:r w:rsidRPr="008B4DA1">
        <w:rPr>
          <w:rtl/>
        </w:rPr>
        <w:t xml:space="preserve"> </w:t>
      </w:r>
      <w:r w:rsidRPr="008B4DA1">
        <w:rPr>
          <w:rFonts w:hint="cs"/>
          <w:rtl/>
        </w:rPr>
        <w:t>להרגו</w:t>
      </w:r>
      <w:r w:rsidRPr="008B4DA1">
        <w:rPr>
          <w:rtl/>
        </w:rPr>
        <w:t xml:space="preserve"> </w:t>
      </w:r>
      <w:r w:rsidRPr="008B4DA1">
        <w:rPr>
          <w:rFonts w:hint="cs"/>
          <w:rtl/>
        </w:rPr>
        <w:t>והתרו</w:t>
      </w:r>
      <w:r w:rsidRPr="008B4DA1">
        <w:rPr>
          <w:rtl/>
        </w:rPr>
        <w:t xml:space="preserve"> </w:t>
      </w:r>
      <w:r w:rsidRPr="008B4DA1">
        <w:rPr>
          <w:rFonts w:hint="cs"/>
          <w:rtl/>
        </w:rPr>
        <w:t>בו</w:t>
      </w:r>
      <w:r w:rsidRPr="008B4DA1">
        <w:rPr>
          <w:rtl/>
        </w:rPr>
        <w:t xml:space="preserve"> </w:t>
      </w:r>
      <w:r w:rsidRPr="008B4DA1">
        <w:rPr>
          <w:rFonts w:hint="cs"/>
          <w:rtl/>
        </w:rPr>
        <w:t>ישראל</w:t>
      </w:r>
      <w:r w:rsidRPr="008B4DA1">
        <w:rPr>
          <w:rtl/>
        </w:rPr>
        <w:t xml:space="preserve"> </w:t>
      </w:r>
      <w:r w:rsidRPr="008B4DA1">
        <w:rPr>
          <w:rFonts w:hint="cs"/>
          <w:rtl/>
        </w:rPr>
        <w:t>הוא</w:t>
      </w:r>
      <w:r w:rsidRPr="008B4DA1">
        <w:rPr>
          <w:rtl/>
        </w:rPr>
        <w:t xml:space="preserve">, </w:t>
      </w:r>
      <w:r w:rsidRPr="008B4DA1">
        <w:rPr>
          <w:rFonts w:hint="cs"/>
          <w:rtl/>
        </w:rPr>
        <w:t>בן</w:t>
      </w:r>
      <w:r w:rsidRPr="008B4DA1">
        <w:rPr>
          <w:rtl/>
        </w:rPr>
        <w:t xml:space="preserve"> </w:t>
      </w:r>
      <w:r w:rsidRPr="008B4DA1">
        <w:rPr>
          <w:rFonts w:hint="cs"/>
          <w:rtl/>
        </w:rPr>
        <w:t>ברית</w:t>
      </w:r>
      <w:r w:rsidRPr="008B4DA1">
        <w:rPr>
          <w:rtl/>
        </w:rPr>
        <w:t xml:space="preserve"> </w:t>
      </w:r>
      <w:r w:rsidRPr="008B4DA1">
        <w:rPr>
          <w:rFonts w:hint="cs"/>
          <w:rtl/>
        </w:rPr>
        <w:t>הוא</w:t>
      </w:r>
      <w:r w:rsidRPr="008B4DA1">
        <w:rPr>
          <w:rtl/>
        </w:rPr>
        <w:t xml:space="preserve">, </w:t>
      </w:r>
      <w:r w:rsidRPr="008B4DA1">
        <w:rPr>
          <w:rFonts w:hint="cs"/>
          <w:rtl/>
        </w:rPr>
        <w:t>אם</w:t>
      </w:r>
      <w:r w:rsidRPr="008B4DA1">
        <w:rPr>
          <w:rtl/>
        </w:rPr>
        <w:t xml:space="preserve"> </w:t>
      </w:r>
      <w:r w:rsidRPr="008B4DA1">
        <w:rPr>
          <w:rFonts w:hint="cs"/>
          <w:rtl/>
        </w:rPr>
        <w:t>הרגת</w:t>
      </w:r>
      <w:r w:rsidRPr="008B4DA1">
        <w:rPr>
          <w:rtl/>
        </w:rPr>
        <w:t xml:space="preserve"> </w:t>
      </w:r>
      <w:r w:rsidRPr="008B4DA1">
        <w:rPr>
          <w:rFonts w:hint="cs"/>
          <w:rtl/>
        </w:rPr>
        <w:t>אותו</w:t>
      </w:r>
      <w:r w:rsidRPr="008B4DA1">
        <w:rPr>
          <w:rtl/>
        </w:rPr>
        <w:t xml:space="preserve"> </w:t>
      </w:r>
      <w:r w:rsidRPr="008B4DA1">
        <w:rPr>
          <w:rFonts w:hint="cs"/>
          <w:rtl/>
        </w:rPr>
        <w:t>תהרג</w:t>
      </w:r>
      <w:r w:rsidRPr="008B4DA1">
        <w:rPr>
          <w:rtl/>
        </w:rPr>
        <w:t xml:space="preserve">, </w:t>
      </w:r>
      <w:r w:rsidRPr="008B4DA1">
        <w:rPr>
          <w:rFonts w:hint="cs"/>
          <w:rtl/>
        </w:rPr>
        <w:t>והעלימו</w:t>
      </w:r>
      <w:r w:rsidRPr="008B4DA1">
        <w:rPr>
          <w:rtl/>
        </w:rPr>
        <w:t xml:space="preserve"> </w:t>
      </w:r>
      <w:r w:rsidRPr="008B4DA1">
        <w:rPr>
          <w:rFonts w:hint="cs"/>
          <w:rtl/>
        </w:rPr>
        <w:t>עיניהם</w:t>
      </w:r>
      <w:r w:rsidRPr="008B4DA1">
        <w:rPr>
          <w:rtl/>
        </w:rPr>
        <w:t xml:space="preserve"> </w:t>
      </w:r>
      <w:r w:rsidRPr="008B4DA1">
        <w:rPr>
          <w:rFonts w:hint="cs"/>
          <w:rtl/>
        </w:rPr>
        <w:t>שלא</w:t>
      </w:r>
      <w:r w:rsidRPr="008B4DA1">
        <w:rPr>
          <w:rtl/>
        </w:rPr>
        <w:t xml:space="preserve"> </w:t>
      </w:r>
      <w:r w:rsidRPr="008B4DA1">
        <w:rPr>
          <w:rFonts w:hint="cs"/>
          <w:rtl/>
        </w:rPr>
        <w:t>ראו</w:t>
      </w:r>
      <w:r w:rsidRPr="008B4DA1">
        <w:rPr>
          <w:rtl/>
        </w:rPr>
        <w:t xml:space="preserve"> </w:t>
      </w:r>
      <w:r w:rsidRPr="008B4DA1">
        <w:rPr>
          <w:rFonts w:hint="cs"/>
          <w:rtl/>
        </w:rPr>
        <w:t>בהכותו</w:t>
      </w:r>
      <w:r w:rsidRPr="008B4DA1">
        <w:rPr>
          <w:rtl/>
        </w:rPr>
        <w:t xml:space="preserve"> </w:t>
      </w:r>
      <w:r w:rsidRPr="008B4DA1">
        <w:rPr>
          <w:rFonts w:hint="cs"/>
          <w:rtl/>
        </w:rPr>
        <w:t>אותו</w:t>
      </w:r>
      <w:r w:rsidRPr="008B4DA1">
        <w:rPr>
          <w:rtl/>
        </w:rPr>
        <w:t xml:space="preserve">, </w:t>
      </w:r>
      <w:r w:rsidRPr="008B4DA1">
        <w:rPr>
          <w:rFonts w:hint="cs"/>
          <w:rtl/>
        </w:rPr>
        <w:t>ומצאוהו</w:t>
      </w:r>
      <w:r w:rsidRPr="008B4DA1">
        <w:rPr>
          <w:rtl/>
        </w:rPr>
        <w:t xml:space="preserve"> </w:t>
      </w:r>
      <w:r w:rsidRPr="008B4DA1">
        <w:rPr>
          <w:rFonts w:hint="cs"/>
          <w:rtl/>
        </w:rPr>
        <w:t>מיד</w:t>
      </w:r>
      <w:r w:rsidRPr="008B4DA1">
        <w:rPr>
          <w:rtl/>
        </w:rPr>
        <w:t xml:space="preserve"> </w:t>
      </w:r>
      <w:r w:rsidRPr="008B4DA1">
        <w:rPr>
          <w:rFonts w:hint="cs"/>
          <w:rtl/>
        </w:rPr>
        <w:t>הרוג</w:t>
      </w:r>
      <w:r w:rsidRPr="008B4DA1">
        <w:rPr>
          <w:rtl/>
        </w:rPr>
        <w:t xml:space="preserve"> </w:t>
      </w:r>
      <w:r w:rsidRPr="008B4DA1">
        <w:rPr>
          <w:rFonts w:hint="cs"/>
          <w:rtl/>
        </w:rPr>
        <w:t>ומפרפר</w:t>
      </w:r>
      <w:r w:rsidRPr="008B4DA1">
        <w:rPr>
          <w:rtl/>
        </w:rPr>
        <w:t xml:space="preserve"> </w:t>
      </w:r>
      <w:r w:rsidRPr="008B4DA1">
        <w:rPr>
          <w:rFonts w:hint="cs"/>
          <w:rtl/>
        </w:rPr>
        <w:t>והסייף</w:t>
      </w:r>
      <w:r w:rsidRPr="008B4DA1">
        <w:rPr>
          <w:rtl/>
        </w:rPr>
        <w:t xml:space="preserve"> </w:t>
      </w:r>
      <w:r w:rsidRPr="008B4DA1">
        <w:rPr>
          <w:rFonts w:hint="cs"/>
          <w:rtl/>
        </w:rPr>
        <w:t>מנטף</w:t>
      </w:r>
      <w:r w:rsidRPr="008B4DA1">
        <w:rPr>
          <w:rtl/>
        </w:rPr>
        <w:t xml:space="preserve"> </w:t>
      </w:r>
      <w:r w:rsidRPr="008B4DA1">
        <w:rPr>
          <w:rFonts w:hint="cs"/>
          <w:rtl/>
        </w:rPr>
        <w:t>דם</w:t>
      </w:r>
      <w:r w:rsidRPr="008B4DA1">
        <w:rPr>
          <w:rtl/>
        </w:rPr>
        <w:t xml:space="preserve"> </w:t>
      </w:r>
      <w:r w:rsidRPr="008B4DA1">
        <w:rPr>
          <w:rFonts w:hint="cs"/>
          <w:rtl/>
        </w:rPr>
        <w:t>מיד</w:t>
      </w:r>
      <w:r w:rsidRPr="008B4DA1">
        <w:rPr>
          <w:rtl/>
        </w:rPr>
        <w:t xml:space="preserve"> </w:t>
      </w:r>
      <w:r w:rsidRPr="008B4DA1">
        <w:rPr>
          <w:rFonts w:hint="cs"/>
          <w:rtl/>
        </w:rPr>
        <w:t>ההורג</w:t>
      </w:r>
      <w:r w:rsidRPr="008B4DA1">
        <w:rPr>
          <w:rtl/>
        </w:rPr>
        <w:t xml:space="preserve">. </w:t>
      </w:r>
      <w:r w:rsidRPr="008B4DA1">
        <w:rPr>
          <w:rFonts w:hint="cs"/>
          <w:rtl/>
        </w:rPr>
        <w:t>שומע</w:t>
      </w:r>
      <w:r w:rsidRPr="008B4DA1">
        <w:rPr>
          <w:rtl/>
        </w:rPr>
        <w:t xml:space="preserve"> </w:t>
      </w:r>
      <w:r w:rsidRPr="008B4DA1">
        <w:rPr>
          <w:rFonts w:hint="cs"/>
          <w:rtl/>
        </w:rPr>
        <w:t>אני</w:t>
      </w:r>
      <w:r w:rsidRPr="008B4DA1">
        <w:rPr>
          <w:rtl/>
        </w:rPr>
        <w:t xml:space="preserve"> </w:t>
      </w:r>
      <w:r w:rsidRPr="008B4DA1">
        <w:rPr>
          <w:rFonts w:hint="cs"/>
          <w:rtl/>
        </w:rPr>
        <w:t>יהא</w:t>
      </w:r>
      <w:r w:rsidRPr="008B4DA1">
        <w:rPr>
          <w:rtl/>
        </w:rPr>
        <w:t xml:space="preserve"> </w:t>
      </w:r>
      <w:r w:rsidRPr="008B4DA1">
        <w:rPr>
          <w:rFonts w:hint="cs"/>
          <w:rtl/>
        </w:rPr>
        <w:t>חייב</w:t>
      </w:r>
      <w:r w:rsidRPr="008B4DA1">
        <w:rPr>
          <w:rtl/>
        </w:rPr>
        <w:t xml:space="preserve">, </w:t>
      </w:r>
      <w:r w:rsidRPr="008B4DA1">
        <w:rPr>
          <w:rFonts w:hint="cs"/>
          <w:rtl/>
        </w:rPr>
        <w:t>תלמוד</w:t>
      </w:r>
      <w:r w:rsidRPr="008B4DA1">
        <w:rPr>
          <w:rtl/>
        </w:rPr>
        <w:t xml:space="preserve"> </w:t>
      </w:r>
      <w:r w:rsidRPr="008B4DA1">
        <w:rPr>
          <w:rFonts w:hint="cs"/>
          <w:rtl/>
        </w:rPr>
        <w:t>לומר</w:t>
      </w:r>
      <w:r w:rsidRPr="008B4DA1">
        <w:rPr>
          <w:rtl/>
        </w:rPr>
        <w:t xml:space="preserve"> </w:t>
      </w:r>
      <w:r w:rsidRPr="008B4DA1">
        <w:rPr>
          <w:rFonts w:hint="cs"/>
          <w:rtl/>
        </w:rPr>
        <w:t>וְנָקִי וְצַדִּיק אַל תַּהֲרֹג</w:t>
      </w:r>
      <w:r w:rsidRPr="008B4DA1">
        <w:rPr>
          <w:rtl/>
        </w:rPr>
        <w:t xml:space="preserve">. </w:t>
      </w:r>
      <w:r w:rsidRPr="008B4DA1">
        <w:rPr>
          <w:rFonts w:hint="cs"/>
          <w:rtl/>
        </w:rPr>
        <w:t>הרי</w:t>
      </w:r>
      <w:r w:rsidRPr="008B4DA1">
        <w:rPr>
          <w:rtl/>
        </w:rPr>
        <w:t xml:space="preserve"> </w:t>
      </w:r>
      <w:r w:rsidRPr="008B4DA1">
        <w:rPr>
          <w:rFonts w:hint="cs"/>
          <w:rtl/>
        </w:rPr>
        <w:t>שמפני</w:t>
      </w:r>
      <w:r w:rsidRPr="008B4DA1">
        <w:rPr>
          <w:rtl/>
        </w:rPr>
        <w:t xml:space="preserve"> </w:t>
      </w:r>
      <w:r w:rsidRPr="008B4DA1">
        <w:rPr>
          <w:rFonts w:hint="cs"/>
          <w:rtl/>
        </w:rPr>
        <w:t>שהעלימו</w:t>
      </w:r>
      <w:r w:rsidRPr="008B4DA1">
        <w:rPr>
          <w:rtl/>
        </w:rPr>
        <w:t xml:space="preserve"> </w:t>
      </w:r>
      <w:r w:rsidRPr="008B4DA1">
        <w:rPr>
          <w:rFonts w:hint="cs"/>
          <w:rtl/>
        </w:rPr>
        <w:t>עיניהם</w:t>
      </w:r>
      <w:r w:rsidRPr="008B4DA1">
        <w:rPr>
          <w:rtl/>
        </w:rPr>
        <w:t xml:space="preserve"> </w:t>
      </w:r>
      <w:r w:rsidRPr="008B4DA1">
        <w:rPr>
          <w:rFonts w:hint="cs"/>
          <w:rtl/>
        </w:rPr>
        <w:t>בעת</w:t>
      </w:r>
      <w:r w:rsidRPr="008B4DA1">
        <w:rPr>
          <w:rtl/>
        </w:rPr>
        <w:t xml:space="preserve"> </w:t>
      </w:r>
      <w:r w:rsidRPr="008B4DA1">
        <w:rPr>
          <w:rFonts w:hint="cs"/>
          <w:rtl/>
        </w:rPr>
        <w:t>ההכאה,</w:t>
      </w:r>
      <w:r w:rsidRPr="008B4DA1">
        <w:rPr>
          <w:rtl/>
        </w:rPr>
        <w:t xml:space="preserve"> </w:t>
      </w:r>
      <w:r w:rsidRPr="008B4DA1">
        <w:rPr>
          <w:rFonts w:hint="cs"/>
          <w:rtl/>
        </w:rPr>
        <w:t>נפטר</w:t>
      </w:r>
      <w:r w:rsidRPr="008B4DA1">
        <w:rPr>
          <w:rtl/>
        </w:rPr>
        <w:t xml:space="preserve"> </w:t>
      </w:r>
      <w:r w:rsidRPr="008B4DA1">
        <w:rPr>
          <w:rFonts w:hint="cs"/>
          <w:rtl/>
        </w:rPr>
        <w:t>זה"</w:t>
      </w:r>
      <w:r w:rsidRPr="008B4DA1">
        <w:rPr>
          <w:rtl/>
        </w:rPr>
        <w:t xml:space="preserve">. </w:t>
      </w:r>
    </w:p>
    <w:p w14:paraId="3ADE8FDE" w14:textId="77777777" w:rsidR="00DF43C4" w:rsidRPr="008B4DA1" w:rsidRDefault="00DF43C4" w:rsidP="00A16C17">
      <w:pPr>
        <w:pStyle w:val="a2"/>
        <w:rPr>
          <w:rtl/>
        </w:rPr>
      </w:pPr>
      <w:r w:rsidRPr="008B4DA1">
        <w:rPr>
          <w:rFonts w:hint="cs"/>
          <w:rtl/>
        </w:rPr>
        <w:t>ובטעם הדבר, מדוע לא סומכים על ה"אומדנא" המוכיחה מיהו הרוצח, ביארו הרמב"ם והחינוך: "שאילו</w:t>
      </w:r>
      <w:r w:rsidRPr="008B4DA1">
        <w:rPr>
          <w:rtl/>
        </w:rPr>
        <w:t xml:space="preserve"> </w:t>
      </w:r>
      <w:r w:rsidRPr="008B4DA1">
        <w:rPr>
          <w:rFonts w:hint="cs"/>
          <w:rtl/>
        </w:rPr>
        <w:t>התירה</w:t>
      </w:r>
      <w:r w:rsidRPr="008B4DA1">
        <w:rPr>
          <w:rtl/>
        </w:rPr>
        <w:t xml:space="preserve"> </w:t>
      </w:r>
      <w:r w:rsidRPr="008B4DA1">
        <w:rPr>
          <w:rFonts w:hint="cs"/>
          <w:rtl/>
        </w:rPr>
        <w:t>התורה</w:t>
      </w:r>
      <w:r w:rsidRPr="008B4DA1">
        <w:rPr>
          <w:rtl/>
        </w:rPr>
        <w:t xml:space="preserve"> </w:t>
      </w:r>
      <w:r w:rsidRPr="008B4DA1">
        <w:rPr>
          <w:rFonts w:hint="cs"/>
          <w:rtl/>
        </w:rPr>
        <w:t>לחתוך</w:t>
      </w:r>
      <w:r w:rsidRPr="008B4DA1">
        <w:rPr>
          <w:rtl/>
        </w:rPr>
        <w:t xml:space="preserve"> </w:t>
      </w:r>
      <w:r w:rsidRPr="008B4DA1">
        <w:rPr>
          <w:rFonts w:hint="cs"/>
          <w:rtl/>
        </w:rPr>
        <w:t>דיני</w:t>
      </w:r>
      <w:r w:rsidRPr="008B4DA1">
        <w:rPr>
          <w:rtl/>
        </w:rPr>
        <w:t xml:space="preserve"> </w:t>
      </w:r>
      <w:r w:rsidRPr="008B4DA1">
        <w:rPr>
          <w:rFonts w:hint="cs"/>
          <w:rtl/>
        </w:rPr>
        <w:t>נפשות</w:t>
      </w:r>
      <w:r w:rsidRPr="008B4DA1">
        <w:rPr>
          <w:rtl/>
        </w:rPr>
        <w:t xml:space="preserve"> </w:t>
      </w:r>
      <w:r w:rsidRPr="008B4DA1">
        <w:rPr>
          <w:rFonts w:hint="cs"/>
          <w:rtl/>
        </w:rPr>
        <w:t>באפשר</w:t>
      </w:r>
      <w:r w:rsidRPr="008B4DA1">
        <w:rPr>
          <w:rtl/>
        </w:rPr>
        <w:t xml:space="preserve"> </w:t>
      </w:r>
      <w:r w:rsidRPr="008B4DA1">
        <w:rPr>
          <w:rFonts w:hint="cs"/>
          <w:rtl/>
        </w:rPr>
        <w:t>הקרוב</w:t>
      </w:r>
      <w:r w:rsidRPr="008B4DA1">
        <w:rPr>
          <w:rtl/>
        </w:rPr>
        <w:t xml:space="preserve"> </w:t>
      </w:r>
      <w:r w:rsidRPr="008B4DA1">
        <w:rPr>
          <w:rFonts w:hint="cs"/>
          <w:rtl/>
        </w:rPr>
        <w:t>מאד,</w:t>
      </w:r>
      <w:r w:rsidRPr="008B4DA1">
        <w:rPr>
          <w:rtl/>
        </w:rPr>
        <w:t xml:space="preserve"> </w:t>
      </w:r>
      <w:r w:rsidRPr="008B4DA1">
        <w:rPr>
          <w:rFonts w:hint="cs"/>
          <w:rtl/>
        </w:rPr>
        <w:t>שאפשר</w:t>
      </w:r>
      <w:r w:rsidRPr="008B4DA1">
        <w:rPr>
          <w:rtl/>
        </w:rPr>
        <w:t xml:space="preserve"> </w:t>
      </w:r>
      <w:r w:rsidRPr="008B4DA1">
        <w:rPr>
          <w:rFonts w:hint="cs"/>
          <w:rtl/>
        </w:rPr>
        <w:t>שיהיה</w:t>
      </w:r>
      <w:r w:rsidRPr="008B4DA1">
        <w:rPr>
          <w:rtl/>
        </w:rPr>
        <w:t xml:space="preserve"> </w:t>
      </w:r>
      <w:r w:rsidRPr="008B4DA1">
        <w:rPr>
          <w:rFonts w:hint="cs"/>
          <w:rtl/>
        </w:rPr>
        <w:t>קרוב</w:t>
      </w:r>
      <w:r w:rsidRPr="008B4DA1">
        <w:rPr>
          <w:rtl/>
        </w:rPr>
        <w:t xml:space="preserve"> </w:t>
      </w:r>
      <w:r w:rsidRPr="008B4DA1">
        <w:rPr>
          <w:rFonts w:hint="cs"/>
          <w:rtl/>
        </w:rPr>
        <w:t>מן</w:t>
      </w:r>
      <w:r w:rsidRPr="008B4DA1">
        <w:rPr>
          <w:rtl/>
        </w:rPr>
        <w:t xml:space="preserve"> </w:t>
      </w:r>
      <w:r w:rsidRPr="008B4DA1">
        <w:rPr>
          <w:rFonts w:hint="cs"/>
          <w:rtl/>
        </w:rPr>
        <w:t>המחוייב</w:t>
      </w:r>
      <w:r w:rsidRPr="008B4DA1">
        <w:rPr>
          <w:rtl/>
        </w:rPr>
        <w:t xml:space="preserve"> </w:t>
      </w:r>
      <w:r w:rsidRPr="008B4DA1">
        <w:rPr>
          <w:rFonts w:hint="cs"/>
          <w:rtl/>
        </w:rPr>
        <w:t>המציאות</w:t>
      </w:r>
      <w:r w:rsidRPr="008B4DA1">
        <w:rPr>
          <w:rtl/>
        </w:rPr>
        <w:t xml:space="preserve"> </w:t>
      </w:r>
      <w:r w:rsidRPr="008B4DA1">
        <w:rPr>
          <w:rFonts w:hint="cs"/>
          <w:rtl/>
        </w:rPr>
        <w:t>כגון</w:t>
      </w:r>
      <w:r w:rsidRPr="008B4DA1">
        <w:rPr>
          <w:rtl/>
        </w:rPr>
        <w:t xml:space="preserve"> </w:t>
      </w:r>
      <w:r w:rsidRPr="008B4DA1">
        <w:rPr>
          <w:rFonts w:hint="cs"/>
          <w:rtl/>
        </w:rPr>
        <w:t>זה</w:t>
      </w:r>
      <w:r w:rsidRPr="008B4DA1">
        <w:rPr>
          <w:rtl/>
        </w:rPr>
        <w:t xml:space="preserve"> </w:t>
      </w:r>
      <w:r w:rsidRPr="008B4DA1">
        <w:rPr>
          <w:rFonts w:hint="cs"/>
          <w:rtl/>
        </w:rPr>
        <w:t>שהמשלנו,</w:t>
      </w:r>
      <w:r w:rsidRPr="008B4DA1">
        <w:rPr>
          <w:rtl/>
        </w:rPr>
        <w:t xml:space="preserve"> </w:t>
      </w:r>
      <w:r w:rsidRPr="008B4DA1">
        <w:rPr>
          <w:rFonts w:hint="cs"/>
          <w:rtl/>
        </w:rPr>
        <w:t>היינו</w:t>
      </w:r>
      <w:r w:rsidRPr="008B4DA1">
        <w:rPr>
          <w:rtl/>
        </w:rPr>
        <w:t xml:space="preserve"> </w:t>
      </w:r>
      <w:r w:rsidRPr="008B4DA1">
        <w:rPr>
          <w:rFonts w:hint="cs"/>
          <w:rtl/>
        </w:rPr>
        <w:t>חותכים</w:t>
      </w:r>
      <w:r w:rsidRPr="008B4DA1">
        <w:rPr>
          <w:rtl/>
        </w:rPr>
        <w:t xml:space="preserve"> </w:t>
      </w:r>
      <w:r w:rsidRPr="008B4DA1">
        <w:rPr>
          <w:rFonts w:hint="cs"/>
          <w:rtl/>
        </w:rPr>
        <w:t>הגדר</w:t>
      </w:r>
      <w:r w:rsidRPr="008B4DA1">
        <w:rPr>
          <w:rtl/>
        </w:rPr>
        <w:t xml:space="preserve"> </w:t>
      </w:r>
      <w:r w:rsidRPr="008B4DA1">
        <w:rPr>
          <w:rFonts w:hint="cs"/>
          <w:rtl/>
        </w:rPr>
        <w:t>במה</w:t>
      </w:r>
      <w:r w:rsidRPr="008B4DA1">
        <w:rPr>
          <w:rtl/>
        </w:rPr>
        <w:t xml:space="preserve"> </w:t>
      </w:r>
      <w:r w:rsidRPr="008B4DA1">
        <w:rPr>
          <w:rFonts w:hint="cs"/>
          <w:rtl/>
        </w:rPr>
        <w:t>שהוא</w:t>
      </w:r>
      <w:r w:rsidRPr="008B4DA1">
        <w:rPr>
          <w:rtl/>
        </w:rPr>
        <w:t xml:space="preserve"> </w:t>
      </w:r>
      <w:r w:rsidRPr="008B4DA1">
        <w:rPr>
          <w:rFonts w:hint="cs"/>
          <w:rtl/>
        </w:rPr>
        <w:t>רחוק</w:t>
      </w:r>
      <w:r w:rsidRPr="008B4DA1">
        <w:rPr>
          <w:rtl/>
        </w:rPr>
        <w:t xml:space="preserve"> </w:t>
      </w:r>
      <w:r w:rsidRPr="008B4DA1">
        <w:rPr>
          <w:rFonts w:hint="cs"/>
          <w:rtl/>
        </w:rPr>
        <w:t>מזה</w:t>
      </w:r>
      <w:r w:rsidRPr="008B4DA1">
        <w:rPr>
          <w:rtl/>
        </w:rPr>
        <w:t xml:space="preserve"> </w:t>
      </w:r>
      <w:r w:rsidRPr="008B4DA1">
        <w:rPr>
          <w:rFonts w:hint="cs"/>
          <w:rtl/>
        </w:rPr>
        <w:t>מעט</w:t>
      </w:r>
      <w:r w:rsidRPr="008B4DA1">
        <w:rPr>
          <w:rtl/>
        </w:rPr>
        <w:t xml:space="preserve"> </w:t>
      </w:r>
      <w:r w:rsidRPr="008B4DA1">
        <w:rPr>
          <w:rFonts w:hint="cs"/>
          <w:rtl/>
        </w:rPr>
        <w:t>ובמה</w:t>
      </w:r>
      <w:r w:rsidRPr="008B4DA1">
        <w:rPr>
          <w:rtl/>
        </w:rPr>
        <w:t xml:space="preserve"> </w:t>
      </w:r>
      <w:r w:rsidRPr="008B4DA1">
        <w:rPr>
          <w:rFonts w:hint="cs"/>
          <w:rtl/>
        </w:rPr>
        <w:t>שהוא</w:t>
      </w:r>
      <w:r w:rsidRPr="008B4DA1">
        <w:rPr>
          <w:rtl/>
        </w:rPr>
        <w:t xml:space="preserve"> </w:t>
      </w:r>
      <w:r w:rsidRPr="008B4DA1">
        <w:rPr>
          <w:rFonts w:hint="cs"/>
          <w:rtl/>
        </w:rPr>
        <w:t>יותר</w:t>
      </w:r>
      <w:r w:rsidRPr="008B4DA1">
        <w:rPr>
          <w:rtl/>
        </w:rPr>
        <w:t xml:space="preserve"> </w:t>
      </w:r>
      <w:r w:rsidRPr="008B4DA1">
        <w:rPr>
          <w:rFonts w:hint="cs"/>
          <w:rtl/>
        </w:rPr>
        <w:t>רחוק</w:t>
      </w:r>
      <w:r w:rsidRPr="008B4DA1">
        <w:rPr>
          <w:rtl/>
        </w:rPr>
        <w:t xml:space="preserve"> </w:t>
      </w:r>
      <w:r w:rsidRPr="008B4DA1">
        <w:rPr>
          <w:rFonts w:hint="cs"/>
          <w:rtl/>
        </w:rPr>
        <w:t>גם</w:t>
      </w:r>
      <w:r w:rsidRPr="008B4DA1">
        <w:rPr>
          <w:rtl/>
        </w:rPr>
        <w:t xml:space="preserve"> </w:t>
      </w:r>
      <w:r w:rsidRPr="008B4DA1">
        <w:rPr>
          <w:rFonts w:hint="cs"/>
          <w:rtl/>
        </w:rPr>
        <w:t>כן</w:t>
      </w:r>
      <w:r w:rsidRPr="008B4DA1">
        <w:rPr>
          <w:rtl/>
        </w:rPr>
        <w:t xml:space="preserve"> </w:t>
      </w:r>
      <w:r w:rsidRPr="008B4DA1">
        <w:rPr>
          <w:rFonts w:hint="cs"/>
          <w:rtl/>
        </w:rPr>
        <w:t>עד</w:t>
      </w:r>
      <w:r w:rsidRPr="008B4DA1">
        <w:rPr>
          <w:rtl/>
        </w:rPr>
        <w:t xml:space="preserve"> </w:t>
      </w:r>
      <w:r w:rsidRPr="008B4DA1">
        <w:rPr>
          <w:rFonts w:hint="cs"/>
          <w:rtl/>
        </w:rPr>
        <w:t>שיחתכו</w:t>
      </w:r>
      <w:r w:rsidRPr="008B4DA1">
        <w:rPr>
          <w:rtl/>
        </w:rPr>
        <w:t xml:space="preserve"> </w:t>
      </w:r>
      <w:r w:rsidRPr="008B4DA1">
        <w:rPr>
          <w:rFonts w:hint="cs"/>
          <w:rtl/>
        </w:rPr>
        <w:t>הגדרים</w:t>
      </w:r>
      <w:r w:rsidRPr="008B4DA1">
        <w:rPr>
          <w:rtl/>
        </w:rPr>
        <w:t xml:space="preserve"> </w:t>
      </w:r>
      <w:r w:rsidRPr="008B4DA1">
        <w:rPr>
          <w:rFonts w:hint="cs"/>
          <w:rtl/>
        </w:rPr>
        <w:t>וימיתו</w:t>
      </w:r>
      <w:r w:rsidRPr="008B4DA1">
        <w:rPr>
          <w:rtl/>
        </w:rPr>
        <w:t xml:space="preserve"> </w:t>
      </w:r>
      <w:r w:rsidRPr="008B4DA1">
        <w:rPr>
          <w:rFonts w:hint="cs"/>
          <w:rtl/>
        </w:rPr>
        <w:t>האנשים</w:t>
      </w:r>
      <w:r w:rsidRPr="008B4DA1">
        <w:rPr>
          <w:rtl/>
        </w:rPr>
        <w:t xml:space="preserve"> </w:t>
      </w:r>
      <w:r w:rsidRPr="008B4DA1">
        <w:rPr>
          <w:rFonts w:hint="cs"/>
          <w:rtl/>
        </w:rPr>
        <w:t>פעמים</w:t>
      </w:r>
      <w:r w:rsidRPr="008B4DA1">
        <w:rPr>
          <w:rtl/>
        </w:rPr>
        <w:t xml:space="preserve"> </w:t>
      </w:r>
      <w:r w:rsidRPr="008B4DA1">
        <w:rPr>
          <w:rFonts w:hint="cs"/>
          <w:rtl/>
        </w:rPr>
        <w:t>במעט</w:t>
      </w:r>
      <w:r w:rsidRPr="008B4DA1">
        <w:rPr>
          <w:rtl/>
        </w:rPr>
        <w:t xml:space="preserve"> </w:t>
      </w:r>
      <w:r w:rsidRPr="008B4DA1">
        <w:rPr>
          <w:rFonts w:hint="cs"/>
          <w:rtl/>
        </w:rPr>
        <w:t>אומד</w:t>
      </w:r>
      <w:r w:rsidRPr="008B4DA1">
        <w:rPr>
          <w:rtl/>
        </w:rPr>
        <w:t xml:space="preserve"> </w:t>
      </w:r>
      <w:r w:rsidRPr="008B4DA1">
        <w:rPr>
          <w:rFonts w:hint="cs"/>
          <w:rtl/>
        </w:rPr>
        <w:t>לפי</w:t>
      </w:r>
      <w:r w:rsidRPr="008B4DA1">
        <w:rPr>
          <w:rtl/>
        </w:rPr>
        <w:t xml:space="preserve"> </w:t>
      </w:r>
      <w:r w:rsidRPr="008B4DA1">
        <w:rPr>
          <w:rFonts w:hint="cs"/>
          <w:rtl/>
        </w:rPr>
        <w:t>דמיון</w:t>
      </w:r>
      <w:r w:rsidRPr="008B4DA1">
        <w:rPr>
          <w:rtl/>
        </w:rPr>
        <w:t xml:space="preserve"> </w:t>
      </w:r>
      <w:r w:rsidRPr="008B4DA1">
        <w:rPr>
          <w:rFonts w:hint="cs"/>
          <w:rtl/>
        </w:rPr>
        <w:t>הדיין</w:t>
      </w:r>
      <w:r w:rsidRPr="008B4DA1">
        <w:rPr>
          <w:rtl/>
        </w:rPr>
        <w:t xml:space="preserve"> </w:t>
      </w:r>
      <w:r w:rsidRPr="008B4DA1">
        <w:rPr>
          <w:rFonts w:hint="cs"/>
          <w:rtl/>
        </w:rPr>
        <w:t>ומחשבתו</w:t>
      </w:r>
      <w:r w:rsidRPr="008B4DA1">
        <w:rPr>
          <w:rtl/>
        </w:rPr>
        <w:t xml:space="preserve">. </w:t>
      </w:r>
      <w:r w:rsidRPr="008B4DA1">
        <w:rPr>
          <w:rFonts w:hint="cs"/>
          <w:rtl/>
        </w:rPr>
        <w:t>ולכן</w:t>
      </w:r>
      <w:r w:rsidRPr="008B4DA1">
        <w:rPr>
          <w:rtl/>
        </w:rPr>
        <w:t xml:space="preserve"> </w:t>
      </w:r>
      <w:r w:rsidRPr="008B4DA1">
        <w:rPr>
          <w:rFonts w:hint="cs"/>
          <w:rtl/>
        </w:rPr>
        <w:t>סגר</w:t>
      </w:r>
      <w:r w:rsidRPr="008B4DA1">
        <w:rPr>
          <w:rtl/>
        </w:rPr>
        <w:t xml:space="preserve"> </w:t>
      </w:r>
      <w:r w:rsidRPr="008B4DA1">
        <w:rPr>
          <w:rFonts w:hint="cs"/>
          <w:rtl/>
        </w:rPr>
        <w:t>יתעלה</w:t>
      </w:r>
      <w:r w:rsidRPr="008B4DA1">
        <w:rPr>
          <w:rtl/>
        </w:rPr>
        <w:t xml:space="preserve"> </w:t>
      </w:r>
      <w:r w:rsidRPr="008B4DA1">
        <w:rPr>
          <w:rFonts w:hint="cs"/>
          <w:rtl/>
        </w:rPr>
        <w:t>את</w:t>
      </w:r>
      <w:r w:rsidRPr="008B4DA1">
        <w:rPr>
          <w:rtl/>
        </w:rPr>
        <w:t xml:space="preserve"> </w:t>
      </w:r>
      <w:r w:rsidRPr="008B4DA1">
        <w:rPr>
          <w:rFonts w:hint="cs"/>
          <w:rtl/>
        </w:rPr>
        <w:t>הפתח</w:t>
      </w:r>
      <w:r w:rsidRPr="008B4DA1">
        <w:rPr>
          <w:rtl/>
        </w:rPr>
        <w:t xml:space="preserve"> </w:t>
      </w:r>
      <w:r w:rsidRPr="008B4DA1">
        <w:rPr>
          <w:rFonts w:hint="cs"/>
          <w:rtl/>
        </w:rPr>
        <w:t>הזה</w:t>
      </w:r>
      <w:r w:rsidRPr="008B4DA1">
        <w:rPr>
          <w:rtl/>
        </w:rPr>
        <w:t xml:space="preserve"> </w:t>
      </w:r>
      <w:r w:rsidRPr="008B4DA1">
        <w:rPr>
          <w:rFonts w:hint="cs"/>
          <w:rtl/>
        </w:rPr>
        <w:t>ואמר</w:t>
      </w:r>
      <w:r w:rsidRPr="008B4DA1">
        <w:rPr>
          <w:rtl/>
        </w:rPr>
        <w:t xml:space="preserve"> </w:t>
      </w:r>
      <w:r w:rsidRPr="008B4DA1">
        <w:rPr>
          <w:rFonts w:hint="cs"/>
          <w:rtl/>
        </w:rPr>
        <w:t>שלא</w:t>
      </w:r>
      <w:r w:rsidRPr="008B4DA1">
        <w:rPr>
          <w:rtl/>
        </w:rPr>
        <w:t xml:space="preserve"> </w:t>
      </w:r>
      <w:r w:rsidRPr="008B4DA1">
        <w:rPr>
          <w:rFonts w:hint="cs"/>
          <w:rtl/>
        </w:rPr>
        <w:t>ייחתך</w:t>
      </w:r>
      <w:r w:rsidRPr="008B4DA1">
        <w:rPr>
          <w:rtl/>
        </w:rPr>
        <w:t xml:space="preserve"> </w:t>
      </w:r>
      <w:r w:rsidRPr="008B4DA1">
        <w:rPr>
          <w:rFonts w:hint="cs"/>
          <w:rtl/>
        </w:rPr>
        <w:t>גדר</w:t>
      </w:r>
      <w:r w:rsidRPr="008B4DA1">
        <w:rPr>
          <w:rtl/>
        </w:rPr>
        <w:t xml:space="preserve"> </w:t>
      </w:r>
      <w:r w:rsidRPr="008B4DA1">
        <w:rPr>
          <w:rFonts w:hint="cs"/>
          <w:rtl/>
        </w:rPr>
        <w:t>העונש</w:t>
      </w:r>
      <w:r w:rsidRPr="008B4DA1">
        <w:rPr>
          <w:rtl/>
        </w:rPr>
        <w:t xml:space="preserve"> </w:t>
      </w:r>
      <w:r w:rsidRPr="008B4DA1">
        <w:rPr>
          <w:rFonts w:hint="cs"/>
          <w:rtl/>
        </w:rPr>
        <w:t>אלא</w:t>
      </w:r>
      <w:r w:rsidRPr="008B4DA1">
        <w:rPr>
          <w:rtl/>
        </w:rPr>
        <w:t xml:space="preserve"> </w:t>
      </w:r>
      <w:r w:rsidRPr="008B4DA1">
        <w:rPr>
          <w:rFonts w:hint="cs"/>
          <w:rtl/>
        </w:rPr>
        <w:t>כשיהיו</w:t>
      </w:r>
      <w:r w:rsidRPr="008B4DA1">
        <w:rPr>
          <w:rtl/>
        </w:rPr>
        <w:t xml:space="preserve"> </w:t>
      </w:r>
      <w:r w:rsidRPr="008B4DA1">
        <w:rPr>
          <w:rFonts w:hint="cs"/>
          <w:rtl/>
        </w:rPr>
        <w:t>העדים</w:t>
      </w:r>
      <w:r w:rsidRPr="008B4DA1">
        <w:rPr>
          <w:rtl/>
        </w:rPr>
        <w:t xml:space="preserve"> </w:t>
      </w:r>
      <w:r w:rsidRPr="008B4DA1">
        <w:rPr>
          <w:rFonts w:hint="cs"/>
          <w:rtl/>
        </w:rPr>
        <w:t>מעידים,</w:t>
      </w:r>
      <w:r w:rsidRPr="008B4DA1">
        <w:rPr>
          <w:rtl/>
        </w:rPr>
        <w:t xml:space="preserve"> </w:t>
      </w:r>
      <w:r w:rsidRPr="008B4DA1">
        <w:rPr>
          <w:rFonts w:hint="cs"/>
          <w:rtl/>
        </w:rPr>
        <w:t>שהם</w:t>
      </w:r>
      <w:r w:rsidRPr="008B4DA1">
        <w:rPr>
          <w:rtl/>
        </w:rPr>
        <w:t xml:space="preserve"> </w:t>
      </w:r>
      <w:r w:rsidRPr="008B4DA1">
        <w:rPr>
          <w:rFonts w:hint="cs"/>
          <w:rtl/>
        </w:rPr>
        <w:t>ידעו</w:t>
      </w:r>
      <w:r w:rsidRPr="008B4DA1">
        <w:rPr>
          <w:rtl/>
        </w:rPr>
        <w:t xml:space="preserve"> </w:t>
      </w:r>
      <w:r w:rsidRPr="008B4DA1">
        <w:rPr>
          <w:rFonts w:hint="cs"/>
          <w:rtl/>
        </w:rPr>
        <w:t>בודאי</w:t>
      </w:r>
      <w:r w:rsidRPr="008B4DA1">
        <w:rPr>
          <w:rtl/>
        </w:rPr>
        <w:t xml:space="preserve"> </w:t>
      </w:r>
      <w:r w:rsidRPr="008B4DA1">
        <w:rPr>
          <w:rFonts w:hint="cs"/>
          <w:rtl/>
        </w:rPr>
        <w:t>שזה</w:t>
      </w:r>
      <w:r w:rsidRPr="008B4DA1">
        <w:rPr>
          <w:rtl/>
        </w:rPr>
        <w:t xml:space="preserve"> </w:t>
      </w:r>
      <w:r w:rsidRPr="008B4DA1">
        <w:rPr>
          <w:rFonts w:hint="cs"/>
          <w:rtl/>
        </w:rPr>
        <w:t>עשה</w:t>
      </w:r>
      <w:r w:rsidRPr="008B4DA1">
        <w:rPr>
          <w:rtl/>
        </w:rPr>
        <w:t xml:space="preserve"> </w:t>
      </w:r>
      <w:r w:rsidRPr="008B4DA1">
        <w:rPr>
          <w:rFonts w:hint="cs"/>
          <w:rtl/>
        </w:rPr>
        <w:t>המעשה</w:t>
      </w:r>
      <w:r w:rsidRPr="008B4DA1">
        <w:rPr>
          <w:rtl/>
        </w:rPr>
        <w:t xml:space="preserve"> </w:t>
      </w:r>
      <w:r w:rsidRPr="008B4DA1">
        <w:rPr>
          <w:rFonts w:hint="cs"/>
          <w:rtl/>
        </w:rPr>
        <w:t>ההוא</w:t>
      </w:r>
      <w:r w:rsidRPr="008B4DA1">
        <w:rPr>
          <w:rtl/>
        </w:rPr>
        <w:t xml:space="preserve"> </w:t>
      </w:r>
      <w:r w:rsidRPr="008B4DA1">
        <w:rPr>
          <w:rFonts w:hint="cs"/>
          <w:rtl/>
        </w:rPr>
        <w:t>באמת</w:t>
      </w:r>
      <w:r w:rsidRPr="008B4DA1">
        <w:rPr>
          <w:rtl/>
        </w:rPr>
        <w:t xml:space="preserve"> </w:t>
      </w:r>
      <w:r w:rsidRPr="008B4DA1">
        <w:rPr>
          <w:rFonts w:hint="cs"/>
          <w:rtl/>
        </w:rPr>
        <w:t>בלא</w:t>
      </w:r>
      <w:r w:rsidRPr="008B4DA1">
        <w:rPr>
          <w:rtl/>
        </w:rPr>
        <w:t xml:space="preserve"> </w:t>
      </w:r>
      <w:r w:rsidRPr="008B4DA1">
        <w:rPr>
          <w:rFonts w:hint="cs"/>
          <w:rtl/>
        </w:rPr>
        <w:t>ספק</w:t>
      </w:r>
      <w:r w:rsidRPr="008B4DA1">
        <w:rPr>
          <w:rtl/>
        </w:rPr>
        <w:t xml:space="preserve"> </w:t>
      </w:r>
      <w:r w:rsidRPr="008B4DA1">
        <w:rPr>
          <w:rFonts w:hint="cs"/>
          <w:rtl/>
        </w:rPr>
        <w:t>ובלא</w:t>
      </w:r>
      <w:r w:rsidRPr="008B4DA1">
        <w:rPr>
          <w:rtl/>
        </w:rPr>
        <w:t xml:space="preserve"> </w:t>
      </w:r>
      <w:r w:rsidRPr="008B4DA1">
        <w:rPr>
          <w:rFonts w:hint="cs"/>
          <w:rtl/>
        </w:rPr>
        <w:t>דמיון</w:t>
      </w:r>
      <w:r w:rsidRPr="008B4DA1">
        <w:rPr>
          <w:rtl/>
        </w:rPr>
        <w:t xml:space="preserve"> </w:t>
      </w:r>
      <w:r w:rsidRPr="008B4DA1">
        <w:rPr>
          <w:rFonts w:hint="cs"/>
          <w:rtl/>
        </w:rPr>
        <w:t>כלל"</w:t>
      </w:r>
      <w:r w:rsidRPr="008B4DA1">
        <w:rPr>
          <w:rtl/>
        </w:rPr>
        <w:t>.</w:t>
      </w:r>
    </w:p>
    <w:p w14:paraId="0741FE76" w14:textId="77777777" w:rsidR="00DF43C4" w:rsidRPr="008B4DA1" w:rsidRDefault="00DF43C4" w:rsidP="00A16C17">
      <w:pPr>
        <w:pStyle w:val="a2"/>
        <w:rPr>
          <w:rtl/>
        </w:rPr>
      </w:pPr>
      <w:r w:rsidRPr="008B4DA1">
        <w:rPr>
          <w:rFonts w:hint="cs"/>
          <w:rtl/>
        </w:rPr>
        <w:t xml:space="preserve">ואף שהיה משמע מדבריהם כי דווקא </w:t>
      </w:r>
      <w:r w:rsidRPr="008B4DA1">
        <w:rPr>
          <w:rFonts w:hint="cs"/>
          <w:b/>
          <w:bCs/>
          <w:rtl/>
        </w:rPr>
        <w:t>בדיני נפשות</w:t>
      </w:r>
      <w:r w:rsidRPr="008B4DA1">
        <w:rPr>
          <w:rFonts w:hint="cs"/>
          <w:rtl/>
        </w:rPr>
        <w:t xml:space="preserve"> אין לסמוך על "אומדנא", בגלל החשש שמא יומתו אנשים שלא כדין, אך </w:t>
      </w:r>
      <w:r w:rsidRPr="008B4DA1">
        <w:rPr>
          <w:rFonts w:hint="cs"/>
          <w:b/>
          <w:bCs/>
          <w:rtl/>
        </w:rPr>
        <w:t xml:space="preserve">בדיני ממונות </w:t>
      </w:r>
      <w:r w:rsidRPr="008B4DA1">
        <w:rPr>
          <w:rFonts w:hint="cs"/>
          <w:rtl/>
        </w:rPr>
        <w:t>אפשר</w:t>
      </w:r>
      <w:r w:rsidRPr="008B4DA1">
        <w:rPr>
          <w:rFonts w:hint="cs"/>
          <w:b/>
          <w:bCs/>
          <w:rtl/>
        </w:rPr>
        <w:t xml:space="preserve"> </w:t>
      </w:r>
      <w:r w:rsidRPr="008B4DA1">
        <w:rPr>
          <w:rFonts w:hint="cs"/>
          <w:rtl/>
        </w:rPr>
        <w:t>לסמוך על "אומדנא" לשפוט על פיה, כתב המהרי"ק (שורש קכט) כי בסוגיית הגמרא במסכת שבועות השוו בין דין "גמל האוחר" לדברי רבי שמעון בן שטח בדין "הרוג</w:t>
      </w:r>
      <w:r w:rsidRPr="008B4DA1">
        <w:rPr>
          <w:rtl/>
        </w:rPr>
        <w:t xml:space="preserve"> </w:t>
      </w:r>
      <w:r w:rsidRPr="008B4DA1">
        <w:rPr>
          <w:rFonts w:hint="cs"/>
          <w:rtl/>
        </w:rPr>
        <w:t>ומפרפר</w:t>
      </w:r>
      <w:r w:rsidRPr="008B4DA1">
        <w:rPr>
          <w:rtl/>
        </w:rPr>
        <w:t xml:space="preserve"> </w:t>
      </w:r>
      <w:r w:rsidRPr="008B4DA1">
        <w:rPr>
          <w:rFonts w:hint="cs"/>
          <w:rtl/>
        </w:rPr>
        <w:t>והסייף</w:t>
      </w:r>
      <w:r w:rsidRPr="008B4DA1">
        <w:rPr>
          <w:rtl/>
        </w:rPr>
        <w:t xml:space="preserve"> </w:t>
      </w:r>
      <w:r w:rsidRPr="008B4DA1">
        <w:rPr>
          <w:rFonts w:hint="cs"/>
          <w:rtl/>
        </w:rPr>
        <w:t>מנטף</w:t>
      </w:r>
      <w:r w:rsidRPr="008B4DA1">
        <w:rPr>
          <w:rtl/>
        </w:rPr>
        <w:t xml:space="preserve"> </w:t>
      </w:r>
      <w:r w:rsidRPr="008B4DA1">
        <w:rPr>
          <w:rFonts w:hint="cs"/>
          <w:rtl/>
        </w:rPr>
        <w:t>דם</w:t>
      </w:r>
      <w:r w:rsidRPr="008B4DA1">
        <w:rPr>
          <w:rtl/>
        </w:rPr>
        <w:t xml:space="preserve"> </w:t>
      </w:r>
      <w:r w:rsidRPr="008B4DA1">
        <w:rPr>
          <w:rFonts w:hint="cs"/>
          <w:rtl/>
        </w:rPr>
        <w:t>ביד</w:t>
      </w:r>
      <w:r w:rsidRPr="008B4DA1">
        <w:rPr>
          <w:rtl/>
        </w:rPr>
        <w:t xml:space="preserve"> </w:t>
      </w:r>
      <w:r w:rsidRPr="008B4DA1">
        <w:rPr>
          <w:rFonts w:hint="cs"/>
          <w:rtl/>
        </w:rPr>
        <w:t>ההורג", "ואם</w:t>
      </w:r>
      <w:r w:rsidRPr="008B4DA1">
        <w:rPr>
          <w:rtl/>
        </w:rPr>
        <w:t xml:space="preserve"> </w:t>
      </w:r>
      <w:r w:rsidRPr="008B4DA1">
        <w:rPr>
          <w:rFonts w:hint="cs"/>
          <w:rtl/>
        </w:rPr>
        <w:t>איתא</w:t>
      </w:r>
      <w:r w:rsidRPr="008B4DA1">
        <w:rPr>
          <w:rtl/>
        </w:rPr>
        <w:t xml:space="preserve"> </w:t>
      </w:r>
      <w:r w:rsidRPr="008B4DA1">
        <w:rPr>
          <w:rFonts w:hint="cs"/>
          <w:rtl/>
        </w:rPr>
        <w:t>דיש</w:t>
      </w:r>
      <w:r w:rsidRPr="008B4DA1">
        <w:rPr>
          <w:rtl/>
        </w:rPr>
        <w:t xml:space="preserve"> </w:t>
      </w:r>
      <w:r w:rsidRPr="008B4DA1">
        <w:rPr>
          <w:rFonts w:hint="cs"/>
          <w:rtl/>
        </w:rPr>
        <w:t>לחלק</w:t>
      </w:r>
      <w:r w:rsidRPr="008B4DA1">
        <w:rPr>
          <w:rtl/>
        </w:rPr>
        <w:t xml:space="preserve"> </w:t>
      </w:r>
      <w:r w:rsidRPr="008B4DA1">
        <w:rPr>
          <w:rFonts w:hint="cs"/>
          <w:rtl/>
        </w:rPr>
        <w:t>בין</w:t>
      </w:r>
      <w:r w:rsidRPr="008B4DA1">
        <w:rPr>
          <w:rtl/>
        </w:rPr>
        <w:t xml:space="preserve"> </w:t>
      </w:r>
      <w:r w:rsidRPr="008B4DA1">
        <w:rPr>
          <w:rFonts w:hint="cs"/>
          <w:rtl/>
        </w:rPr>
        <w:t>דיני</w:t>
      </w:r>
      <w:r w:rsidRPr="008B4DA1">
        <w:rPr>
          <w:rtl/>
        </w:rPr>
        <w:t xml:space="preserve"> </w:t>
      </w:r>
      <w:r w:rsidRPr="008B4DA1">
        <w:rPr>
          <w:rFonts w:hint="cs"/>
          <w:rtl/>
        </w:rPr>
        <w:t>נפשות</w:t>
      </w:r>
      <w:r w:rsidRPr="008B4DA1">
        <w:rPr>
          <w:rtl/>
        </w:rPr>
        <w:t xml:space="preserve"> </w:t>
      </w:r>
      <w:r w:rsidRPr="008B4DA1">
        <w:rPr>
          <w:rFonts w:hint="cs"/>
          <w:rtl/>
        </w:rPr>
        <w:t>לדיני</w:t>
      </w:r>
      <w:r w:rsidRPr="008B4DA1">
        <w:rPr>
          <w:rtl/>
        </w:rPr>
        <w:t xml:space="preserve"> </w:t>
      </w:r>
      <w:r w:rsidRPr="008B4DA1">
        <w:rPr>
          <w:rFonts w:hint="cs"/>
          <w:rtl/>
        </w:rPr>
        <w:t>ממונות</w:t>
      </w:r>
      <w:r w:rsidRPr="008B4DA1">
        <w:rPr>
          <w:rtl/>
        </w:rPr>
        <w:t xml:space="preserve"> </w:t>
      </w:r>
      <w:r w:rsidRPr="008B4DA1">
        <w:rPr>
          <w:rFonts w:hint="cs"/>
          <w:rtl/>
        </w:rPr>
        <w:t>לענין</w:t>
      </w:r>
      <w:r w:rsidRPr="008B4DA1">
        <w:rPr>
          <w:rtl/>
        </w:rPr>
        <w:t xml:space="preserve"> </w:t>
      </w:r>
      <w:r w:rsidRPr="008B4DA1">
        <w:rPr>
          <w:rFonts w:hint="cs"/>
          <w:rtl/>
        </w:rPr>
        <w:t>אומדנא,</w:t>
      </w:r>
      <w:r w:rsidRPr="008B4DA1">
        <w:rPr>
          <w:rtl/>
        </w:rPr>
        <w:t xml:space="preserve"> </w:t>
      </w:r>
      <w:r w:rsidRPr="008B4DA1">
        <w:rPr>
          <w:rFonts w:hint="cs"/>
          <w:rtl/>
        </w:rPr>
        <w:t>ונימא</w:t>
      </w:r>
      <w:r w:rsidRPr="008B4DA1">
        <w:rPr>
          <w:rtl/>
        </w:rPr>
        <w:t xml:space="preserve"> </w:t>
      </w:r>
      <w:r w:rsidRPr="008B4DA1">
        <w:rPr>
          <w:rFonts w:hint="cs"/>
          <w:rtl/>
        </w:rPr>
        <w:t>דבדיני</w:t>
      </w:r>
      <w:r w:rsidRPr="008B4DA1">
        <w:rPr>
          <w:rtl/>
        </w:rPr>
        <w:t xml:space="preserve"> </w:t>
      </w:r>
      <w:r w:rsidRPr="008B4DA1">
        <w:rPr>
          <w:rFonts w:hint="cs"/>
          <w:rtl/>
        </w:rPr>
        <w:t>נפשות</w:t>
      </w:r>
      <w:r w:rsidRPr="008B4DA1">
        <w:rPr>
          <w:rtl/>
        </w:rPr>
        <w:t xml:space="preserve"> </w:t>
      </w:r>
      <w:r w:rsidRPr="008B4DA1">
        <w:rPr>
          <w:rFonts w:hint="cs"/>
          <w:rtl/>
        </w:rPr>
        <w:t>לא</w:t>
      </w:r>
      <w:r w:rsidRPr="008B4DA1">
        <w:rPr>
          <w:rtl/>
        </w:rPr>
        <w:t xml:space="preserve"> </w:t>
      </w:r>
      <w:r w:rsidRPr="008B4DA1">
        <w:rPr>
          <w:rFonts w:hint="cs"/>
          <w:rtl/>
        </w:rPr>
        <w:t>אזלינן</w:t>
      </w:r>
      <w:r w:rsidRPr="008B4DA1">
        <w:rPr>
          <w:rtl/>
        </w:rPr>
        <w:t xml:space="preserve"> </w:t>
      </w:r>
      <w:r w:rsidRPr="008B4DA1">
        <w:rPr>
          <w:rFonts w:hint="cs"/>
          <w:rtl/>
        </w:rPr>
        <w:t>בתר</w:t>
      </w:r>
      <w:r w:rsidRPr="008B4DA1">
        <w:rPr>
          <w:rtl/>
        </w:rPr>
        <w:t xml:space="preserve"> </w:t>
      </w:r>
      <w:r w:rsidRPr="008B4DA1">
        <w:rPr>
          <w:rFonts w:hint="cs"/>
          <w:rtl/>
        </w:rPr>
        <w:t>אומדנא</w:t>
      </w:r>
      <w:r w:rsidRPr="008B4DA1">
        <w:rPr>
          <w:rtl/>
        </w:rPr>
        <w:t xml:space="preserve"> </w:t>
      </w:r>
      <w:r w:rsidRPr="008B4DA1">
        <w:rPr>
          <w:rFonts w:hint="cs"/>
          <w:rtl/>
        </w:rPr>
        <w:t>ואפילו</w:t>
      </w:r>
      <w:r w:rsidRPr="008B4DA1">
        <w:rPr>
          <w:rtl/>
        </w:rPr>
        <w:t xml:space="preserve"> </w:t>
      </w:r>
      <w:r w:rsidRPr="008B4DA1">
        <w:rPr>
          <w:rFonts w:hint="cs"/>
          <w:rtl/>
        </w:rPr>
        <w:t>באומדנא</w:t>
      </w:r>
      <w:r w:rsidRPr="008B4DA1">
        <w:rPr>
          <w:rtl/>
        </w:rPr>
        <w:t xml:space="preserve"> </w:t>
      </w:r>
      <w:r w:rsidRPr="008B4DA1">
        <w:rPr>
          <w:rFonts w:hint="cs"/>
          <w:rtl/>
        </w:rPr>
        <w:t>רבה</w:t>
      </w:r>
      <w:r w:rsidRPr="008B4DA1">
        <w:rPr>
          <w:rtl/>
        </w:rPr>
        <w:t xml:space="preserve"> </w:t>
      </w:r>
      <w:r w:rsidRPr="008B4DA1">
        <w:rPr>
          <w:rFonts w:hint="cs"/>
          <w:rtl/>
        </w:rPr>
        <w:t>כי</w:t>
      </w:r>
      <w:r w:rsidRPr="008B4DA1">
        <w:rPr>
          <w:rtl/>
        </w:rPr>
        <w:t xml:space="preserve"> </w:t>
      </w:r>
      <w:r w:rsidRPr="008B4DA1">
        <w:rPr>
          <w:rFonts w:hint="cs"/>
          <w:rtl/>
        </w:rPr>
        <w:t>ההיא</w:t>
      </w:r>
      <w:r w:rsidRPr="008B4DA1">
        <w:rPr>
          <w:rtl/>
        </w:rPr>
        <w:t xml:space="preserve"> </w:t>
      </w:r>
      <w:r w:rsidRPr="008B4DA1">
        <w:rPr>
          <w:rFonts w:hint="cs"/>
          <w:rtl/>
        </w:rPr>
        <w:t>דשמעון</w:t>
      </w:r>
      <w:r w:rsidRPr="008B4DA1">
        <w:rPr>
          <w:rtl/>
        </w:rPr>
        <w:t xml:space="preserve"> </w:t>
      </w:r>
      <w:r w:rsidRPr="008B4DA1">
        <w:rPr>
          <w:rFonts w:hint="cs"/>
          <w:rtl/>
        </w:rPr>
        <w:t>בן</w:t>
      </w:r>
      <w:r w:rsidRPr="008B4DA1">
        <w:rPr>
          <w:rtl/>
        </w:rPr>
        <w:t xml:space="preserve"> </w:t>
      </w:r>
      <w:r w:rsidRPr="008B4DA1">
        <w:rPr>
          <w:rFonts w:hint="cs"/>
          <w:rtl/>
        </w:rPr>
        <w:t>שטח</w:t>
      </w:r>
      <w:r w:rsidRPr="008B4DA1">
        <w:rPr>
          <w:rtl/>
        </w:rPr>
        <w:t xml:space="preserve"> </w:t>
      </w:r>
      <w:r w:rsidRPr="008B4DA1">
        <w:rPr>
          <w:rFonts w:hint="cs"/>
          <w:rtl/>
        </w:rPr>
        <w:t>דרץ</w:t>
      </w:r>
      <w:r w:rsidRPr="008B4DA1">
        <w:rPr>
          <w:rtl/>
        </w:rPr>
        <w:t xml:space="preserve"> </w:t>
      </w:r>
      <w:r w:rsidRPr="008B4DA1">
        <w:rPr>
          <w:rFonts w:hint="cs"/>
          <w:rtl/>
        </w:rPr>
        <w:t>אחר</w:t>
      </w:r>
      <w:r w:rsidRPr="008B4DA1">
        <w:rPr>
          <w:rtl/>
        </w:rPr>
        <w:t xml:space="preserve"> </w:t>
      </w:r>
      <w:r w:rsidRPr="008B4DA1">
        <w:rPr>
          <w:rFonts w:hint="cs"/>
          <w:rtl/>
        </w:rPr>
        <w:t>חברו,</w:t>
      </w:r>
      <w:r w:rsidRPr="008B4DA1">
        <w:rPr>
          <w:rtl/>
        </w:rPr>
        <w:t xml:space="preserve"> </w:t>
      </w:r>
      <w:r w:rsidRPr="008B4DA1">
        <w:rPr>
          <w:rFonts w:hint="cs"/>
          <w:rtl/>
        </w:rPr>
        <w:t>מכל מקום לענין</w:t>
      </w:r>
      <w:r w:rsidRPr="008B4DA1">
        <w:rPr>
          <w:rtl/>
        </w:rPr>
        <w:t xml:space="preserve"> </w:t>
      </w:r>
      <w:r w:rsidRPr="008B4DA1">
        <w:rPr>
          <w:rFonts w:hint="cs"/>
          <w:rtl/>
        </w:rPr>
        <w:t>דיני</w:t>
      </w:r>
      <w:r w:rsidRPr="008B4DA1">
        <w:rPr>
          <w:rtl/>
        </w:rPr>
        <w:t xml:space="preserve"> </w:t>
      </w:r>
      <w:r w:rsidRPr="008B4DA1">
        <w:rPr>
          <w:rFonts w:hint="cs"/>
          <w:rtl/>
        </w:rPr>
        <w:t>ממונות</w:t>
      </w:r>
      <w:r w:rsidRPr="008B4DA1">
        <w:rPr>
          <w:rtl/>
        </w:rPr>
        <w:t xml:space="preserve"> </w:t>
      </w:r>
      <w:r w:rsidRPr="008B4DA1">
        <w:rPr>
          <w:rFonts w:hint="cs"/>
          <w:rtl/>
        </w:rPr>
        <w:t>אזלינן</w:t>
      </w:r>
      <w:r w:rsidRPr="008B4DA1">
        <w:rPr>
          <w:rtl/>
        </w:rPr>
        <w:t xml:space="preserve"> </w:t>
      </w:r>
      <w:r w:rsidRPr="008B4DA1">
        <w:rPr>
          <w:rFonts w:hint="cs"/>
          <w:rtl/>
        </w:rPr>
        <w:t>בתר</w:t>
      </w:r>
      <w:r w:rsidRPr="008B4DA1">
        <w:rPr>
          <w:rtl/>
        </w:rPr>
        <w:t xml:space="preserve"> </w:t>
      </w:r>
      <w:r w:rsidRPr="008B4DA1">
        <w:rPr>
          <w:rFonts w:hint="cs"/>
          <w:rtl/>
        </w:rPr>
        <w:t>אומדנא</w:t>
      </w:r>
      <w:r w:rsidRPr="008B4DA1">
        <w:rPr>
          <w:rtl/>
        </w:rPr>
        <w:t xml:space="preserve"> </w:t>
      </w:r>
      <w:r w:rsidRPr="008B4DA1">
        <w:rPr>
          <w:rFonts w:hint="cs"/>
          <w:rtl/>
        </w:rPr>
        <w:t>רבה</w:t>
      </w:r>
      <w:r w:rsidRPr="008B4DA1">
        <w:rPr>
          <w:rtl/>
        </w:rPr>
        <w:t xml:space="preserve"> </w:t>
      </w:r>
      <w:r w:rsidRPr="008B4DA1">
        <w:rPr>
          <w:rFonts w:hint="cs"/>
          <w:rtl/>
        </w:rPr>
        <w:t>כי</w:t>
      </w:r>
      <w:r w:rsidRPr="008B4DA1">
        <w:rPr>
          <w:rtl/>
        </w:rPr>
        <w:t xml:space="preserve"> </w:t>
      </w:r>
      <w:r w:rsidRPr="008B4DA1">
        <w:rPr>
          <w:rFonts w:hint="cs"/>
          <w:rtl/>
        </w:rPr>
        <w:t>האי [דגמל האוחר],</w:t>
      </w:r>
      <w:r w:rsidRPr="008B4DA1">
        <w:rPr>
          <w:rtl/>
        </w:rPr>
        <w:t xml:space="preserve"> </w:t>
      </w:r>
      <w:r w:rsidRPr="008B4DA1">
        <w:rPr>
          <w:rFonts w:hint="cs"/>
          <w:rtl/>
        </w:rPr>
        <w:t>אם</w:t>
      </w:r>
      <w:r w:rsidRPr="008B4DA1">
        <w:rPr>
          <w:rtl/>
        </w:rPr>
        <w:t xml:space="preserve"> </w:t>
      </w:r>
      <w:r w:rsidRPr="008B4DA1">
        <w:rPr>
          <w:rFonts w:hint="cs"/>
          <w:rtl/>
        </w:rPr>
        <w:t>כן</w:t>
      </w:r>
      <w:r w:rsidRPr="008B4DA1">
        <w:rPr>
          <w:rtl/>
        </w:rPr>
        <w:t xml:space="preserve"> </w:t>
      </w:r>
      <w:r w:rsidRPr="008B4DA1">
        <w:rPr>
          <w:rFonts w:hint="cs"/>
          <w:rtl/>
        </w:rPr>
        <w:t>מאי</w:t>
      </w:r>
      <w:r w:rsidRPr="008B4DA1">
        <w:rPr>
          <w:rtl/>
        </w:rPr>
        <w:t xml:space="preserve"> </w:t>
      </w:r>
      <w:r w:rsidRPr="008B4DA1">
        <w:rPr>
          <w:rFonts w:hint="cs"/>
          <w:rtl/>
        </w:rPr>
        <w:t>פריך [התם בסוגיא] הווי ליה למימר דעד כאן לא פליג רבי אחא על רבנן אלא דווקא לענין דיני ממונות, אבל לענין דיני נפשות מודה הוא דלא אזלינן בתר אומדנא, אלא</w:t>
      </w:r>
      <w:r w:rsidRPr="008B4DA1">
        <w:rPr>
          <w:rtl/>
        </w:rPr>
        <w:t xml:space="preserve"> </w:t>
      </w:r>
      <w:r w:rsidRPr="008B4DA1">
        <w:rPr>
          <w:rFonts w:hint="cs"/>
          <w:rtl/>
        </w:rPr>
        <w:t>ודאי</w:t>
      </w:r>
      <w:r w:rsidRPr="008B4DA1">
        <w:rPr>
          <w:rtl/>
        </w:rPr>
        <w:t xml:space="preserve"> </w:t>
      </w:r>
      <w:r w:rsidRPr="008B4DA1">
        <w:rPr>
          <w:rFonts w:hint="cs"/>
          <w:rtl/>
        </w:rPr>
        <w:t>דאין</w:t>
      </w:r>
      <w:r w:rsidRPr="008B4DA1">
        <w:rPr>
          <w:rtl/>
        </w:rPr>
        <w:t xml:space="preserve"> </w:t>
      </w:r>
      <w:r w:rsidRPr="008B4DA1">
        <w:rPr>
          <w:rFonts w:hint="cs"/>
          <w:rtl/>
        </w:rPr>
        <w:t>לחלק.</w:t>
      </w:r>
      <w:r w:rsidRPr="008B4DA1">
        <w:rPr>
          <w:rtl/>
        </w:rPr>
        <w:t xml:space="preserve"> </w:t>
      </w:r>
      <w:r w:rsidRPr="008B4DA1">
        <w:rPr>
          <w:rFonts w:hint="cs"/>
          <w:rtl/>
        </w:rPr>
        <w:t>ו</w:t>
      </w:r>
      <w:r w:rsidRPr="008B4DA1">
        <w:rPr>
          <w:rFonts w:hint="cs"/>
          <w:b/>
          <w:bCs/>
          <w:rtl/>
        </w:rPr>
        <w:t>מדחזינן</w:t>
      </w:r>
      <w:r w:rsidRPr="008B4DA1">
        <w:rPr>
          <w:b/>
          <w:bCs/>
          <w:rtl/>
        </w:rPr>
        <w:t xml:space="preserve"> </w:t>
      </w:r>
      <w:r w:rsidRPr="008B4DA1">
        <w:rPr>
          <w:rFonts w:hint="cs"/>
          <w:b/>
          <w:bCs/>
          <w:rtl/>
        </w:rPr>
        <w:t>דבדיני</w:t>
      </w:r>
      <w:r w:rsidRPr="008B4DA1">
        <w:rPr>
          <w:b/>
          <w:bCs/>
          <w:rtl/>
        </w:rPr>
        <w:t xml:space="preserve"> </w:t>
      </w:r>
      <w:r w:rsidRPr="008B4DA1">
        <w:rPr>
          <w:rFonts w:hint="cs"/>
          <w:b/>
          <w:bCs/>
          <w:rtl/>
        </w:rPr>
        <w:lastRenderedPageBreak/>
        <w:t>נפשות</w:t>
      </w:r>
      <w:r w:rsidRPr="008B4DA1">
        <w:rPr>
          <w:b/>
          <w:bCs/>
          <w:rtl/>
        </w:rPr>
        <w:t xml:space="preserve"> </w:t>
      </w:r>
      <w:r w:rsidRPr="008B4DA1">
        <w:rPr>
          <w:rFonts w:hint="cs"/>
          <w:b/>
          <w:bCs/>
          <w:rtl/>
        </w:rPr>
        <w:t>לא</w:t>
      </w:r>
      <w:r w:rsidRPr="008B4DA1">
        <w:rPr>
          <w:b/>
          <w:bCs/>
          <w:rtl/>
        </w:rPr>
        <w:t xml:space="preserve"> </w:t>
      </w:r>
      <w:r w:rsidRPr="008B4DA1">
        <w:rPr>
          <w:rFonts w:hint="cs"/>
          <w:b/>
          <w:bCs/>
          <w:rtl/>
        </w:rPr>
        <w:t>אזלינן</w:t>
      </w:r>
      <w:r w:rsidRPr="008B4DA1">
        <w:rPr>
          <w:b/>
          <w:bCs/>
          <w:rtl/>
        </w:rPr>
        <w:t xml:space="preserve"> </w:t>
      </w:r>
      <w:r w:rsidRPr="008B4DA1">
        <w:rPr>
          <w:rFonts w:hint="cs"/>
          <w:b/>
          <w:bCs/>
          <w:rtl/>
        </w:rPr>
        <w:t>בתר</w:t>
      </w:r>
      <w:r w:rsidRPr="008B4DA1">
        <w:rPr>
          <w:b/>
          <w:bCs/>
          <w:rtl/>
        </w:rPr>
        <w:t xml:space="preserve"> </w:t>
      </w:r>
      <w:r w:rsidRPr="008B4DA1">
        <w:rPr>
          <w:rFonts w:hint="cs"/>
          <w:b/>
          <w:bCs/>
          <w:rtl/>
        </w:rPr>
        <w:t>אומדנא</w:t>
      </w:r>
      <w:r w:rsidRPr="008B4DA1">
        <w:rPr>
          <w:rtl/>
        </w:rPr>
        <w:t xml:space="preserve"> </w:t>
      </w:r>
      <w:r w:rsidRPr="008B4DA1">
        <w:rPr>
          <w:rFonts w:hint="cs"/>
          <w:rtl/>
        </w:rPr>
        <w:t>אפילו</w:t>
      </w:r>
      <w:r w:rsidRPr="008B4DA1">
        <w:rPr>
          <w:rtl/>
        </w:rPr>
        <w:t xml:space="preserve"> </w:t>
      </w:r>
      <w:r w:rsidRPr="008B4DA1">
        <w:rPr>
          <w:rFonts w:hint="cs"/>
          <w:rtl/>
        </w:rPr>
        <w:t>באומדנא</w:t>
      </w:r>
      <w:r w:rsidRPr="008B4DA1">
        <w:rPr>
          <w:rtl/>
        </w:rPr>
        <w:t xml:space="preserve"> </w:t>
      </w:r>
      <w:r w:rsidRPr="008B4DA1">
        <w:rPr>
          <w:rFonts w:hint="cs"/>
          <w:rtl/>
        </w:rPr>
        <w:t>רבה</w:t>
      </w:r>
      <w:r w:rsidRPr="008B4DA1">
        <w:rPr>
          <w:rtl/>
        </w:rPr>
        <w:t xml:space="preserve"> </w:t>
      </w:r>
      <w:r w:rsidRPr="008B4DA1">
        <w:rPr>
          <w:rFonts w:hint="cs"/>
          <w:rtl/>
        </w:rPr>
        <w:t>כי</w:t>
      </w:r>
      <w:r w:rsidRPr="008B4DA1">
        <w:rPr>
          <w:rtl/>
        </w:rPr>
        <w:t xml:space="preserve"> </w:t>
      </w:r>
      <w:r w:rsidRPr="008B4DA1">
        <w:rPr>
          <w:rFonts w:hint="cs"/>
          <w:rtl/>
        </w:rPr>
        <w:t>האי</w:t>
      </w:r>
      <w:r w:rsidRPr="008B4DA1">
        <w:rPr>
          <w:rtl/>
        </w:rPr>
        <w:t xml:space="preserve"> </w:t>
      </w:r>
      <w:r w:rsidRPr="008B4DA1">
        <w:rPr>
          <w:rFonts w:hint="cs"/>
          <w:rtl/>
        </w:rPr>
        <w:t>דשמעון</w:t>
      </w:r>
      <w:r w:rsidRPr="008B4DA1">
        <w:rPr>
          <w:rtl/>
        </w:rPr>
        <w:t xml:space="preserve"> </w:t>
      </w:r>
      <w:r w:rsidRPr="008B4DA1">
        <w:rPr>
          <w:rFonts w:hint="cs"/>
          <w:rtl/>
        </w:rPr>
        <w:t>בן</w:t>
      </w:r>
      <w:r w:rsidRPr="008B4DA1">
        <w:rPr>
          <w:rtl/>
        </w:rPr>
        <w:t xml:space="preserve"> </w:t>
      </w:r>
      <w:r w:rsidRPr="008B4DA1">
        <w:rPr>
          <w:rFonts w:hint="cs"/>
          <w:rtl/>
        </w:rPr>
        <w:t>שטח</w:t>
      </w:r>
      <w:r w:rsidRPr="008B4DA1">
        <w:rPr>
          <w:rtl/>
        </w:rPr>
        <w:t xml:space="preserve"> </w:t>
      </w:r>
      <w:r w:rsidRPr="008B4DA1">
        <w:rPr>
          <w:rFonts w:hint="cs"/>
          <w:rtl/>
        </w:rPr>
        <w:t>דרץ</w:t>
      </w:r>
      <w:r w:rsidRPr="008B4DA1">
        <w:rPr>
          <w:rtl/>
        </w:rPr>
        <w:t xml:space="preserve"> </w:t>
      </w:r>
      <w:r w:rsidRPr="008B4DA1">
        <w:rPr>
          <w:rFonts w:hint="cs"/>
          <w:rtl/>
        </w:rPr>
        <w:t>אחר</w:t>
      </w:r>
      <w:r w:rsidRPr="008B4DA1">
        <w:rPr>
          <w:rtl/>
        </w:rPr>
        <w:t xml:space="preserve"> </w:t>
      </w:r>
      <w:r w:rsidRPr="008B4DA1">
        <w:rPr>
          <w:rFonts w:hint="cs"/>
          <w:rtl/>
        </w:rPr>
        <w:t>חברו,</w:t>
      </w:r>
      <w:r w:rsidRPr="008B4DA1">
        <w:rPr>
          <w:rtl/>
        </w:rPr>
        <w:t xml:space="preserve"> </w:t>
      </w:r>
      <w:r w:rsidRPr="008B4DA1">
        <w:rPr>
          <w:rFonts w:hint="cs"/>
          <w:rtl/>
        </w:rPr>
        <w:t>ואף</w:t>
      </w:r>
      <w:r w:rsidRPr="008B4DA1">
        <w:rPr>
          <w:rtl/>
        </w:rPr>
        <w:t xml:space="preserve"> </w:t>
      </w:r>
      <w:r w:rsidRPr="008B4DA1">
        <w:rPr>
          <w:rFonts w:hint="cs"/>
          <w:rtl/>
        </w:rPr>
        <w:t>על</w:t>
      </w:r>
      <w:r w:rsidRPr="008B4DA1">
        <w:rPr>
          <w:rtl/>
        </w:rPr>
        <w:t xml:space="preserve"> </w:t>
      </w:r>
      <w:r w:rsidRPr="008B4DA1">
        <w:rPr>
          <w:rFonts w:hint="cs"/>
          <w:rtl/>
        </w:rPr>
        <w:t>גב</w:t>
      </w:r>
      <w:r w:rsidRPr="008B4DA1">
        <w:rPr>
          <w:rtl/>
        </w:rPr>
        <w:t xml:space="preserve"> </w:t>
      </w:r>
      <w:r w:rsidRPr="008B4DA1">
        <w:rPr>
          <w:rFonts w:hint="cs"/>
          <w:rtl/>
        </w:rPr>
        <w:t>דפשיטא</w:t>
      </w:r>
      <w:r w:rsidRPr="008B4DA1">
        <w:rPr>
          <w:rtl/>
        </w:rPr>
        <w:t xml:space="preserve"> </w:t>
      </w:r>
      <w:r w:rsidRPr="008B4DA1">
        <w:rPr>
          <w:rFonts w:hint="cs"/>
          <w:rtl/>
        </w:rPr>
        <w:t>שאין</w:t>
      </w:r>
      <w:r w:rsidRPr="008B4DA1">
        <w:rPr>
          <w:rtl/>
        </w:rPr>
        <w:t xml:space="preserve"> </w:t>
      </w:r>
      <w:r w:rsidRPr="008B4DA1">
        <w:rPr>
          <w:rFonts w:hint="cs"/>
          <w:rtl/>
        </w:rPr>
        <w:t>לך</w:t>
      </w:r>
      <w:r w:rsidRPr="008B4DA1">
        <w:rPr>
          <w:rtl/>
        </w:rPr>
        <w:t xml:space="preserve"> </w:t>
      </w:r>
      <w:r w:rsidRPr="008B4DA1">
        <w:rPr>
          <w:rFonts w:hint="cs"/>
          <w:rtl/>
        </w:rPr>
        <w:t>אומדנא</w:t>
      </w:r>
      <w:r w:rsidRPr="008B4DA1">
        <w:rPr>
          <w:rtl/>
        </w:rPr>
        <w:t xml:space="preserve"> </w:t>
      </w:r>
      <w:r w:rsidRPr="008B4DA1">
        <w:rPr>
          <w:rFonts w:hint="cs"/>
          <w:rtl/>
        </w:rPr>
        <w:t>דמוכח</w:t>
      </w:r>
      <w:r w:rsidRPr="008B4DA1">
        <w:rPr>
          <w:rtl/>
        </w:rPr>
        <w:t xml:space="preserve"> </w:t>
      </w:r>
      <w:r w:rsidRPr="008B4DA1">
        <w:rPr>
          <w:rFonts w:hint="cs"/>
          <w:rtl/>
        </w:rPr>
        <w:t>גדול</w:t>
      </w:r>
      <w:r w:rsidRPr="008B4DA1">
        <w:rPr>
          <w:rtl/>
        </w:rPr>
        <w:t xml:space="preserve"> </w:t>
      </w:r>
      <w:r w:rsidRPr="008B4DA1">
        <w:rPr>
          <w:rFonts w:hint="cs"/>
          <w:rtl/>
        </w:rPr>
        <w:t>מזה,</w:t>
      </w:r>
      <w:r w:rsidRPr="008B4DA1">
        <w:rPr>
          <w:rtl/>
        </w:rPr>
        <w:t xml:space="preserve"> </w:t>
      </w:r>
      <w:r w:rsidRPr="008B4DA1">
        <w:rPr>
          <w:rFonts w:hint="cs"/>
          <w:b/>
          <w:bCs/>
          <w:rtl/>
        </w:rPr>
        <w:t>הוא</w:t>
      </w:r>
      <w:r w:rsidRPr="008B4DA1">
        <w:rPr>
          <w:b/>
          <w:bCs/>
          <w:rtl/>
        </w:rPr>
        <w:t xml:space="preserve"> </w:t>
      </w:r>
      <w:r w:rsidRPr="008B4DA1">
        <w:rPr>
          <w:rFonts w:hint="cs"/>
          <w:b/>
          <w:bCs/>
          <w:rtl/>
        </w:rPr>
        <w:t>הדין</w:t>
      </w:r>
      <w:r w:rsidRPr="008B4DA1">
        <w:rPr>
          <w:b/>
          <w:bCs/>
          <w:rtl/>
        </w:rPr>
        <w:t xml:space="preserve"> </w:t>
      </w:r>
      <w:r w:rsidRPr="008B4DA1">
        <w:rPr>
          <w:rFonts w:hint="cs"/>
          <w:b/>
          <w:bCs/>
          <w:rtl/>
        </w:rPr>
        <w:t>בדיני</w:t>
      </w:r>
      <w:r w:rsidRPr="008B4DA1">
        <w:rPr>
          <w:b/>
          <w:bCs/>
          <w:rtl/>
        </w:rPr>
        <w:t xml:space="preserve"> </w:t>
      </w:r>
      <w:r w:rsidRPr="008B4DA1">
        <w:rPr>
          <w:rFonts w:hint="cs"/>
          <w:b/>
          <w:bCs/>
          <w:rtl/>
        </w:rPr>
        <w:t>ממונות</w:t>
      </w:r>
      <w:r w:rsidRPr="008B4DA1">
        <w:rPr>
          <w:rtl/>
        </w:rPr>
        <w:t xml:space="preserve"> </w:t>
      </w:r>
      <w:r w:rsidRPr="008B4DA1">
        <w:rPr>
          <w:rFonts w:hint="cs"/>
          <w:rtl/>
        </w:rPr>
        <w:t>לרבנן</w:t>
      </w:r>
      <w:r w:rsidRPr="008B4DA1">
        <w:rPr>
          <w:rtl/>
        </w:rPr>
        <w:t xml:space="preserve"> </w:t>
      </w:r>
      <w:r w:rsidRPr="008B4DA1">
        <w:rPr>
          <w:rFonts w:hint="cs"/>
          <w:rtl/>
        </w:rPr>
        <w:t>דפליגי</w:t>
      </w:r>
      <w:r w:rsidRPr="008B4DA1">
        <w:rPr>
          <w:rtl/>
        </w:rPr>
        <w:t xml:space="preserve"> </w:t>
      </w:r>
      <w:r w:rsidRPr="008B4DA1">
        <w:rPr>
          <w:rFonts w:hint="cs"/>
          <w:rtl/>
        </w:rPr>
        <w:t>אדרבי</w:t>
      </w:r>
      <w:r w:rsidRPr="008B4DA1">
        <w:rPr>
          <w:rtl/>
        </w:rPr>
        <w:t xml:space="preserve"> </w:t>
      </w:r>
      <w:r w:rsidRPr="008B4DA1">
        <w:rPr>
          <w:rFonts w:hint="cs"/>
          <w:rtl/>
        </w:rPr>
        <w:t>אחא, והלכתא כוותייהו".</w:t>
      </w:r>
    </w:p>
    <w:p w14:paraId="09CB9AEF" w14:textId="77777777" w:rsidR="00DF43C4" w:rsidRPr="008B4DA1" w:rsidRDefault="00DF43C4" w:rsidP="00A16C17">
      <w:pPr>
        <w:pStyle w:val="a2"/>
        <w:rPr>
          <w:rtl/>
        </w:rPr>
      </w:pPr>
      <w:r w:rsidRPr="008B4DA1">
        <w:rPr>
          <w:rFonts w:hint="cs"/>
          <w:rtl/>
        </w:rPr>
        <w:t>וכפי שציין המהרי"ק: "הלא</w:t>
      </w:r>
      <w:r w:rsidRPr="008B4DA1">
        <w:rPr>
          <w:rtl/>
        </w:rPr>
        <w:t xml:space="preserve"> </w:t>
      </w:r>
      <w:r w:rsidRPr="008B4DA1">
        <w:rPr>
          <w:rFonts w:hint="cs"/>
          <w:rtl/>
        </w:rPr>
        <w:t>ידוע</w:t>
      </w:r>
      <w:r w:rsidRPr="008B4DA1">
        <w:rPr>
          <w:rtl/>
        </w:rPr>
        <w:t xml:space="preserve"> </w:t>
      </w:r>
      <w:r w:rsidRPr="008B4DA1">
        <w:rPr>
          <w:rFonts w:hint="cs"/>
          <w:rtl/>
        </w:rPr>
        <w:t>הוא</w:t>
      </w:r>
      <w:r w:rsidRPr="008B4DA1">
        <w:rPr>
          <w:rtl/>
        </w:rPr>
        <w:t xml:space="preserve"> </w:t>
      </w:r>
      <w:r w:rsidRPr="008B4DA1">
        <w:rPr>
          <w:rFonts w:hint="cs"/>
          <w:rtl/>
        </w:rPr>
        <w:t>שפסקו</w:t>
      </w:r>
      <w:r w:rsidRPr="008B4DA1">
        <w:rPr>
          <w:rtl/>
        </w:rPr>
        <w:t xml:space="preserve"> </w:t>
      </w:r>
      <w:r w:rsidRPr="008B4DA1">
        <w:rPr>
          <w:rFonts w:hint="cs"/>
          <w:rtl/>
        </w:rPr>
        <w:t>רב</w:t>
      </w:r>
      <w:r w:rsidRPr="008B4DA1">
        <w:rPr>
          <w:rtl/>
        </w:rPr>
        <w:t xml:space="preserve"> </w:t>
      </w:r>
      <w:r w:rsidRPr="008B4DA1">
        <w:rPr>
          <w:rFonts w:hint="cs"/>
          <w:rtl/>
        </w:rPr>
        <w:t>אלפס</w:t>
      </w:r>
      <w:r w:rsidRPr="008B4DA1">
        <w:rPr>
          <w:rtl/>
        </w:rPr>
        <w:t xml:space="preserve"> </w:t>
      </w:r>
      <w:r w:rsidRPr="008B4DA1">
        <w:rPr>
          <w:rFonts w:hint="cs"/>
          <w:rtl/>
        </w:rPr>
        <w:t>ורבנו</w:t>
      </w:r>
      <w:r w:rsidRPr="008B4DA1">
        <w:rPr>
          <w:rtl/>
        </w:rPr>
        <w:t xml:space="preserve"> </w:t>
      </w:r>
      <w:r w:rsidRPr="008B4DA1">
        <w:rPr>
          <w:rFonts w:hint="cs"/>
          <w:rtl/>
        </w:rPr>
        <w:t>משה</w:t>
      </w:r>
      <w:r w:rsidRPr="008B4DA1">
        <w:rPr>
          <w:rtl/>
        </w:rPr>
        <w:t xml:space="preserve"> </w:t>
      </w:r>
      <w:r w:rsidRPr="008B4DA1">
        <w:rPr>
          <w:rFonts w:hint="cs"/>
          <w:rtl/>
        </w:rPr>
        <w:t>בן מיימון</w:t>
      </w:r>
      <w:r w:rsidRPr="008B4DA1">
        <w:rPr>
          <w:rtl/>
        </w:rPr>
        <w:t xml:space="preserve"> </w:t>
      </w:r>
      <w:r w:rsidRPr="008B4DA1">
        <w:rPr>
          <w:rFonts w:hint="cs"/>
          <w:rtl/>
        </w:rPr>
        <w:t>והסמ</w:t>
      </w:r>
      <w:r w:rsidRPr="008B4DA1">
        <w:rPr>
          <w:rtl/>
        </w:rPr>
        <w:t>"</w:t>
      </w:r>
      <w:r w:rsidRPr="008B4DA1">
        <w:rPr>
          <w:rFonts w:hint="cs"/>
          <w:rtl/>
        </w:rPr>
        <w:t>ג</w:t>
      </w:r>
      <w:r w:rsidRPr="008B4DA1">
        <w:rPr>
          <w:rtl/>
        </w:rPr>
        <w:t xml:space="preserve"> </w:t>
      </w:r>
      <w:r w:rsidRPr="008B4DA1">
        <w:rPr>
          <w:rFonts w:hint="cs"/>
          <w:rtl/>
        </w:rPr>
        <w:t>דאין</w:t>
      </w:r>
      <w:r w:rsidRPr="008B4DA1">
        <w:rPr>
          <w:rtl/>
        </w:rPr>
        <w:t xml:space="preserve"> </w:t>
      </w:r>
      <w:r w:rsidRPr="008B4DA1">
        <w:rPr>
          <w:rFonts w:hint="cs"/>
          <w:rtl/>
        </w:rPr>
        <w:t>הלכה</w:t>
      </w:r>
      <w:r w:rsidRPr="008B4DA1">
        <w:rPr>
          <w:rtl/>
        </w:rPr>
        <w:t xml:space="preserve"> </w:t>
      </w:r>
      <w:r w:rsidRPr="008B4DA1">
        <w:rPr>
          <w:rFonts w:hint="cs"/>
          <w:rtl/>
        </w:rPr>
        <w:t>כרבי</w:t>
      </w:r>
      <w:r w:rsidRPr="008B4DA1">
        <w:rPr>
          <w:rtl/>
        </w:rPr>
        <w:t xml:space="preserve"> </w:t>
      </w:r>
      <w:r w:rsidRPr="008B4DA1">
        <w:rPr>
          <w:rFonts w:hint="cs"/>
          <w:rtl/>
        </w:rPr>
        <w:t>אחא</w:t>
      </w:r>
      <w:r w:rsidRPr="008B4DA1">
        <w:rPr>
          <w:rtl/>
        </w:rPr>
        <w:t xml:space="preserve"> </w:t>
      </w:r>
      <w:r w:rsidRPr="008B4DA1">
        <w:rPr>
          <w:rFonts w:hint="cs"/>
          <w:rtl/>
        </w:rPr>
        <w:t>אלא</w:t>
      </w:r>
      <w:r w:rsidRPr="008B4DA1">
        <w:rPr>
          <w:rtl/>
        </w:rPr>
        <w:t xml:space="preserve"> </w:t>
      </w:r>
      <w:r w:rsidRPr="008B4DA1">
        <w:rPr>
          <w:rFonts w:hint="cs"/>
          <w:rtl/>
        </w:rPr>
        <w:t>כרבנן,</w:t>
      </w:r>
      <w:r w:rsidRPr="008B4DA1">
        <w:rPr>
          <w:rtl/>
        </w:rPr>
        <w:t xml:space="preserve"> </w:t>
      </w:r>
      <w:r w:rsidRPr="008B4DA1">
        <w:rPr>
          <w:rFonts w:hint="cs"/>
          <w:rtl/>
        </w:rPr>
        <w:t>דאומרים</w:t>
      </w:r>
      <w:r w:rsidRPr="008B4DA1">
        <w:rPr>
          <w:rtl/>
        </w:rPr>
        <w:t xml:space="preserve"> </w:t>
      </w:r>
      <w:r w:rsidRPr="008B4DA1">
        <w:rPr>
          <w:rFonts w:hint="cs"/>
          <w:rtl/>
        </w:rPr>
        <w:t>דאפילו</w:t>
      </w:r>
      <w:r w:rsidRPr="008B4DA1">
        <w:rPr>
          <w:rtl/>
        </w:rPr>
        <w:t xml:space="preserve"> </w:t>
      </w:r>
      <w:r w:rsidRPr="008B4DA1">
        <w:rPr>
          <w:rFonts w:hint="cs"/>
          <w:rtl/>
        </w:rPr>
        <w:t>זה</w:t>
      </w:r>
      <w:r w:rsidRPr="008B4DA1">
        <w:rPr>
          <w:rtl/>
        </w:rPr>
        <w:t xml:space="preserve"> </w:t>
      </w:r>
      <w:r w:rsidRPr="008B4DA1">
        <w:rPr>
          <w:rFonts w:hint="cs"/>
          <w:rtl/>
        </w:rPr>
        <w:t>מנוגח</w:t>
      </w:r>
      <w:r w:rsidRPr="008B4DA1">
        <w:rPr>
          <w:rtl/>
        </w:rPr>
        <w:t xml:space="preserve"> </w:t>
      </w:r>
      <w:r w:rsidRPr="008B4DA1">
        <w:rPr>
          <w:rFonts w:hint="cs"/>
          <w:rtl/>
        </w:rPr>
        <w:t>וזה</w:t>
      </w:r>
      <w:r w:rsidRPr="008B4DA1">
        <w:rPr>
          <w:rtl/>
        </w:rPr>
        <w:t xml:space="preserve"> </w:t>
      </w:r>
      <w:r w:rsidRPr="008B4DA1">
        <w:rPr>
          <w:rFonts w:hint="cs"/>
          <w:rtl/>
        </w:rPr>
        <w:t>מועד</w:t>
      </w:r>
      <w:r w:rsidRPr="008B4DA1">
        <w:rPr>
          <w:rtl/>
        </w:rPr>
        <w:t xml:space="preserve"> </w:t>
      </w:r>
      <w:r w:rsidRPr="008B4DA1">
        <w:rPr>
          <w:rFonts w:hint="cs"/>
          <w:rtl/>
        </w:rPr>
        <w:t>ליגח,</w:t>
      </w:r>
      <w:r w:rsidRPr="008B4DA1">
        <w:rPr>
          <w:rtl/>
        </w:rPr>
        <w:t xml:space="preserve"> </w:t>
      </w:r>
      <w:r w:rsidRPr="008B4DA1">
        <w:rPr>
          <w:rFonts w:hint="cs"/>
          <w:rtl/>
        </w:rPr>
        <w:t>זה</w:t>
      </w:r>
      <w:r w:rsidRPr="008B4DA1">
        <w:rPr>
          <w:rtl/>
        </w:rPr>
        <w:t xml:space="preserve"> </w:t>
      </w:r>
      <w:r w:rsidRPr="008B4DA1">
        <w:rPr>
          <w:rFonts w:hint="cs"/>
          <w:rtl/>
        </w:rPr>
        <w:t>מנושך</w:t>
      </w:r>
      <w:r w:rsidRPr="008B4DA1">
        <w:rPr>
          <w:rtl/>
        </w:rPr>
        <w:t xml:space="preserve"> </w:t>
      </w:r>
      <w:r w:rsidRPr="008B4DA1">
        <w:rPr>
          <w:rFonts w:hint="cs"/>
          <w:rtl/>
        </w:rPr>
        <w:t>וזה</w:t>
      </w:r>
      <w:r w:rsidRPr="008B4DA1">
        <w:rPr>
          <w:rtl/>
        </w:rPr>
        <w:t xml:space="preserve"> </w:t>
      </w:r>
      <w:r w:rsidRPr="008B4DA1">
        <w:rPr>
          <w:rFonts w:hint="cs"/>
          <w:rtl/>
        </w:rPr>
        <w:t>מועד</w:t>
      </w:r>
      <w:r w:rsidRPr="008B4DA1">
        <w:rPr>
          <w:rtl/>
        </w:rPr>
        <w:t xml:space="preserve"> </w:t>
      </w:r>
      <w:r w:rsidRPr="008B4DA1">
        <w:rPr>
          <w:rFonts w:hint="cs"/>
          <w:rtl/>
        </w:rPr>
        <w:t>לישך,</w:t>
      </w:r>
      <w:r w:rsidRPr="008B4DA1">
        <w:rPr>
          <w:rtl/>
        </w:rPr>
        <w:t xml:space="preserve"> </w:t>
      </w:r>
      <w:r w:rsidRPr="008B4DA1">
        <w:rPr>
          <w:rFonts w:hint="cs"/>
          <w:rtl/>
        </w:rPr>
        <w:t>אין</w:t>
      </w:r>
      <w:r w:rsidRPr="008B4DA1">
        <w:rPr>
          <w:rtl/>
        </w:rPr>
        <w:t xml:space="preserve"> </w:t>
      </w:r>
      <w:r w:rsidRPr="008B4DA1">
        <w:rPr>
          <w:rFonts w:hint="cs"/>
          <w:rtl/>
        </w:rPr>
        <w:t>לומר</w:t>
      </w:r>
      <w:r w:rsidRPr="008B4DA1">
        <w:rPr>
          <w:rtl/>
        </w:rPr>
        <w:t xml:space="preserve"> </w:t>
      </w:r>
      <w:r w:rsidRPr="008B4DA1">
        <w:rPr>
          <w:rFonts w:hint="cs"/>
          <w:rtl/>
        </w:rPr>
        <w:t>בידוע</w:t>
      </w:r>
      <w:r w:rsidRPr="008B4DA1">
        <w:rPr>
          <w:rtl/>
        </w:rPr>
        <w:t xml:space="preserve"> </w:t>
      </w:r>
      <w:r w:rsidRPr="008B4DA1">
        <w:rPr>
          <w:rFonts w:hint="cs"/>
          <w:rtl/>
        </w:rPr>
        <w:t>שזה</w:t>
      </w:r>
      <w:r w:rsidRPr="008B4DA1">
        <w:rPr>
          <w:rtl/>
        </w:rPr>
        <w:t xml:space="preserve"> </w:t>
      </w:r>
      <w:r w:rsidRPr="008B4DA1">
        <w:rPr>
          <w:rFonts w:hint="cs"/>
          <w:rtl/>
        </w:rPr>
        <w:t>נגחו</w:t>
      </w:r>
      <w:r w:rsidRPr="008B4DA1">
        <w:rPr>
          <w:rtl/>
        </w:rPr>
        <w:t xml:space="preserve"> </w:t>
      </w:r>
      <w:r w:rsidRPr="008B4DA1">
        <w:rPr>
          <w:rFonts w:hint="cs"/>
          <w:rtl/>
        </w:rPr>
        <w:t>וזה נשכו,</w:t>
      </w:r>
      <w:r w:rsidRPr="008B4DA1">
        <w:rPr>
          <w:rtl/>
        </w:rPr>
        <w:t xml:space="preserve"> </w:t>
      </w:r>
      <w:r w:rsidRPr="008B4DA1">
        <w:rPr>
          <w:rFonts w:hint="cs"/>
          <w:rtl/>
        </w:rPr>
        <w:t>אלא</w:t>
      </w:r>
      <w:r w:rsidRPr="008B4DA1">
        <w:rPr>
          <w:rtl/>
        </w:rPr>
        <w:t xml:space="preserve"> </w:t>
      </w:r>
      <w:r w:rsidRPr="008B4DA1">
        <w:rPr>
          <w:rFonts w:hint="cs"/>
          <w:rtl/>
        </w:rPr>
        <w:t>אמרינן</w:t>
      </w:r>
      <w:r w:rsidRPr="008B4DA1">
        <w:rPr>
          <w:rtl/>
        </w:rPr>
        <w:t xml:space="preserve"> </w:t>
      </w:r>
      <w:r w:rsidRPr="008B4DA1">
        <w:rPr>
          <w:rFonts w:hint="cs"/>
          <w:rtl/>
        </w:rPr>
        <w:t>המוציא מחברו עליו הראיה.</w:t>
      </w:r>
      <w:r w:rsidRPr="008B4DA1">
        <w:rPr>
          <w:rtl/>
        </w:rPr>
        <w:t xml:space="preserve"> </w:t>
      </w:r>
      <w:r w:rsidRPr="008B4DA1">
        <w:rPr>
          <w:rFonts w:hint="cs"/>
          <w:b/>
          <w:bCs/>
          <w:rtl/>
        </w:rPr>
        <w:t>והוא</w:t>
      </w:r>
      <w:r w:rsidRPr="008B4DA1">
        <w:rPr>
          <w:b/>
          <w:bCs/>
          <w:rtl/>
        </w:rPr>
        <w:t xml:space="preserve"> </w:t>
      </w:r>
      <w:r w:rsidRPr="008B4DA1">
        <w:rPr>
          <w:rFonts w:hint="cs"/>
          <w:b/>
          <w:bCs/>
          <w:rtl/>
        </w:rPr>
        <w:t>הדין</w:t>
      </w:r>
      <w:r w:rsidRPr="008B4DA1">
        <w:rPr>
          <w:b/>
          <w:bCs/>
          <w:rtl/>
        </w:rPr>
        <w:t xml:space="preserve"> </w:t>
      </w:r>
      <w:r w:rsidRPr="008B4DA1">
        <w:rPr>
          <w:rFonts w:hint="cs"/>
          <w:b/>
          <w:bCs/>
          <w:rtl/>
        </w:rPr>
        <w:t>בכל</w:t>
      </w:r>
      <w:r w:rsidRPr="008B4DA1">
        <w:rPr>
          <w:b/>
          <w:bCs/>
          <w:rtl/>
        </w:rPr>
        <w:t xml:space="preserve"> </w:t>
      </w:r>
      <w:r w:rsidRPr="008B4DA1">
        <w:rPr>
          <w:rFonts w:hint="cs"/>
          <w:b/>
          <w:bCs/>
          <w:rtl/>
        </w:rPr>
        <w:t>אמתלא</w:t>
      </w:r>
      <w:r w:rsidRPr="008B4DA1">
        <w:rPr>
          <w:b/>
          <w:bCs/>
          <w:rtl/>
        </w:rPr>
        <w:t xml:space="preserve"> </w:t>
      </w:r>
      <w:r w:rsidRPr="008B4DA1">
        <w:rPr>
          <w:rFonts w:hint="cs"/>
          <w:b/>
          <w:bCs/>
          <w:rtl/>
        </w:rPr>
        <w:t>שבעולם</w:t>
      </w:r>
      <w:r w:rsidRPr="008B4DA1">
        <w:rPr>
          <w:rFonts w:hint="cs"/>
          <w:rtl/>
        </w:rPr>
        <w:t>,</w:t>
      </w:r>
      <w:r w:rsidRPr="008B4DA1">
        <w:rPr>
          <w:rtl/>
        </w:rPr>
        <w:t xml:space="preserve"> </w:t>
      </w:r>
      <w:r w:rsidRPr="008B4DA1">
        <w:rPr>
          <w:rFonts w:hint="cs"/>
          <w:b/>
          <w:bCs/>
          <w:rtl/>
        </w:rPr>
        <w:t>ואפילו</w:t>
      </w:r>
      <w:r w:rsidRPr="008B4DA1">
        <w:rPr>
          <w:b/>
          <w:bCs/>
          <w:rtl/>
        </w:rPr>
        <w:t xml:space="preserve"> </w:t>
      </w:r>
      <w:r w:rsidRPr="008B4DA1">
        <w:rPr>
          <w:rFonts w:hint="cs"/>
          <w:b/>
          <w:bCs/>
          <w:rtl/>
        </w:rPr>
        <w:t>כגון</w:t>
      </w:r>
      <w:r w:rsidRPr="008B4DA1">
        <w:rPr>
          <w:b/>
          <w:bCs/>
          <w:rtl/>
        </w:rPr>
        <w:t xml:space="preserve"> </w:t>
      </w:r>
      <w:r w:rsidRPr="008B4DA1">
        <w:rPr>
          <w:rFonts w:hint="cs"/>
          <w:b/>
          <w:bCs/>
          <w:rtl/>
        </w:rPr>
        <w:t>כביוצא</w:t>
      </w:r>
      <w:r w:rsidRPr="008B4DA1">
        <w:rPr>
          <w:b/>
          <w:bCs/>
          <w:rtl/>
        </w:rPr>
        <w:t xml:space="preserve"> </w:t>
      </w:r>
      <w:r w:rsidRPr="008B4DA1">
        <w:rPr>
          <w:rFonts w:hint="cs"/>
          <w:b/>
          <w:bCs/>
          <w:rtl/>
        </w:rPr>
        <w:t>דההיא</w:t>
      </w:r>
      <w:r w:rsidRPr="008B4DA1">
        <w:rPr>
          <w:b/>
          <w:bCs/>
          <w:rtl/>
        </w:rPr>
        <w:t xml:space="preserve"> </w:t>
      </w:r>
      <w:r w:rsidRPr="008B4DA1">
        <w:rPr>
          <w:rFonts w:hint="cs"/>
          <w:b/>
          <w:bCs/>
          <w:rtl/>
        </w:rPr>
        <w:t>דשמעון</w:t>
      </w:r>
      <w:r w:rsidRPr="008B4DA1">
        <w:rPr>
          <w:b/>
          <w:bCs/>
          <w:rtl/>
        </w:rPr>
        <w:t xml:space="preserve"> </w:t>
      </w:r>
      <w:r w:rsidRPr="008B4DA1">
        <w:rPr>
          <w:rFonts w:hint="cs"/>
          <w:b/>
          <w:bCs/>
          <w:rtl/>
        </w:rPr>
        <w:t>בן</w:t>
      </w:r>
      <w:r w:rsidRPr="008B4DA1">
        <w:rPr>
          <w:b/>
          <w:bCs/>
          <w:rtl/>
        </w:rPr>
        <w:t xml:space="preserve"> </w:t>
      </w:r>
      <w:r w:rsidRPr="008B4DA1">
        <w:rPr>
          <w:rFonts w:hint="cs"/>
          <w:b/>
          <w:bCs/>
          <w:rtl/>
        </w:rPr>
        <w:t>שטח</w:t>
      </w:r>
      <w:r w:rsidRPr="008B4DA1">
        <w:rPr>
          <w:rtl/>
        </w:rPr>
        <w:t xml:space="preserve"> </w:t>
      </w:r>
      <w:r w:rsidRPr="008B4DA1">
        <w:rPr>
          <w:rFonts w:hint="cs"/>
          <w:rtl/>
        </w:rPr>
        <w:t>דאמר</w:t>
      </w:r>
      <w:r w:rsidRPr="008B4DA1">
        <w:rPr>
          <w:rtl/>
        </w:rPr>
        <w:t xml:space="preserve"> </w:t>
      </w:r>
      <w:r w:rsidRPr="008B4DA1">
        <w:rPr>
          <w:rFonts w:hint="cs"/>
          <w:rtl/>
        </w:rPr>
        <w:t>אראה</w:t>
      </w:r>
      <w:r w:rsidRPr="008B4DA1">
        <w:rPr>
          <w:rtl/>
        </w:rPr>
        <w:t xml:space="preserve"> </w:t>
      </w:r>
      <w:r w:rsidRPr="008B4DA1">
        <w:rPr>
          <w:rFonts w:hint="cs"/>
          <w:rtl/>
        </w:rPr>
        <w:t>בנחמה</w:t>
      </w:r>
      <w:r w:rsidRPr="008B4DA1">
        <w:rPr>
          <w:rtl/>
        </w:rPr>
        <w:t xml:space="preserve"> </w:t>
      </w:r>
      <w:r w:rsidRPr="008B4DA1">
        <w:rPr>
          <w:rFonts w:hint="cs"/>
          <w:rtl/>
        </w:rPr>
        <w:t>אם</w:t>
      </w:r>
      <w:r w:rsidRPr="008B4DA1">
        <w:rPr>
          <w:rtl/>
        </w:rPr>
        <w:t xml:space="preserve"> </w:t>
      </w:r>
      <w:r w:rsidRPr="008B4DA1">
        <w:rPr>
          <w:rFonts w:hint="cs"/>
          <w:rtl/>
        </w:rPr>
        <w:t>לא</w:t>
      </w:r>
      <w:r w:rsidRPr="008B4DA1">
        <w:rPr>
          <w:rtl/>
        </w:rPr>
        <w:t xml:space="preserve"> </w:t>
      </w:r>
      <w:r w:rsidRPr="008B4DA1">
        <w:rPr>
          <w:rFonts w:hint="cs"/>
          <w:rtl/>
        </w:rPr>
        <w:t>ראיתי</w:t>
      </w:r>
      <w:r w:rsidRPr="008B4DA1">
        <w:rPr>
          <w:rtl/>
        </w:rPr>
        <w:t xml:space="preserve"> </w:t>
      </w:r>
      <w:r w:rsidRPr="008B4DA1">
        <w:rPr>
          <w:rFonts w:hint="cs"/>
          <w:rtl/>
        </w:rPr>
        <w:t>שרץ</w:t>
      </w:r>
      <w:r w:rsidRPr="008B4DA1">
        <w:rPr>
          <w:rtl/>
        </w:rPr>
        <w:t xml:space="preserve"> </w:t>
      </w:r>
      <w:r w:rsidRPr="008B4DA1">
        <w:rPr>
          <w:rFonts w:hint="cs"/>
          <w:rtl/>
        </w:rPr>
        <w:t>אחר</w:t>
      </w:r>
      <w:r w:rsidRPr="008B4DA1">
        <w:rPr>
          <w:rtl/>
        </w:rPr>
        <w:t xml:space="preserve"> </w:t>
      </w:r>
      <w:r w:rsidRPr="008B4DA1">
        <w:rPr>
          <w:rFonts w:hint="cs"/>
          <w:rtl/>
        </w:rPr>
        <w:t>חבירו</w:t>
      </w:r>
      <w:r w:rsidRPr="008B4DA1">
        <w:rPr>
          <w:rtl/>
        </w:rPr>
        <w:t xml:space="preserve"> </w:t>
      </w:r>
      <w:r w:rsidRPr="008B4DA1">
        <w:rPr>
          <w:rFonts w:hint="cs"/>
          <w:rtl/>
        </w:rPr>
        <w:t>לחורבה</w:t>
      </w:r>
      <w:r w:rsidRPr="008B4DA1">
        <w:rPr>
          <w:rtl/>
        </w:rPr>
        <w:t xml:space="preserve"> </w:t>
      </w:r>
      <w:r w:rsidRPr="008B4DA1">
        <w:rPr>
          <w:rFonts w:hint="cs"/>
          <w:rtl/>
        </w:rPr>
        <w:t>ורצתי</w:t>
      </w:r>
      <w:r w:rsidRPr="008B4DA1">
        <w:rPr>
          <w:rtl/>
        </w:rPr>
        <w:t xml:space="preserve"> </w:t>
      </w:r>
      <w:r w:rsidRPr="008B4DA1">
        <w:rPr>
          <w:rFonts w:hint="cs"/>
          <w:rtl/>
        </w:rPr>
        <w:t>אחריו</w:t>
      </w:r>
      <w:r w:rsidRPr="008B4DA1">
        <w:rPr>
          <w:rtl/>
        </w:rPr>
        <w:t xml:space="preserve"> </w:t>
      </w:r>
      <w:r w:rsidRPr="008B4DA1">
        <w:rPr>
          <w:rFonts w:hint="cs"/>
          <w:rtl/>
        </w:rPr>
        <w:t>ומצאתי</w:t>
      </w:r>
      <w:r w:rsidRPr="008B4DA1">
        <w:rPr>
          <w:rtl/>
        </w:rPr>
        <w:t xml:space="preserve"> </w:t>
      </w:r>
      <w:r w:rsidRPr="008B4DA1">
        <w:rPr>
          <w:rFonts w:hint="cs"/>
          <w:rtl/>
        </w:rPr>
        <w:t>חרב</w:t>
      </w:r>
      <w:r w:rsidRPr="008B4DA1">
        <w:rPr>
          <w:rtl/>
        </w:rPr>
        <w:t xml:space="preserve"> </w:t>
      </w:r>
      <w:r w:rsidRPr="008B4DA1">
        <w:rPr>
          <w:rFonts w:hint="cs"/>
          <w:rtl/>
        </w:rPr>
        <w:t>בידו</w:t>
      </w:r>
      <w:r w:rsidRPr="008B4DA1">
        <w:rPr>
          <w:rtl/>
        </w:rPr>
        <w:t xml:space="preserve"> </w:t>
      </w:r>
      <w:r w:rsidRPr="008B4DA1">
        <w:rPr>
          <w:rFonts w:hint="cs"/>
          <w:rtl/>
        </w:rPr>
        <w:t>ודם</w:t>
      </w:r>
      <w:r w:rsidRPr="008B4DA1">
        <w:rPr>
          <w:rtl/>
        </w:rPr>
        <w:t xml:space="preserve"> </w:t>
      </w:r>
      <w:r w:rsidRPr="008B4DA1">
        <w:rPr>
          <w:rFonts w:hint="cs"/>
          <w:rtl/>
        </w:rPr>
        <w:t>מטפטף</w:t>
      </w:r>
      <w:r w:rsidRPr="008B4DA1">
        <w:rPr>
          <w:rtl/>
        </w:rPr>
        <w:t xml:space="preserve"> </w:t>
      </w:r>
      <w:r w:rsidRPr="008B4DA1">
        <w:rPr>
          <w:rFonts w:hint="cs"/>
          <w:rtl/>
        </w:rPr>
        <w:t>והרוג</w:t>
      </w:r>
      <w:r w:rsidRPr="008B4DA1">
        <w:rPr>
          <w:rtl/>
        </w:rPr>
        <w:t xml:space="preserve"> </w:t>
      </w:r>
      <w:r w:rsidRPr="008B4DA1">
        <w:rPr>
          <w:rFonts w:hint="cs"/>
          <w:rtl/>
        </w:rPr>
        <w:t>מפרפר,</w:t>
      </w:r>
      <w:r w:rsidRPr="008B4DA1">
        <w:rPr>
          <w:rtl/>
        </w:rPr>
        <w:t xml:space="preserve"> </w:t>
      </w:r>
      <w:r w:rsidRPr="008B4DA1">
        <w:rPr>
          <w:rFonts w:hint="cs"/>
          <w:rtl/>
        </w:rPr>
        <w:t>דבכי</w:t>
      </w:r>
      <w:r w:rsidRPr="008B4DA1">
        <w:rPr>
          <w:rtl/>
        </w:rPr>
        <w:t xml:space="preserve"> </w:t>
      </w:r>
      <w:r w:rsidRPr="008B4DA1">
        <w:rPr>
          <w:rFonts w:hint="cs"/>
          <w:rtl/>
        </w:rPr>
        <w:t>האי</w:t>
      </w:r>
      <w:r w:rsidRPr="008B4DA1">
        <w:rPr>
          <w:rtl/>
        </w:rPr>
        <w:t xml:space="preserve"> </w:t>
      </w:r>
      <w:r w:rsidRPr="008B4DA1">
        <w:rPr>
          <w:rFonts w:hint="cs"/>
          <w:rtl/>
        </w:rPr>
        <w:t>גוונא</w:t>
      </w:r>
      <w:r w:rsidRPr="008B4DA1">
        <w:rPr>
          <w:rtl/>
        </w:rPr>
        <w:t xml:space="preserve"> </w:t>
      </w:r>
      <w:r w:rsidRPr="008B4DA1">
        <w:rPr>
          <w:rFonts w:hint="cs"/>
          <w:rtl/>
        </w:rPr>
        <w:t>לא</w:t>
      </w:r>
      <w:r w:rsidRPr="008B4DA1">
        <w:rPr>
          <w:rtl/>
        </w:rPr>
        <w:t xml:space="preserve"> </w:t>
      </w:r>
      <w:r w:rsidRPr="008B4DA1">
        <w:rPr>
          <w:rFonts w:hint="cs"/>
          <w:rtl/>
        </w:rPr>
        <w:t>מחייבינן</w:t>
      </w:r>
      <w:r w:rsidRPr="008B4DA1">
        <w:rPr>
          <w:rtl/>
        </w:rPr>
        <w:t xml:space="preserve"> </w:t>
      </w:r>
      <w:r w:rsidRPr="008B4DA1">
        <w:rPr>
          <w:rFonts w:hint="cs"/>
          <w:rtl/>
        </w:rPr>
        <w:t>ליה".</w:t>
      </w:r>
    </w:p>
    <w:p w14:paraId="64DD8F7D" w14:textId="46CFA004" w:rsidR="00DF43C4" w:rsidRPr="00C86C49" w:rsidRDefault="00DF43C4" w:rsidP="00A16C17">
      <w:pPr>
        <w:pStyle w:val="a2"/>
        <w:rPr>
          <w:rtl/>
        </w:rPr>
      </w:pPr>
      <w:r w:rsidRPr="008B4DA1">
        <w:rPr>
          <w:rFonts w:hint="cs"/>
          <w:rtl/>
        </w:rPr>
        <w:t xml:space="preserve">הנה כי כן מתבאר בדברי הרמב"ם השו"ע והמהרי"ק, </w:t>
      </w:r>
      <w:r w:rsidRPr="008B4DA1">
        <w:rPr>
          <w:rFonts w:hint="cs"/>
          <w:b/>
          <w:bCs/>
          <w:rtl/>
        </w:rPr>
        <w:t>שאין מסתמכים על אומדנא דמוכח</w:t>
      </w:r>
      <w:r w:rsidRPr="008B4DA1">
        <w:rPr>
          <w:rFonts w:hint="cs"/>
          <w:rtl/>
        </w:rPr>
        <w:t>, לא בדיני נפשות ולא בדיני ממונות - וכפי שנראה מהגמרא בדין "גמל האוחר" לדעת רבנן.</w:t>
      </w:r>
    </w:p>
    <w:p w14:paraId="22D6A639" w14:textId="263A82CF" w:rsidR="00DF43C4" w:rsidRDefault="00DF43C4" w:rsidP="00A16C17">
      <w:pPr>
        <w:pStyle w:val="a2"/>
        <w:rPr>
          <w:rtl/>
        </w:rPr>
      </w:pPr>
      <w:r w:rsidRPr="008B4DA1">
        <w:rPr>
          <w:rFonts w:hint="cs"/>
          <w:rtl/>
        </w:rPr>
        <w:t xml:space="preserve">מאידך גיסא, מסוגיות אחרות בש"ס נראה כי מותר לפסוק על פי אומדנא דמוכח [כפי שהביא הרא"ש </w:t>
      </w:r>
      <w:r w:rsidRPr="008B4DA1">
        <w:rPr>
          <w:rFonts w:hint="cs"/>
          <w:noProof/>
          <w:rtl/>
        </w:rPr>
        <w:t>בכלל קז סעי' ו</w:t>
      </w:r>
      <w:r w:rsidRPr="008B4DA1">
        <w:rPr>
          <w:rFonts w:hint="cs"/>
          <w:rtl/>
        </w:rPr>
        <w:t>].</w:t>
      </w:r>
    </w:p>
    <w:p w14:paraId="368A5427" w14:textId="73F2BA88" w:rsidR="008A5635" w:rsidRDefault="000A2F47" w:rsidP="00A16C17">
      <w:pPr>
        <w:pStyle w:val="a2"/>
        <w:rPr>
          <w:rtl/>
        </w:rPr>
      </w:pPr>
      <w:r>
        <w:rPr>
          <w:rFonts w:hint="cs"/>
          <w:rtl/>
        </w:rPr>
        <w:t>המשך יבוא בגליון הבא בעזהשי"ת.</w:t>
      </w:r>
    </w:p>
    <w:p w14:paraId="37B76ED3" w14:textId="77777777" w:rsidR="0079321E" w:rsidRPr="00347933" w:rsidRDefault="0079321E" w:rsidP="0079321E">
      <w:pPr>
        <w:pStyle w:val="a4"/>
        <w:spacing w:before="0" w:after="0"/>
        <w:sectPr w:rsidR="0079321E" w:rsidRPr="00347933" w:rsidSect="00E65DD5">
          <w:headerReference w:type="even" r:id="rId38"/>
          <w:headerReference w:type="default" r:id="rId39"/>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0738DAEE" w14:textId="592CFD05" w:rsidR="0079321E" w:rsidRDefault="0079321E" w:rsidP="0079321E">
      <w:pPr>
        <w:pStyle w:val="a"/>
      </w:pPr>
      <w:bookmarkStart w:id="141" w:name="_Toc2313568"/>
      <w:r>
        <w:rPr>
          <w:rtl/>
        </w:rPr>
        <w:t>בנוסח הסליחות "כמו שהודעת לענו מקדם"</w:t>
      </w:r>
      <w:bookmarkEnd w:id="141"/>
    </w:p>
    <w:p w14:paraId="2B339868" w14:textId="13D49408" w:rsidR="0079321E" w:rsidRDefault="0079321E" w:rsidP="00AF0C9E">
      <w:pPr>
        <w:pStyle w:val="a0"/>
        <w:rPr>
          <w:rtl/>
        </w:rPr>
      </w:pPr>
      <w:bookmarkStart w:id="142" w:name="_Toc2313569"/>
      <w:r>
        <w:rPr>
          <w:rtl/>
        </w:rPr>
        <w:t>הת' מ.מ. רייטפארט</w:t>
      </w:r>
      <w:bookmarkEnd w:id="142"/>
    </w:p>
    <w:p w14:paraId="5D3FC129" w14:textId="71E21BF5" w:rsidR="0079321E" w:rsidRPr="0079321E" w:rsidRDefault="0079321E" w:rsidP="0079321E">
      <w:pPr>
        <w:pStyle w:val="a1"/>
        <w:rPr>
          <w:rtl/>
          <w:lang w:val="en-GB"/>
        </w:rPr>
      </w:pPr>
      <w:r>
        <w:rPr>
          <w:rFonts w:hint="cs"/>
          <w:rtl/>
          <w:lang w:val="en-GB"/>
        </w:rPr>
        <w:t>תלמיד בישיבה</w:t>
      </w:r>
    </w:p>
    <w:p w14:paraId="13B97DF6" w14:textId="18EEE7B1" w:rsidR="0079321E" w:rsidRDefault="0079321E" w:rsidP="00A16C17">
      <w:pPr>
        <w:pStyle w:val="a2"/>
        <w:rPr>
          <w:lang w:bidi="ar-SA"/>
        </w:rPr>
      </w:pPr>
      <w:r>
        <w:rPr>
          <w:rtl/>
        </w:rPr>
        <w:t>בנוסח הסליחות, בקטע א-ל מלך יושב, אומרים "א-ל הורית לנו לומר שלש עשרה, זכר לנו היום ברית שלש עשרה, כמו שהודעת לענו מקדם כמו שכתוב וירד ה' בענן וכו'". והנה, ברוב הסידורים שלנו</w:t>
      </w:r>
      <w:r>
        <w:rPr>
          <w:vertAlign w:val="superscript"/>
          <w:rtl/>
        </w:rPr>
        <w:footnoteReference w:id="16"/>
      </w:r>
      <w:r>
        <w:rPr>
          <w:rtl/>
        </w:rPr>
        <w:t xml:space="preserve"> נמצא הנוסח "כמו שהודעת לענו", אולם, </w:t>
      </w:r>
      <w:r>
        <w:rPr>
          <w:rtl/>
        </w:rPr>
        <w:lastRenderedPageBreak/>
        <w:t>בסידור תהלת ה' (קה"ת ארה"ק דפוס שנת תשס"ג ואילך; קה"ת נ.י. דפוס שנת תשס"ד ואילך) נמצא הנוסח "כהודעת לענו" בלי מלת "כמו"</w:t>
      </w:r>
      <w:r>
        <w:rPr>
          <w:vertAlign w:val="superscript"/>
          <w:rtl/>
        </w:rPr>
        <w:footnoteReference w:id="17"/>
      </w:r>
      <w:r>
        <w:rPr>
          <w:rtl/>
        </w:rPr>
        <w:t>, ויש לעיין מהו המקור לשינוי זה בהנוסח. (דהרי ב"סדר הסליחות" מאת ר"ד גולדשמידט - הוצאת ירושלים תשכ"ה - ע' יו"ד, מביא שיש מקורות ישנות לשתי הנוסחאות, וא"כ צ"ע מהו המקור לומר שאין הנוסח שלנו כמו שהי' נדפס בהסידורים, אלא שצריכים לשנותה להנוסח השני)</w:t>
      </w:r>
      <w:r>
        <w:rPr>
          <w:vertAlign w:val="superscript"/>
          <w:rtl/>
        </w:rPr>
        <w:footnoteReference w:id="18"/>
      </w:r>
      <w:r>
        <w:rPr>
          <w:rtl/>
        </w:rPr>
        <w:t>.</w:t>
      </w:r>
    </w:p>
    <w:p w14:paraId="075B3214" w14:textId="216AEDB6" w:rsidR="0079321E" w:rsidRDefault="0079321E" w:rsidP="00A16C17">
      <w:pPr>
        <w:pStyle w:val="a2"/>
      </w:pPr>
      <w:r>
        <w:rPr>
          <w:rtl/>
        </w:rPr>
        <w:t>ולכאורה יש לומר, ששינו הנוסח משום שבסליחות ע"פ מנהג חב"ד, וכן במחזור לר"ה ויוהכ"פ, (שניהם בדפוס קה"ת, אלא שאין תח"י הדפוסים הראשונים מהן), אכן נמצא הנוסח "כהודעת", אולם, (נוסף על זה שבהמחזור שבסידור תורה אור דפוס שנת תש"א נמצא הנוסח "כמו שהודעת")</w:t>
      </w:r>
      <w:r>
        <w:rPr>
          <w:vertAlign w:val="superscript"/>
          <w:rtl/>
        </w:rPr>
        <w:footnoteReference w:id="19"/>
      </w:r>
      <w:r>
        <w:rPr>
          <w:rtl/>
        </w:rPr>
        <w:t>, הנה, בכל ההקלטות מכשכ"ק אדמו"ר נשי"ד התפלל לפני התיבה (בשנות האבילות תשכ"ה, תשמ"ח-ט), נשמע ברור הנוסח "כמו שהודעת", וידוע מה שביאר רבינו</w:t>
      </w:r>
      <w:r>
        <w:rPr>
          <w:vertAlign w:val="superscript"/>
          <w:rtl/>
        </w:rPr>
        <w:footnoteReference w:id="20"/>
      </w:r>
      <w:r>
        <w:rPr>
          <w:rtl/>
        </w:rPr>
        <w:t xml:space="preserve"> בענין "הואיל ונפיק מפומי' דרב כהנא" (סוכה לב ע"ב), שכיון שכן נהג רבינו, "עלינו להדר בהנהגה זו דוקא"</w:t>
      </w:r>
      <w:r>
        <w:rPr>
          <w:vertAlign w:val="superscript"/>
          <w:rtl/>
        </w:rPr>
        <w:footnoteReference w:id="21"/>
      </w:r>
      <w:r>
        <w:rPr>
          <w:rtl/>
        </w:rPr>
        <w:t xml:space="preserve">, וא"כ עלינו להקפיד לומר "כמו שהודעת" כמו שנהג רבינו לומר, וע"פ כ"ז צ"ע ביותר למה לשנות הנוסח בהסידור לומר "כהודעת", ולכ' אדרבה, שצריכים לשנות הנוסח בהסליחות ובהמחזור להיות כנוסח רבינו "כמו שהודעת"? </w:t>
      </w:r>
    </w:p>
    <w:p w14:paraId="358BC951" w14:textId="77777777" w:rsidR="0049681B" w:rsidRDefault="0079321E" w:rsidP="00A16C17">
      <w:pPr>
        <w:pStyle w:val="a2"/>
        <w:sectPr w:rsidR="0049681B" w:rsidSect="00E65DD5">
          <w:headerReference w:type="even" r:id="rId40"/>
          <w:headerReference w:type="default" r:id="rId41"/>
          <w:footnotePr>
            <w:numRestart w:val="eachSect"/>
          </w:footnotePr>
          <w:type w:val="continuous"/>
          <w:pgSz w:w="7920" w:h="12240"/>
          <w:pgMar w:top="-810" w:right="864" w:bottom="720" w:left="864" w:header="270" w:footer="0" w:gutter="0"/>
          <w:cols w:space="720"/>
          <w:docGrid w:linePitch="360"/>
        </w:sectPr>
      </w:pPr>
      <w:r>
        <w:rPr>
          <w:rtl/>
        </w:rPr>
        <w:t>ואשמח מאד לשמוע דעת הרבנים הקוראים, בכ"ז.</w:t>
      </w:r>
    </w:p>
    <w:p w14:paraId="7E6D67F8" w14:textId="77777777" w:rsidR="00C707BA" w:rsidRDefault="00C707BA" w:rsidP="00C707BA">
      <w:pPr>
        <w:pStyle w:val="a"/>
      </w:pPr>
      <w:bookmarkStart w:id="143" w:name="_Toc33577749"/>
      <w:bookmarkStart w:id="144" w:name="_Toc28735980"/>
      <w:bookmarkStart w:id="145" w:name="_Toc484913051"/>
      <w:bookmarkStart w:id="146" w:name="_Toc2313570"/>
      <w:r>
        <w:rPr>
          <w:rFonts w:hint="cs"/>
          <w:rtl/>
        </w:rPr>
        <w:lastRenderedPageBreak/>
        <w:t>חובת החיסונים לילדים (גליון)</w:t>
      </w:r>
      <w:bookmarkEnd w:id="146"/>
    </w:p>
    <w:p w14:paraId="463A92AC" w14:textId="25D53C28" w:rsidR="00C707BA" w:rsidRDefault="00E62CE9" w:rsidP="00AF0C9E">
      <w:pPr>
        <w:pStyle w:val="a0"/>
        <w:rPr>
          <w:rtl/>
        </w:rPr>
      </w:pPr>
      <w:bookmarkStart w:id="147" w:name="_Toc2313571"/>
      <w:r>
        <w:rPr>
          <w:rFonts w:hint="cs"/>
          <w:rtl/>
        </w:rPr>
        <w:t xml:space="preserve">הרב </w:t>
      </w:r>
      <w:r w:rsidR="00C707BA">
        <w:rPr>
          <w:rFonts w:hint="cs"/>
          <w:rtl/>
        </w:rPr>
        <w:t>ברוך אבערלאנדער</w:t>
      </w:r>
      <w:bookmarkEnd w:id="147"/>
    </w:p>
    <w:p w14:paraId="5019BACF" w14:textId="77777777" w:rsidR="00C707BA" w:rsidRDefault="00C707BA" w:rsidP="00C707BA">
      <w:pPr>
        <w:pStyle w:val="a1"/>
        <w:spacing w:after="0"/>
        <w:rPr>
          <w:rtl/>
          <w:lang w:val="hu-HU"/>
        </w:rPr>
      </w:pPr>
      <w:r>
        <w:rPr>
          <w:rFonts w:hint="cs"/>
          <w:rtl/>
          <w:lang w:val="hu-HU"/>
        </w:rPr>
        <w:t>אב"ד הבד"צ דקהילות החרדים</w:t>
      </w:r>
    </w:p>
    <w:p w14:paraId="06206760" w14:textId="77777777" w:rsidR="00C707BA" w:rsidRDefault="00C707BA" w:rsidP="00C707BA">
      <w:pPr>
        <w:pStyle w:val="a1"/>
        <w:spacing w:after="0"/>
        <w:rPr>
          <w:rtl/>
          <w:lang w:val="hu-HU"/>
        </w:rPr>
      </w:pPr>
      <w:r>
        <w:rPr>
          <w:rFonts w:hint="cs"/>
          <w:rtl/>
          <w:lang w:val="hu-HU"/>
        </w:rPr>
        <w:t>ושליח כ"ק אדמו"ר זי"ע</w:t>
      </w:r>
    </w:p>
    <w:p w14:paraId="242A8EFD" w14:textId="77777777" w:rsidR="00C707BA" w:rsidRDefault="00C707BA" w:rsidP="00C707BA">
      <w:pPr>
        <w:pStyle w:val="a1"/>
        <w:rPr>
          <w:rtl/>
          <w:lang w:val="hu-HU"/>
        </w:rPr>
      </w:pPr>
      <w:r>
        <w:rPr>
          <w:rFonts w:hint="cs"/>
          <w:rtl/>
          <w:lang w:val="hu-HU"/>
        </w:rPr>
        <w:t>בודאפעסט, הונגריה</w:t>
      </w:r>
    </w:p>
    <w:p w14:paraId="0FBC53D5" w14:textId="77777777" w:rsidR="00C707BA" w:rsidRPr="00C707BA" w:rsidRDefault="00C707BA" w:rsidP="00A16C17">
      <w:pPr>
        <w:pStyle w:val="a2"/>
        <w:rPr>
          <w:rtl/>
        </w:rPr>
      </w:pPr>
      <w:r w:rsidRPr="00C707BA">
        <w:rPr>
          <w:rtl/>
        </w:rPr>
        <w:t xml:space="preserve">ב'הערות וביאורים' </w:t>
      </w:r>
      <w:r w:rsidRPr="00C707BA">
        <w:rPr>
          <w:sz w:val="20"/>
          <w:szCs w:val="20"/>
          <w:rtl/>
        </w:rPr>
        <w:t xml:space="preserve">(גליון א'קנה עמ' 30-36) </w:t>
      </w:r>
      <w:r w:rsidRPr="00C707BA">
        <w:rPr>
          <w:rtl/>
        </w:rPr>
        <w:t>כתבתי אודות חובת החיסונים לילדים, והבאתי הרבה ממכתבי כ"ק אדמו"ר זי"ע בו הורה הרבי לחסן את הילדים. עיי"ש בארוכה.</w:t>
      </w:r>
    </w:p>
    <w:p w14:paraId="6D7F1742" w14:textId="58BBB887" w:rsidR="00C707BA" w:rsidRPr="00C707BA" w:rsidRDefault="00C707BA" w:rsidP="00A16C17">
      <w:pPr>
        <w:pStyle w:val="a2"/>
      </w:pPr>
      <w:r w:rsidRPr="00C707BA">
        <w:rPr>
          <w:rtl/>
        </w:rPr>
        <w:t xml:space="preserve">ובגליון שלפני זה </w:t>
      </w:r>
      <w:r w:rsidRPr="00C707BA">
        <w:rPr>
          <w:sz w:val="20"/>
          <w:szCs w:val="20"/>
          <w:rtl/>
        </w:rPr>
        <w:t xml:space="preserve">(גליון א'קנט עמ' 16-17) </w:t>
      </w:r>
      <w:r w:rsidRPr="00C707BA">
        <w:rPr>
          <w:rtl/>
        </w:rPr>
        <w:t>כתב הרמ"ש כמה הערות, שבהם ניסה להטיל ספק בחובת החיסונים. והנה למרות שכל מי שקשור באילנא דחיי והולך בדרך אשר הורה לנו כ"ק אדמו"ר זי"ע, ודאי שהערות כאלו לא יחלישו את המסירות לקיום הוראת הרבי הברורה שעל כל אחד לחסן את ילדיו, אבל כיון שמדובר בנושא של בריאות וחיים, וחמירא סכנתא מאיסורא, על כן אני מרגיש חובה להעמיד דברים על דיוקם, ואענה על ראשון ראשון ועל אחרון אחרון, בתוספת הערות שהעירו לי גם אחרים בכתב ובעל פה.</w:t>
      </w:r>
    </w:p>
    <w:p w14:paraId="3FAC3C55" w14:textId="77777777" w:rsidR="00C707BA" w:rsidRPr="00C707BA" w:rsidRDefault="00C707BA" w:rsidP="00A16C17">
      <w:pPr>
        <w:pStyle w:val="11"/>
        <w:bidi/>
        <w:rPr>
          <w:rtl/>
        </w:rPr>
      </w:pPr>
      <w:r w:rsidRPr="00C707BA">
        <w:rPr>
          <w:rtl/>
        </w:rPr>
        <w:t>(1) הוראת הרבי לחסן היתה הוראה כללית ולא הוראה פרטית</w:t>
      </w:r>
    </w:p>
    <w:p w14:paraId="4D935E5F" w14:textId="77777777" w:rsidR="00C707BA" w:rsidRPr="00C707BA" w:rsidRDefault="00C707BA" w:rsidP="00A16C17">
      <w:pPr>
        <w:pStyle w:val="a2"/>
        <w:rPr>
          <w:rtl/>
        </w:rPr>
      </w:pPr>
      <w:r w:rsidRPr="00C707BA">
        <w:rPr>
          <w:b/>
          <w:bCs/>
          <w:rtl/>
        </w:rPr>
        <w:t>העיר</w:t>
      </w:r>
      <w:r w:rsidRPr="00C707BA">
        <w:rPr>
          <w:rtl/>
        </w:rPr>
        <w:t xml:space="preserve"> הרקי"ש במכתבו אלי: "איך אפשר ללמוד מהמענות ב'אגרות קודש' שחובה על כל חסידי חב"ד לחסן את ילדיהם, והרי ידוע מה שהרבי כתב: 'מענתי לאחד – אין בזה הוראה ואפילו לא מענה סתם – לשני... שמענה לא' (פרטי) – אינה מחייבת את השני...' </w:t>
      </w:r>
      <w:r w:rsidRPr="00C707BA">
        <w:rPr>
          <w:sz w:val="20"/>
          <w:szCs w:val="20"/>
          <w:rtl/>
        </w:rPr>
        <w:t>(ראה הנעתק ב'שליחות כהלכה' עמ' 6)</w:t>
      </w:r>
      <w:r w:rsidRPr="00C707BA">
        <w:rPr>
          <w:rtl/>
        </w:rPr>
        <w:t>".</w:t>
      </w:r>
    </w:p>
    <w:p w14:paraId="51C2E9AF" w14:textId="69AA3113" w:rsidR="00C707BA" w:rsidRPr="00C707BA" w:rsidRDefault="00C707BA" w:rsidP="00A16C17">
      <w:pPr>
        <w:pStyle w:val="a2"/>
        <w:rPr>
          <w:rtl/>
        </w:rPr>
      </w:pPr>
      <w:r w:rsidRPr="00C707BA">
        <w:rPr>
          <w:b/>
          <w:bCs/>
          <w:rtl/>
        </w:rPr>
        <w:t>תשובה:</w:t>
      </w:r>
      <w:r w:rsidRPr="00C707BA">
        <w:rPr>
          <w:rtl/>
        </w:rPr>
        <w:t xml:space="preserve"> אין לדברים האלו כל קשר לעניננו, שהרי </w:t>
      </w:r>
      <w:r w:rsidRPr="00C707BA">
        <w:rPr>
          <w:b/>
          <w:bCs/>
          <w:rtl/>
        </w:rPr>
        <w:t>(א)</w:t>
      </w:r>
      <w:r w:rsidRPr="00C707BA">
        <w:rPr>
          <w:rtl/>
        </w:rPr>
        <w:t xml:space="preserve"> בנידון דידן לא מדובר במענה לאחד, אלא בכמה לכמה וכמה אנשים שונים ובמדינות שונות, וכפי שהעתקתי שם. </w:t>
      </w:r>
      <w:r w:rsidRPr="00C707BA">
        <w:rPr>
          <w:b/>
          <w:bCs/>
          <w:rtl/>
        </w:rPr>
        <w:t>(ב)</w:t>
      </w:r>
      <w:r w:rsidRPr="00C707BA">
        <w:rPr>
          <w:rtl/>
        </w:rPr>
        <w:t xml:space="preserve"> ועיקר: בנידון דידן לא מדובר במענה ליחיד, אלא </w:t>
      </w:r>
      <w:r w:rsidRPr="00C707BA">
        <w:rPr>
          <w:b/>
          <w:bCs/>
          <w:rtl/>
        </w:rPr>
        <w:t>במענה להכלל</w:t>
      </w:r>
      <w:r w:rsidRPr="00C707BA">
        <w:rPr>
          <w:rtl/>
        </w:rPr>
        <w:t xml:space="preserve">, וכפי שהבאתי שם מענה מהרבי מיום ב' טבת תשי"ז </w:t>
      </w:r>
      <w:r w:rsidRPr="00C707BA">
        <w:rPr>
          <w:b/>
          <w:bCs/>
          <w:rtl/>
        </w:rPr>
        <w:t>לארגון נשי ובנות חב"ד</w:t>
      </w:r>
      <w:r w:rsidRPr="00C707BA">
        <w:rPr>
          <w:rtl/>
        </w:rPr>
        <w:t xml:space="preserve"> </w:t>
      </w:r>
      <w:r w:rsidRPr="00C707BA">
        <w:rPr>
          <w:sz w:val="20"/>
          <w:szCs w:val="20"/>
          <w:rtl/>
        </w:rPr>
        <w:t>('אגרות קודש' חלק יד עמ' רלח בתוספת הדגשה)</w:t>
      </w:r>
      <w:r w:rsidRPr="00C707BA">
        <w:rPr>
          <w:rtl/>
        </w:rPr>
        <w:t xml:space="preserve">, שבו כתב הרבי: "במענה למכתבן אודות יחסי לזריקות תרכיב סאלק, בשביל חיסון הילדים שליט"א. [מענה:] כבר נהגו בזה בכמה מדינות, ובארצוה"ב נעשה זה ע"י רובם ככולם ובהצלחה, </w:t>
      </w:r>
      <w:r w:rsidRPr="00C707BA">
        <w:rPr>
          <w:b/>
          <w:bCs/>
          <w:rtl/>
        </w:rPr>
        <w:t>ולכן נכונה עשי' זו</w:t>
      </w:r>
      <w:r w:rsidRPr="00C707BA">
        <w:rPr>
          <w:rtl/>
        </w:rPr>
        <w:t xml:space="preserve">. ובשאלתן אם לעשות זה בתרכיב סאלק מתוצרות חוץ או תוצרת הארץ, מובן שתלוי זה בסמכות המייצרים שכמה מהם ישנם כאן, ובטח גם באה"ק ת"ו, ולכן יחליטו בזה אחרי שידעו הפרטים בזה ואיזה מהם עדיף, ואיך שיחליטו יהי' להצלחה בטוב הנראה והנגלה...". </w:t>
      </w:r>
      <w:r w:rsidRPr="00C707BA">
        <w:rPr>
          <w:rtl/>
        </w:rPr>
        <w:lastRenderedPageBreak/>
        <w:t>הרי לן בפירוש שהרבי כותב הוראה כללית: "...יחסי לזריקות תרכיב סאלק, בשביל חיסון הילדים שליט"א... נכונה עשי' זו...". ואין צורך לומר שהוראה כללית של הרבי מחייב את כל חסידי חב"ד בכל אתר ואתר נס"ו.</w:t>
      </w:r>
    </w:p>
    <w:p w14:paraId="3D8BBD6F" w14:textId="77777777" w:rsidR="00C707BA" w:rsidRPr="00C707BA" w:rsidRDefault="00C707BA" w:rsidP="00A16C17">
      <w:pPr>
        <w:pStyle w:val="11"/>
        <w:bidi/>
        <w:rPr>
          <w:rtl/>
        </w:rPr>
      </w:pPr>
      <w:r w:rsidRPr="00C707BA">
        <w:rPr>
          <w:rtl/>
        </w:rPr>
        <w:t>(2) מה ש"נכון" בעיני הרבי, הרי זה "חובה" לעדת חסידי חב"ד</w:t>
      </w:r>
    </w:p>
    <w:p w14:paraId="34EF2384" w14:textId="77777777" w:rsidR="00C707BA" w:rsidRPr="00C707BA" w:rsidRDefault="00C707BA" w:rsidP="00A16C17">
      <w:pPr>
        <w:pStyle w:val="a2"/>
        <w:rPr>
          <w:rtl/>
        </w:rPr>
      </w:pPr>
      <w:r w:rsidRPr="00C707BA">
        <w:rPr>
          <w:b/>
          <w:bCs/>
          <w:rtl/>
        </w:rPr>
        <w:t>העיר</w:t>
      </w:r>
      <w:r w:rsidRPr="00C707BA">
        <w:rPr>
          <w:rtl/>
        </w:rPr>
        <w:t xml:space="preserve"> הרמ"ש ב'הערות וביאורים' שם: "בכל המכתבים אין הרבי מורה שחובה לחסן, אלא מורה שאין בזה "שאלה בהנוגע לכשרות", או ש"נכונה עשי' זו" אך איפה רואים שזה חובה?</w:t>
      </w:r>
    </w:p>
    <w:p w14:paraId="553250C6" w14:textId="77777777" w:rsidR="00C707BA" w:rsidRPr="00C707BA" w:rsidRDefault="00C707BA" w:rsidP="00A16C17">
      <w:pPr>
        <w:pStyle w:val="a2"/>
        <w:rPr>
          <w:rtl/>
        </w:rPr>
      </w:pPr>
      <w:r w:rsidRPr="00C707BA">
        <w:rPr>
          <w:b/>
          <w:bCs/>
          <w:rtl/>
        </w:rPr>
        <w:t xml:space="preserve">תשובה: </w:t>
      </w:r>
      <w:r w:rsidRPr="00C707BA">
        <w:rPr>
          <w:rtl/>
        </w:rPr>
        <w:t xml:space="preserve">כל השאלה בטעות יסודה, שהרי </w:t>
      </w:r>
      <w:r w:rsidRPr="00C707BA">
        <w:rPr>
          <w:b/>
          <w:bCs/>
          <w:rtl/>
        </w:rPr>
        <w:t xml:space="preserve">(א) </w:t>
      </w:r>
      <w:r w:rsidRPr="00C707BA">
        <w:rPr>
          <w:rtl/>
        </w:rPr>
        <w:t xml:space="preserve">אין דרכו של הרבי לחייב את האנשים לעשות או שלא לעשות דברים מסויימים, ועל כן כששואלים את הרבי מה דעתו, האם לעשות משהו או שלא לעשותו, הרבי לא נוהג לענות "חייב אתה" וכיו"ב, כי אין הוא בא לחייב אף אחד, אלא הרבי מגלה דעתו מה נכון ומה לא נכון, ובשביל  עדת חסידי חב"ד, כל דבר שבעיני הרבי הוא "נכון", הרי זה בשבילנו צו קדוש. דוגמא לדבר כשהרבי גילה דעתו "...איז א </w:t>
      </w:r>
      <w:r w:rsidRPr="00C707BA">
        <w:rPr>
          <w:b/>
          <w:bCs/>
          <w:rtl/>
        </w:rPr>
        <w:t>דבר נכון</w:t>
      </w:r>
      <w:r w:rsidRPr="00C707BA">
        <w:rPr>
          <w:rtl/>
        </w:rPr>
        <w:t xml:space="preserve"> ביותר אז מ'זאל נוצן נאר ציורים ותמונות פון בהמות וחיות טהורות" </w:t>
      </w:r>
      <w:r w:rsidRPr="00C707BA">
        <w:rPr>
          <w:sz w:val="20"/>
          <w:szCs w:val="20"/>
          <w:rtl/>
        </w:rPr>
        <w:t xml:space="preserve">('לקוטי שיחות' חלק כה עמ' 309) </w:t>
      </w:r>
      <w:r w:rsidRPr="00C707BA">
        <w:rPr>
          <w:rtl/>
        </w:rPr>
        <w:t>או כששאלו אודות שידוך והרבי ענה: "</w:t>
      </w:r>
      <w:r w:rsidRPr="00C707BA">
        <w:rPr>
          <w:b/>
          <w:bCs/>
          <w:rtl/>
        </w:rPr>
        <w:t>נכונה</w:t>
      </w:r>
      <w:r w:rsidRPr="00C707BA">
        <w:rPr>
          <w:rtl/>
        </w:rPr>
        <w:t xml:space="preserve"> ההצעה" </w:t>
      </w:r>
      <w:r w:rsidRPr="00C707BA">
        <w:rPr>
          <w:sz w:val="20"/>
          <w:szCs w:val="20"/>
          <w:rtl/>
        </w:rPr>
        <w:t>(ראה לדוגמא 'אגרות קודש' חלק טו עמ' קצח, חלק כב עמ' מד, חלק כד עמ' נג)</w:t>
      </w:r>
      <w:r w:rsidRPr="00C707BA">
        <w:rPr>
          <w:rtl/>
        </w:rPr>
        <w:t>.</w:t>
      </w:r>
    </w:p>
    <w:p w14:paraId="04F0E0F7" w14:textId="41298FC7" w:rsidR="00C707BA" w:rsidRPr="00C707BA" w:rsidRDefault="00C707BA" w:rsidP="00A16C17">
      <w:pPr>
        <w:pStyle w:val="a2"/>
        <w:rPr>
          <w:rtl/>
        </w:rPr>
      </w:pPr>
      <w:r w:rsidRPr="00C707BA">
        <w:rPr>
          <w:b/>
          <w:bCs/>
          <w:rtl/>
        </w:rPr>
        <w:t xml:space="preserve">(ב) </w:t>
      </w:r>
      <w:r w:rsidRPr="00C707BA">
        <w:rPr>
          <w:rtl/>
        </w:rPr>
        <w:t xml:space="preserve">אין שום יסוד לקביעה שהלשון "נכון" אין בה גם משמעות של חובה, ולדוגמא המבואר בשו"ע "צריך להתודות במנחה קודם סעודה המפסקת... ואם מתודה בלחש, </w:t>
      </w:r>
      <w:r w:rsidRPr="00C707BA">
        <w:rPr>
          <w:b/>
          <w:bCs/>
          <w:rtl/>
        </w:rPr>
        <w:t>נכון</w:t>
      </w:r>
      <w:r w:rsidRPr="00C707BA">
        <w:rPr>
          <w:rtl/>
        </w:rPr>
        <w:t xml:space="preserve"> לפרט החטא" </w:t>
      </w:r>
      <w:r w:rsidRPr="00C707BA">
        <w:rPr>
          <w:sz w:val="20"/>
          <w:szCs w:val="20"/>
          <w:rtl/>
        </w:rPr>
        <w:t>(או"ח הל' יום הכפורים סי' תרז ס"א-ב)</w:t>
      </w:r>
      <w:r w:rsidRPr="00C707BA">
        <w:rPr>
          <w:rtl/>
        </w:rPr>
        <w:t xml:space="preserve">, "ואפילו קטנים </w:t>
      </w:r>
      <w:r w:rsidRPr="00C707BA">
        <w:rPr>
          <w:b/>
          <w:bCs/>
          <w:rtl/>
        </w:rPr>
        <w:t>נכון</w:t>
      </w:r>
      <w:r w:rsidRPr="00C707BA">
        <w:rPr>
          <w:rtl/>
        </w:rPr>
        <w:t xml:space="preserve"> לכסות ראשם כי היכי דתיהוי עלייהו אימתא דשמיא" </w:t>
      </w:r>
      <w:r w:rsidRPr="00C707BA">
        <w:rPr>
          <w:sz w:val="20"/>
          <w:szCs w:val="20"/>
          <w:rtl/>
        </w:rPr>
        <w:t>(שו"ע אדה"ז סימן ב ס"ז)</w:t>
      </w:r>
      <w:r w:rsidRPr="00C707BA">
        <w:rPr>
          <w:rtl/>
        </w:rPr>
        <w:t xml:space="preserve">. ובכתבי הרבי נמצא לשון זה על הרבה דברים שאין ספק שלדעת הרבי הם לא דברים של רשות, וכגון: "במ"ש אודות תיקון הס"ת לכתוב כהוראת רבנו הזקן, </w:t>
      </w:r>
      <w:r w:rsidRPr="00C707BA">
        <w:rPr>
          <w:b/>
          <w:bCs/>
          <w:rtl/>
        </w:rPr>
        <w:t>נכון</w:t>
      </w:r>
      <w:r w:rsidRPr="00C707BA">
        <w:rPr>
          <w:rtl/>
        </w:rPr>
        <w:t xml:space="preserve"> הדבר" </w:t>
      </w:r>
      <w:r w:rsidRPr="00C707BA">
        <w:rPr>
          <w:sz w:val="20"/>
          <w:szCs w:val="20"/>
          <w:rtl/>
        </w:rPr>
        <w:t>('אגרות קודש' חלק יד עמ' רפג)</w:t>
      </w:r>
      <w:r w:rsidRPr="00C707BA">
        <w:rPr>
          <w:rtl/>
        </w:rPr>
        <w:t xml:space="preserve">; "במ"ש אודות מספר הקדישים </w:t>
      </w:r>
      <w:r w:rsidRPr="00C707BA">
        <w:rPr>
          <w:sz w:val="20"/>
          <w:szCs w:val="20"/>
          <w:rtl/>
        </w:rPr>
        <w:t>[ליתום]</w:t>
      </w:r>
      <w:r w:rsidRPr="00C707BA">
        <w:rPr>
          <w:rtl/>
        </w:rPr>
        <w:t xml:space="preserve">, </w:t>
      </w:r>
      <w:r w:rsidRPr="00C707BA">
        <w:rPr>
          <w:b/>
          <w:bCs/>
          <w:rtl/>
        </w:rPr>
        <w:t>נכון</w:t>
      </w:r>
      <w:r w:rsidRPr="00C707BA">
        <w:rPr>
          <w:rtl/>
        </w:rPr>
        <w:t xml:space="preserve"> הדבר שיהי' מספר ט"ז קדישים במעת לעת" </w:t>
      </w:r>
      <w:r w:rsidRPr="00C707BA">
        <w:rPr>
          <w:sz w:val="20"/>
          <w:szCs w:val="20"/>
          <w:rtl/>
        </w:rPr>
        <w:t>(שם חלק יז עמ' ער אות ג)</w:t>
      </w:r>
      <w:r w:rsidRPr="00C707BA">
        <w:rPr>
          <w:rtl/>
        </w:rPr>
        <w:t>.</w:t>
      </w:r>
    </w:p>
    <w:p w14:paraId="27F309DF" w14:textId="77777777" w:rsidR="00C707BA" w:rsidRPr="00C707BA" w:rsidRDefault="00C707BA" w:rsidP="00A16C17">
      <w:pPr>
        <w:pStyle w:val="11"/>
        <w:bidi/>
        <w:rPr>
          <w:rtl/>
        </w:rPr>
      </w:pPr>
      <w:r w:rsidRPr="00C707BA">
        <w:rPr>
          <w:rtl/>
        </w:rPr>
        <w:t>(3) הוראות הרבי מחייבות כל חסיד</w:t>
      </w:r>
    </w:p>
    <w:p w14:paraId="31CE74F2" w14:textId="77777777" w:rsidR="00C707BA" w:rsidRPr="00C707BA" w:rsidRDefault="00C707BA" w:rsidP="00A16C17">
      <w:pPr>
        <w:pStyle w:val="a2"/>
        <w:rPr>
          <w:rtl/>
        </w:rPr>
      </w:pPr>
      <w:r w:rsidRPr="00C707BA">
        <w:rPr>
          <w:b/>
          <w:bCs/>
          <w:rtl/>
        </w:rPr>
        <w:t>עוד העיר</w:t>
      </w:r>
      <w:r w:rsidRPr="00C707BA">
        <w:rPr>
          <w:rtl/>
        </w:rPr>
        <w:t xml:space="preserve"> הרקי"ש במכתבו אלי: "באם קיים משפחה שיש להם דרך חיים שלא לוקחים כל מיני תרופות שהמציאו הרופאים, האם בכל זאת הם חייבים לעשות יוצא מן הכלל בקשר לחיסונים, כיון שהרבי הורה?" </w:t>
      </w:r>
    </w:p>
    <w:p w14:paraId="586945F3" w14:textId="77777777" w:rsidR="00C707BA" w:rsidRPr="00C707BA" w:rsidRDefault="00C707BA" w:rsidP="00A16C17">
      <w:pPr>
        <w:pStyle w:val="a2"/>
        <w:rPr>
          <w:rtl/>
        </w:rPr>
      </w:pPr>
      <w:r w:rsidRPr="00C707BA">
        <w:rPr>
          <w:b/>
          <w:bCs/>
          <w:rtl/>
        </w:rPr>
        <w:t xml:space="preserve">תשובה: </w:t>
      </w:r>
      <w:r w:rsidRPr="00C707BA">
        <w:rPr>
          <w:rtl/>
        </w:rPr>
        <w:t xml:space="preserve">הדברים הללו ודאי שלא נאמרו מפי אחד שיש לו שייכות לחב"ד, שהרי אצל חסידים לא שייך כלל שיהיה למישהו 'דרך חיים' שונה ממה ש"נכון" בעיני הרבי. </w:t>
      </w:r>
      <w:r w:rsidRPr="00C707BA">
        <w:rPr>
          <w:rtl/>
        </w:rPr>
        <w:lastRenderedPageBreak/>
        <w:t>והגע בעצמך, מי שיש לו דרך חיים שונה בהפצת היהדות, האם הוא פטור ממבצע תפילין בערב ששי אחה"צ או מכל שאר המבצעים? ומי שיש לו דרך חיים אחרת בלימוד התורה, האם הוא פטור מלימוד חת"ת ורמב"ם או מלימוד החסידות? ומי שיש לו דרך חיים אחרת באופן מגורים האם יכול למכור את ביתו בשכונה יהודית לאינו יהודי? ומי שיש לו דרך חיים אחרת בעניני צבא ובטחון האם זכותו לעודד מסירת שטחים לנכרים ולסכן את בני ישראל? ברור שחסיד חב"ד אין לו שום דרך חיים אחרת ממה שהורה לנו נשיאינו כ"ק אדמו"ר זי"ע.</w:t>
      </w:r>
    </w:p>
    <w:p w14:paraId="59AD538B" w14:textId="77777777" w:rsidR="00C707BA" w:rsidRPr="00C707BA" w:rsidRDefault="00C707BA" w:rsidP="00A16C17">
      <w:pPr>
        <w:pStyle w:val="a2"/>
        <w:rPr>
          <w:rtl/>
        </w:rPr>
      </w:pPr>
      <w:r w:rsidRPr="00C707BA">
        <w:rPr>
          <w:rtl/>
        </w:rPr>
        <w:t xml:space="preserve">והנה הרבי הזכיר כמה פעמים את הנאמר בגמרא </w:t>
      </w:r>
      <w:r w:rsidRPr="00C707BA">
        <w:rPr>
          <w:sz w:val="20"/>
          <w:szCs w:val="20"/>
          <w:rtl/>
        </w:rPr>
        <w:t>(סוכה לב, ב)</w:t>
      </w:r>
      <w:r w:rsidRPr="00C707BA">
        <w:rPr>
          <w:rtl/>
        </w:rPr>
        <w:t xml:space="preserve">: רב אחא בריה דרבא מהדר אתרי וחד, הואיל ונפיק מפומיה דרב כהנא, והרבי למד מזה פרק חשוב בהתקשרות, וכפי שכתב ב'אגרות קודש' </w:t>
      </w:r>
      <w:r w:rsidRPr="00C707BA">
        <w:rPr>
          <w:sz w:val="20"/>
          <w:szCs w:val="20"/>
          <w:rtl/>
        </w:rPr>
        <w:t>(חלק יט עמ' רפא-רפב)</w:t>
      </w:r>
      <w:r w:rsidRPr="00C707BA">
        <w:rPr>
          <w:rtl/>
        </w:rPr>
        <w:t xml:space="preserve">: "...והנה אף שלכתחלה אולי צדקו טעמי כת"ר לשלילת שינוי המנהג... אבל הבעיא עתה – האם יש לנגוע בנקודת ההתקשרות של מי שהוא לרבותינו נשיאינו, אפילו באם מתבטא היא ביותר על המדה. ויש לקשר לזה גם סיפור חז"ל </w:t>
      </w:r>
      <w:r w:rsidRPr="00C707BA">
        <w:rPr>
          <w:sz w:val="20"/>
          <w:szCs w:val="20"/>
          <w:rtl/>
        </w:rPr>
        <w:t xml:space="preserve">(סוכה לב סוף ע"ב) </w:t>
      </w:r>
      <w:r w:rsidRPr="00C707BA">
        <w:rPr>
          <w:b/>
          <w:bCs/>
          <w:rtl/>
        </w:rPr>
        <w:t>מהדר</w:t>
      </w:r>
      <w:r w:rsidRPr="00C707BA">
        <w:rPr>
          <w:rtl/>
        </w:rPr>
        <w:t xml:space="preserve"> כו' הואיל דנפיק מפומי' – אף שבודאי בעל הפס"ד עצמו, רב כהנא לא הידר שיהיה דוקא תרי וחד, אלא רק דנפק מפומיה, ולכן על תלמידו </w:t>
      </w:r>
      <w:r w:rsidRPr="00C707BA">
        <w:rPr>
          <w:b/>
          <w:bCs/>
          <w:rtl/>
        </w:rPr>
        <w:t>להדר</w:t>
      </w:r>
      <w:r w:rsidRPr="00C707BA">
        <w:rPr>
          <w:rtl/>
        </w:rPr>
        <w:t xml:space="preserve"> לנהוג מתאים לדבריו, שבזה מתבלטת השייכות...". </w:t>
      </w:r>
    </w:p>
    <w:p w14:paraId="696AD449" w14:textId="77777777" w:rsidR="00C707BA" w:rsidRPr="00C707BA" w:rsidRDefault="00C707BA" w:rsidP="00A16C17">
      <w:pPr>
        <w:pStyle w:val="a2"/>
        <w:rPr>
          <w:rtl/>
        </w:rPr>
      </w:pPr>
      <w:r w:rsidRPr="00C707BA">
        <w:rPr>
          <w:rtl/>
        </w:rPr>
        <w:t xml:space="preserve">ועפ"ז אומר הרבי </w:t>
      </w:r>
      <w:r w:rsidRPr="00C707BA">
        <w:rPr>
          <w:sz w:val="20"/>
          <w:szCs w:val="20"/>
          <w:rtl/>
        </w:rPr>
        <w:t>('תורת מנחם' תשי"ב ח"ב עמ' 146)</w:t>
      </w:r>
      <w:r w:rsidRPr="00C707BA">
        <w:rPr>
          <w:rtl/>
        </w:rPr>
        <w:t xml:space="preserve"> "נתיישבה אצלי הנהגתו של כ"ק מו"ח אדמו"ר </w:t>
      </w:r>
      <w:r w:rsidRPr="00C707BA">
        <w:rPr>
          <w:b/>
          <w:bCs/>
          <w:rtl/>
        </w:rPr>
        <w:t>להדר באכילת שרויה</w:t>
      </w:r>
      <w:r w:rsidRPr="00C707BA">
        <w:rPr>
          <w:rtl/>
        </w:rPr>
        <w:t xml:space="preserve"> באחרון של פסח: כ"ק מו"ח אדמו"ר ראה שאביו אדמו"ר (מהורש"ב) נ"ע היה אוכל שרויה באחרון של פסח... וכיון ששמע מרבותיו </w:t>
      </w:r>
      <w:r w:rsidRPr="00C707BA">
        <w:rPr>
          <w:b/>
          <w:bCs/>
          <w:rtl/>
        </w:rPr>
        <w:t>שמותר</w:t>
      </w:r>
      <w:r w:rsidRPr="00C707BA">
        <w:rPr>
          <w:rtl/>
        </w:rPr>
        <w:t xml:space="preserve"> לאכול שרויה באחרון של פסח, היה </w:t>
      </w:r>
      <w:r w:rsidRPr="00C707BA">
        <w:rPr>
          <w:b/>
          <w:bCs/>
          <w:rtl/>
        </w:rPr>
        <w:t>מהדר</w:t>
      </w:r>
      <w:r w:rsidRPr="00C707BA">
        <w:rPr>
          <w:rtl/>
        </w:rPr>
        <w:t xml:space="preserve"> באכילת שרויה באחרון של פסח – </w:t>
      </w:r>
      <w:r w:rsidRPr="00C707BA">
        <w:rPr>
          <w:b/>
          <w:bCs/>
          <w:rtl/>
        </w:rPr>
        <w:t>הואיל ונפיק מפומיה דרבותיו</w:t>
      </w:r>
      <w:r w:rsidRPr="00C707BA">
        <w:rPr>
          <w:rtl/>
        </w:rPr>
        <w:t xml:space="preserve">" </w:t>
      </w:r>
      <w:r w:rsidRPr="00C707BA">
        <w:rPr>
          <w:sz w:val="20"/>
          <w:szCs w:val="20"/>
          <w:rtl/>
        </w:rPr>
        <w:t>(ומעניין מה שהרבי אומר שם שיסוד הענין בא ממה שמישהו כתב להרבי כלימוד זכות על רב מתנגדי שלא רצה לבנות מקוה בור תחת בור, ומאז הרבי אימץ אותו)</w:t>
      </w:r>
      <w:r w:rsidRPr="00C707BA">
        <w:rPr>
          <w:rtl/>
        </w:rPr>
        <w:t>.</w:t>
      </w:r>
    </w:p>
    <w:p w14:paraId="4B86C0ED" w14:textId="727D9204" w:rsidR="00C707BA" w:rsidRPr="00C707BA" w:rsidRDefault="00C707BA" w:rsidP="00A16C17">
      <w:pPr>
        <w:pStyle w:val="a2"/>
        <w:rPr>
          <w:rtl/>
        </w:rPr>
      </w:pPr>
      <w:r w:rsidRPr="00C707BA">
        <w:rPr>
          <w:rtl/>
        </w:rPr>
        <w:t>ואחרי כל זאת האם עולה על הדעת שעל דבר חשוב כמו חיסוני הילדים, שבקשר לזה כתב הרבי כמה פעמים שדעתו ש"נכונה הדבר", האם שייך לומר שזה אינו מחייב כל מי שבשם חב"ד יכונה?!</w:t>
      </w:r>
    </w:p>
    <w:p w14:paraId="0BA43372" w14:textId="77777777" w:rsidR="00C707BA" w:rsidRPr="00C707BA" w:rsidRDefault="00C707BA" w:rsidP="00A16C17">
      <w:pPr>
        <w:pStyle w:val="11"/>
        <w:bidi/>
        <w:rPr>
          <w:rtl/>
        </w:rPr>
      </w:pPr>
      <w:r w:rsidRPr="00C707BA">
        <w:rPr>
          <w:rtl/>
        </w:rPr>
        <w:t>(4) הרבי הורה: אחרי ש"רובם ככולם [מחסנים] ובהצלחה" אין היתר שלא לעשות כמו כל הצבור</w:t>
      </w:r>
    </w:p>
    <w:p w14:paraId="35564CBE" w14:textId="77777777" w:rsidR="00C707BA" w:rsidRPr="00C707BA" w:rsidRDefault="00C707BA" w:rsidP="00A16C17">
      <w:pPr>
        <w:pStyle w:val="a2"/>
        <w:rPr>
          <w:rtl/>
        </w:rPr>
      </w:pPr>
      <w:r w:rsidRPr="00C707BA">
        <w:rPr>
          <w:b/>
          <w:bCs/>
          <w:rtl/>
        </w:rPr>
        <w:t>עוד העיר</w:t>
      </w:r>
      <w:r w:rsidRPr="00C707BA">
        <w:rPr>
          <w:rtl/>
        </w:rPr>
        <w:t xml:space="preserve"> הרמ"ש ב'הערות וביאורים' שם: "תמוה: איך אפשר לומר ש'הרבי תומך לגמרי בעשיית חיסונים והורה שחובה לחסן', בה בשעה שהרבי אומר שאין להיות יוצא מהכלל, האם לפי הרב"א שי' במקום שהכלל לא מחסנים יש לעשות </w:t>
      </w:r>
      <w:r w:rsidRPr="00C707BA">
        <w:rPr>
          <w:rtl/>
        </w:rPr>
        <w:lastRenderedPageBreak/>
        <w:t>חיסונים?"</w:t>
      </w:r>
    </w:p>
    <w:p w14:paraId="4ACAF4EE" w14:textId="77777777" w:rsidR="00C707BA" w:rsidRPr="00C707BA" w:rsidRDefault="00C707BA" w:rsidP="00A16C17">
      <w:pPr>
        <w:pStyle w:val="a2"/>
        <w:rPr>
          <w:rtl/>
        </w:rPr>
      </w:pPr>
      <w:r w:rsidRPr="00C707BA">
        <w:rPr>
          <w:b/>
          <w:bCs/>
          <w:rtl/>
        </w:rPr>
        <w:t xml:space="preserve">תשובה: </w:t>
      </w:r>
      <w:r w:rsidRPr="00C707BA">
        <w:rPr>
          <w:rtl/>
        </w:rPr>
        <w:t xml:space="preserve">תמוה ביותר שהכותב מתעלם מהוראה המפורשת של הרבי שהעתקתי במאמרי שם, והיא באגרת מט"ו טבת תשט"ז להרב צבי שוסטרמן בשיקגו </w:t>
      </w:r>
      <w:r w:rsidRPr="00C707BA">
        <w:rPr>
          <w:sz w:val="20"/>
          <w:szCs w:val="20"/>
          <w:rtl/>
        </w:rPr>
        <w:t>('אגרות קודש' חלק יב עמ' ריט-רכ)</w:t>
      </w:r>
      <w:r w:rsidRPr="00C707BA">
        <w:rPr>
          <w:rtl/>
        </w:rPr>
        <w:t>: "במ"ש אודות הסאלק וואקסין, בכלל – דעתי נוטה להשתמש בה. אלא שאין להיות פורש מן הצבור, ואם, כפי הנראה ממכתבו, משתמשים בזה בשיקאגא, טוב שגם הם יעשו זה, והשי"ת יצליחו להודיע תכה"י בשורות טובות בהנוגע לילידיהם...". הרי הרבי כותב כאן דברים מפורשים מאד: דעתו של הרבי "נוטה להשתמש" בחיסונים, "אלא שאין להיות פורש מן הצבור", היינו כל עוד הצבור לא משתמש בזה אין ללכת נגד הצבור, אבל אחרי שהצבור כבר משתמשים בזה, על כן מורה לו הרבי בהוראה ברורה ומפורשת "טוב שגם הם יעשו זה". ואם כן מהו התמיה ומהו השאלה?!</w:t>
      </w:r>
    </w:p>
    <w:p w14:paraId="67233B7B" w14:textId="77777777" w:rsidR="00C707BA" w:rsidRPr="00C707BA" w:rsidRDefault="00C707BA" w:rsidP="00A16C17">
      <w:pPr>
        <w:pStyle w:val="a2"/>
        <w:rPr>
          <w:rtl/>
        </w:rPr>
      </w:pPr>
      <w:r w:rsidRPr="00C707BA">
        <w:rPr>
          <w:rtl/>
        </w:rPr>
        <w:t xml:space="preserve">ובאגרות שלאחרי זה הרבי הוסיף עוד: "כבר נהגו בזה כאן זה כו"כ חדשים, וגם כנ"ל בחוגי[ם] הכי חרדים... כבר נהגו בזה בכמה מדינות, ובארצוה"ב נעשה זה ע"י רובם ככולם ובהצלחה... כאן עושים זה רובם ככולם ובהצלחה... במדינה זו נהגו לעשות זה לכל הילדים...". </w:t>
      </w:r>
    </w:p>
    <w:p w14:paraId="4DADC289" w14:textId="77777777" w:rsidR="00C707BA" w:rsidRPr="00C707BA" w:rsidRDefault="00C707BA" w:rsidP="00A16C17">
      <w:pPr>
        <w:pStyle w:val="a2"/>
        <w:rPr>
          <w:rtl/>
        </w:rPr>
      </w:pPr>
      <w:r w:rsidRPr="00C707BA">
        <w:rPr>
          <w:rtl/>
        </w:rPr>
        <w:t xml:space="preserve">ובמאמרי שם ביארתי דשיטת הרבי בענין זה מיוסדת על גדרי ההנהגה דשומר פתאים ה', שזה רק ב"דבר שהעולם נוהגים לעשות כן ולא לחוש", וממילא אחרי דרובם ככולם של האנשים בכל העולם (להוציא </w:t>
      </w:r>
      <w:r w:rsidRPr="00C707BA">
        <w:rPr>
          <w:b/>
          <w:bCs/>
          <w:rtl/>
        </w:rPr>
        <w:t>אולי</w:t>
      </w:r>
      <w:r w:rsidRPr="00C707BA">
        <w:rPr>
          <w:rtl/>
        </w:rPr>
        <w:t xml:space="preserve"> כמה מדינות במרכז אפריקה, כמו קונגו, סודאן ורואנדה) נוהגים לחסן ילדיהם, מעתה אין היתר לסמוך על שומר פתאים ה', וכל אחד צריך לחסן את ילדיו, וכפי ההוראה המפורשת של הרבי.</w:t>
      </w:r>
    </w:p>
    <w:p w14:paraId="71206102" w14:textId="5657A3A8" w:rsidR="00C707BA" w:rsidRPr="00C707BA" w:rsidRDefault="00C707BA" w:rsidP="00A16C17">
      <w:pPr>
        <w:pStyle w:val="a2"/>
        <w:rPr>
          <w:rtl/>
        </w:rPr>
      </w:pPr>
      <w:r w:rsidRPr="00C707BA">
        <w:rPr>
          <w:rtl/>
        </w:rPr>
        <w:t xml:space="preserve">יש לציין שבמק"א </w:t>
      </w:r>
      <w:r w:rsidRPr="00C707BA">
        <w:rPr>
          <w:sz w:val="20"/>
          <w:szCs w:val="20"/>
          <w:rtl/>
        </w:rPr>
        <w:t xml:space="preserve">('דבר מלך' ח"א עמ' 18) </w:t>
      </w:r>
      <w:r w:rsidRPr="00C707BA">
        <w:rPr>
          <w:rtl/>
        </w:rPr>
        <w:t xml:space="preserve">מציין הרבי: "דין בשו"ע אל תפרוש מן הציבור" – והכוונה לשו"ע או"ח הל' תענית </w:t>
      </w:r>
      <w:r w:rsidRPr="00C707BA">
        <w:rPr>
          <w:sz w:val="20"/>
          <w:szCs w:val="20"/>
          <w:rtl/>
        </w:rPr>
        <w:t>(סי' תקעד ס"ה)</w:t>
      </w:r>
      <w:r w:rsidRPr="00C707BA">
        <w:rPr>
          <w:rtl/>
        </w:rPr>
        <w:t>.</w:t>
      </w:r>
    </w:p>
    <w:p w14:paraId="02368F07" w14:textId="77777777" w:rsidR="00C707BA" w:rsidRPr="00C707BA" w:rsidRDefault="00C707BA" w:rsidP="00A16C17">
      <w:pPr>
        <w:pStyle w:val="11"/>
        <w:bidi/>
        <w:rPr>
          <w:rtl/>
        </w:rPr>
      </w:pPr>
      <w:r w:rsidRPr="00C707BA">
        <w:rPr>
          <w:rtl/>
        </w:rPr>
        <w:t>(5) הרבי גילה דעתו בפירוש גם לגופם של החיסונים שזה טוב ומועיל</w:t>
      </w:r>
    </w:p>
    <w:p w14:paraId="0219B86B" w14:textId="77777777" w:rsidR="00C707BA" w:rsidRPr="00C707BA" w:rsidRDefault="00C707BA" w:rsidP="00A16C17">
      <w:pPr>
        <w:pStyle w:val="a2"/>
        <w:rPr>
          <w:rtl/>
        </w:rPr>
      </w:pPr>
      <w:r w:rsidRPr="00C707BA">
        <w:rPr>
          <w:b/>
          <w:bCs/>
          <w:rtl/>
        </w:rPr>
        <w:t>עוד העיר</w:t>
      </w:r>
      <w:r w:rsidRPr="00C707BA">
        <w:rPr>
          <w:rtl/>
        </w:rPr>
        <w:t xml:space="preserve"> הרמ"ש ב'הערות וביאורים' שם: "המענה של הרבי האם לחסן הוא: 'אל תפרוש מן הצבור', 'נעשה זה ע"י רובם ככולם ובהצלחה, </w:t>
      </w:r>
      <w:r w:rsidRPr="00C707BA">
        <w:rPr>
          <w:b/>
          <w:bCs/>
          <w:rtl/>
        </w:rPr>
        <w:t>ולכן</w:t>
      </w:r>
      <w:r w:rsidRPr="00C707BA">
        <w:rPr>
          <w:rtl/>
        </w:rPr>
        <w:t xml:space="preserve"> נכונה עשי' זו', 'אין להיות יוצא מן הכלל'. הרבי לא מתייחס כלל לגופם של החיסונים האם הם מועילים לבריאות אם לאו, אלא לפעולה שהציבור עושה, ובמקרה זה שמדובר בחיסונים, יש לחסן כי הצבור מחסן ולכן אין לפרוש מן הצבור".</w:t>
      </w:r>
    </w:p>
    <w:p w14:paraId="2FC48F2E" w14:textId="77777777" w:rsidR="00C707BA" w:rsidRPr="00C707BA" w:rsidRDefault="00C707BA" w:rsidP="00A16C17">
      <w:pPr>
        <w:pStyle w:val="a2"/>
        <w:rPr>
          <w:rtl/>
        </w:rPr>
      </w:pPr>
      <w:r w:rsidRPr="00C707BA">
        <w:rPr>
          <w:b/>
          <w:bCs/>
          <w:rtl/>
        </w:rPr>
        <w:t>תשובה:</w:t>
      </w:r>
      <w:r w:rsidRPr="00C707BA">
        <w:rPr>
          <w:rtl/>
        </w:rPr>
        <w:t xml:space="preserve"> לו יהא כדבריו, אין זה משנה כלל את הוראת הרבי שהורה בפירוש ש"נכונה עשי' זו" ו"טוב שגם הם יעשו זה", ומה זה משנה מאיזה סיבה הורה כן הרבי.</w:t>
      </w:r>
    </w:p>
    <w:p w14:paraId="2E917B97" w14:textId="7B2E35C6" w:rsidR="00C707BA" w:rsidRPr="00C707BA" w:rsidRDefault="00C707BA" w:rsidP="00A16C17">
      <w:pPr>
        <w:pStyle w:val="a2"/>
        <w:rPr>
          <w:rtl/>
        </w:rPr>
      </w:pPr>
      <w:r w:rsidRPr="00C707BA">
        <w:rPr>
          <w:rtl/>
        </w:rPr>
        <w:lastRenderedPageBreak/>
        <w:t xml:space="preserve">אבל לאמיתו של דבר, נראה שהכותב כלל לא עיין באגרות הרבי שהועתקו שם במאמרי, שהרי הרבי מגלה דעתו בפירוש </w:t>
      </w:r>
      <w:r w:rsidRPr="00C707BA">
        <w:rPr>
          <w:sz w:val="20"/>
          <w:szCs w:val="20"/>
          <w:rtl/>
        </w:rPr>
        <w:t>(במענה שהעתקתי גם לעיל)</w:t>
      </w:r>
      <w:r w:rsidRPr="00C707BA">
        <w:rPr>
          <w:rtl/>
        </w:rPr>
        <w:t>: "דעתי נוטה להשתמש בה", הרי שהרבי גילה בפירוש דעתו לגופם של החיסונים, שדבר טוב ומועיל הוא.</w:t>
      </w:r>
    </w:p>
    <w:p w14:paraId="1E3F1731" w14:textId="77777777" w:rsidR="00C707BA" w:rsidRPr="00C707BA" w:rsidRDefault="00C707BA" w:rsidP="00A16C17">
      <w:pPr>
        <w:pStyle w:val="11"/>
        <w:bidi/>
        <w:rPr>
          <w:rtl/>
        </w:rPr>
      </w:pPr>
      <w:r w:rsidRPr="00C707BA">
        <w:rPr>
          <w:rtl/>
        </w:rPr>
        <w:t>(6) הרבי לא הסתפק בתועלת של החיסונים ולא הורה לבדוק האם זה מועיל</w:t>
      </w:r>
    </w:p>
    <w:p w14:paraId="75696347" w14:textId="77777777" w:rsidR="00C707BA" w:rsidRPr="00C707BA" w:rsidRDefault="00C707BA" w:rsidP="00A16C17">
      <w:pPr>
        <w:pStyle w:val="a2"/>
        <w:rPr>
          <w:rtl/>
        </w:rPr>
      </w:pPr>
      <w:r w:rsidRPr="00C707BA">
        <w:rPr>
          <w:b/>
          <w:bCs/>
          <w:rtl/>
        </w:rPr>
        <w:t>עוד העיר</w:t>
      </w:r>
      <w:r w:rsidRPr="00C707BA">
        <w:rPr>
          <w:rtl/>
        </w:rPr>
        <w:t xml:space="preserve"> הרמ"ש ב'הערות וביאורים' שם: "ההתייחסות היחידה של הרבי לגופם של החיסונים עצמם היא ההוראה של הרבי לבדוק מאיזה חברה החיסונים, והאם החיסון 'בדוק ומנוסה'. היינו שלמרות שאין לפרוש מן הצבור בכל זאת הרבי מורה שיש לברר תחילה האם החיסון בדוק ומנוסה, ואין לחסן אם לא ידוע שזה בדוק ומנוסה".</w:t>
      </w:r>
    </w:p>
    <w:p w14:paraId="671288A3" w14:textId="77777777" w:rsidR="00C707BA" w:rsidRPr="00C707BA" w:rsidRDefault="00C707BA" w:rsidP="00A16C17">
      <w:pPr>
        <w:pStyle w:val="a2"/>
        <w:rPr>
          <w:rtl/>
        </w:rPr>
      </w:pPr>
      <w:r w:rsidRPr="00C707BA">
        <w:rPr>
          <w:b/>
          <w:bCs/>
          <w:rtl/>
        </w:rPr>
        <w:t>תשובה:</w:t>
      </w:r>
      <w:r w:rsidRPr="00C707BA">
        <w:rPr>
          <w:rtl/>
        </w:rPr>
        <w:t xml:space="preserve"> כיון שאינני רוצה להאשים את הכותב שבזדון עיקם את דברי הרבי המפורשים, על כן אלמד זכות עליו שדבריו אלו מוכיחים שוב שלא עיין הכותב בכל האגרות שהועתקו במאמרי שם. </w:t>
      </w:r>
    </w:p>
    <w:p w14:paraId="4D10BA25" w14:textId="77777777" w:rsidR="00C707BA" w:rsidRPr="00C707BA" w:rsidRDefault="00C707BA" w:rsidP="00A16C17">
      <w:pPr>
        <w:pStyle w:val="a2"/>
        <w:rPr>
          <w:rtl/>
        </w:rPr>
      </w:pPr>
      <w:r w:rsidRPr="00C707BA">
        <w:rPr>
          <w:rtl/>
        </w:rPr>
        <w:t xml:space="preserve">נראה שהוא מתכוין לאגרת מי"ג אדר ראשון תשי"ז </w:t>
      </w:r>
      <w:r w:rsidRPr="00C707BA">
        <w:rPr>
          <w:sz w:val="20"/>
          <w:szCs w:val="20"/>
          <w:rtl/>
        </w:rPr>
        <w:t>('אגרות קודש' חלק יד עמ' תכו)</w:t>
      </w:r>
      <w:r w:rsidRPr="00C707BA">
        <w:rPr>
          <w:rtl/>
        </w:rPr>
        <w:t xml:space="preserve"> למו"ה צבי הירש צאלער בבאזעל: "ומ"ש אודות הוואקסיניישאן, במדינה זו נהגו לעשות זה לכל הילדים, אלא שמקודם יש לברר מאיזה תוצרת הוא הוואקסיניישאן, זאת אומרת, מאיזה פאבריק ובאם בדוק ומנוסה הוא, ושכפי כתבו כמה וכמה בעירו עושים זה אין להיות יוצא מן הכלל בזה...". והכותב מנסה לרמז שכאילו הרבי היה מסופק בכללות הענין האם החיסון מועיל כלל, ועל כן הורה שכל אחד צריך לבדוק האם החיסון מועיל. והרי אלו דברים מופרכים, שהרי כבר גילה דעתו יותר שנה לפני זה, בט"ו טבת תשט"ז ש"דעתי נוטה להשתמש בה", אז איך פתאום עלה ונסתפק שוב.</w:t>
      </w:r>
    </w:p>
    <w:p w14:paraId="4B528CAF" w14:textId="36D1F3A7" w:rsidR="00C707BA" w:rsidRPr="00C707BA" w:rsidRDefault="00C707BA" w:rsidP="00A16C17">
      <w:pPr>
        <w:pStyle w:val="a2"/>
        <w:rPr>
          <w:rtl/>
        </w:rPr>
      </w:pPr>
      <w:r w:rsidRPr="00C707BA">
        <w:rPr>
          <w:rtl/>
        </w:rPr>
        <w:t xml:space="preserve">והאמת יורה דרכו, שכוונת הרבי באגרת זו, בדיוק כמו שכתב באגרת אחר מלפני חודש, בח"י שבט תשי"ז </w:t>
      </w:r>
      <w:r w:rsidRPr="00C707BA">
        <w:rPr>
          <w:sz w:val="20"/>
          <w:szCs w:val="20"/>
          <w:rtl/>
        </w:rPr>
        <w:t>('אגרות קודש' שם עמ' שנז)</w:t>
      </w:r>
      <w:r w:rsidRPr="00C707BA">
        <w:rPr>
          <w:rtl/>
        </w:rPr>
        <w:t xml:space="preserve"> שבו כתב הרבי: "מאשר הנני קבלת מכתבו מי"א שבט (והקודמו) וממהר הנני לענות עליו שלא בתור אפילו של מכתבים התכופים מפני ענין הזריקות לחיסון, אף שלפלא שאלתו בזה שהרי כמה מאה"ק כבר שאלוני ועניתי להם בחיוב כיון שכאן עושים זה רובם ככולם ובהצלחה, ומובן שבאם ישנם זריקות מתוצרת בתי סממני רפואה שונים צריך להשתמש בזו הבדוקה ומנוסה" – הרי לנו מפורש כוונת הרבי, שחובת הבדיקה אינו אלא במקרה שישנם חיסונים מתוצרות חברות שונות, אז יש לבדוק איזה מהם הבדוקה ומתאימה לחיסון הזה, אבל אין ספק בעצם אפשרות החיסון, שהרי "דעתי נוטה להשתמש בה".</w:t>
      </w:r>
    </w:p>
    <w:p w14:paraId="5AFEFB1E" w14:textId="77777777" w:rsidR="00C707BA" w:rsidRPr="00C707BA" w:rsidRDefault="00C707BA" w:rsidP="00A16C17">
      <w:pPr>
        <w:pStyle w:val="11"/>
        <w:bidi/>
        <w:rPr>
          <w:rtl/>
        </w:rPr>
      </w:pPr>
      <w:r w:rsidRPr="00C707BA">
        <w:rPr>
          <w:rtl/>
        </w:rPr>
        <w:lastRenderedPageBreak/>
        <w:t>לדעת הרבי רפואה מונעת, כמו חיסונים, היא השיטה היותר רצויה ברפואה</w:t>
      </w:r>
    </w:p>
    <w:p w14:paraId="02F4977A" w14:textId="77777777" w:rsidR="00C707BA" w:rsidRPr="00C707BA" w:rsidRDefault="00C707BA" w:rsidP="00A16C17">
      <w:pPr>
        <w:pStyle w:val="a2"/>
        <w:rPr>
          <w:rtl/>
        </w:rPr>
      </w:pPr>
      <w:r w:rsidRPr="00C707BA">
        <w:rPr>
          <w:rtl/>
        </w:rPr>
        <w:t>לאחרי כל הנ"ל יש להוסיף שההוראה הברורה של הרבי בקשר לחיסונים ש"נכונה עשי' זו" ו"טוב שגם הם יעשו זה", מתקשר לעמדה הכללית של הרבי אודות גודל התועלת של רפואה מונעת, וכפי שכתב הרבי באגרת בט"ו תמוז תשמ"ו שתורגם מאנגלית</w:t>
      </w:r>
      <w:r w:rsidRPr="00C707BA">
        <w:rPr>
          <w:rStyle w:val="FootnoteReference"/>
          <w:rtl/>
        </w:rPr>
        <w:footnoteReference w:id="22"/>
      </w:r>
      <w:r w:rsidRPr="00C707BA">
        <w:rPr>
          <w:rtl/>
        </w:rPr>
        <w:t xml:space="preserve"> </w:t>
      </w:r>
      <w:r w:rsidRPr="00C707BA">
        <w:rPr>
          <w:sz w:val="20"/>
          <w:szCs w:val="20"/>
          <w:rtl/>
        </w:rPr>
        <w:t>('מורה לדור נבוך' ח"ב עמ' 19)</w:t>
      </w:r>
      <w:r w:rsidRPr="00C707BA">
        <w:rPr>
          <w:rtl/>
        </w:rPr>
        <w:t>:</w:t>
      </w:r>
    </w:p>
    <w:p w14:paraId="7C63D42C" w14:textId="77777777" w:rsidR="00C707BA" w:rsidRPr="00C707BA" w:rsidRDefault="00C707BA" w:rsidP="00A16C17">
      <w:pPr>
        <w:pStyle w:val="a2"/>
        <w:rPr>
          <w:rtl/>
        </w:rPr>
      </w:pPr>
      <w:r w:rsidRPr="00C707BA">
        <w:rPr>
          <w:rtl/>
        </w:rPr>
        <w:t>"במדע הרפואה ישנם שני תחומים בסיסיים של גישה: (א) רפואה על-ידי ריפוי ו(ב) רפואה מונעת. הראשונה עוסקת בהפרעות רפואיות שהובאו לתשומת-לבו של הרופא לטיפול מעשי. השנייה, שצברה תפקיד שהולך ונעשה גדול יותר בזמנים המודרניים, נועדה להשיג את הרמה הגבוהה ביותר האפשרית של רפואה ציבורית באמצעות המניעה של מחלות בשיטות כמו חיסון, היגיינה ציבורית ואישית, דיאטות בריאות, ועוד דרכים ואמצעים שונים.</w:t>
      </w:r>
    </w:p>
    <w:p w14:paraId="1CCF8650" w14:textId="77777777" w:rsidR="00C707BA" w:rsidRPr="00C707BA" w:rsidRDefault="00C707BA" w:rsidP="00A16C17">
      <w:pPr>
        <w:pStyle w:val="a2"/>
        <w:rPr>
          <w:rtl/>
        </w:rPr>
      </w:pPr>
      <w:r w:rsidRPr="00C707BA">
        <w:rPr>
          <w:rtl/>
        </w:rPr>
        <w:t xml:space="preserve">למותר לומר שבעוד שאין שום דרך להיחלץ מהצורך ברפואה על ידי ריפוי, הרפואה המונעת היא, באופן אידיאלי, השיטה היותר רצויה. בטווח הארוך, היא בוודאי גם יותר רצויה מכל נקודת מבט כולל מחיר וכו', שלא להזכיר את מניעת הכאב והסבל, השם ישמור. וגם ברפואה מונעת אין כל צורך בהזדקקות </w:t>
      </w:r>
      <w:r w:rsidRPr="00C707BA">
        <w:rPr>
          <w:sz w:val="20"/>
          <w:szCs w:val="20"/>
          <w:rtl/>
        </w:rPr>
        <w:t>(כצ"ל ע"פ המקור האנגלי)</w:t>
      </w:r>
      <w:r w:rsidRPr="00C707BA">
        <w:rPr>
          <w:rtl/>
        </w:rPr>
        <w:t xml:space="preserve"> לאמצעים קיצוניים, כמו ניתוחים וכדומה, אשר, למרבה הצער, הם חלק מהרפואה על-ידי ריפוי.</w:t>
      </w:r>
    </w:p>
    <w:p w14:paraId="60606BE0" w14:textId="77777777" w:rsidR="00C707BA" w:rsidRPr="00C707BA" w:rsidRDefault="00C707BA" w:rsidP="00A16C17">
      <w:pPr>
        <w:pStyle w:val="a2"/>
        <w:rPr>
          <w:rtl/>
        </w:rPr>
      </w:pPr>
      <w:r w:rsidRPr="00C707BA">
        <w:rPr>
          <w:rtl/>
        </w:rPr>
        <w:t>על מנת שהרפואה המונעת תהיה המצליחה והיעילה ביותר, נחוץ להתחיל אותה מהילדות המוקדמת ביותר – החל מחיסונים, צחצוח שיניים למניעת חורים, דיאטה מאוזנת, וכן הלאה. ביחס לילדים יהודיים, היא דורשת שמידה קפדנית של דיני כשרות המאכלים והמשקאות, וידוע ומפורסם איך זה משפיע על ההתפתחות הנפשית והגופנית".</w:t>
      </w:r>
    </w:p>
    <w:p w14:paraId="6E174EC8" w14:textId="77777777" w:rsidR="00C707BA" w:rsidRPr="00C707BA" w:rsidRDefault="00C707BA" w:rsidP="00A16C17">
      <w:pPr>
        <w:pStyle w:val="a2"/>
        <w:rPr>
          <w:rtl/>
        </w:rPr>
      </w:pPr>
      <w:r w:rsidRPr="00C707BA">
        <w:rPr>
          <w:rtl/>
        </w:rPr>
        <w:t>באם צריך, הרי לנו באגרת זו משנת תשמ"ו, משנה אחרונה וברורה של הרבי, שחיסונים, כמו כל הגישה של רפואה מונעת, היא היותר רצויה, וצריך לעשות הכל שזו תצליח, מחיסונים ועד דיאטה מאוזנת ועוד.</w:t>
      </w:r>
    </w:p>
    <w:p w14:paraId="30B8A877" w14:textId="62D4B182" w:rsidR="00C707BA" w:rsidRPr="00C707BA" w:rsidRDefault="00C707BA" w:rsidP="00A16C17">
      <w:pPr>
        <w:pStyle w:val="a2"/>
        <w:rPr>
          <w:rtl/>
        </w:rPr>
      </w:pPr>
      <w:r w:rsidRPr="00C707BA">
        <w:rPr>
          <w:rtl/>
        </w:rPr>
        <w:t xml:space="preserve">אני חייב לציין שראיתי את האגרת האנגלי המקורי של הנ"ל חתומה בכתי"ק </w:t>
      </w:r>
      <w:r w:rsidRPr="00C707BA">
        <w:rPr>
          <w:rtl/>
        </w:rPr>
        <w:lastRenderedPageBreak/>
        <w:t>של הרבי.</w:t>
      </w:r>
    </w:p>
    <w:p w14:paraId="3723A2EA" w14:textId="77777777" w:rsidR="00C707BA" w:rsidRPr="00C707BA" w:rsidRDefault="00C707BA" w:rsidP="00A16C17">
      <w:pPr>
        <w:pStyle w:val="11"/>
        <w:bidi/>
        <w:rPr>
          <w:rtl/>
        </w:rPr>
      </w:pPr>
      <w:r w:rsidRPr="00C707BA">
        <w:rPr>
          <w:rtl/>
        </w:rPr>
        <w:t>בשיחה מתאר הרבי בארוכה התועלת הגדולה של חיסונים וההוראה מזה בנוגע לחינוך עטה"ק</w:t>
      </w:r>
    </w:p>
    <w:p w14:paraId="6D2DC1FF" w14:textId="77777777" w:rsidR="00C707BA" w:rsidRPr="00C707BA" w:rsidRDefault="00C707BA" w:rsidP="00A16C17">
      <w:pPr>
        <w:pStyle w:val="a2"/>
        <w:rPr>
          <w:rtl/>
        </w:rPr>
      </w:pPr>
      <w:r w:rsidRPr="00C707BA">
        <w:rPr>
          <w:rtl/>
        </w:rPr>
        <w:t xml:space="preserve">ויש להעתיק כאן שיחה מהרבי, בה מתאר הרבי התועלת הגדולה של החיסונים ומה שיש ללמוד מזה בקשר לחינוך על טהרת הקודש </w:t>
      </w:r>
      <w:r w:rsidRPr="00C707BA">
        <w:rPr>
          <w:sz w:val="20"/>
          <w:szCs w:val="20"/>
          <w:rtl/>
        </w:rPr>
        <w:t>('שיחות קודש' תשמ"א ח"ד עמ' 578-579)</w:t>
      </w:r>
      <w:r w:rsidRPr="00C707BA">
        <w:rPr>
          <w:rtl/>
        </w:rPr>
        <w:t xml:space="preserve">: "איינער איז אמאל געווען בא מיר און מ'האט גערעדט וועגן אן ענין פון יראת שמים. האס ער מיר געזאגט, אז ע"פ סטאטיסטיקע שאט א חינוך בלתי טוב נאר 5% פון קינדער. </w:t>
      </w:r>
    </w:p>
    <w:p w14:paraId="0F784F6C" w14:textId="77777777" w:rsidR="00C707BA" w:rsidRPr="00C707BA" w:rsidRDefault="00C707BA" w:rsidP="00A16C17">
      <w:pPr>
        <w:pStyle w:val="a2"/>
        <w:rPr>
          <w:rtl/>
        </w:rPr>
      </w:pPr>
      <w:r w:rsidRPr="00C707BA">
        <w:rPr>
          <w:rtl/>
        </w:rPr>
        <w:t xml:space="preserve">האב איך ביי אים געפרעגט צי ער האט גענומען זיינע קינדער צו באקומען אן איינשפריצונג קעגן פאקן </w:t>
      </w:r>
      <w:r w:rsidRPr="00C707BA">
        <w:rPr>
          <w:sz w:val="20"/>
          <w:szCs w:val="20"/>
          <w:rtl/>
        </w:rPr>
        <w:t xml:space="preserve">[אבעבועות רוח] </w:t>
      </w:r>
      <w:r w:rsidRPr="00C707BA">
        <w:rPr>
          <w:rtl/>
        </w:rPr>
        <w:t xml:space="preserve">און קעגן מאזלען </w:t>
      </w:r>
      <w:r w:rsidRPr="00C707BA">
        <w:rPr>
          <w:sz w:val="20"/>
          <w:szCs w:val="20"/>
          <w:rtl/>
        </w:rPr>
        <w:t xml:space="preserve">[חצבת] </w:t>
      </w:r>
      <w:r w:rsidRPr="00C707BA">
        <w:rPr>
          <w:rtl/>
        </w:rPr>
        <w:t>וכו'. האט ער מיר געזאגט – זיכער, מ'איז דאך א טאטע או א מאמע, האט מען זיכער גענומען די קינדער אויף באקומען דעם איינשפריצונג!</w:t>
      </w:r>
    </w:p>
    <w:p w14:paraId="158B9869" w14:textId="77777777" w:rsidR="00C707BA" w:rsidRPr="00C707BA" w:rsidRDefault="00C707BA" w:rsidP="00A16C17">
      <w:pPr>
        <w:pStyle w:val="a2"/>
        <w:rPr>
          <w:rtl/>
        </w:rPr>
      </w:pPr>
      <w:r w:rsidRPr="00C707BA">
        <w:rPr>
          <w:rtl/>
        </w:rPr>
        <w:t>האב איך ביי אים נעפרעגט, צי ער ווייסט די סטאטיסטיקע וויפל פראצענט פון קינדער וועלכע באקומען נים די איינשפריצונג כאפן דעם קרענק ר"ל? האט ער צופעליג געוואוסט וויפל – אז ווייניקער ווי 5%, 4% אדער 3% פון די קינדעד וואס האבן ניט באקומען דעם איינשפריצונג באקומען דאס.</w:t>
      </w:r>
    </w:p>
    <w:p w14:paraId="2762B423" w14:textId="77777777" w:rsidR="00C707BA" w:rsidRPr="00C707BA" w:rsidRDefault="00C707BA" w:rsidP="00A16C17">
      <w:pPr>
        <w:pStyle w:val="a2"/>
        <w:rPr>
          <w:rtl/>
        </w:rPr>
      </w:pPr>
      <w:r w:rsidRPr="00C707BA">
        <w:rPr>
          <w:rtl/>
        </w:rPr>
        <w:t xml:space="preserve">קומט אויס, אז צוליב א ספק פון 4%, ובפרט נאך במדינות אלו וואס דער גאנצער ענין איז א דבר בלתי רגיל – איז כדאי דער קראצן און די רויטקייט און כאב קל וואס מ'באקומט בשעת מ'מאכט די איינשפריצונג. </w:t>
      </w:r>
    </w:p>
    <w:p w14:paraId="10A55AD7" w14:textId="77777777" w:rsidR="00C707BA" w:rsidRPr="00C707BA" w:rsidRDefault="00C707BA" w:rsidP="00A16C17">
      <w:pPr>
        <w:pStyle w:val="a2"/>
        <w:rPr>
          <w:rtl/>
        </w:rPr>
      </w:pPr>
      <w:r w:rsidRPr="00C707BA">
        <w:rPr>
          <w:rtl/>
        </w:rPr>
        <w:t xml:space="preserve">האט ער מיר געזאגט, במה נחשב הוא די אלע זאכן לגבי דעם וואס קען ארויסקומען בספק הכי גדול אויב מ'וועט ניט מאכן די איינשפריצונג. </w:t>
      </w:r>
    </w:p>
    <w:p w14:paraId="329A9F75" w14:textId="77777777" w:rsidR="00C707BA" w:rsidRPr="00C707BA" w:rsidRDefault="00C707BA" w:rsidP="00A16C17">
      <w:pPr>
        <w:pStyle w:val="a2"/>
        <w:rPr>
          <w:rtl/>
        </w:rPr>
      </w:pPr>
      <w:r w:rsidRPr="00C707BA">
        <w:rPr>
          <w:rtl/>
        </w:rPr>
        <w:t xml:space="preserve">האב איך אים געזאגט, מה-דאך אז צוליב א ספק פון 4% איז כדאי דער קראצן און רויטקייט און כאב, און דערצו שרייט נאך דער קינד, און עס קען נאך זיין א ווארעמקייט – אבי באווארענען פון דעם ענין היפך הבריאות, אע"פ וואס דאס איז ניט קיין סכנת נפשות, דאס איז נאר אן אומבאקוועמלעכקייט פאר א פאר וואכן – </w:t>
      </w:r>
    </w:p>
    <w:p w14:paraId="779C9F20" w14:textId="14AAAF68" w:rsidR="00C707BA" w:rsidRPr="00C707BA" w:rsidRDefault="00C707BA" w:rsidP="00A16C17">
      <w:pPr>
        <w:pStyle w:val="a2"/>
        <w:rPr>
          <w:rtl/>
        </w:rPr>
      </w:pPr>
      <w:r w:rsidRPr="00C707BA">
        <w:rPr>
          <w:rtl/>
        </w:rPr>
        <w:t xml:space="preserve">איז דאך במכ"ש וק"ו אז ס'איז כדאי באווארענען אן ענין אין בריאות הנשמה וואס דארטן איז א ספק פון 5%, און דארטן באשטייט דער באווארעניש ניט פון א כאב און שרייען וכו' – דער גאנצער באווארעניש באשטייט נאר פון דעם אז מ'זאל אריינלייגן דעם קינד אין א מוסד חינוך הכשר, או נאכמער – על טהרת הקודש, און </w:t>
      </w:r>
      <w:r w:rsidRPr="00C707BA">
        <w:rPr>
          <w:rtl/>
        </w:rPr>
        <w:lastRenderedPageBreak/>
        <w:t>ס'איז א זאך וואס איז נוגע לכל ימי חייו (ניט נאר אויף עטלעכע וואכן) – איז א זיכערע זאך אז מ'דארף דאס טאן!"</w:t>
      </w:r>
    </w:p>
    <w:p w14:paraId="40D0B062" w14:textId="7317E0D3" w:rsidR="00C707BA" w:rsidRPr="00C707BA" w:rsidRDefault="00C707BA" w:rsidP="00A16C17">
      <w:pPr>
        <w:pStyle w:val="11"/>
        <w:bidi/>
        <w:rPr>
          <w:rtl/>
        </w:rPr>
      </w:pPr>
      <w:r w:rsidRPr="00C707BA">
        <w:rPr>
          <w:rtl/>
        </w:rPr>
        <w:t>* * *</w:t>
      </w:r>
    </w:p>
    <w:p w14:paraId="210B8043" w14:textId="77777777" w:rsidR="00C707BA" w:rsidRPr="00C707BA" w:rsidRDefault="00C707BA" w:rsidP="00A16C17">
      <w:pPr>
        <w:pStyle w:val="11"/>
        <w:bidi/>
        <w:rPr>
          <w:rtl/>
        </w:rPr>
      </w:pPr>
      <w:r w:rsidRPr="00C707BA">
        <w:rPr>
          <w:rtl/>
        </w:rPr>
        <w:t>חיסונים אינה רק שאלה של התקשרות לרבי, אלא שאלת הלכתית חמורה</w:t>
      </w:r>
    </w:p>
    <w:p w14:paraId="514449F4" w14:textId="77777777" w:rsidR="00C707BA" w:rsidRPr="00C707BA" w:rsidRDefault="00C707BA" w:rsidP="00A16C17">
      <w:pPr>
        <w:pStyle w:val="a2"/>
        <w:rPr>
          <w:rtl/>
        </w:rPr>
      </w:pPr>
      <w:r w:rsidRPr="00C707BA">
        <w:rPr>
          <w:rtl/>
        </w:rPr>
        <w:t>בכל הנ"ל התמקדתי אך ורק כדי להוכיח מעל לכל ספק, שהרבי הורה הוראות ברורות ומפורשות שכל אחד צריך לחסן את עצמו ואת ילדיו.</w:t>
      </w:r>
    </w:p>
    <w:p w14:paraId="43D5F7A6" w14:textId="77777777" w:rsidR="00C707BA" w:rsidRPr="00C707BA" w:rsidRDefault="00C707BA" w:rsidP="00A16C17">
      <w:pPr>
        <w:pStyle w:val="a2"/>
        <w:rPr>
          <w:rtl/>
        </w:rPr>
      </w:pPr>
      <w:r w:rsidRPr="00C707BA">
        <w:rPr>
          <w:rtl/>
        </w:rPr>
        <w:t>אבל האמת צריך להיאמר שענין החיסונים (ומה שמסתעף מזה הימנעות מטיפולים מצילי-נפש מסיבות שונות ומשונות), אינה רק שאלה של חסידישע הנהגה ושל התקשרות לכ"ק אדמו"ר זי"ע, אם כי ודאי גם זה דבר גדול הוא מאד, "כאשר נלך בדרך ישרה אשר הורנו מדרכיו ונלכה באורחותיו נס"ו", אלא יש כאן שאלה של הצלת נפשות ופיקוח נפש. ומעתה ודאי שלא כל מי שעטו ועתו בידו יכול לשבת ולהביע דעות בזה על פי דיוקי לשונות שאין בהן ממש, אלא שחייבים לפנות בזה לרבנים מורי הוראה, שלהם הרשות נתונה לפסוק בהלכות החמורות של הלכות שבת, טהרת המשפחה וכיו"ב, ועאכו"כ שאלות של פיקוח נפש.</w:t>
      </w:r>
    </w:p>
    <w:p w14:paraId="028A6543" w14:textId="77777777" w:rsidR="00C707BA" w:rsidRPr="00C707BA" w:rsidRDefault="00C707BA" w:rsidP="00A16C17">
      <w:pPr>
        <w:pStyle w:val="a2"/>
        <w:rPr>
          <w:rtl/>
        </w:rPr>
      </w:pPr>
      <w:r w:rsidRPr="00C707BA">
        <w:rPr>
          <w:rtl/>
        </w:rPr>
        <w:t xml:space="preserve">ובענין זה האריך מו"ר הגאון ר' גבריאל ציננער שליט"א, אב"ד ומחבר ספרי 'נטעי גבריאל', בקובץ 'אור ישראל' שי"ל מהדפוס בימים אלו ממש </w:t>
      </w:r>
      <w:r w:rsidRPr="00C707BA">
        <w:rPr>
          <w:sz w:val="20"/>
          <w:szCs w:val="20"/>
          <w:rtl/>
        </w:rPr>
        <w:t>(גליון עח עמ' כט-מח)</w:t>
      </w:r>
      <w:r w:rsidRPr="00C707BA">
        <w:rPr>
          <w:rtl/>
        </w:rPr>
        <w:t xml:space="preserve">, שחיסונים הוי חובה ממש, כדי שלא לסכן את עצמו ואת ילדיו, וכן שלא להיות כרודף שמסכן ח"ו גם את הציבור. וחמירא סכנתא מאיסורא. ואכן לא מצינו רבנים פוסקי הלכה שפסקו שלא צריך לחסן את הילדים ולמנוע מהם מחלות שאפשר למנוע מהן בקלות. וב'אור ישראל' כתב שם </w:t>
      </w:r>
      <w:r w:rsidRPr="00C707BA">
        <w:rPr>
          <w:sz w:val="20"/>
          <w:szCs w:val="20"/>
          <w:rtl/>
        </w:rPr>
        <w:t>(עמ' לא)</w:t>
      </w:r>
      <w:r w:rsidRPr="00C707BA">
        <w:rPr>
          <w:rtl/>
        </w:rPr>
        <w:t>: "ואם תאמר שבזמנינו נשתנו הטבעיים, ובזמנינו אין מתים מחצבת כמו שהיו מתים בדורות הראשונים... טעות היא, שהרי חוקרי רפואה מעידים שגם בזמנינו אחד או שנים מכל אלף חולי חצבת מתים. ועוד אחד מאלף מקבל נזק מוחי חמור". ואין צריך ראיות לזה מהכתובים, שהרי הדברים מפורסמים שכמה וכמה מאלו שנמנעו מלקבל טיפולים שציוו עליהם הרופאים אינם אתנו כבר רח"ל. והרחמן הוא יציל אותנו מכל המחלות ומכל הפגעים הרעים, ויקויים בנו כל המחלה אשר שמתי במצרים לא אשים עליך כי אני ה' רופאך. אכי"ר.</w:t>
      </w:r>
    </w:p>
    <w:p w14:paraId="4D0E23DD" w14:textId="33792887" w:rsidR="00C707BA" w:rsidRPr="00C707BA" w:rsidRDefault="00C707BA" w:rsidP="00A16C17">
      <w:pPr>
        <w:pStyle w:val="a2"/>
        <w:rPr>
          <w:rFonts w:ascii="Times New Roman" w:hAnsi="Times New Roman" w:cs="Times New Roman"/>
          <w:rtl/>
        </w:rPr>
      </w:pPr>
      <w:r w:rsidRPr="00C707BA">
        <w:rPr>
          <w:rtl/>
        </w:rPr>
        <w:t xml:space="preserve">ולסיום אעתיק בזה עדות ממקור ראשון ממה שכתב הרש"ג: "החכם טוען שהרבי לא לקח אנטיוביוטיק? עכ"פ, קראתי מעשה ונזכרתי מעשה: כמדומני היה בקיץ תשמ"ה, הרבי היה מאד מצונן, פשוט לא היה יכול לדבר, הודיע לפני שבת שלא יהיה פארבריינגען. בכל אופן, עמדתי באחד הימים חוץ מ-770, ובדיוק היה שם דר. </w:t>
      </w:r>
      <w:r w:rsidRPr="00C707BA">
        <w:rPr>
          <w:rtl/>
        </w:rPr>
        <w:lastRenderedPageBreak/>
        <w:t xml:space="preserve">פלדמן, שדיבר עם הסובבים אותו בנוגע הצינון של הרבי, ואמר שפשוט רשם </w:t>
      </w:r>
      <w:r w:rsidRPr="00C707BA">
        <w:t>prescription</w:t>
      </w:r>
      <w:r w:rsidRPr="00C707BA">
        <w:rPr>
          <w:rtl/>
        </w:rPr>
        <w:t xml:space="preserve"> בשביל הרבי, ושלח אותה פנימה ע"י המזכירות, ואכן כעבור יום או יומיים, הוטב אצל הרבי"</w:t>
      </w:r>
      <w:r>
        <w:rPr>
          <w:rFonts w:hint="cs"/>
          <w:rtl/>
        </w:rPr>
        <w:t>.</w:t>
      </w:r>
      <w:bookmarkEnd w:id="143"/>
      <w:bookmarkEnd w:id="144"/>
      <w:bookmarkEnd w:id="145"/>
    </w:p>
    <w:p w14:paraId="06889840" w14:textId="77777777" w:rsidR="0079321E" w:rsidRPr="00347933" w:rsidRDefault="0079321E" w:rsidP="0079321E">
      <w:pPr>
        <w:pStyle w:val="a4"/>
        <w:spacing w:before="0" w:after="0"/>
        <w:sectPr w:rsidR="0079321E" w:rsidRPr="00347933" w:rsidSect="00E65DD5">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2C84ED6A" w14:textId="77777777" w:rsidR="0079321E" w:rsidRDefault="0079321E" w:rsidP="0079321E">
      <w:pPr>
        <w:jc w:val="center"/>
        <w:rPr>
          <w:rStyle w:val="Char"/>
          <w:rFonts w:eastAsiaTheme="minorHAnsi"/>
          <w:rtl/>
        </w:rPr>
      </w:pPr>
      <w:bookmarkStart w:id="148" w:name="_Toc2313572"/>
      <w:r>
        <w:rPr>
          <w:rStyle w:val="Char"/>
          <w:rFonts w:eastAsiaTheme="minorHAnsi"/>
          <w:rtl/>
        </w:rPr>
        <w:t>תשעה עונים (גליון)</w:t>
      </w:r>
      <w:bookmarkEnd w:id="148"/>
    </w:p>
    <w:p w14:paraId="57092667" w14:textId="4B011519" w:rsidR="0079321E" w:rsidRDefault="00DF43C4" w:rsidP="00AF0C9E">
      <w:pPr>
        <w:pStyle w:val="a0"/>
        <w:rPr>
          <w:sz w:val="32"/>
          <w:szCs w:val="32"/>
          <w:rtl/>
        </w:rPr>
      </w:pPr>
      <w:bookmarkStart w:id="149" w:name="_Toc2313573"/>
      <w:r>
        <w:rPr>
          <w:rStyle w:val="Char0"/>
          <w:rFonts w:hint="cs"/>
          <w:rtl/>
        </w:rPr>
        <w:t xml:space="preserve">הרב </w:t>
      </w:r>
      <w:r w:rsidR="0079321E" w:rsidRPr="0079321E">
        <w:rPr>
          <w:rStyle w:val="Char0"/>
          <w:rtl/>
        </w:rPr>
        <w:t>משה מרקוביץ</w:t>
      </w:r>
      <w:bookmarkEnd w:id="149"/>
    </w:p>
    <w:p w14:paraId="1996F5D9" w14:textId="1513287E" w:rsidR="0079321E" w:rsidRDefault="0079321E" w:rsidP="0079321E">
      <w:pPr>
        <w:pStyle w:val="a1"/>
        <w:rPr>
          <w:rtl/>
        </w:rPr>
      </w:pPr>
      <w:r>
        <w:rPr>
          <w:rtl/>
        </w:rPr>
        <w:t>ברוקלין, נ.י.</w:t>
      </w:r>
    </w:p>
    <w:p w14:paraId="4F62326A" w14:textId="77777777" w:rsidR="0079321E" w:rsidRDefault="0079321E" w:rsidP="00A16C17">
      <w:pPr>
        <w:pStyle w:val="a2"/>
        <w:rPr>
          <w:rtl/>
        </w:rPr>
      </w:pPr>
      <w:r>
        <w:rPr>
          <w:rtl/>
        </w:rPr>
        <w:t>בגליון הוקדם הבאתי סברא ליישב מנהג העולם (הובא במגן אברהם ובמשנה ברורה) שאין הש"ץ מקפיד שיהיו תשעה עונים בחזרת הש"ץ, ע"פ ההלכה שהביא אדמו"ר הזקן בשו"ע שלו (סנ"ה סעיף ג-ד):</w:t>
      </w:r>
    </w:p>
    <w:p w14:paraId="0534E946" w14:textId="2C2DF120" w:rsidR="0079321E" w:rsidRDefault="0079321E" w:rsidP="00A16C17">
      <w:pPr>
        <w:pStyle w:val="a2"/>
        <w:rPr>
          <w:rtl/>
        </w:rPr>
      </w:pPr>
      <w:r>
        <w:rPr>
          <w:rtl/>
        </w:rPr>
        <w:t xml:space="preserve"> "אם התחיל לומר קדיש או קדושה בעשרה ויצאו מקצתן גומרין אותו הקדיש</w:t>
      </w:r>
      <w:r w:rsidR="008A5635">
        <w:rPr>
          <w:rFonts w:hint="cs"/>
          <w:rtl/>
        </w:rPr>
        <w:t xml:space="preserve"> </w:t>
      </w:r>
      <w:r>
        <w:rPr>
          <w:rtl/>
        </w:rPr>
        <w:t>.</w:t>
      </w:r>
      <w:r w:rsidR="008A5635">
        <w:rPr>
          <w:rFonts w:hint="cs"/>
          <w:rtl/>
        </w:rPr>
        <w:t xml:space="preserve"> </w:t>
      </w:r>
      <w:r>
        <w:rPr>
          <w:rtl/>
        </w:rPr>
        <w:t>.</w:t>
      </w:r>
      <w:r w:rsidR="008A5635">
        <w:rPr>
          <w:rFonts w:hint="cs"/>
          <w:rtl/>
        </w:rPr>
        <w:t xml:space="preserve"> </w:t>
      </w:r>
      <w:r>
        <w:rPr>
          <w:rtl/>
        </w:rPr>
        <w:t>והוא שנשתיירו רובן</w:t>
      </w:r>
      <w:r w:rsidR="008A5635">
        <w:rPr>
          <w:rFonts w:hint="cs"/>
          <w:rtl/>
        </w:rPr>
        <w:t xml:space="preserve"> </w:t>
      </w:r>
      <w:r>
        <w:rPr>
          <w:rtl/>
        </w:rPr>
        <w:t>.</w:t>
      </w:r>
      <w:r w:rsidR="008A5635">
        <w:rPr>
          <w:rFonts w:hint="cs"/>
          <w:rtl/>
        </w:rPr>
        <w:t xml:space="preserve"> </w:t>
      </w:r>
      <w:r>
        <w:rPr>
          <w:rtl/>
        </w:rPr>
        <w:t>.</w:t>
      </w:r>
      <w:r w:rsidR="008A5635">
        <w:rPr>
          <w:rFonts w:hint="cs"/>
          <w:rtl/>
        </w:rPr>
        <w:t xml:space="preserve"> </w:t>
      </w:r>
      <w:r>
        <w:rPr>
          <w:rtl/>
        </w:rPr>
        <w:t>ולא שהתחיל הקדושה עצמה אלא אפילו התחיל ברכת אבות בקול רם ויצאו מקצתן גומר אפילו קדושה וכל תפלת י"ח וסדר קדושת ובא לציון וקדיש לשאחריה שלא בעשרה שכל זה מגמר תפלת י"ח הוא".</w:t>
      </w:r>
    </w:p>
    <w:p w14:paraId="59E5D0F5" w14:textId="77777777" w:rsidR="0079321E" w:rsidRDefault="0079321E" w:rsidP="00A16C17">
      <w:pPr>
        <w:pStyle w:val="a2"/>
        <w:rPr>
          <w:rtl/>
        </w:rPr>
      </w:pPr>
      <w:r>
        <w:rPr>
          <w:rtl/>
        </w:rPr>
        <w:t>ולפי זה ניתן לומר, שכיון שכשהתחיל הש"ץ ברכת מגן אבות בקול רם והיו תשעה שיכולים לענות, הרי אם אינם עונים לא גרע מ"יצאו", ויכול להמשיך התפילה בקול וליכא ברכה לבטלה. עד כאן תוכן הדברים.</w:t>
      </w:r>
    </w:p>
    <w:p w14:paraId="262F88D3" w14:textId="4C267B3F" w:rsidR="0079321E" w:rsidRPr="0079321E" w:rsidRDefault="0079321E" w:rsidP="00A16C17">
      <w:pPr>
        <w:pStyle w:val="a2"/>
        <w:rPr>
          <w:rtl/>
        </w:rPr>
      </w:pPr>
      <w:r>
        <w:rPr>
          <w:rtl/>
        </w:rPr>
        <w:t>והעירני ח"א שכבר מפורש כן בשו"ת התעוררות תשובה לר"ש סופר (נכד החת"ס) חלק ד או"ח סימן ט, שכתב שלא יהיו אלה המדברים גרועים מאלו שיצאו לגמרי מבית הכנסת, ועל כן כל שיש עשרה אנשים שיכולים לענות בתחילת חזרת הש"ץ, וששה מהם עונים לא הוי ברכה לבטלה.</w:t>
      </w:r>
    </w:p>
    <w:p w14:paraId="129E3FCE" w14:textId="77777777" w:rsidR="00F425B7" w:rsidRDefault="00F425B7" w:rsidP="00F425B7">
      <w:pPr>
        <w:pStyle w:val="a4"/>
        <w:spacing w:before="0" w:after="0"/>
        <w:rPr>
          <w:rtl/>
        </w:rPr>
      </w:pPr>
      <w:proofErr w:type="gramStart"/>
      <w:r w:rsidRPr="00347933">
        <w:t>g</w:t>
      </w:r>
      <w:proofErr w:type="gramEnd"/>
    </w:p>
    <w:p w14:paraId="3801F157" w14:textId="77777777" w:rsidR="0049681B" w:rsidRDefault="0049681B" w:rsidP="00F425B7">
      <w:pPr>
        <w:pStyle w:val="a4"/>
        <w:spacing w:before="0" w:after="0"/>
        <w:rPr>
          <w:rtl/>
        </w:rPr>
      </w:pPr>
    </w:p>
    <w:p w14:paraId="3D945DB7" w14:textId="77777777" w:rsidR="0049681B" w:rsidRPr="00347933" w:rsidRDefault="0049681B" w:rsidP="00F425B7">
      <w:pPr>
        <w:pStyle w:val="a4"/>
        <w:spacing w:before="0" w:after="0"/>
        <w:sectPr w:rsidR="0049681B" w:rsidRPr="00347933" w:rsidSect="00E65DD5">
          <w:headerReference w:type="even" r:id="rId42"/>
          <w:headerReference w:type="default" r:id="rId43"/>
          <w:footnotePr>
            <w:numRestart w:val="eachSect"/>
          </w:footnotePr>
          <w:type w:val="continuous"/>
          <w:pgSz w:w="7920" w:h="12240"/>
          <w:pgMar w:top="-810" w:right="864" w:bottom="720" w:left="864" w:header="270" w:footer="0" w:gutter="0"/>
          <w:cols w:space="720"/>
          <w:docGrid w:linePitch="360"/>
        </w:sectPr>
      </w:pPr>
    </w:p>
    <w:p w14:paraId="5E028DA2" w14:textId="2E0C3D4B" w:rsidR="00F425B7" w:rsidRPr="002F24AD" w:rsidRDefault="00F425B7" w:rsidP="002F24AD">
      <w:pPr>
        <w:pStyle w:val="a"/>
        <w:rPr>
          <w:rtl/>
        </w:rPr>
      </w:pPr>
      <w:bookmarkStart w:id="150" w:name="_Toc2313574"/>
      <w:r w:rsidRPr="002F24AD">
        <w:rPr>
          <w:rtl/>
        </w:rPr>
        <w:lastRenderedPageBreak/>
        <w:t>בענין סדר לימוד הקריאה</w:t>
      </w:r>
      <w:r w:rsidR="00D7035C">
        <w:rPr>
          <w:rFonts w:hint="cs"/>
          <w:rtl/>
        </w:rPr>
        <w:t xml:space="preserve"> (גליון)</w:t>
      </w:r>
      <w:bookmarkEnd w:id="150"/>
    </w:p>
    <w:p w14:paraId="3897DA39" w14:textId="77777777" w:rsidR="002F24AD" w:rsidRDefault="002F24AD" w:rsidP="00AF0C9E">
      <w:pPr>
        <w:pStyle w:val="a0"/>
      </w:pPr>
      <w:bookmarkStart w:id="151" w:name="_Toc2313575"/>
      <w:r>
        <w:rPr>
          <w:rtl/>
        </w:rPr>
        <w:t>הרב יעקב פלדמן</w:t>
      </w:r>
      <w:bookmarkEnd w:id="151"/>
    </w:p>
    <w:p w14:paraId="23006947" w14:textId="50A62220" w:rsidR="00F425B7" w:rsidRPr="002F24AD" w:rsidRDefault="002F24AD" w:rsidP="002F24AD">
      <w:pPr>
        <w:pStyle w:val="a1"/>
        <w:rPr>
          <w:rtl/>
        </w:rPr>
      </w:pPr>
      <w:r>
        <w:rPr>
          <w:rtl/>
        </w:rPr>
        <w:t>אחד מאנ"ש ירושלים עיה"ק</w:t>
      </w:r>
    </w:p>
    <w:p w14:paraId="0C97AF1C" w14:textId="5FEB35A0" w:rsidR="00F425B7" w:rsidRDefault="00F425B7" w:rsidP="00A16C17">
      <w:pPr>
        <w:pStyle w:val="a2"/>
      </w:pPr>
      <w:r>
        <w:rPr>
          <w:rtl/>
        </w:rPr>
        <w:t>קראתי בהתעניינות רבה מאמרו החשוב ( בגליון די׳ שבט) של הרא״א בנוגע לאופן הנכון של לימוד הקריאה, ואת תשובתו של הרל״ג עליו, וברצוני להבהיר מהנלע״ד בהענין, ובתחילה להדגיש ולהעיר אי אלו נקודות מהמאמרים שצויינו לעיל</w:t>
      </w:r>
      <w:r>
        <w:t>.</w:t>
      </w:r>
    </w:p>
    <w:p w14:paraId="6102BBF3" w14:textId="5D752945" w:rsidR="00F425B7" w:rsidRDefault="00F425B7" w:rsidP="00A16C17">
      <w:pPr>
        <w:pStyle w:val="a2"/>
      </w:pPr>
      <w:r w:rsidRPr="00F425B7">
        <w:rPr>
          <w:b/>
          <w:bCs/>
          <w:rtl/>
        </w:rPr>
        <w:t xml:space="preserve">א. </w:t>
      </w:r>
      <w:r>
        <w:rPr>
          <w:rtl/>
        </w:rPr>
        <w:t>הנה תורף דברי הרל״ג, שע״ז יצא הרא״א בהשגה, מיוסד על שיחת ח״י אלול תשמ״ב, ששם אמר כ״ק אדמו״ר: ״מבואר בספרי דקדוק (וכן הוא גם בספרי קבלה) שתנועות האותיות (הנובעות מהנקודות) הן כנשמה בגוף. גוף בלי נשמה נשאר מונח על מקומו ללא כל תנועה, וכאשר הנשמה מתלבשת בגוף, ביכולתו להתנועע. וכ״ה גם בנוגע לתנועות האותיות. בשעה שאין לאות תנועה, היא מונחת במקומה ללא כל תנועה ותנודה, ואילו בשעה שמוסיפים נקודה מתחת לאות, קמץ או פתח וכיו״ב, אזי מקבלת האות תנועה ותנודה מסוימת.״ עכ״ל</w:t>
      </w:r>
      <w:r>
        <w:t>.</w:t>
      </w:r>
    </w:p>
    <w:p w14:paraId="40F15668" w14:textId="09AAE0A8" w:rsidR="00F425B7" w:rsidRDefault="00F425B7" w:rsidP="00A16C17">
      <w:pPr>
        <w:pStyle w:val="a2"/>
      </w:pPr>
      <w:r>
        <w:rPr>
          <w:rtl/>
        </w:rPr>
        <w:t>ולמד מזה הרל״ג, שמכאן למדים שהאופן היחיד בלימוד הא-ב, הוא שאחר לימוד האותיות בשמותן, ילמדו את הנקודות כשלעצמם, בלי להדגיש, שלאות יש צליל שווה בכל הנקודות (ע״ד הצליל של האות ב שהוא הבסיס של כל הנקודות: פתח ב, קמץ ב וכו׳</w:t>
      </w:r>
      <w:r>
        <w:rPr>
          <w:rFonts w:hint="cs"/>
          <w:rtl/>
        </w:rPr>
        <w:t>).</w:t>
      </w:r>
    </w:p>
    <w:p w14:paraId="02E1A7EF" w14:textId="4D787B2E" w:rsidR="00F425B7" w:rsidRDefault="00F425B7" w:rsidP="00A16C17">
      <w:pPr>
        <w:pStyle w:val="a2"/>
      </w:pPr>
      <w:r>
        <w:rPr>
          <w:rtl/>
        </w:rPr>
        <w:t>וע״ז השיבו הרא״א שכל ענין הנ״ל הוא רק כשמלמדים אותיות ונקודות מתוך הכתב, אזי ישנה ההגבלה הנ״ל, אבל בלימוד בע״פ, אין בזה שום הגבלה, מכיון שאין עניינו לימוד הקריאה. (ולא רק ההגבלה הנ״ל, אלא אפילו ההגבלה דקריאת האותיות כשלעצמם שע״ז עוררו רבותינו נשיאנו בהרחבה (המקורות לוקטו באופן מצוין בקונטרס הקריאה והקדושה שהוציא הרל״ג). הנה, אם מראים הכתב סתם, לא באופן דלימוד קריאה, אין שום הגבלה לקרוא מתוך הכתב, גם לא׳ שלא למד עדין א-ב, מכיון שאז אין אנו עסוקים בלימוד הקריאה מתוך הכתב. ראה בדבריו בארוכה בגליון הנ״ל</w:t>
      </w:r>
      <w:r>
        <w:rPr>
          <w:rFonts w:hint="cs"/>
          <w:rtl/>
        </w:rPr>
        <w:t>).</w:t>
      </w:r>
    </w:p>
    <w:p w14:paraId="25F43AB1" w14:textId="221A622A" w:rsidR="00F425B7" w:rsidRDefault="00F425B7" w:rsidP="00A16C17">
      <w:pPr>
        <w:pStyle w:val="a2"/>
      </w:pPr>
      <w:r>
        <w:rPr>
          <w:rtl/>
        </w:rPr>
        <w:t>והנה הרא״א הביא ראיה חזקה ע״כ שאין כל בעיה בלימוד צלילי האותיות, ואדרבה שכן הוא הסדר הנורמלי, מכך שהקובץ ללימוד קריאה שיצא ע״י קה״ת מלמד קריאת שבא נח עוד טרם שלמד הילד הנקודה דאות שבא (כמו שמוכיח שם בארוכה). וע״כ שאין שום הגבלה ללמד צליל האות (שזהו הנצרך כדי ללמד שבא נח) גם בלא קשר לנקודת השבא</w:t>
      </w:r>
      <w:r>
        <w:t>.</w:t>
      </w:r>
    </w:p>
    <w:p w14:paraId="257C5AFE" w14:textId="77777777" w:rsidR="00F425B7" w:rsidRDefault="00F425B7" w:rsidP="00A16C17">
      <w:pPr>
        <w:pStyle w:val="a2"/>
      </w:pPr>
      <w:r>
        <w:rPr>
          <w:rtl/>
        </w:rPr>
        <w:lastRenderedPageBreak/>
        <w:t>והרל״ג מסכים שקובץ זה (ככל הפרסומים שבשעתו) היה למראה כ״ק אדמו״ר, ובודאי חל ע״ז הכלל ש״חזקה על חבר שאין מוציא מתחת ידו דבר שאינו מתוקן״ (פסחים ט). וא״כ, הרי ראיה ניצחת שאפשר וצריך ללמוד צליל האות ג״כ</w:t>
      </w:r>
      <w:r>
        <w:t>.</w:t>
      </w:r>
    </w:p>
    <w:p w14:paraId="2EBB7FB7" w14:textId="5A9B99B9" w:rsidR="00F425B7" w:rsidRDefault="00F425B7" w:rsidP="00A16C17">
      <w:pPr>
        <w:pStyle w:val="a2"/>
      </w:pPr>
      <w:r>
        <w:rPr>
          <w:rtl/>
        </w:rPr>
        <w:t>על טענה הנ״ל השיב הרל״ג ע״פ שיחת כ״ק אדמו״ר מח״י אלול הנ״ל שבאמת האות שבסוף התיבה מנוקדת, רק שלגודל הפשטות בדבר אין צורך לנקדה (וכ״ה בקסת הסופר מר׳ שלמה גנצפריד</w:t>
      </w:r>
      <w:r>
        <w:rPr>
          <w:rFonts w:hint="cs"/>
          <w:rtl/>
        </w:rPr>
        <w:t>).</w:t>
      </w:r>
    </w:p>
    <w:p w14:paraId="6A1F6738" w14:textId="77777777" w:rsidR="00F425B7" w:rsidRDefault="00F425B7" w:rsidP="00A16C17">
      <w:pPr>
        <w:pStyle w:val="a2"/>
      </w:pPr>
      <w:r>
        <w:rPr>
          <w:rtl/>
        </w:rPr>
        <w:t>אבל לא הבנתי מהיכן הבן חמש שנים למקרא , ובעצם הבן שלוש ללימוד הא-ב ( עפ״י פס״ד רביה״ז בריש הל׳ ת״ת) יודע הנכתב בקסת הסופר ובשיחת ח״י אלול הנ״ל</w:t>
      </w:r>
      <w:r>
        <w:t xml:space="preserve"> ...</w:t>
      </w:r>
    </w:p>
    <w:p w14:paraId="77BA3351" w14:textId="1E6532C3" w:rsidR="00F425B7" w:rsidRDefault="00F425B7" w:rsidP="00A16C17">
      <w:pPr>
        <w:pStyle w:val="a2"/>
      </w:pPr>
      <w:r>
        <w:rPr>
          <w:rtl/>
        </w:rPr>
        <w:t>הרי ברור לכל בר דעת, שכשהמלמד מלמדו מתוך החוברת ״מבוא לקריאה״ הנ״ל, הרי האופן היחיד להסבירו שסיום התיבה צריכה להיות בניקוד דשוא נח הוא רק ע״י שמלמדו צליל האות! וזה פשוט כביעתא בכותחא ואין זקוק לפנים</w:t>
      </w:r>
      <w:r>
        <w:t>.</w:t>
      </w:r>
    </w:p>
    <w:p w14:paraId="3D4F9486" w14:textId="77777777" w:rsidR="00F425B7" w:rsidRDefault="00F425B7" w:rsidP="00A16C17">
      <w:pPr>
        <w:pStyle w:val="a2"/>
      </w:pPr>
      <w:r w:rsidRPr="00F425B7">
        <w:rPr>
          <w:b/>
          <w:bCs/>
          <w:rtl/>
        </w:rPr>
        <w:t xml:space="preserve">ב. </w:t>
      </w:r>
      <w:r>
        <w:rPr>
          <w:rtl/>
        </w:rPr>
        <w:t>בהמשך דבריו הביא הרא״א את עדותה של המחנכת הרבנית שארשפטיין מסינסנטי ששאלה את כ״ק אדמו״ר על כך שהיא מלמדת קריאה באופן הנ״ל, וכ״ק אדמו״ר ענה שכך נכון לנהוג</w:t>
      </w:r>
      <w:r>
        <w:t>.</w:t>
      </w:r>
    </w:p>
    <w:p w14:paraId="3101BA50" w14:textId="7F5F2242" w:rsidR="00F425B7" w:rsidRDefault="00F425B7" w:rsidP="00A16C17">
      <w:pPr>
        <w:pStyle w:val="a2"/>
      </w:pPr>
      <w:r>
        <w:rPr>
          <w:rtl/>
        </w:rPr>
        <w:t>ועל זה השיב הרל״ג שא״א ללמוד הוראה מאחד לשני (כמו שכתב כ״ק אדמו״ר כמה פעמים</w:t>
      </w:r>
      <w:r>
        <w:rPr>
          <w:rFonts w:hint="cs"/>
          <w:rtl/>
        </w:rPr>
        <w:t>).</w:t>
      </w:r>
    </w:p>
    <w:p w14:paraId="2A555C8A" w14:textId="77777777" w:rsidR="00F425B7" w:rsidRDefault="00F425B7" w:rsidP="00A16C17">
      <w:pPr>
        <w:pStyle w:val="a2"/>
      </w:pPr>
      <w:r>
        <w:rPr>
          <w:rtl/>
        </w:rPr>
        <w:t>אבל כל בר דעת מבין שיש הבדל בין תשובות כ״ק אדמור שהן בנושאים המיועדים לפרט, לבין כאלה שהן מלכתחילה מיועדות לעניינים כלליים (ובנידון דידן שהמדובר הוא איך ללמד ילדים אחרים לקרוא). והיעלה על הדעת שכ״ק אדמו״ר יענה למישהו באופן שסותר את לימוד הקריאה באופן המסורה הנכון, דבר שרבותינו נשיאנו נלחמו עליו</w:t>
      </w:r>
      <w:r>
        <w:t>...</w:t>
      </w:r>
    </w:p>
    <w:p w14:paraId="27CBECEE" w14:textId="77777777" w:rsidR="00F425B7" w:rsidRDefault="00F425B7" w:rsidP="00A16C17">
      <w:pPr>
        <w:pStyle w:val="a2"/>
      </w:pPr>
      <w:r>
        <w:rPr>
          <w:rtl/>
        </w:rPr>
        <w:t>והאם יאמר על כל אגרות קודש של כ״ק אדמו״ר שפוסקים הלכה שהם רק ליחידים</w:t>
      </w:r>
      <w:r>
        <w:t>?</w:t>
      </w:r>
    </w:p>
    <w:p w14:paraId="554D3549" w14:textId="73110794" w:rsidR="00F425B7" w:rsidRDefault="00F425B7" w:rsidP="00A16C17">
      <w:pPr>
        <w:pStyle w:val="a2"/>
      </w:pPr>
      <w:r>
        <w:rPr>
          <w:rtl/>
        </w:rPr>
        <w:t>ולדוגמא, האיגרת הידועה לר״נ לאבקאבסקי (מצרפת) שממנו יסוד ופינה לכמה הלכתא גבירתא בענייני הפסק בתפילה ועוד נושאים (אג״ק חלק ג׳ עמ׳ קמז) שזוהי תשובה רק לו וליו״ח? וכהנה רבו מספור... ואין להאריך בדבר הפשוט</w:t>
      </w:r>
      <w:r>
        <w:t>.</w:t>
      </w:r>
    </w:p>
    <w:p w14:paraId="0E020EA9" w14:textId="049CE60A" w:rsidR="00F425B7" w:rsidRDefault="00F425B7" w:rsidP="00A16C17">
      <w:pPr>
        <w:pStyle w:val="a2"/>
      </w:pPr>
      <w:r>
        <w:rPr>
          <w:rtl/>
        </w:rPr>
        <w:t xml:space="preserve">וכמו״כ הראיה רבתי שהביא הרא״א מהנהגת רוב החוגים בישראל, ומעשה רב, </w:t>
      </w:r>
      <w:r>
        <w:rPr>
          <w:rtl/>
        </w:rPr>
        <w:lastRenderedPageBreak/>
        <w:t>ללמד אותיות ע״י צלילים וע״י שיוכם למילים המתחילות באות הנלמדת (ע״ד אתרוג לאות א׳ וכיו״ב</w:t>
      </w:r>
      <w:r>
        <w:rPr>
          <w:rFonts w:hint="cs"/>
          <w:rtl/>
        </w:rPr>
        <w:t>).</w:t>
      </w:r>
    </w:p>
    <w:p w14:paraId="7FF91466" w14:textId="115F3F4F" w:rsidR="00F425B7" w:rsidRDefault="00F425B7" w:rsidP="00A16C17">
      <w:pPr>
        <w:pStyle w:val="a2"/>
      </w:pPr>
      <w:r>
        <w:rPr>
          <w:rFonts w:hint="cs"/>
          <w:rtl/>
        </w:rPr>
        <w:t>(</w:t>
      </w:r>
      <w:r>
        <w:rPr>
          <w:rtl/>
        </w:rPr>
        <w:t>והאמת שעם כל מי ששוחחתי (</w:t>
      </w:r>
      <w:r>
        <w:rPr>
          <w:rFonts w:hint="cs"/>
          <w:rtl/>
        </w:rPr>
        <w:t>ב</w:t>
      </w:r>
      <w:r>
        <w:rPr>
          <w:rtl/>
        </w:rPr>
        <w:t>יניהם בעלי שמועה) בסביבתי בנוגע להנ״ל, אף אחד לא שמע מעולם על ההקפדה שחידש הרל״ג, ואדרבה, כל אלו שיצא להם אי פעם ללמד א-ב, בין אם מלמדים באופן קבוע, בין לעיתים מזו</w:t>
      </w:r>
      <w:r w:rsidRPr="00F425B7">
        <w:rPr>
          <w:rtl/>
        </w:rPr>
        <w:t>מנים</w:t>
      </w:r>
      <w:r w:rsidRPr="00F425B7">
        <w:t>,</w:t>
      </w:r>
      <w:r>
        <w:rPr>
          <w:rFonts w:ascii="Cambria" w:hAnsi="Cambria" w:cs="Cambria" w:hint="cs"/>
          <w:rtl/>
        </w:rPr>
        <w:t xml:space="preserve"> </w:t>
      </w:r>
      <w:r w:rsidRPr="00F425B7">
        <w:rPr>
          <w:b/>
          <w:bCs/>
          <w:rtl/>
        </w:rPr>
        <w:t>כולם</w:t>
      </w:r>
      <w:r>
        <w:rPr>
          <w:rFonts w:ascii="Cambria" w:hAnsi="Cambria" w:cs="Cambria" w:hint="cs"/>
          <w:b/>
          <w:bCs/>
          <w:rtl/>
        </w:rPr>
        <w:t xml:space="preserve"> </w:t>
      </w:r>
      <w:r w:rsidRPr="00F425B7">
        <w:rPr>
          <w:b/>
          <w:bCs/>
          <w:rtl/>
        </w:rPr>
        <w:t>ללא</w:t>
      </w:r>
      <w:r>
        <w:rPr>
          <w:rFonts w:ascii="Cambria" w:hAnsi="Cambria" w:cs="Cambria" w:hint="cs"/>
          <w:b/>
          <w:bCs/>
          <w:rtl/>
        </w:rPr>
        <w:t xml:space="preserve"> </w:t>
      </w:r>
      <w:r w:rsidRPr="00F425B7">
        <w:rPr>
          <w:b/>
          <w:bCs/>
          <w:rtl/>
        </w:rPr>
        <w:t>יוצא</w:t>
      </w:r>
      <w:r>
        <w:rPr>
          <w:rFonts w:ascii="Cambria" w:hAnsi="Cambria" w:cs="Cambria" w:hint="cs"/>
          <w:b/>
          <w:bCs/>
          <w:rtl/>
        </w:rPr>
        <w:t xml:space="preserve"> </w:t>
      </w:r>
      <w:r w:rsidRPr="00F425B7">
        <w:rPr>
          <w:b/>
          <w:bCs/>
          <w:rtl/>
        </w:rPr>
        <w:t>מן</w:t>
      </w:r>
      <w:r>
        <w:rPr>
          <w:rFonts w:ascii="Cambria" w:hAnsi="Cambria" w:cs="Cambria" w:hint="cs"/>
          <w:b/>
          <w:bCs/>
          <w:rtl/>
        </w:rPr>
        <w:t xml:space="preserve"> </w:t>
      </w:r>
      <w:r w:rsidRPr="00F425B7">
        <w:rPr>
          <w:b/>
          <w:bCs/>
          <w:rtl/>
        </w:rPr>
        <w:t>הכלל</w:t>
      </w:r>
      <w:r>
        <w:rPr>
          <w:rFonts w:ascii="Cambria" w:hAnsi="Cambria" w:cs="Cambria" w:hint="cs"/>
          <w:rtl/>
        </w:rPr>
        <w:t xml:space="preserve"> </w:t>
      </w:r>
      <w:r w:rsidRPr="00F425B7">
        <w:rPr>
          <w:rtl/>
        </w:rPr>
        <w:t>א</w:t>
      </w:r>
      <w:r>
        <w:rPr>
          <w:rtl/>
        </w:rPr>
        <w:t>מרו שמלמדים הנקודות ע״י הדגשת צלילי האותיות , ואשר זהו האופן שבו נקלטות האותיות והנקודות בפנימיות בצורה הכי פשוטה</w:t>
      </w:r>
      <w:r>
        <w:rPr>
          <w:rFonts w:hint="cs"/>
          <w:rtl/>
        </w:rPr>
        <w:t>).</w:t>
      </w:r>
    </w:p>
    <w:p w14:paraId="1190974D" w14:textId="77777777" w:rsidR="00F425B7" w:rsidRDefault="00F425B7" w:rsidP="00A16C17">
      <w:pPr>
        <w:pStyle w:val="a2"/>
      </w:pPr>
      <w:r>
        <w:rPr>
          <w:rtl/>
        </w:rPr>
        <w:t>רק שע״ז השיב הרל״ג שא״א ללמוד מחוגים אחרים וכו׳</w:t>
      </w:r>
      <w:r>
        <w:t>.</w:t>
      </w:r>
    </w:p>
    <w:p w14:paraId="73091D64" w14:textId="6A4284B9" w:rsidR="00F425B7" w:rsidRDefault="00F425B7" w:rsidP="00A16C17">
      <w:pPr>
        <w:pStyle w:val="a2"/>
      </w:pPr>
      <w:r>
        <w:rPr>
          <w:rtl/>
        </w:rPr>
        <w:t>אבל הרא״א הביא כראיה ניצחת העובדה שרבותינו נשיאנו, למרות מלחמתם על לימוד הקריאה כדבעי (שדבריהם נדפסו בקובץ הנ״ל), מעולם לא עוררו על דבר לימוד שנפוץ</w:t>
      </w:r>
      <w:r>
        <w:rPr>
          <w:rFonts w:ascii="Cambria" w:hAnsi="Cambria" w:cs="Cambria" w:hint="cs"/>
          <w:rtl/>
        </w:rPr>
        <w:t xml:space="preserve"> </w:t>
      </w:r>
      <w:r w:rsidRPr="00F425B7">
        <w:rPr>
          <w:b/>
          <w:bCs/>
          <w:rtl/>
        </w:rPr>
        <w:t>בכל</w:t>
      </w:r>
      <w:r>
        <w:rPr>
          <w:rFonts w:ascii="Cambria" w:hAnsi="Cambria" w:cs="Cambria" w:hint="cs"/>
          <w:u w:val="single"/>
          <w:rtl/>
        </w:rPr>
        <w:t xml:space="preserve"> </w:t>
      </w:r>
      <w:r>
        <w:rPr>
          <w:rtl/>
        </w:rPr>
        <w:t>החוגים</w:t>
      </w:r>
      <w:r>
        <w:t>.</w:t>
      </w:r>
    </w:p>
    <w:p w14:paraId="3FB97CEA" w14:textId="77777777" w:rsidR="00F425B7" w:rsidRDefault="00F425B7" w:rsidP="00A16C17">
      <w:pPr>
        <w:pStyle w:val="a2"/>
      </w:pPr>
      <w:r>
        <w:rPr>
          <w:rtl/>
        </w:rPr>
        <w:t>ומה שמביא ראיה מעדות של הר״י רייצעס, הרי ברור שלבד זה שפשוט שהנהגה במקום יחיד אינה יכולה להכריע את הנהגת הרבים, נוסף לזה הרי כל אלו המלמדים באופן דהדגשת הצליל לא עושים מזה טראסק ושלב מיוחד בלימוד הא-ב, שאחרי לימוד האותיות מלמדים הצלילים ורק לאחר מכן מלמדים הנקודות. אלא שלימוד הצלילים מובלע בתוך לימוד האותיות והנקודות, וא״כ איזה מקום יש מעדות של אחד שלא ראה שמלמדים צלילים</w:t>
      </w:r>
      <w:r>
        <w:t>.</w:t>
      </w:r>
    </w:p>
    <w:p w14:paraId="14EA3B3B" w14:textId="14EA906A" w:rsidR="00F425B7" w:rsidRDefault="00F425B7" w:rsidP="00A16C17">
      <w:pPr>
        <w:pStyle w:val="a2"/>
      </w:pPr>
      <w:r>
        <w:rPr>
          <w:rtl/>
        </w:rPr>
        <w:t>ומכאן לילך עד לרחוק כל-כך, שכל החוגים המלמדים הא-ב ע״י הדגשת הצלילים א״א לסמוך עליהם מכיון שהיו מהם כאלה שהושפעו מהמשכילים</w:t>
      </w:r>
      <w:r>
        <w:t>...</w:t>
      </w:r>
    </w:p>
    <w:p w14:paraId="78EF0FEF" w14:textId="77777777" w:rsidR="00F425B7" w:rsidRDefault="00F425B7" w:rsidP="00A16C17">
      <w:pPr>
        <w:pStyle w:val="a2"/>
      </w:pPr>
      <w:r w:rsidRPr="00F425B7">
        <w:rPr>
          <w:b/>
          <w:bCs/>
          <w:rtl/>
        </w:rPr>
        <w:t>ג.</w:t>
      </w:r>
      <w:r>
        <w:rPr>
          <w:rtl/>
        </w:rPr>
        <w:t xml:space="preserve"> והנה הסיבה שכותב אני ע״ז היא הסיבה שלדעתי, מובלעת מעט, בתוך דברי הרא״א. והוא, שהרבה צווחים ככרוכיא, שהרבה ילדים אינם קולטים הקריאה היטב, וכתוצאה מזה נוצרים פערים ובעיות שאפשר למנוע בקלות ע״י לימוד נכון כמקובל בכל החוגים. והרל״ג כתב ע״ז שלילדים שמתקשים מעט אפשר להדגיש הניקוד דשווא נח ( שהוא הקרוב ביותר לצליל האות), ולילדים שמתקשים יותר, אפשר לצאת י״ח הלימוד הנכון במהירות, ואח״כ ללמוד איתם בשיטות האחרות</w:t>
      </w:r>
      <w:r>
        <w:t>.</w:t>
      </w:r>
    </w:p>
    <w:p w14:paraId="06434B4C" w14:textId="542B8C9E" w:rsidR="00F425B7" w:rsidRDefault="00F425B7" w:rsidP="00A16C17">
      <w:pPr>
        <w:pStyle w:val="a2"/>
      </w:pPr>
      <w:r>
        <w:rPr>
          <w:rtl/>
        </w:rPr>
        <w:t>אבל מה נעשה, שלפי המומחים (כך שמעתי מהעוסקים בדבר) בין 20%-30% מהילדים מפתחים קשיים בגלל לימוד ללא הדגשת צלילים ( אומנם לא כולם באותה דרגת קושי, כפשוט, אבל לכמות גדולה כל-כך נוצרים קשיים מסוימים בגלל המחסום הנ״ל</w:t>
      </w:r>
      <w:r>
        <w:rPr>
          <w:rFonts w:hint="cs"/>
          <w:rtl/>
        </w:rPr>
        <w:t>).</w:t>
      </w:r>
    </w:p>
    <w:p w14:paraId="5EAC65AB" w14:textId="77777777" w:rsidR="00F425B7" w:rsidRDefault="00F425B7" w:rsidP="00A16C17">
      <w:pPr>
        <w:pStyle w:val="a2"/>
      </w:pPr>
      <w:r>
        <w:rPr>
          <w:rtl/>
        </w:rPr>
        <w:lastRenderedPageBreak/>
        <w:t>ומה שכתב שיעברו לשיטות אחרות, הרי זו דוגמא כיצד מ״לא תוסיפו״ מגיעים ל״לא תגרעו״</w:t>
      </w:r>
      <w:r>
        <w:t>...</w:t>
      </w:r>
    </w:p>
    <w:p w14:paraId="4F884112" w14:textId="77777777" w:rsidR="002F24AD" w:rsidRPr="0031036A" w:rsidRDefault="002F24AD" w:rsidP="00A16C17">
      <w:pPr>
        <w:pStyle w:val="a2"/>
      </w:pPr>
      <w:r w:rsidRPr="0031036A">
        <w:rPr>
          <w:rtl/>
        </w:rPr>
        <w:t>כי הרי ברור, שעד שהנ״ל עורר על כך, אף אחד לא נהג כך, וגם לא הבין מהשיחה, שהכוונה היא הוראה באופן לימוד הא-ב והנקודות. ובשעה, שלפי</w:t>
      </w:r>
      <w:r>
        <w:rPr>
          <w:rFonts w:ascii="Cambria" w:hAnsi="Cambria" w:cs="Cambria" w:hint="cs"/>
          <w:rtl/>
        </w:rPr>
        <w:t xml:space="preserve"> </w:t>
      </w:r>
      <w:r w:rsidRPr="002F24AD">
        <w:rPr>
          <w:b/>
          <w:bCs/>
          <w:rtl/>
        </w:rPr>
        <w:t>הרבה</w:t>
      </w:r>
      <w:r w:rsidRPr="002F24AD">
        <w:rPr>
          <w:rFonts w:ascii="Cambria" w:hAnsi="Cambria" w:cs="Cambria" w:hint="cs"/>
          <w:b/>
          <w:bCs/>
          <w:rtl/>
        </w:rPr>
        <w:t xml:space="preserve"> </w:t>
      </w:r>
      <w:r w:rsidRPr="002F24AD">
        <w:rPr>
          <w:b/>
          <w:bCs/>
          <w:rtl/>
        </w:rPr>
        <w:t>מומחים</w:t>
      </w:r>
      <w:r w:rsidRPr="0031036A">
        <w:t>,</w:t>
      </w:r>
      <w:r>
        <w:rPr>
          <w:rFonts w:ascii="Cambria" w:hAnsi="Cambria" w:cs="Cambria" w:hint="cs"/>
          <w:rtl/>
        </w:rPr>
        <w:t xml:space="preserve"> </w:t>
      </w:r>
      <w:r w:rsidRPr="0031036A">
        <w:rPr>
          <w:rtl/>
        </w:rPr>
        <w:t>יש</w:t>
      </w:r>
      <w:r>
        <w:rPr>
          <w:rFonts w:ascii="Cambria" w:hAnsi="Cambria" w:cs="Cambria" w:hint="cs"/>
          <w:rtl/>
        </w:rPr>
        <w:t xml:space="preserve"> </w:t>
      </w:r>
      <w:r w:rsidRPr="002F24AD">
        <w:rPr>
          <w:b/>
          <w:bCs/>
          <w:rtl/>
        </w:rPr>
        <w:t>הרבה</w:t>
      </w:r>
      <w:r w:rsidRPr="002F24AD">
        <w:rPr>
          <w:rFonts w:hint="cs"/>
          <w:b/>
          <w:bCs/>
          <w:rtl/>
        </w:rPr>
        <w:t xml:space="preserve"> </w:t>
      </w:r>
      <w:r w:rsidRPr="002F24AD">
        <w:rPr>
          <w:b/>
          <w:bCs/>
          <w:rtl/>
        </w:rPr>
        <w:t>ילדים</w:t>
      </w:r>
      <w:r>
        <w:rPr>
          <w:rFonts w:ascii="Cambria" w:hAnsi="Cambria" w:cs="Cambria" w:hint="cs"/>
          <w:rtl/>
        </w:rPr>
        <w:t xml:space="preserve"> </w:t>
      </w:r>
      <w:r w:rsidRPr="0031036A">
        <w:rPr>
          <w:rtl/>
        </w:rPr>
        <w:t>שסובלים</w:t>
      </w:r>
      <w:r>
        <w:rPr>
          <w:rFonts w:ascii="Cambria" w:hAnsi="Cambria" w:cs="Cambria" w:hint="cs"/>
          <w:rtl/>
        </w:rPr>
        <w:t xml:space="preserve"> </w:t>
      </w:r>
      <w:r w:rsidRPr="0031036A">
        <w:rPr>
          <w:rtl/>
        </w:rPr>
        <w:t>בגלל</w:t>
      </w:r>
      <w:r>
        <w:rPr>
          <w:rFonts w:ascii="Cambria" w:hAnsi="Cambria" w:cs="Cambria" w:hint="cs"/>
          <w:rtl/>
        </w:rPr>
        <w:t xml:space="preserve"> </w:t>
      </w:r>
      <w:r w:rsidRPr="0031036A">
        <w:rPr>
          <w:rtl/>
        </w:rPr>
        <w:t>הנ״ל</w:t>
      </w:r>
      <w:r>
        <w:rPr>
          <w:rFonts w:hint="cs"/>
          <w:rtl/>
        </w:rPr>
        <w:t xml:space="preserve"> (</w:t>
      </w:r>
      <w:r w:rsidRPr="0031036A">
        <w:rPr>
          <w:rtl/>
        </w:rPr>
        <w:t>והרי</w:t>
      </w:r>
      <w:r>
        <w:rPr>
          <w:rFonts w:ascii="Cambria" w:hAnsi="Cambria" w:cs="Cambria" w:hint="cs"/>
          <w:rtl/>
        </w:rPr>
        <w:t xml:space="preserve"> </w:t>
      </w:r>
      <w:r w:rsidRPr="0031036A">
        <w:rPr>
          <w:rtl/>
        </w:rPr>
        <w:t>כל</w:t>
      </w:r>
      <w:r>
        <w:rPr>
          <w:rFonts w:ascii="Cambria" w:hAnsi="Cambria" w:cs="Cambria" w:hint="cs"/>
          <w:rtl/>
        </w:rPr>
        <w:t xml:space="preserve"> </w:t>
      </w:r>
      <w:r w:rsidRPr="0031036A">
        <w:rPr>
          <w:rtl/>
        </w:rPr>
        <w:t>מבין</w:t>
      </w:r>
      <w:r>
        <w:rPr>
          <w:rFonts w:ascii="Cambria" w:hAnsi="Cambria" w:cs="Cambria" w:hint="cs"/>
          <w:rtl/>
        </w:rPr>
        <w:t xml:space="preserve"> </w:t>
      </w:r>
      <w:r w:rsidRPr="0031036A">
        <w:rPr>
          <w:rtl/>
        </w:rPr>
        <w:t>בחינוך</w:t>
      </w:r>
      <w:r>
        <w:rPr>
          <w:rFonts w:ascii="Cambria" w:hAnsi="Cambria" w:cs="Cambria" w:hint="cs"/>
          <w:rtl/>
        </w:rPr>
        <w:t xml:space="preserve"> </w:t>
      </w:r>
      <w:r w:rsidRPr="0031036A">
        <w:rPr>
          <w:rtl/>
        </w:rPr>
        <w:t>יודע</w:t>
      </w:r>
      <w:r>
        <w:rPr>
          <w:rFonts w:ascii="Cambria" w:hAnsi="Cambria" w:cs="Cambria" w:hint="cs"/>
          <w:rtl/>
        </w:rPr>
        <w:t xml:space="preserve"> </w:t>
      </w:r>
      <w:r w:rsidRPr="0031036A">
        <w:rPr>
          <w:rtl/>
        </w:rPr>
        <w:t>שחוויות</w:t>
      </w:r>
      <w:r>
        <w:rPr>
          <w:rFonts w:ascii="Cambria" w:hAnsi="Cambria" w:cs="Cambria" w:hint="cs"/>
          <w:rtl/>
        </w:rPr>
        <w:t xml:space="preserve"> </w:t>
      </w:r>
      <w:r w:rsidRPr="0031036A">
        <w:rPr>
          <w:rtl/>
        </w:rPr>
        <w:t>הצלחה</w:t>
      </w:r>
      <w:r>
        <w:rPr>
          <w:rFonts w:ascii="Cambria" w:hAnsi="Cambria" w:cs="Cambria" w:hint="cs"/>
          <w:rtl/>
        </w:rPr>
        <w:t xml:space="preserve"> </w:t>
      </w:r>
      <w:r w:rsidRPr="0031036A">
        <w:rPr>
          <w:rtl/>
        </w:rPr>
        <w:t>בגיל</w:t>
      </w:r>
      <w:r>
        <w:rPr>
          <w:rFonts w:ascii="Cambria" w:hAnsi="Cambria" w:cs="Cambria" w:hint="cs"/>
          <w:rtl/>
        </w:rPr>
        <w:t xml:space="preserve"> </w:t>
      </w:r>
      <w:r w:rsidRPr="0031036A">
        <w:rPr>
          <w:rtl/>
        </w:rPr>
        <w:t>הצעיר</w:t>
      </w:r>
      <w:r>
        <w:rPr>
          <w:rFonts w:ascii="Cambria" w:hAnsi="Cambria" w:cs="Cambria" w:hint="cs"/>
          <w:rtl/>
        </w:rPr>
        <w:t xml:space="preserve"> </w:t>
      </w:r>
      <w:r w:rsidRPr="0031036A">
        <w:rPr>
          <w:rtl/>
        </w:rPr>
        <w:t>והעדר</w:t>
      </w:r>
      <w:r>
        <w:rPr>
          <w:rFonts w:ascii="Cambria" w:hAnsi="Cambria" w:cs="Cambria" w:hint="cs"/>
          <w:rtl/>
        </w:rPr>
        <w:t xml:space="preserve"> </w:t>
      </w:r>
      <w:r w:rsidRPr="0031036A">
        <w:rPr>
          <w:rtl/>
        </w:rPr>
        <w:t>תסכול</w:t>
      </w:r>
      <w:r>
        <w:rPr>
          <w:rFonts w:ascii="Cambria" w:hAnsi="Cambria" w:cs="Cambria" w:hint="cs"/>
          <w:rtl/>
        </w:rPr>
        <w:t xml:space="preserve"> </w:t>
      </w:r>
      <w:r w:rsidRPr="0031036A">
        <w:rPr>
          <w:rtl/>
        </w:rPr>
        <w:t>מיותר</w:t>
      </w:r>
      <w:r w:rsidRPr="0031036A">
        <w:t>,</w:t>
      </w:r>
      <w:r>
        <w:rPr>
          <w:rFonts w:ascii="Cambria" w:hAnsi="Cambria" w:cs="Cambria" w:hint="cs"/>
          <w:rtl/>
        </w:rPr>
        <w:t xml:space="preserve"> </w:t>
      </w:r>
      <w:r w:rsidRPr="0031036A">
        <w:rPr>
          <w:rtl/>
        </w:rPr>
        <w:t>משליכים</w:t>
      </w:r>
      <w:r>
        <w:rPr>
          <w:rFonts w:ascii="Cambria" w:hAnsi="Cambria" w:cs="Cambria" w:hint="cs"/>
          <w:rtl/>
        </w:rPr>
        <w:t xml:space="preserve"> </w:t>
      </w:r>
      <w:r w:rsidRPr="0031036A">
        <w:rPr>
          <w:rtl/>
        </w:rPr>
        <w:t>באופן</w:t>
      </w:r>
      <w:r>
        <w:rPr>
          <w:rFonts w:ascii="Cambria" w:hAnsi="Cambria" w:cs="Cambria" w:hint="cs"/>
          <w:rtl/>
        </w:rPr>
        <w:t xml:space="preserve"> </w:t>
      </w:r>
      <w:r w:rsidRPr="0031036A">
        <w:rPr>
          <w:rtl/>
        </w:rPr>
        <w:t>קריטי</w:t>
      </w:r>
      <w:r>
        <w:rPr>
          <w:rFonts w:ascii="Cambria" w:hAnsi="Cambria" w:cs="Cambria" w:hint="cs"/>
          <w:rtl/>
        </w:rPr>
        <w:t xml:space="preserve"> </w:t>
      </w:r>
      <w:r w:rsidRPr="0031036A">
        <w:rPr>
          <w:rtl/>
        </w:rPr>
        <w:t>על</w:t>
      </w:r>
      <w:r>
        <w:rPr>
          <w:rFonts w:ascii="Cambria" w:hAnsi="Cambria" w:cs="Cambria" w:hint="cs"/>
          <w:rtl/>
        </w:rPr>
        <w:t xml:space="preserve"> </w:t>
      </w:r>
      <w:r w:rsidRPr="0031036A">
        <w:rPr>
          <w:rtl/>
        </w:rPr>
        <w:t>המשך</w:t>
      </w:r>
      <w:r>
        <w:rPr>
          <w:rFonts w:ascii="Cambria" w:hAnsi="Cambria" w:cs="Cambria" w:hint="cs"/>
          <w:rtl/>
        </w:rPr>
        <w:t xml:space="preserve"> </w:t>
      </w:r>
      <w:r w:rsidRPr="0031036A">
        <w:rPr>
          <w:rtl/>
        </w:rPr>
        <w:t>גידול</w:t>
      </w:r>
      <w:r>
        <w:rPr>
          <w:rFonts w:ascii="Cambria" w:hAnsi="Cambria" w:cs="Cambria" w:hint="cs"/>
          <w:rtl/>
        </w:rPr>
        <w:t xml:space="preserve"> </w:t>
      </w:r>
      <w:r w:rsidRPr="0031036A">
        <w:rPr>
          <w:rtl/>
        </w:rPr>
        <w:t>וחינוך</w:t>
      </w:r>
      <w:r>
        <w:rPr>
          <w:rFonts w:ascii="Cambria" w:hAnsi="Cambria" w:cs="Cambria" w:hint="cs"/>
          <w:rtl/>
        </w:rPr>
        <w:t xml:space="preserve"> </w:t>
      </w:r>
      <w:r w:rsidRPr="0031036A">
        <w:rPr>
          <w:rtl/>
        </w:rPr>
        <w:t>הילד</w:t>
      </w:r>
      <w:r>
        <w:rPr>
          <w:rFonts w:hint="cs"/>
          <w:rtl/>
        </w:rPr>
        <w:t xml:space="preserve">, </w:t>
      </w:r>
      <w:r w:rsidRPr="0031036A">
        <w:rPr>
          <w:rtl/>
        </w:rPr>
        <w:t>ובמקום</w:t>
      </w:r>
      <w:r>
        <w:rPr>
          <w:rFonts w:ascii="Cambria" w:hAnsi="Cambria" w:cs="Cambria" w:hint="cs"/>
          <w:rtl/>
        </w:rPr>
        <w:t xml:space="preserve"> </w:t>
      </w:r>
      <w:r w:rsidRPr="0031036A">
        <w:rPr>
          <w:rtl/>
        </w:rPr>
        <w:t>שאמרו</w:t>
      </w:r>
      <w:r>
        <w:rPr>
          <w:rFonts w:ascii="Cambria" w:hAnsi="Cambria" w:cs="Cambria" w:hint="cs"/>
          <w:rtl/>
        </w:rPr>
        <w:t xml:space="preserve"> </w:t>
      </w:r>
      <w:r w:rsidRPr="0031036A">
        <w:rPr>
          <w:rtl/>
        </w:rPr>
        <w:t>להאריך</w:t>
      </w:r>
      <w:r>
        <w:rPr>
          <w:rFonts w:ascii="Cambria" w:hAnsi="Cambria" w:cs="Cambria" w:hint="cs"/>
          <w:rtl/>
        </w:rPr>
        <w:t xml:space="preserve"> </w:t>
      </w:r>
      <w:r w:rsidRPr="0031036A">
        <w:rPr>
          <w:rtl/>
        </w:rPr>
        <w:t>אין</w:t>
      </w:r>
      <w:r>
        <w:rPr>
          <w:rFonts w:hint="cs"/>
          <w:rtl/>
        </w:rPr>
        <w:t xml:space="preserve"> </w:t>
      </w:r>
      <w:r w:rsidRPr="0031036A">
        <w:rPr>
          <w:rtl/>
        </w:rPr>
        <w:t>אתה</w:t>
      </w:r>
      <w:r>
        <w:rPr>
          <w:rFonts w:ascii="Cambria" w:hAnsi="Cambria" w:cs="Cambria" w:hint="cs"/>
          <w:rtl/>
        </w:rPr>
        <w:t xml:space="preserve"> </w:t>
      </w:r>
      <w:r w:rsidRPr="0031036A">
        <w:rPr>
          <w:rtl/>
        </w:rPr>
        <w:t>רשאי</w:t>
      </w:r>
      <w:r>
        <w:rPr>
          <w:rFonts w:ascii="Cambria" w:hAnsi="Cambria" w:cs="Cambria" w:hint="cs"/>
          <w:rtl/>
        </w:rPr>
        <w:t xml:space="preserve"> </w:t>
      </w:r>
      <w:r w:rsidRPr="0031036A">
        <w:rPr>
          <w:rtl/>
        </w:rPr>
        <w:t>לקצר</w:t>
      </w:r>
      <w:r w:rsidRPr="0031036A">
        <w:t>,</w:t>
      </w:r>
      <w:r>
        <w:rPr>
          <w:rFonts w:ascii="Cambria" w:hAnsi="Cambria" w:cs="Cambria" w:hint="cs"/>
          <w:rtl/>
        </w:rPr>
        <w:t xml:space="preserve"> </w:t>
      </w:r>
      <w:r w:rsidRPr="0031036A">
        <w:rPr>
          <w:rtl/>
        </w:rPr>
        <w:t>ומ״מ</w:t>
      </w:r>
      <w:r>
        <w:rPr>
          <w:rFonts w:ascii="Cambria" w:hAnsi="Cambria" w:cs="Cambria" w:hint="cs"/>
          <w:rtl/>
        </w:rPr>
        <w:t xml:space="preserve"> </w:t>
      </w:r>
      <w:r w:rsidRPr="0031036A">
        <w:rPr>
          <w:rtl/>
        </w:rPr>
        <w:t>אכ״מ</w:t>
      </w:r>
      <w:r>
        <w:rPr>
          <w:rFonts w:hint="cs"/>
          <w:rtl/>
        </w:rPr>
        <w:t>)</w:t>
      </w:r>
      <w:r w:rsidRPr="0031036A">
        <w:t>.</w:t>
      </w:r>
      <w:r w:rsidRPr="0031036A">
        <w:rPr>
          <w:rFonts w:ascii="Cambria" w:hAnsi="Cambria" w:cs="Cambria"/>
        </w:rPr>
        <w:t> </w:t>
      </w:r>
      <w:r>
        <w:rPr>
          <w:rtl/>
        </w:rPr>
        <w:t>א</w:t>
      </w:r>
      <w:r>
        <w:rPr>
          <w:rFonts w:hint="cs"/>
          <w:rtl/>
        </w:rPr>
        <w:t>"</w:t>
      </w:r>
      <w:r w:rsidRPr="0031036A">
        <w:rPr>
          <w:rtl/>
        </w:rPr>
        <w:t>כ</w:t>
      </w:r>
      <w:r>
        <w:rPr>
          <w:rFonts w:ascii="Cambria" w:hAnsi="Cambria" w:cs="Cambria" w:hint="cs"/>
          <w:rtl/>
        </w:rPr>
        <w:t xml:space="preserve"> </w:t>
      </w:r>
      <w:r w:rsidRPr="0031036A">
        <w:rPr>
          <w:rtl/>
        </w:rPr>
        <w:t>הפיתרון</w:t>
      </w:r>
      <w:r>
        <w:rPr>
          <w:rFonts w:ascii="Cambria" w:hAnsi="Cambria" w:cs="Cambria" w:hint="cs"/>
          <w:rtl/>
        </w:rPr>
        <w:t xml:space="preserve"> </w:t>
      </w:r>
      <w:r w:rsidRPr="0031036A">
        <w:rPr>
          <w:rtl/>
        </w:rPr>
        <w:t>הוא</w:t>
      </w:r>
      <w:r>
        <w:rPr>
          <w:rFonts w:ascii="Cambria" w:hAnsi="Cambria" w:cs="Cambria" w:hint="cs"/>
          <w:rtl/>
        </w:rPr>
        <w:t xml:space="preserve"> </w:t>
      </w:r>
      <w:r w:rsidRPr="0031036A">
        <w:rPr>
          <w:rtl/>
        </w:rPr>
        <w:t>לעבור</w:t>
      </w:r>
      <w:r>
        <w:rPr>
          <w:rFonts w:ascii="Cambria" w:hAnsi="Cambria" w:cs="Cambria" w:hint="cs"/>
          <w:rtl/>
        </w:rPr>
        <w:t xml:space="preserve"> </w:t>
      </w:r>
      <w:r w:rsidRPr="0031036A">
        <w:rPr>
          <w:rtl/>
        </w:rPr>
        <w:t>לשיטות</w:t>
      </w:r>
      <w:r>
        <w:rPr>
          <w:rFonts w:ascii="Cambria" w:hAnsi="Cambria" w:cs="Cambria" w:hint="cs"/>
          <w:rtl/>
        </w:rPr>
        <w:t xml:space="preserve"> </w:t>
      </w:r>
      <w:r w:rsidRPr="0031036A">
        <w:rPr>
          <w:rtl/>
        </w:rPr>
        <w:t>אחרות</w:t>
      </w:r>
      <w:r w:rsidRPr="0031036A">
        <w:t>....</w:t>
      </w:r>
      <w:r>
        <w:rPr>
          <w:rFonts w:ascii="Cambria" w:hAnsi="Cambria" w:cs="Cambria" w:hint="cs"/>
          <w:rtl/>
        </w:rPr>
        <w:t xml:space="preserve"> </w:t>
      </w:r>
      <w:r w:rsidRPr="0031036A">
        <w:rPr>
          <w:rtl/>
        </w:rPr>
        <w:t>אתמהה</w:t>
      </w:r>
      <w:r w:rsidRPr="0031036A">
        <w:t>.</w:t>
      </w:r>
    </w:p>
    <w:p w14:paraId="7CEF4434" w14:textId="6C8B0CBA" w:rsidR="00F425B7" w:rsidRDefault="00F425B7" w:rsidP="00A16C17">
      <w:pPr>
        <w:pStyle w:val="a2"/>
      </w:pPr>
      <w:r w:rsidRPr="00F425B7">
        <w:rPr>
          <w:b/>
          <w:bCs/>
          <w:rtl/>
        </w:rPr>
        <w:t>ד.</w:t>
      </w:r>
      <w:r>
        <w:rPr>
          <w:rtl/>
        </w:rPr>
        <w:t xml:space="preserve"> והנה, לבד כל הנ״ל והוא העיקר, הרי כל יסודו של הרל״ג הוא מדברי כ״ק אדמו״ר בשיחת ח״י אלול הנ״ל. והנה, מקור דברי כ״ק אדמו״ר שהאותיות בלא הנקודות הן כגוף בלא נשמה, הוא, כפי שאמר כ״ק אדמו״ר,מספרי דקדוק</w:t>
      </w:r>
      <w:r>
        <w:rPr>
          <w:rFonts w:ascii="Cambria" w:hAnsi="Cambria" w:cs="Cambria" w:hint="cs"/>
          <w:rtl/>
        </w:rPr>
        <w:t xml:space="preserve"> </w:t>
      </w:r>
      <w:r w:rsidRPr="00F425B7">
        <w:rPr>
          <w:b/>
          <w:bCs/>
          <w:rtl/>
        </w:rPr>
        <w:t>וספרי</w:t>
      </w:r>
      <w:r w:rsidRPr="00F425B7">
        <w:rPr>
          <w:rFonts w:ascii="Cambria" w:hAnsi="Cambria" w:cs="Cambria" w:hint="cs"/>
          <w:b/>
          <w:bCs/>
          <w:rtl/>
        </w:rPr>
        <w:t xml:space="preserve"> </w:t>
      </w:r>
      <w:r w:rsidRPr="00F425B7">
        <w:rPr>
          <w:b/>
          <w:bCs/>
          <w:rtl/>
        </w:rPr>
        <w:t>קבלה</w:t>
      </w:r>
      <w:r w:rsidRPr="00F425B7">
        <w:rPr>
          <w:b/>
          <w:bCs/>
        </w:rPr>
        <w:t>.</w:t>
      </w:r>
    </w:p>
    <w:p w14:paraId="02186D6A" w14:textId="77777777" w:rsidR="00F425B7" w:rsidRDefault="00F425B7" w:rsidP="00A16C17">
      <w:pPr>
        <w:pStyle w:val="a2"/>
      </w:pPr>
      <w:r>
        <w:rPr>
          <w:rtl/>
        </w:rPr>
        <w:t>והנה בזוהר איתא, ממש כעין לשון הנ״ל ,גם בנוגע לטעמים. והובא קטע זה באג״ק כ״ק אדמו״ר חלק ד׳ עמ׳ שפ״ו וזה לשונו הק׳</w:t>
      </w:r>
      <w:r>
        <w:t>:</w:t>
      </w:r>
    </w:p>
    <w:p w14:paraId="7E2A2BFC" w14:textId="69F99ED4" w:rsidR="00F425B7" w:rsidRDefault="00F425B7" w:rsidP="00A16C17">
      <w:pPr>
        <w:pStyle w:val="a2"/>
      </w:pPr>
      <w:r>
        <w:rPr>
          <w:rtl/>
        </w:rPr>
        <w:t>״ב. הטעמים ניתנו כדי שינגנו בהם את התיבות,ובלשון הזוהר (חלק א׳ ט״ו ב׳), גופא אתוון, ורוחא נקודי, כולהו נטלי במטלניהון בתר תנועי (נ״א טעמי) וקיימי בקיומייהו, כד ניגונא דטעמי נטיל, נטלי אתוון ונקודי אבתרייהו, כד איהו פסיק איהו לא נטלי וקיימי בקיומייהו. עכ״ל וראה גם בתיקו״ז בהקדמה (ח, א) ובכ״מ. עכ״ל כ״ק אדמו״ר</w:t>
      </w:r>
      <w:r>
        <w:t>.</w:t>
      </w:r>
    </w:p>
    <w:p w14:paraId="32E65065" w14:textId="5A589424" w:rsidR="00F425B7" w:rsidRDefault="00F425B7" w:rsidP="00A16C17">
      <w:pPr>
        <w:pStyle w:val="a2"/>
      </w:pPr>
      <w:r>
        <w:rPr>
          <w:rFonts w:hint="cs"/>
          <w:rtl/>
        </w:rPr>
        <w:t>(</w:t>
      </w:r>
      <w:r>
        <w:rPr>
          <w:rtl/>
        </w:rPr>
        <w:t>באיגרת זו מתיחס כ״ק אדמו״ר לטענה כאילו אין כל-כך מקום ח״ו להחשיב את הטעמים, ומבאר כמה עניינים בחשיבות הטעמים, ובקשר לזה הובא גם הקטע הנ״ל, ע״ש</w:t>
      </w:r>
      <w:r>
        <w:rPr>
          <w:rFonts w:hint="cs"/>
          <w:rtl/>
        </w:rPr>
        <w:t>)</w:t>
      </w:r>
      <w:r>
        <w:t>.</w:t>
      </w:r>
    </w:p>
    <w:p w14:paraId="4AF1D694" w14:textId="5F080D35" w:rsidR="00F425B7" w:rsidRDefault="00F425B7" w:rsidP="00A16C17">
      <w:pPr>
        <w:pStyle w:val="a2"/>
      </w:pPr>
      <w:r>
        <w:rPr>
          <w:rtl/>
        </w:rPr>
        <w:t>והנה, באם נלמד באיגרת הנ״ל ע״ד הבנת הרל״ג בשיחת ח״י אלול הנ״ל, הרי כשם שזהו שקר ללמד צליל האות לבד, מאחר שכל זמן שאין נקודה, האות היא דוממת (גוף בלא נשמה), וא״א לומר את צליל האות בלא איזו נקודה, הנה א״כ, מהזוהר הנ״ל מובן, שכמו״כ הרי א״א לומר גם אות מנוקדת, ואפילו לא מילה מנוקדת בלא טעם, כיון שאותו הלשון ממש מובא גם בנוגע לטעמים (כד איהו פסיק, איהו לא נטלי וקיימי בקיומייהו</w:t>
      </w:r>
      <w:r>
        <w:rPr>
          <w:rFonts w:hint="cs"/>
          <w:rtl/>
        </w:rPr>
        <w:t>)</w:t>
      </w:r>
      <w:r>
        <w:t>.</w:t>
      </w:r>
    </w:p>
    <w:p w14:paraId="3AC1CDFF" w14:textId="1C721122" w:rsidR="00F425B7" w:rsidRDefault="00F425B7" w:rsidP="00A16C17">
      <w:pPr>
        <w:pStyle w:val="a2"/>
      </w:pPr>
      <w:r>
        <w:rPr>
          <w:rtl/>
        </w:rPr>
        <w:t xml:space="preserve">אבל כל בר דעת מבין, שאכן נכון שהטעמים מניעים את האותיות (והנקודות),אבל אין הכוונה שאין מקום לאותיות ולנקודות בלא טעמים. אלא שלגבי </w:t>
      </w:r>
      <w:r>
        <w:rPr>
          <w:rtl/>
        </w:rPr>
        <w:lastRenderedPageBreak/>
        <w:t>אותיות עם טעמים, הרי אותיות (ונקודות) בלי טעמים הווי גוף ורוח בלא נשמה. אבל מ״מ, הרי יש מקום ללימוד אותיות ונקודות בלא טעמים, כפשוט</w:t>
      </w:r>
      <w:r>
        <w:t>.</w:t>
      </w:r>
    </w:p>
    <w:p w14:paraId="38088E7F" w14:textId="77777777" w:rsidR="00F425B7" w:rsidRDefault="00F425B7" w:rsidP="00A16C17">
      <w:pPr>
        <w:pStyle w:val="a2"/>
      </w:pPr>
      <w:r>
        <w:rPr>
          <w:rtl/>
        </w:rPr>
        <w:t>ועד״ז בלימוד האותיות לבדן, דזה שאומרים דזה הווי כגוף בלא נשמה, מעולם לא היתה כוונת כ״ק אדמו״ר לשלול בזה הלימוד הרגיל</w:t>
      </w:r>
      <w:r>
        <w:t>.</w:t>
      </w:r>
    </w:p>
    <w:p w14:paraId="727B4656" w14:textId="2CCDF900" w:rsidR="00F425B7" w:rsidRDefault="00F425B7" w:rsidP="00A16C17">
      <w:pPr>
        <w:pStyle w:val="a2"/>
      </w:pPr>
      <w:r>
        <w:rPr>
          <w:rtl/>
        </w:rPr>
        <w:t>ואין במשמעות השיחה הנ״ל שום איסור וסרך איסור בלימוד האותיות וצליליהן, כדי שע״י ייקלט יותר בקלות לימוד הנקודות שלאחריהן</w:t>
      </w:r>
      <w:r>
        <w:t>.</w:t>
      </w:r>
    </w:p>
    <w:p w14:paraId="5DCC14B0" w14:textId="284F27C6" w:rsidR="00F425B7" w:rsidRDefault="00F425B7" w:rsidP="00A16C17">
      <w:pPr>
        <w:pStyle w:val="a2"/>
        <w:rPr>
          <w:rtl/>
        </w:rPr>
      </w:pPr>
      <w:r>
        <w:rPr>
          <w:rtl/>
        </w:rPr>
        <w:t>אלא שבוודאי לגבי הקריאה עם טעמים הווי הקריאה בלא טעמים כגוף בלא נשמה (קיימי בקיומייהו). וכמו״כ לגבי לימוד עם הנקודות, הווי האותיות לבדן גוף בלא נשמה. אבל אין זה סתירה לגמרי ללמוד צלילי האות שכל אחד מבינן ושומען, וזה פשוט ואין זקוק לפנים</w:t>
      </w:r>
      <w:r>
        <w:t>.</w:t>
      </w:r>
    </w:p>
    <w:p w14:paraId="66CAAD82" w14:textId="77777777" w:rsidR="001E5C1F" w:rsidRPr="00347933" w:rsidRDefault="001E5C1F" w:rsidP="001E5C1F">
      <w:pPr>
        <w:pStyle w:val="a4"/>
        <w:spacing w:before="0" w:after="0"/>
        <w:sectPr w:rsidR="001E5C1F" w:rsidRPr="00347933" w:rsidSect="00E65DD5">
          <w:headerReference w:type="even" r:id="rId44"/>
          <w:headerReference w:type="default" r:id="rId45"/>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086F36C3" w14:textId="1D22DFFB" w:rsidR="001E5C1F" w:rsidRDefault="008A5635" w:rsidP="001E5C1F">
      <w:pPr>
        <w:pStyle w:val="a"/>
        <w:rPr>
          <w:rtl/>
        </w:rPr>
      </w:pPr>
      <w:bookmarkStart w:id="152" w:name="_Toc2313576"/>
      <w:r>
        <w:rPr>
          <w:rFonts w:hint="cs"/>
          <w:rtl/>
        </w:rPr>
        <w:t>בענין הנ"ל</w:t>
      </w:r>
      <w:r w:rsidR="001E5C1F">
        <w:rPr>
          <w:rFonts w:hint="cs"/>
          <w:rtl/>
        </w:rPr>
        <w:t xml:space="preserve"> (גליון)</w:t>
      </w:r>
      <w:bookmarkEnd w:id="152"/>
    </w:p>
    <w:p w14:paraId="2D9484D9" w14:textId="77777777" w:rsidR="001E5C1F" w:rsidRDefault="001E5C1F" w:rsidP="00AF0C9E">
      <w:pPr>
        <w:pStyle w:val="a0"/>
        <w:rPr>
          <w:rtl/>
        </w:rPr>
      </w:pPr>
      <w:bookmarkStart w:id="153" w:name="_Toc2313577"/>
      <w:r>
        <w:rPr>
          <w:rFonts w:hint="cs"/>
          <w:rtl/>
        </w:rPr>
        <w:t>הרב אהרון פרידמאן</w:t>
      </w:r>
      <w:bookmarkEnd w:id="153"/>
    </w:p>
    <w:p w14:paraId="35B9408A" w14:textId="77777777" w:rsidR="001E5C1F" w:rsidRDefault="001E5C1F" w:rsidP="001E5C1F">
      <w:pPr>
        <w:pStyle w:val="a1"/>
      </w:pPr>
      <w:r>
        <w:rPr>
          <w:rFonts w:hint="cs"/>
          <w:rtl/>
        </w:rPr>
        <w:t>תושב השכונה</w:t>
      </w:r>
    </w:p>
    <w:p w14:paraId="1EEDC175" w14:textId="77777777" w:rsidR="001E5C1F" w:rsidRDefault="001E5C1F" w:rsidP="00A16C17">
      <w:pPr>
        <w:pStyle w:val="11"/>
        <w:bidi/>
        <w:rPr>
          <w:rtl/>
        </w:rPr>
      </w:pPr>
      <w:r>
        <w:rPr>
          <w:rFonts w:hint="cs"/>
          <w:rtl/>
        </w:rPr>
        <w:t>א</w:t>
      </w:r>
    </w:p>
    <w:p w14:paraId="22235862" w14:textId="77777777" w:rsidR="001E5C1F" w:rsidRPr="00875016" w:rsidRDefault="001E5C1F" w:rsidP="00A16C17">
      <w:pPr>
        <w:pStyle w:val="a2"/>
        <w:rPr>
          <w:rtl/>
        </w:rPr>
      </w:pPr>
      <w:r w:rsidRPr="00875016">
        <w:rPr>
          <w:rtl/>
        </w:rPr>
        <w:t>בגליון של י' שבט, ציטט רא"א מ''ש רל"ג בקונטרס 'הקריאה והקדושה' שכשמלמדים ילד אותיות האל"ף בי"ת, לפני שמלמדים אותו הנקודות, הנה מכיון שאין ללמד הברות הנקודות לפני שמלמדים צורות הנקודות, ומכיון שלהאות מצד עצמו אין הברה ללא נקודה (עכ"פ שב"א)</w:t>
      </w:r>
      <w:r w:rsidRPr="00875016">
        <w:rPr>
          <w:vertAlign w:val="superscript"/>
        </w:rPr>
        <w:footnoteReference w:id="23"/>
      </w:r>
      <w:r w:rsidRPr="00875016">
        <w:rPr>
          <w:rtl/>
        </w:rPr>
        <w:t>, אין ללמדו הברת צלילי האותיות אלא רק צורת האותיות, ואשר לכן אין לומר לו שהאות בי''ת הוא כמו הבי"ת שבהמילה בגד, וכן אין להראות לו בשלט בו כתוב שם הסדרה של השבוע שהאות בי"ת הוא כמו הבי"ת של המילה בראשית אשר בשלט. והשיג ע"ז.</w:t>
      </w:r>
    </w:p>
    <w:p w14:paraId="410267E4" w14:textId="77777777" w:rsidR="001E5C1F" w:rsidRPr="00875016" w:rsidRDefault="001E5C1F" w:rsidP="00A16C17">
      <w:pPr>
        <w:pStyle w:val="a2"/>
        <w:rPr>
          <w:rtl/>
        </w:rPr>
      </w:pPr>
      <w:r w:rsidRPr="00875016">
        <w:rPr>
          <w:rtl/>
        </w:rPr>
        <w:t xml:space="preserve">השגתו מיוסדת על שלושה הנחות: 1) אשר </w:t>
      </w:r>
      <w:r w:rsidRPr="00875016">
        <w:rPr>
          <w:b/>
          <w:bCs/>
          <w:rtl/>
        </w:rPr>
        <w:t>צליל</w:t>
      </w:r>
      <w:r w:rsidRPr="00875016">
        <w:rPr>
          <w:rtl/>
        </w:rPr>
        <w:t xml:space="preserve"> האותיות מתייחס להאותיות </w:t>
      </w:r>
      <w:r w:rsidRPr="00875016">
        <w:rPr>
          <w:rtl/>
        </w:rPr>
        <w:lastRenderedPageBreak/>
        <w:t>עצמן ולא להנקודות</w:t>
      </w:r>
      <w:r w:rsidRPr="00875016">
        <w:rPr>
          <w:vertAlign w:val="superscript"/>
        </w:rPr>
        <w:footnoteReference w:id="24"/>
      </w:r>
      <w:r w:rsidRPr="00875016">
        <w:rPr>
          <w:rtl/>
        </w:rPr>
        <w:t>, ויתרה מזו - עיקר הגדר והמהות של האותיות הוא הצליל שלהן ולא צורתן</w:t>
      </w:r>
      <w:r w:rsidRPr="00875016">
        <w:rPr>
          <w:vertAlign w:val="superscript"/>
        </w:rPr>
        <w:footnoteReference w:id="25"/>
      </w:r>
      <w:r w:rsidRPr="00875016">
        <w:rPr>
          <w:rtl/>
        </w:rPr>
        <w:t>, אלא שאופן ההברה מתייחס להנקודות ולא להאותיות, אשר לכן בלי נקודה אי אפשר לבטא הצליל של האות. 2) אשר בדבור, אותיות הדבור (היינו הצלילים) מנוקדות ממילא בלי הצורות (שכשמבטאים אות בדיבור, אופן ההברה הוא ה'נקודה' שבדבור והצליל הוא האות שבדבור), אשר לכן אין צורך ללמד התינוק לא צורת האותיות ולא צורת הנקודות לפני שמתחיל לדבר</w:t>
      </w:r>
      <w:r w:rsidRPr="00875016">
        <w:rPr>
          <w:vertAlign w:val="superscript"/>
        </w:rPr>
        <w:footnoteReference w:id="26"/>
      </w:r>
      <w:r w:rsidRPr="00875016">
        <w:rPr>
          <w:rtl/>
        </w:rPr>
        <w:t>. 3) שכשמלמדים לתינוק צליל האות של צורות האל"ף בי"ת, ומראים על צורת אות זו בתיבות שונות, מה שמלמדים הוא צליל האות ולא אופן ההברה של הנקודה, והתינוק לומד צליל האות ולא הנקודה, על אף שכשמבטאים הצליל יש לו בדרך ממילא גם 'נקודה' - אופן הברה.</w:t>
      </w:r>
      <w:r w:rsidRPr="00875016">
        <w:rPr>
          <w:vertAlign w:val="superscript"/>
        </w:rPr>
        <w:footnoteReference w:id="27"/>
      </w:r>
    </w:p>
    <w:p w14:paraId="145869D3" w14:textId="77777777" w:rsidR="001E5C1F" w:rsidRPr="00875016" w:rsidRDefault="001E5C1F" w:rsidP="00A16C17">
      <w:pPr>
        <w:pStyle w:val="a2"/>
        <w:rPr>
          <w:rtl/>
        </w:rPr>
      </w:pPr>
      <w:r w:rsidRPr="00875016">
        <w:rPr>
          <w:rtl/>
        </w:rPr>
        <w:t>אשר על יסוד שלושה הנחות אלו מובן, שכשאומרים לילד שהצליל של הבי"ת בתיבת בגד או בתיבת בראשית הוא הצליל של צורת האות בי"ת אשר למד, אין בזה שום בעי' של לימוד הברת הנקודות לפני שלומדים צורת הנקודות, כי זה שאומרים לו שהבי"ת שעם הסגו''ל בתיבת בגד הוא בי"ת אין בזה בעיה שהרי מדובר באותיות הדיבור, ומה שמקשרים את זה עם צורת הבי"ת אשר למד, הר"ז רק בנוגע להצליל ולא בנוגע להסגו"ל.</w:t>
      </w:r>
    </w:p>
    <w:p w14:paraId="1EE08EE2" w14:textId="77777777" w:rsidR="001E5C1F" w:rsidRPr="00875016" w:rsidRDefault="001E5C1F" w:rsidP="00A16C17">
      <w:pPr>
        <w:pStyle w:val="a2"/>
        <w:rPr>
          <w:rtl/>
        </w:rPr>
      </w:pPr>
      <w:r w:rsidRPr="00875016">
        <w:rPr>
          <w:rtl/>
        </w:rPr>
        <w:t xml:space="preserve">ועוד הביא שלושה ראיות היפך מ"ש בקונטרס הנ"ל: 1) כ"ק אדמו"ר ענה </w:t>
      </w:r>
      <w:r w:rsidRPr="00875016">
        <w:rPr>
          <w:rtl/>
        </w:rPr>
        <w:lastRenderedPageBreak/>
        <w:t>להרבנית שרפשטיין אשר נכון ללמד צלילי האותיות לפני שמלמדים הנקודות. 2) בספר מבוא לקריאה (אשר כ"ק אדמו''ר אישר להשתמש בו) מלמדים לקרוא תיבות אשר בסופם יש אות עם שב"א נח, לפני שמלמדים צורת השב"א, אף שבאמת גם בהם יש נקודת שב"א ורק המדפיסים לא הדפיסו נקודת שב"א בסוף התיבה להיות שמובן מעצמו שיש בו שב"א נח. 3) שבכו"כ חוגים וגם בחב"ד היו הרבה שלימדו צלילי האותיות לפני הנקודות, ובאם אין זה כהמסורת, למה לא אמרו רבותינו שום דבר נגד זה, בו בזמן שהרעישו נגד השינויים של המשכילים בלימוד הקריאה.</w:t>
      </w:r>
    </w:p>
    <w:p w14:paraId="27D635AA" w14:textId="77777777" w:rsidR="001E5C1F" w:rsidRPr="00875016" w:rsidRDefault="001E5C1F" w:rsidP="00A16C17">
      <w:pPr>
        <w:pStyle w:val="a2"/>
        <w:rPr>
          <w:rtl/>
        </w:rPr>
      </w:pPr>
      <w:r w:rsidRPr="00875016">
        <w:rPr>
          <w:rtl/>
        </w:rPr>
        <w:t>ובגליון של ש"פ משפטים הגיב רל"ג: 1) בנוגע להנחה הראשונה של רא"א שהצליל מתייחס להאות ולא להנקודה, הגיב אשר אין חולק על זה והוא מודה שלכל אות יש צליל השייך אליה, אולם לפני שיש לאות ניקוד הרי אין לו הברה כנ"ל ובאם כן אי אפשר לשמוע הצליל (והאמת שגם רא"א כתב כן). 2) בנוגע להנחה השניה של רא"א שלדבר בלה"ק אין צורך ללמוד צורות האותיות והנקודות, הגיב אשר זה נכון והוא מודה לזה, אבל לא בגלל שבדבור אין צורך לנקודות, כ"א בגלל שבדבור האותיות מנוקדות ממילא (והאמת שזהו מ"ש רא"א). 3) ובנוגע להנחה השלישית של רא"א שכשמלמדים אשר האות בי"ת (לפני הניקוד) הוא כמו האות בי"ת שבתיבת בגד, מה שמלמדים הוא צליל האות ולא אופן הניקוד, לא התייחס ישירות, אולם כתב שלהגיד שבי"ת ללא ניקוד הוא כמו בי"ת עם ניקוד (עכ"פ של שב"א</w:t>
      </w:r>
      <w:r w:rsidRPr="00875016">
        <w:rPr>
          <w:vertAlign w:val="superscript"/>
        </w:rPr>
        <w:footnoteReference w:id="28"/>
      </w:r>
      <w:r w:rsidRPr="00875016">
        <w:rPr>
          <w:rtl/>
        </w:rPr>
        <w:t xml:space="preserve">) אינו אמת, בגלל שכאן יש לו ניקוד והברה וכאן אין לו. </w:t>
      </w:r>
    </w:p>
    <w:p w14:paraId="5FD5921F" w14:textId="77777777" w:rsidR="001E5C1F" w:rsidRPr="00875016" w:rsidRDefault="001E5C1F" w:rsidP="00A16C17">
      <w:pPr>
        <w:pStyle w:val="a2"/>
        <w:rPr>
          <w:rtl/>
        </w:rPr>
      </w:pPr>
      <w:r w:rsidRPr="00875016">
        <w:rPr>
          <w:rtl/>
        </w:rPr>
        <w:t>ובהמשך לזה כתב שמ"ש בקונטרסו שלא להקריא שלט עם שם הסדרה של השבוע לילדים שעדיין לא למדו הנקודות, כוונתו שמשתמשים בזה כחלק מתוכנית הקריאה, ז.א. שמלמדים אותם לקרוא בלי שלימדו צורות הנקודות, ושכמדומה לו שגם רא"א יסכים שאין ללמד באופן כזה.</w:t>
      </w:r>
    </w:p>
    <w:p w14:paraId="1F53A786" w14:textId="3611B6A2" w:rsidR="001E5C1F" w:rsidRPr="00875016" w:rsidRDefault="001E5C1F" w:rsidP="00A16C17">
      <w:pPr>
        <w:pStyle w:val="a2"/>
        <w:rPr>
          <w:rtl/>
        </w:rPr>
      </w:pPr>
      <w:r w:rsidRPr="00875016">
        <w:rPr>
          <w:rtl/>
        </w:rPr>
        <w:t xml:space="preserve">ובנוגע להראיה מ1), תשובת כ"ק אדמו''ר להרבנית שרפשטיין, כתב שכל זמן </w:t>
      </w:r>
      <w:r w:rsidR="00A06A9F">
        <w:rPr>
          <w:rtl/>
        </w:rPr>
        <w:t xml:space="preserve">שאין בידינו לשון השאלה והתשובה </w:t>
      </w:r>
      <w:r w:rsidRPr="00875016">
        <w:rPr>
          <w:rtl/>
        </w:rPr>
        <w:t>הר"ז בגדר שמועה, וכידוע מ"ש כ"ק אדמו''ר שאינו אחראי לשמועות ושמענתו לאחד אינה ה</w:t>
      </w:r>
      <w:r w:rsidR="00A06A9F">
        <w:rPr>
          <w:rtl/>
        </w:rPr>
        <w:t xml:space="preserve">וראה לשני. </w:t>
      </w:r>
      <w:r w:rsidRPr="00875016">
        <w:rPr>
          <w:rtl/>
        </w:rPr>
        <w:t xml:space="preserve">ובנוגע ל2), הראיה מס' מבוא לקריאה, כתב שהספר לא הוגה ע"י הרבי אלא שנבדק ואושר לפרסום, וכמובן שבמקרה כזה א"א להקשות מזה סתירה לשיחה מפורשת (של ר"ח וח"י אלול תשמ"ב הנ"ל, שאות ללא ניקוד אין לו הברה ושבתחלה מלמדים צורת האות ללא ניקוד כלל). ובנוגע ל3), הראיה מזה שבו בזמן שרבותינו הרעישו נגד השינויים של המשכילים לא דיברו נגד ההנהגה בתוך כמה חוגים של חרדים לדבר ה' וגם בתוך חב"ד ללמד צלילי </w:t>
      </w:r>
      <w:r w:rsidRPr="00875016">
        <w:rPr>
          <w:rtl/>
        </w:rPr>
        <w:lastRenderedPageBreak/>
        <w:t>האותיות לפני הנקודות, כתב שאין מזה ראי' כלל כי הרבה מוסדות לא הדגישו סדר הקריאה ע"פ המסורת ואדרבה, בחלקם שלט יד המשכילים.</w:t>
      </w:r>
    </w:p>
    <w:p w14:paraId="674E879C" w14:textId="77777777" w:rsidR="001E5C1F" w:rsidRPr="00875016" w:rsidRDefault="001E5C1F" w:rsidP="00A16C17">
      <w:pPr>
        <w:pStyle w:val="a2"/>
        <w:rPr>
          <w:rtl/>
        </w:rPr>
      </w:pPr>
      <w:r w:rsidRPr="00875016">
        <w:rPr>
          <w:rtl/>
        </w:rPr>
        <w:t>ובהמשך לזה, בגליונות של ש"פ משפטים וש"פ תצוה, היה דיון בין רמ"ג ורל"ג באם בדורות עברו לימדו צלילי האותיות לפני שלימדו הנקודות, ומהו שיטה חדשה שלא ע"פ המסורת: ללמד צלילי האותיות לפני הנקודות או שלא ללמדם.</w:t>
      </w:r>
    </w:p>
    <w:p w14:paraId="4AB553E6" w14:textId="77777777" w:rsidR="001E5C1F" w:rsidRDefault="001E5C1F" w:rsidP="00A16C17">
      <w:pPr>
        <w:pStyle w:val="11"/>
        <w:bidi/>
        <w:rPr>
          <w:rtl/>
        </w:rPr>
      </w:pPr>
      <w:r>
        <w:rPr>
          <w:rFonts w:hint="cs"/>
          <w:rtl/>
        </w:rPr>
        <w:t>ב</w:t>
      </w:r>
    </w:p>
    <w:p w14:paraId="29606B6F" w14:textId="77777777" w:rsidR="001E5C1F" w:rsidRPr="00875016" w:rsidRDefault="001E5C1F" w:rsidP="00A16C17">
      <w:pPr>
        <w:pStyle w:val="a2"/>
        <w:rPr>
          <w:rtl/>
        </w:rPr>
      </w:pPr>
      <w:r w:rsidRPr="00875016">
        <w:rPr>
          <w:rtl/>
        </w:rPr>
        <w:t>ויש להעיר:</w:t>
      </w:r>
    </w:p>
    <w:p w14:paraId="730642BC" w14:textId="77777777" w:rsidR="001E5C1F" w:rsidRPr="00875016" w:rsidRDefault="001E5C1F" w:rsidP="00A16C17">
      <w:pPr>
        <w:pStyle w:val="a2"/>
        <w:rPr>
          <w:rtl/>
        </w:rPr>
      </w:pPr>
      <w:r w:rsidRPr="00875016">
        <w:rPr>
          <w:rtl/>
        </w:rPr>
        <w:t xml:space="preserve">היוצא מהנ"ל הוא אשר אין חולק ע"ז שלכל אות יש צליל מיוחד המתייחס אליה ולא להניקוד, ולאידך אין חולק ע"ז שללא ניקוד אי אפשר לבטא האות. וכן אין חולק ע"ז שאפשר ללמד תינוק לדבר לה"ק לפני שיודע צורות האותיות והנקודות, ואין חולק ע"ז שזהו בגלל שאותיות הדיבור (הצלילים) מנוקדות ממילא, ואין צורות בדיבור. </w:t>
      </w:r>
    </w:p>
    <w:p w14:paraId="523B1617" w14:textId="77777777" w:rsidR="001E5C1F" w:rsidRPr="00875016" w:rsidRDefault="001E5C1F" w:rsidP="00A16C17">
      <w:pPr>
        <w:pStyle w:val="a2"/>
        <w:rPr>
          <w:rtl/>
        </w:rPr>
      </w:pPr>
      <w:r w:rsidRPr="00875016">
        <w:rPr>
          <w:rtl/>
        </w:rPr>
        <w:t>כל הויכוח הוא באם אינו אמת להגיד שצורת אות ללא ניקוד הוא אותו האות כמו אות בדיבור עם ניקוד, שרא"א טוען שלפועל הר"ז אותה האות, אלא שבתיבת בגד (לדוגמא) ניתוסף עליו ניקוד (שמאפשר לבטא צליל הבי"ת עצמו), ורל''ג טוען שמ"מ, בגלל שא"א לבטא האות בלי ניקוד, אינו אמת להגיד שצורת הבי"ת אשר למד בלי ניקוד היא כמו הבי"ת שבתיבת בגד שיש לה ניקוד</w:t>
      </w:r>
      <w:r w:rsidRPr="00875016">
        <w:rPr>
          <w:rStyle w:val="FootnoteReference"/>
          <w:rtl/>
        </w:rPr>
        <w:footnoteReference w:id="29"/>
      </w:r>
      <w:r w:rsidRPr="00875016">
        <w:rPr>
          <w:rtl/>
        </w:rPr>
        <w:t>.</w:t>
      </w:r>
    </w:p>
    <w:p w14:paraId="3FCB4A7F" w14:textId="77777777" w:rsidR="001E5C1F" w:rsidRPr="00875016" w:rsidRDefault="001E5C1F" w:rsidP="00A16C17">
      <w:pPr>
        <w:pStyle w:val="a2"/>
        <w:rPr>
          <w:rtl/>
        </w:rPr>
      </w:pPr>
      <w:r w:rsidRPr="00875016">
        <w:rPr>
          <w:rtl/>
        </w:rPr>
        <w:t xml:space="preserve">ולכאורה, בדברי רל"ג יש סתירה מרישא לסיפא, ו'טעות לעולם חוזר': </w:t>
      </w:r>
    </w:p>
    <w:p w14:paraId="74F5B151" w14:textId="77777777" w:rsidR="001E5C1F" w:rsidRPr="00875016" w:rsidRDefault="001E5C1F" w:rsidP="00A16C17">
      <w:pPr>
        <w:pStyle w:val="a2"/>
        <w:rPr>
          <w:rtl/>
        </w:rPr>
      </w:pPr>
      <w:r w:rsidRPr="00875016">
        <w:rPr>
          <w:rtl/>
        </w:rPr>
        <w:t>מאחר שהודה שהצליל מתייחס להאות עצמו ולא להנקודה, איך אפשר לטעון ש'אינו אמת' ללמד שה</w:t>
      </w:r>
      <w:r w:rsidRPr="00875016">
        <w:rPr>
          <w:b/>
          <w:rtl/>
        </w:rPr>
        <w:t>צליל</w:t>
      </w:r>
      <w:r w:rsidRPr="00875016">
        <w:rPr>
          <w:rtl/>
        </w:rPr>
        <w:t xml:space="preserve"> של צורת האות בי"ת (ללא ניקוד) הוא כמו ה</w:t>
      </w:r>
      <w:r w:rsidRPr="00875016">
        <w:rPr>
          <w:b/>
          <w:rtl/>
        </w:rPr>
        <w:t xml:space="preserve">צליל </w:t>
      </w:r>
      <w:r w:rsidRPr="00875016">
        <w:rPr>
          <w:rtl/>
        </w:rPr>
        <w:t xml:space="preserve">של הבי"ת אשר בתיבת בגד? הלא כל ההבדל בין אות לא מנוקדת לאות מנוקדת הוא רק באם </w:t>
      </w:r>
      <w:r w:rsidRPr="00875016">
        <w:rPr>
          <w:bCs/>
          <w:rtl/>
        </w:rPr>
        <w:t>ניתוסף</w:t>
      </w:r>
      <w:r w:rsidRPr="00875016">
        <w:rPr>
          <w:rtl/>
        </w:rPr>
        <w:t xml:space="preserve"> עליו </w:t>
      </w:r>
      <w:r w:rsidRPr="00875016">
        <w:rPr>
          <w:b/>
          <w:rtl/>
        </w:rPr>
        <w:t>ניקוד</w:t>
      </w:r>
      <w:r w:rsidRPr="00875016">
        <w:rPr>
          <w:rtl/>
        </w:rPr>
        <w:t>, והרי הודה שה</w:t>
      </w:r>
      <w:r w:rsidRPr="00875016">
        <w:rPr>
          <w:b/>
          <w:rtl/>
        </w:rPr>
        <w:t>צליל</w:t>
      </w:r>
      <w:r w:rsidRPr="00875016">
        <w:rPr>
          <w:rtl/>
        </w:rPr>
        <w:t xml:space="preserve"> אינו מתייחס להניקוד כי אם להאות עצמו - אשר קיים גם ללא ניקוד!</w:t>
      </w:r>
    </w:p>
    <w:p w14:paraId="10A05FB3" w14:textId="77777777" w:rsidR="001E5C1F" w:rsidRPr="00875016" w:rsidRDefault="001E5C1F" w:rsidP="00A16C17">
      <w:pPr>
        <w:pStyle w:val="a2"/>
        <w:rPr>
          <w:rtl/>
        </w:rPr>
      </w:pPr>
      <w:r w:rsidRPr="00875016">
        <w:rPr>
          <w:rtl/>
        </w:rPr>
        <w:t xml:space="preserve">ומה שבלי הניקוד אי אפשר לבטא האות, אין זה בגלל שלהאות מצ"ע בלי הניקוד אין צליל, דא"כ גם לאחרי הניקוד לא יהיה לו צליל (שהרי אין שתי סטים של א"ב, אחד צורות בלי ניקוד והשני צורות עם ניקוד…), והרי גם הוא מודה שעכ"פ </w:t>
      </w:r>
      <w:r w:rsidRPr="00875016">
        <w:rPr>
          <w:rtl/>
        </w:rPr>
        <w:lastRenderedPageBreak/>
        <w:t>לאחרי הניקוד הצליל מתייחס להאות.</w:t>
      </w:r>
    </w:p>
    <w:p w14:paraId="7383FF76" w14:textId="77777777" w:rsidR="001E5C1F" w:rsidRPr="00875016" w:rsidRDefault="001E5C1F" w:rsidP="00A16C17">
      <w:pPr>
        <w:pStyle w:val="a2"/>
        <w:rPr>
          <w:rtl/>
        </w:rPr>
      </w:pPr>
      <w:r w:rsidRPr="00875016">
        <w:rPr>
          <w:rtl/>
        </w:rPr>
        <w:t xml:space="preserve">הסיבה שאי אפשר לבטא אות בלי ניקוד היא בגלל שבלי ניקוד אין להאות, דהיינו הצליל כנ"ל, </w:t>
      </w:r>
      <w:r w:rsidRPr="00875016">
        <w:rPr>
          <w:b/>
          <w:bCs/>
          <w:rtl/>
        </w:rPr>
        <w:t>'תנודה ותנועה'</w:t>
      </w:r>
      <w:r w:rsidRPr="00875016">
        <w:rPr>
          <w:rtl/>
        </w:rPr>
        <w:t xml:space="preserve">, ובלי ניקוד 'האות מונחת במקומה', וכפי שהביא רל"ג משיחת ח"י אלול תשמ"ב. כי בכל קול יש </w:t>
      </w:r>
      <w:r w:rsidRPr="00875016">
        <w:rPr>
          <w:b/>
          <w:bCs/>
          <w:rtl/>
        </w:rPr>
        <w:t>שני</w:t>
      </w:r>
      <w:r w:rsidRPr="00875016">
        <w:rPr>
          <w:rtl/>
        </w:rPr>
        <w:t xml:space="preserve"> חלקים: הצליל שהוא האות, והתנועה ואופן ההברה שהיא הנקודה, וכפי שגם רא"א וגם רל"ג ביארו באריכות, אשר</w:t>
      </w:r>
      <w:r w:rsidRPr="00875016">
        <w:t xml:space="preserve"> </w:t>
      </w:r>
      <w:r w:rsidRPr="00875016">
        <w:rPr>
          <w:rtl/>
        </w:rPr>
        <w:t>אם</w:t>
      </w:r>
      <w:r w:rsidRPr="00875016">
        <w:t xml:space="preserve"> </w:t>
      </w:r>
      <w:r w:rsidRPr="00875016">
        <w:rPr>
          <w:rtl/>
        </w:rPr>
        <w:t>חסר</w:t>
      </w:r>
      <w:r w:rsidRPr="00875016">
        <w:t xml:space="preserve"> </w:t>
      </w:r>
      <w:r w:rsidRPr="00875016">
        <w:rPr>
          <w:b/>
          <w:bCs/>
          <w:rtl/>
        </w:rPr>
        <w:t xml:space="preserve">אחד </w:t>
      </w:r>
      <w:r w:rsidRPr="00875016">
        <w:rPr>
          <w:rtl/>
        </w:rPr>
        <w:t xml:space="preserve">מהן, או האות או הניקוד, אי אפשר להשמיע קול, כי בכל קול יש </w:t>
      </w:r>
      <w:r w:rsidRPr="00875016">
        <w:rPr>
          <w:b/>
          <w:bCs/>
          <w:rtl/>
        </w:rPr>
        <w:t xml:space="preserve">בדרך ממילא </w:t>
      </w:r>
      <w:r w:rsidRPr="00875016">
        <w:rPr>
          <w:rtl/>
        </w:rPr>
        <w:t xml:space="preserve">(כנ"ל בדבריהם) </w:t>
      </w:r>
      <w:r w:rsidRPr="00875016">
        <w:rPr>
          <w:b/>
          <w:bCs/>
          <w:rtl/>
        </w:rPr>
        <w:t>שני</w:t>
      </w:r>
      <w:r w:rsidRPr="00875016">
        <w:rPr>
          <w:rtl/>
        </w:rPr>
        <w:t xml:space="preserve"> חלקים הנ"ל. </w:t>
      </w:r>
    </w:p>
    <w:p w14:paraId="29EC3CDE" w14:textId="77777777" w:rsidR="001E5C1F" w:rsidRPr="00875016" w:rsidRDefault="001E5C1F" w:rsidP="00A16C17">
      <w:pPr>
        <w:pStyle w:val="a2"/>
        <w:rPr>
          <w:rtl/>
        </w:rPr>
      </w:pPr>
      <w:r w:rsidRPr="00875016">
        <w:rPr>
          <w:rtl/>
        </w:rPr>
        <w:t xml:space="preserve">אבל גם בלי ניקוד, האות היא </w:t>
      </w:r>
      <w:r w:rsidRPr="00875016">
        <w:rPr>
          <w:b/>
          <w:bCs/>
          <w:rtl/>
        </w:rPr>
        <w:t>סימן</w:t>
      </w:r>
      <w:r w:rsidRPr="00875016">
        <w:rPr>
          <w:rtl/>
        </w:rPr>
        <w:t xml:space="preserve"> להצליל, בדיוק כמו שנקודה היא סימן לתנועה. אלא שהיא סימן לחלק אחד של הקול, וא"א להשמיע קול עד שיש גם החלק השני. וא"כ </w:t>
      </w:r>
      <w:r w:rsidRPr="00875016">
        <w:rPr>
          <w:b/>
          <w:bCs/>
          <w:rtl/>
        </w:rPr>
        <w:t>אמת</w:t>
      </w:r>
      <w:r w:rsidRPr="00875016">
        <w:rPr>
          <w:rtl/>
        </w:rPr>
        <w:t xml:space="preserve"> הוא שצורת הבי"ת בלי ניקוד היא סימן להצליל של הבי"ת אשר בתיבת בגד!</w:t>
      </w:r>
    </w:p>
    <w:p w14:paraId="66E7D2CF" w14:textId="77777777" w:rsidR="001E5C1F" w:rsidRPr="00875016" w:rsidRDefault="001E5C1F" w:rsidP="00A16C17">
      <w:pPr>
        <w:pStyle w:val="a2"/>
      </w:pPr>
      <w:r w:rsidRPr="00875016">
        <w:rPr>
          <w:rtl/>
        </w:rPr>
        <w:t xml:space="preserve">והוא הדין בנוגע לבטא האות בי"ת (לדוגמא) עם ניקוד שב"א שלא בתוך תיבה, </w:t>
      </w:r>
      <w:r w:rsidRPr="00875016">
        <w:rPr>
          <w:b/>
          <w:bCs/>
          <w:rtl/>
        </w:rPr>
        <w:t>שאמת</w:t>
      </w:r>
      <w:r w:rsidRPr="00875016">
        <w:rPr>
          <w:rtl/>
        </w:rPr>
        <w:t xml:space="preserve"> הוא אשר צורת האות בי"ת בלי ניקוד היא הסימן ל</w:t>
      </w:r>
      <w:r w:rsidRPr="00875016">
        <w:rPr>
          <w:b/>
          <w:bCs/>
          <w:rtl/>
        </w:rPr>
        <w:t>הצליל</w:t>
      </w:r>
      <w:r w:rsidRPr="00875016">
        <w:rPr>
          <w:rtl/>
        </w:rPr>
        <w:t xml:space="preserve"> של הבי"ת שבניקוד שב"א.</w:t>
      </w:r>
    </w:p>
    <w:p w14:paraId="668F37F2" w14:textId="77777777" w:rsidR="001E5C1F" w:rsidRPr="00875016" w:rsidRDefault="001E5C1F" w:rsidP="00A16C17">
      <w:pPr>
        <w:pStyle w:val="a2"/>
        <w:rPr>
          <w:rtl/>
        </w:rPr>
      </w:pPr>
      <w:r w:rsidRPr="00875016">
        <w:rPr>
          <w:rtl/>
        </w:rPr>
        <w:t xml:space="preserve">אלא מאי, רל"ג יטעון שאיך ניתן לבטא אות בלי ניקוד, - והלא כבר הודה שבדיבור האותיות מנוקדות ממילא, ונמצא </w:t>
      </w:r>
      <w:r w:rsidRPr="00875016">
        <w:rPr>
          <w:bCs/>
          <w:rtl/>
        </w:rPr>
        <w:t>שאינו</w:t>
      </w:r>
      <w:r w:rsidRPr="00875016">
        <w:rPr>
          <w:rtl/>
        </w:rPr>
        <w:t xml:space="preserve"> מבטא אות בלי ניקוד, שהרי יש בו ניקוד - של אותיות הדיבור!</w:t>
      </w:r>
    </w:p>
    <w:p w14:paraId="1F623C92" w14:textId="77777777" w:rsidR="001E5C1F" w:rsidRPr="00875016" w:rsidRDefault="001E5C1F" w:rsidP="00A16C17">
      <w:pPr>
        <w:pStyle w:val="a2"/>
        <w:rPr>
          <w:rtl/>
        </w:rPr>
      </w:pPr>
      <w:r w:rsidRPr="00875016">
        <w:rPr>
          <w:rtl/>
        </w:rPr>
        <w:t xml:space="preserve">ומה שמקשרים האות שעם הניקוד של אותיות הדיבור, אל צורת האות בכתב שאין בו ניקוד - הר"ז רק בנוגע להצליל </w:t>
      </w:r>
      <w:r w:rsidRPr="00875016">
        <w:rPr>
          <w:b/>
          <w:rtl/>
        </w:rPr>
        <w:t xml:space="preserve">ולא </w:t>
      </w:r>
      <w:r w:rsidRPr="00875016">
        <w:rPr>
          <w:rtl/>
        </w:rPr>
        <w:t>בנוגע להניקוד.</w:t>
      </w:r>
    </w:p>
    <w:p w14:paraId="16BA77F8" w14:textId="77777777" w:rsidR="001E5C1F" w:rsidRPr="00875016" w:rsidRDefault="001E5C1F" w:rsidP="00A16C17">
      <w:pPr>
        <w:pStyle w:val="a2"/>
        <w:rPr>
          <w:rtl/>
        </w:rPr>
      </w:pPr>
      <w:r w:rsidRPr="00875016">
        <w:rPr>
          <w:rtl/>
        </w:rPr>
        <w:t xml:space="preserve">והראיה: בדרך כלל יגידו להילד </w:t>
      </w:r>
      <w:r w:rsidRPr="00875016">
        <w:rPr>
          <w:b/>
          <w:rtl/>
        </w:rPr>
        <w:t>כמה</w:t>
      </w:r>
      <w:r w:rsidRPr="00875016">
        <w:rPr>
          <w:rtl/>
        </w:rPr>
        <w:t xml:space="preserve"> דוגמאות, ובכל דוגמא ניקוד </w:t>
      </w:r>
      <w:r w:rsidRPr="00875016">
        <w:rPr>
          <w:b/>
          <w:rtl/>
        </w:rPr>
        <w:t>שונה</w:t>
      </w:r>
      <w:r w:rsidRPr="00875016">
        <w:rPr>
          <w:rtl/>
        </w:rPr>
        <w:t>. ומובן מעצמו (גם לילד), שיש שינויים בהכתיבה של הדוגמאות השונות, דאל"כ למה ישתנו בהברתן. והרי לא אומרים להילד שיש שינוי בכתיבת האות בי"ת אשר למד בין הדוגמאות השונות, וא"כ ברור אשר אין השינוי בין הדוגמאות מתייחס לכתיבת האות בי"ת אשר למד</w:t>
      </w:r>
      <w:r w:rsidRPr="00875016">
        <w:rPr>
          <w:vertAlign w:val="superscript"/>
        </w:rPr>
        <w:footnoteReference w:id="30"/>
      </w:r>
      <w:r w:rsidRPr="00875016">
        <w:rPr>
          <w:rtl/>
        </w:rPr>
        <w:t xml:space="preserve">. </w:t>
      </w:r>
    </w:p>
    <w:p w14:paraId="0A993126" w14:textId="77777777" w:rsidR="001E5C1F" w:rsidRPr="00875016" w:rsidRDefault="001E5C1F" w:rsidP="00A16C17">
      <w:pPr>
        <w:pStyle w:val="a2"/>
        <w:rPr>
          <w:rtl/>
        </w:rPr>
      </w:pPr>
      <w:r w:rsidRPr="00875016">
        <w:rPr>
          <w:rtl/>
        </w:rPr>
        <w:t>וה"ז ראיה גם למקרה שיגידו לו רק דוגמא אחת, דמ"מ כונת המלמדים ומה שמלמדים הוא הצליל ולא הניקוד.</w:t>
      </w:r>
    </w:p>
    <w:p w14:paraId="31FF404B" w14:textId="77777777" w:rsidR="001E5C1F" w:rsidRPr="00875016" w:rsidRDefault="001E5C1F" w:rsidP="00A16C17">
      <w:pPr>
        <w:pStyle w:val="a2"/>
        <w:rPr>
          <w:rtl/>
        </w:rPr>
      </w:pPr>
      <w:r w:rsidRPr="00875016">
        <w:rPr>
          <w:rtl/>
        </w:rPr>
        <w:lastRenderedPageBreak/>
        <w:t xml:space="preserve">ועוד יש להעיר: </w:t>
      </w:r>
    </w:p>
    <w:p w14:paraId="28524DA5" w14:textId="77777777" w:rsidR="001E5C1F" w:rsidRPr="00875016" w:rsidRDefault="001E5C1F" w:rsidP="00A16C17">
      <w:pPr>
        <w:pStyle w:val="a2"/>
        <w:rPr>
          <w:rtl/>
        </w:rPr>
      </w:pPr>
      <w:r w:rsidRPr="00875016">
        <w:rPr>
          <w:rtl/>
        </w:rPr>
        <w:t xml:space="preserve">אין כל סתירה למ"ש רא"א מהשיחה של ח"י אלול תשמ"ב וכו', שהרי כמ"ש רא"א, בשיחה הרבי מדבר נגד השינויים שהמשכילים הכניסו בלימוד הא"ב. הם ביטלו לגמרי לימוד צורות הנקודות ולימדו שאופן ההברה, הניקוד, מתייחס לאות עצמו. וע"ז אמר כ"ק אדמו''ר שאינו אמת, ושע"פ תורה בתחילה לומדים צורת האותיות בלי צורות הנקודות בכלל, אח"כ לומדים צורות הנקודות, ואח"כ מחברים אותם ל'קמ"ץ אל"ף א". - אין בשיחה זו דבר וחצי דבר בקשר ללימוד </w:t>
      </w:r>
      <w:r w:rsidRPr="00875016">
        <w:rPr>
          <w:bCs/>
          <w:rtl/>
        </w:rPr>
        <w:t>צלילי</w:t>
      </w:r>
      <w:r w:rsidRPr="00875016">
        <w:rPr>
          <w:rtl/>
        </w:rPr>
        <w:t xml:space="preserve"> האותיות! בשיחה מדובר רק על אופן לימוד </w:t>
      </w:r>
      <w:r w:rsidRPr="00875016">
        <w:rPr>
          <w:bCs/>
          <w:rtl/>
        </w:rPr>
        <w:t>הנקודות</w:t>
      </w:r>
      <w:r w:rsidRPr="00875016">
        <w:rPr>
          <w:rtl/>
        </w:rPr>
        <w:t>, ולהגיד שבהשיחה מדובר על לימוד צלילי האותיות גובל ב'הוצאת דברים מהקשרם'...</w:t>
      </w:r>
    </w:p>
    <w:p w14:paraId="787988F5" w14:textId="77777777" w:rsidR="001E5C1F" w:rsidRPr="00875016" w:rsidRDefault="001E5C1F" w:rsidP="00A16C17">
      <w:pPr>
        <w:pStyle w:val="a2"/>
        <w:rPr>
          <w:rtl/>
        </w:rPr>
      </w:pPr>
      <w:r w:rsidRPr="00875016">
        <w:rPr>
          <w:rtl/>
        </w:rPr>
        <w:t>והרי אמת הוא גם לפי מ"ש רא"א שכשמלמדים האותיות מלמדים צורת האות ללא ניקוד כלל, ואין להאות (</w:t>
      </w:r>
      <w:r w:rsidRPr="00875016">
        <w:rPr>
          <w:b/>
          <w:bCs/>
          <w:rtl/>
        </w:rPr>
        <w:t>היינו הצליל</w:t>
      </w:r>
      <w:r w:rsidRPr="00875016">
        <w:rPr>
          <w:u w:val="single"/>
          <w:rtl/>
        </w:rPr>
        <w:t>)</w:t>
      </w:r>
      <w:r w:rsidRPr="00875016">
        <w:rPr>
          <w:rtl/>
        </w:rPr>
        <w:t xml:space="preserve"> שום הברה כיון שאין לו ניקוד. אלא שמדברים עם הילד באותיות המנוקדות שבדיבור (אשר אין בזה שום בעיה), ומצביעים על ה</w:t>
      </w:r>
      <w:r w:rsidRPr="00875016">
        <w:rPr>
          <w:b/>
          <w:rtl/>
        </w:rPr>
        <w:t>צליל</w:t>
      </w:r>
      <w:r w:rsidRPr="00875016">
        <w:rPr>
          <w:rtl/>
        </w:rPr>
        <w:t xml:space="preserve"> של האות המנוקדת שבדבור כצליל ששייך לצורת האות אשר למד (והרי כן הוא האמת, כנ"ל, ורק שבצורת האות אשר למד חסר הנקודה, היינו אופן הביטוי של האות - הצליל, ולכן א"א לבטא אותו). </w:t>
      </w:r>
    </w:p>
    <w:p w14:paraId="69880CEC" w14:textId="25F489AC" w:rsidR="001E5C1F" w:rsidRPr="00875016" w:rsidRDefault="001E5C1F" w:rsidP="00A16C17">
      <w:pPr>
        <w:pStyle w:val="a2"/>
        <w:rPr>
          <w:rtl/>
        </w:rPr>
      </w:pPr>
      <w:r w:rsidRPr="00875016">
        <w:rPr>
          <w:rtl/>
        </w:rPr>
        <w:t>ועפ"ז מובן שאין כל סיבה לדחות שמכיון שמדובר בסתירה 'לההבנה הפשוטה בהשיחה' (כלשון רל"ג) צ"ל 1) שמשהו לא נכון בהשמועה שבפי הרבנית שרפשטיין (בעלת המעשה!), או שההוראה אליה היא 'הוראה פרטית' (אשר בדרך אגב יש להעיר, שבענין כללי כסדר הנכון בלימוד הא"ב לאו דווקא שאפשר בכלל להגיד שזהו 'הוראה פרטית', דבענינים כאלו 'זיל בתר טעמא'), ו2) אשר אף שהרבי אישר לפרסם ספר מבוא לקריאה (ואף שלחו לאנ"ש ע"מ לפרסמו</w:t>
      </w:r>
      <w:r w:rsidRPr="00875016">
        <w:rPr>
          <w:vertAlign w:val="superscript"/>
        </w:rPr>
        <w:footnoteReference w:id="31"/>
      </w:r>
      <w:r w:rsidRPr="00875016">
        <w:rPr>
          <w:rtl/>
        </w:rPr>
        <w:t>), יש בו דברים דומים לשיטת המשכילים נגד מס</w:t>
      </w:r>
      <w:r w:rsidR="00A06A9F">
        <w:rPr>
          <w:rtl/>
        </w:rPr>
        <w:t>ורת ישראל! ו3), שזה שרבותינו לא</w:t>
      </w:r>
      <w:r w:rsidRPr="00875016">
        <w:rPr>
          <w:rtl/>
        </w:rPr>
        <w:t xml:space="preserve"> מיחו בזה שבתוככי חוגים הנשמעים להם מלמדים צלילי האותיות לפני שמלמדים הנקודות, בו בזמן שהרעישו נגד השינויים של המשכילים, אין מזה ראיה כלל שהרי היו כו"כ מוסדות של שומרי תומ"צ שבענין הזה היו תחת השפעת המשכילים,</w:t>
      </w:r>
    </w:p>
    <w:p w14:paraId="2364A58F" w14:textId="77777777" w:rsidR="001E5C1F" w:rsidRPr="00875016" w:rsidRDefault="001E5C1F" w:rsidP="00A16C17">
      <w:pPr>
        <w:pStyle w:val="a2"/>
        <w:rPr>
          <w:rtl/>
        </w:rPr>
      </w:pPr>
      <w:r w:rsidRPr="00875016">
        <w:rPr>
          <w:rtl/>
        </w:rPr>
        <w:t>שהרי מ"ש רא"א אינו בסתירה ל'ההבנה הפשוטה בהשיחה', אלא בסתירה לההבנה של רל"ג.</w:t>
      </w:r>
    </w:p>
    <w:p w14:paraId="67302109" w14:textId="77777777" w:rsidR="001E5C1F" w:rsidRPr="00875016" w:rsidRDefault="001E5C1F" w:rsidP="00A16C17">
      <w:pPr>
        <w:pStyle w:val="a2"/>
        <w:rPr>
          <w:rtl/>
        </w:rPr>
      </w:pPr>
      <w:r w:rsidRPr="00875016">
        <w:rPr>
          <w:rtl/>
        </w:rPr>
        <w:t xml:space="preserve">ולהוסיף, שלכאורה </w:t>
      </w:r>
      <w:r w:rsidRPr="00875016">
        <w:rPr>
          <w:bCs/>
          <w:rtl/>
        </w:rPr>
        <w:t>אדרבה</w:t>
      </w:r>
      <w:r w:rsidRPr="00875016">
        <w:rPr>
          <w:rtl/>
        </w:rPr>
        <w:t>: באם לא מלמדים הצלילים ורק מלמדים הצורות, לכאורה לא מלמדים אותיות האל"ף בי"ת בכלל!</w:t>
      </w:r>
    </w:p>
    <w:p w14:paraId="3C70380D" w14:textId="77777777" w:rsidR="001E5C1F" w:rsidRPr="00875016" w:rsidRDefault="001E5C1F" w:rsidP="00A16C17">
      <w:pPr>
        <w:pStyle w:val="a2"/>
        <w:rPr>
          <w:rtl/>
        </w:rPr>
      </w:pPr>
      <w:r w:rsidRPr="00875016">
        <w:rPr>
          <w:rtl/>
        </w:rPr>
        <w:lastRenderedPageBreak/>
        <w:t xml:space="preserve">שהרי </w:t>
      </w:r>
      <w:r w:rsidRPr="00875016">
        <w:rPr>
          <w:bCs/>
          <w:rtl/>
        </w:rPr>
        <w:t>המהות</w:t>
      </w:r>
      <w:r w:rsidRPr="00875016">
        <w:rPr>
          <w:rtl/>
        </w:rPr>
        <w:t xml:space="preserve"> של האותיות היא הצליל שלהן כפי שהוכיח רא"א (דאל"כ נצא עם שני סטים של הא"ב, אותיות הכתב ואותיות הדיבור, שהרי בדיבור אין צורות בכלל, ובהכרח שמהותן היא הצלילים), ובמילא, לימוד הצורות בלי לימוד הצלילים הוא לימוד ה'סימן' (שגם הוא חלק מהתורה) בלי לימוד מה שהוא סימן אליו.</w:t>
      </w:r>
    </w:p>
    <w:p w14:paraId="38232623" w14:textId="77777777" w:rsidR="001E5C1F" w:rsidRPr="00875016" w:rsidRDefault="001E5C1F" w:rsidP="00A16C17">
      <w:pPr>
        <w:pStyle w:val="a2"/>
        <w:rPr>
          <w:rtl/>
        </w:rPr>
      </w:pPr>
      <w:r w:rsidRPr="00875016">
        <w:rPr>
          <w:rtl/>
        </w:rPr>
        <w:t xml:space="preserve">וכן יש להעיר בנוגע למ"ש רל"ג שאין ללמד ילד לקרוא שם הפרשה משלט כחלק מתוכנית הקריאה, ושכמדומה לו שגם רא"א יסכים אתו בזה - שלכאורה הוא בלתי אפשרי שילד אשר עדיין לא למד הנקודות </w:t>
      </w:r>
      <w:r w:rsidRPr="00875016">
        <w:rPr>
          <w:bCs/>
          <w:rtl/>
        </w:rPr>
        <w:t>יקרא</w:t>
      </w:r>
      <w:r w:rsidRPr="00875016">
        <w:rPr>
          <w:rtl/>
        </w:rPr>
        <w:t xml:space="preserve"> שלט, כי מאין ידע איזה הברות של הנקודות יש לייחס לתיבה זו? ובהכרח שזה שהוא מסתכל בשלט ואומר שם הפרשה, אינו </w:t>
      </w:r>
      <w:r w:rsidRPr="00875016">
        <w:rPr>
          <w:bCs/>
          <w:rtl/>
        </w:rPr>
        <w:t>קריאה</w:t>
      </w:r>
      <w:r w:rsidRPr="00875016">
        <w:rPr>
          <w:rtl/>
        </w:rPr>
        <w:t xml:space="preserve">, כ"א כעונה אחר הקורא, אחרי המלמד. יתכן שאם הילד כבר מכיר האותיות אשר למד, מכיר אותיות אלו שבשלט, אולם זהו רק בנוגע </w:t>
      </w:r>
      <w:r w:rsidRPr="00875016">
        <w:rPr>
          <w:b/>
          <w:bCs/>
          <w:rtl/>
        </w:rPr>
        <w:t>להצליל</w:t>
      </w:r>
      <w:r w:rsidRPr="00875016">
        <w:rPr>
          <w:b/>
          <w:rtl/>
        </w:rPr>
        <w:t xml:space="preserve"> </w:t>
      </w:r>
      <w:r w:rsidRPr="00875016">
        <w:rPr>
          <w:rtl/>
        </w:rPr>
        <w:t xml:space="preserve">שלהן ולא בנוגע להברת הניקוד שבהן. </w:t>
      </w:r>
    </w:p>
    <w:p w14:paraId="377AD745" w14:textId="77777777" w:rsidR="001E5C1F" w:rsidRPr="00875016" w:rsidRDefault="001E5C1F" w:rsidP="00A16C17">
      <w:pPr>
        <w:pStyle w:val="a2"/>
        <w:rPr>
          <w:rtl/>
        </w:rPr>
      </w:pPr>
      <w:r w:rsidRPr="00875016">
        <w:rPr>
          <w:rtl/>
        </w:rPr>
        <w:t xml:space="preserve">והר"ז בדומה ממש להדוגמא שהביא רא"א ממעשים שבכל יום, אשר מצביעים לילד על השם שלו אשר נדפס על ה'יארמולקע' שלו ואומרים השם שלו, אשר אין זה בכלל לימוד </w:t>
      </w:r>
      <w:r w:rsidRPr="00875016">
        <w:rPr>
          <w:b/>
          <w:bCs/>
          <w:rtl/>
        </w:rPr>
        <w:t>קריאה</w:t>
      </w:r>
      <w:r w:rsidRPr="00875016">
        <w:rPr>
          <w:rtl/>
        </w:rPr>
        <w:t>.</w:t>
      </w:r>
    </w:p>
    <w:p w14:paraId="7EA141A3" w14:textId="77777777" w:rsidR="001E5C1F" w:rsidRPr="00875016" w:rsidRDefault="001E5C1F" w:rsidP="00A16C17">
      <w:pPr>
        <w:pStyle w:val="a2"/>
        <w:rPr>
          <w:rtl/>
        </w:rPr>
      </w:pPr>
      <w:r w:rsidRPr="00875016">
        <w:rPr>
          <w:rtl/>
        </w:rPr>
        <w:t xml:space="preserve">והראיה, שגם לאחרי שהילד 'קורא' שם הסדרה מהשלט, עדיין לא יוכל לקרוא שום תיבה אחרת (כמ"ש רא''א), ובהכרח שלא </w:t>
      </w:r>
      <w:r w:rsidRPr="00875016">
        <w:rPr>
          <w:bCs/>
          <w:rtl/>
        </w:rPr>
        <w:t>קרא</w:t>
      </w:r>
      <w:r w:rsidRPr="00875016">
        <w:rPr>
          <w:rtl/>
        </w:rPr>
        <w:t xml:space="preserve"> גם תיבה זו, אלא אמר אותו מילה שהמלמד אמר.</w:t>
      </w:r>
    </w:p>
    <w:p w14:paraId="0B6006AD" w14:textId="77777777" w:rsidR="001E5C1F" w:rsidRPr="00875016" w:rsidRDefault="001E5C1F" w:rsidP="00A16C17">
      <w:pPr>
        <w:pStyle w:val="a2"/>
        <w:rPr>
          <w:rtl/>
        </w:rPr>
      </w:pPr>
      <w:r w:rsidRPr="00875016">
        <w:rPr>
          <w:rtl/>
        </w:rPr>
        <w:t xml:space="preserve">ונמצא, שאין זה בדומה כלל לשיטות המודרנים שמלמדים </w:t>
      </w:r>
      <w:r w:rsidRPr="00875016">
        <w:rPr>
          <w:b/>
          <w:bCs/>
          <w:rtl/>
        </w:rPr>
        <w:t>כללות</w:t>
      </w:r>
      <w:r w:rsidRPr="00875016">
        <w:rPr>
          <w:rtl/>
        </w:rPr>
        <w:t xml:space="preserve"> הקריאה לא על ידי נקודות כי אם על ידי טביעת עין בהתיבה, כי אצלם הילד </w:t>
      </w:r>
      <w:r w:rsidRPr="00875016">
        <w:rPr>
          <w:b/>
          <w:bCs/>
          <w:rtl/>
        </w:rPr>
        <w:t>קורא</w:t>
      </w:r>
      <w:r w:rsidRPr="00875016">
        <w:rPr>
          <w:rtl/>
        </w:rPr>
        <w:t xml:space="preserve"> מבלי שלמד צורות הנקודות ועל דרך שאר שפות של העמים, ובמילא </w:t>
      </w:r>
      <w:r w:rsidRPr="00875016">
        <w:rPr>
          <w:b/>
          <w:bCs/>
          <w:rtl/>
        </w:rPr>
        <w:t>מייחס</w:t>
      </w:r>
      <w:r w:rsidRPr="00875016">
        <w:rPr>
          <w:rtl/>
        </w:rPr>
        <w:t xml:space="preserve"> הברות </w:t>
      </w:r>
      <w:r w:rsidRPr="00875016">
        <w:rPr>
          <w:b/>
          <w:bCs/>
          <w:rtl/>
        </w:rPr>
        <w:t>הנקודות</w:t>
      </w:r>
      <w:r w:rsidRPr="00875016">
        <w:rPr>
          <w:rtl/>
        </w:rPr>
        <w:t xml:space="preserve"> להאותיות עצמן, בגלל שכך </w:t>
      </w:r>
      <w:r w:rsidRPr="00875016">
        <w:rPr>
          <w:b/>
          <w:bCs/>
          <w:rtl/>
        </w:rPr>
        <w:t>אמר לו</w:t>
      </w:r>
      <w:r w:rsidRPr="00875016">
        <w:rPr>
          <w:rtl/>
        </w:rPr>
        <w:t xml:space="preserve"> המורה, אשר הברות הנקודות מתייחסות להאותיות עצמן, שלא כהאמת. </w:t>
      </w:r>
    </w:p>
    <w:p w14:paraId="7DECC315" w14:textId="77777777" w:rsidR="001E5C1F" w:rsidRPr="00875016" w:rsidRDefault="001E5C1F" w:rsidP="00A16C17">
      <w:pPr>
        <w:pStyle w:val="a2"/>
        <w:rPr>
          <w:rtl/>
        </w:rPr>
      </w:pPr>
      <w:r w:rsidRPr="00875016">
        <w:rPr>
          <w:rtl/>
        </w:rPr>
        <w:t xml:space="preserve">משא"כ בנידון זה של שם הפרשה על השלט או שם הילד על ה'יארמולקע', אין הילד </w:t>
      </w:r>
      <w:r w:rsidRPr="00875016">
        <w:rPr>
          <w:b/>
          <w:bCs/>
          <w:rtl/>
        </w:rPr>
        <w:t>מייחס הברות הנקודות להאותיות עצמן אשר בשלט</w:t>
      </w:r>
      <w:r w:rsidRPr="00875016">
        <w:rPr>
          <w:rtl/>
        </w:rPr>
        <w:t xml:space="preserve">, כי בלימוד הקריאה הוא מבין אשר השינויים בין הברות התיבות תלויים באופן הכתיבה, והרי הילד כבר </w:t>
      </w:r>
      <w:r w:rsidRPr="00875016">
        <w:rPr>
          <w:b/>
          <w:bCs/>
          <w:rtl/>
        </w:rPr>
        <w:t>מדבר</w:t>
      </w:r>
      <w:r w:rsidRPr="00875016">
        <w:rPr>
          <w:rtl/>
        </w:rPr>
        <w:t xml:space="preserve"> ויודע שמשתמשים </w:t>
      </w:r>
      <w:r w:rsidRPr="00875016">
        <w:rPr>
          <w:b/>
          <w:bCs/>
          <w:rtl/>
        </w:rPr>
        <w:t>באותן</w:t>
      </w:r>
      <w:r w:rsidRPr="00875016">
        <w:rPr>
          <w:rtl/>
        </w:rPr>
        <w:t xml:space="preserve"> האותיות שישנן בשם הפרשה בתיבות אחרות, עם הברה </w:t>
      </w:r>
      <w:r w:rsidRPr="00875016">
        <w:rPr>
          <w:b/>
          <w:bCs/>
          <w:rtl/>
        </w:rPr>
        <w:t>שונה</w:t>
      </w:r>
      <w:r w:rsidRPr="00875016">
        <w:rPr>
          <w:rtl/>
        </w:rPr>
        <w:t>, ובמילא מובן אשר השינויים מתייחסים למשהו שעדיין לא למד, דהיינו הנקודות.</w:t>
      </w:r>
    </w:p>
    <w:p w14:paraId="7F04EB38" w14:textId="77777777" w:rsidR="001E5C1F" w:rsidRPr="00875016" w:rsidRDefault="001E5C1F" w:rsidP="00A16C17">
      <w:pPr>
        <w:pStyle w:val="a2"/>
        <w:rPr>
          <w:rtl/>
        </w:rPr>
      </w:pPr>
      <w:r w:rsidRPr="00875016">
        <w:rPr>
          <w:rtl/>
        </w:rPr>
        <w:t xml:space="preserve">בסגנון אחר: רק באם מישהו יגיד לילד שהברות הנקודות מתייחסות להאותיות עצמן, ייחס הילד הברות הנקודות להאותיות עצמן, </w:t>
      </w:r>
      <w:r w:rsidRPr="00875016">
        <w:rPr>
          <w:b/>
          <w:bCs/>
          <w:rtl/>
        </w:rPr>
        <w:t>וזוהי</w:t>
      </w:r>
      <w:r w:rsidRPr="00875016">
        <w:rPr>
          <w:rtl/>
        </w:rPr>
        <w:t xml:space="preserve"> הבעיה בשיטות המודרנים. </w:t>
      </w:r>
      <w:r w:rsidRPr="00875016">
        <w:rPr>
          <w:rtl/>
        </w:rPr>
        <w:lastRenderedPageBreak/>
        <w:t xml:space="preserve">באם לא </w:t>
      </w:r>
      <w:r w:rsidRPr="00875016">
        <w:rPr>
          <w:b/>
          <w:bCs/>
          <w:rtl/>
        </w:rPr>
        <w:t xml:space="preserve">יגידו </w:t>
      </w:r>
      <w:r w:rsidRPr="00875016">
        <w:rPr>
          <w:rtl/>
        </w:rPr>
        <w:t xml:space="preserve">לו את זה, אף שהוא 'יקרא' תיבה בלי נקודות, </w:t>
      </w:r>
      <w:r w:rsidRPr="00875016">
        <w:rPr>
          <w:b/>
          <w:bCs/>
          <w:rtl/>
        </w:rPr>
        <w:t>אין</w:t>
      </w:r>
      <w:r w:rsidRPr="00875016">
        <w:rPr>
          <w:rtl/>
        </w:rPr>
        <w:t xml:space="preserve"> הוא מייחס הברות הנקודות להאותיות עצמן, והוא 'קורא' התיבה לא </w:t>
      </w:r>
      <w:r w:rsidRPr="00875016">
        <w:rPr>
          <w:b/>
          <w:bCs/>
          <w:rtl/>
        </w:rPr>
        <w:t>מהאותיות</w:t>
      </w:r>
      <w:r w:rsidRPr="00875016">
        <w:rPr>
          <w:rtl/>
        </w:rPr>
        <w:t xml:space="preserve">, רק </w:t>
      </w:r>
      <w:r w:rsidRPr="00875016">
        <w:rPr>
          <w:b/>
          <w:bCs/>
          <w:rtl/>
        </w:rPr>
        <w:t>כחוזר</w:t>
      </w:r>
      <w:r w:rsidRPr="00875016">
        <w:rPr>
          <w:rtl/>
        </w:rPr>
        <w:t xml:space="preserve"> אחר המילה שהמלמד </w:t>
      </w:r>
      <w:r w:rsidRPr="00875016">
        <w:rPr>
          <w:b/>
          <w:bCs/>
          <w:rtl/>
        </w:rPr>
        <w:t>אמר</w:t>
      </w:r>
      <w:r w:rsidRPr="00875016">
        <w:rPr>
          <w:rStyle w:val="FootnoteReference"/>
          <w:rtl/>
        </w:rPr>
        <w:footnoteReference w:id="32"/>
      </w:r>
      <w:r w:rsidRPr="00875016">
        <w:rPr>
          <w:rtl/>
        </w:rPr>
        <w:t xml:space="preserve">. </w:t>
      </w:r>
    </w:p>
    <w:p w14:paraId="7AC0C770" w14:textId="77777777" w:rsidR="001E5C1F" w:rsidRPr="00875016" w:rsidRDefault="001E5C1F" w:rsidP="00A16C17">
      <w:pPr>
        <w:pStyle w:val="a2"/>
      </w:pPr>
      <w:r w:rsidRPr="00875016">
        <w:rPr>
          <w:rtl/>
        </w:rPr>
        <w:t>ונמצא, שגם במקרה זה אין בזה שום בעי': מה שאומרים איתו שם הפרשה הוא אותיות הדיבור אשר גם רל"ג מסכים שלזה אין צורך ללמוד קודם צורות הנקודות, ומה שמקשרים הצלילים שבשם הסדרה להאותיות אשר הילד למד, הוא רק בנוגע להצלילים ולא בנוגע להברת הנקודות, והרי כן הוא האמת שלאותיות אשר למד יש צלילים אלו, כנ"ל בארוכה.</w:t>
      </w:r>
    </w:p>
    <w:p w14:paraId="50B01CE1" w14:textId="77777777" w:rsidR="001E5C1F" w:rsidRPr="00875016" w:rsidRDefault="001E5C1F" w:rsidP="00A16C17">
      <w:pPr>
        <w:pStyle w:val="11"/>
        <w:bidi/>
        <w:rPr>
          <w:rFonts w:ascii="FbFrankReal" w:hAnsi="FbFrankReal" w:cs="FbFrankReal"/>
          <w:rtl/>
        </w:rPr>
      </w:pPr>
      <w:r>
        <w:rPr>
          <w:rFonts w:hint="cs"/>
          <w:rtl/>
        </w:rPr>
        <w:t>ג</w:t>
      </w:r>
    </w:p>
    <w:p w14:paraId="0F50D40F" w14:textId="77777777" w:rsidR="001E5C1F" w:rsidRPr="00875016" w:rsidRDefault="001E5C1F" w:rsidP="00A16C17">
      <w:pPr>
        <w:pStyle w:val="a2"/>
        <w:rPr>
          <w:rtl/>
        </w:rPr>
      </w:pPr>
      <w:r w:rsidRPr="00875016">
        <w:rPr>
          <w:rtl/>
        </w:rPr>
        <w:t>עוד יש להעיר על השקו"ט מה היה הסדר בדורות עברו, והנסיון להוכיח מההנהגה אז אם מותר או אסור ללמד צלילי האותיות לפני הנקודות, ובהקדם הערה על כללות הגישה והשקו"ט הנ"ל:</w:t>
      </w:r>
    </w:p>
    <w:p w14:paraId="2AE401A4" w14:textId="77777777" w:rsidR="001E5C1F" w:rsidRPr="00875016" w:rsidRDefault="001E5C1F" w:rsidP="00A16C17">
      <w:pPr>
        <w:pStyle w:val="a2"/>
        <w:rPr>
          <w:rtl/>
        </w:rPr>
      </w:pPr>
      <w:r w:rsidRPr="00875016">
        <w:rPr>
          <w:rtl/>
        </w:rPr>
        <w:t xml:space="preserve">כללות השקו"ט מיוסד על ההנחה שבאם היו מלמדים לקרוא תיבה לפני שמלמדים צורות הנקודות, הר"ז היפך מסורת ישראל שקודם מלמדים צורות האותיות, אח"כ צורות הנקודות, ורק אח"כ מחברים צורות האותיות וצורות הנקודות ורק אז יכולים לקרוא האות.  </w:t>
      </w:r>
    </w:p>
    <w:p w14:paraId="081FC148" w14:textId="77777777" w:rsidR="001E5C1F" w:rsidRPr="00875016" w:rsidRDefault="001E5C1F" w:rsidP="00A16C17">
      <w:pPr>
        <w:pStyle w:val="a2"/>
        <w:rPr>
          <w:rtl/>
        </w:rPr>
      </w:pPr>
      <w:r w:rsidRPr="00875016">
        <w:rPr>
          <w:rtl/>
        </w:rPr>
        <w:t>ולכאורה יש מקום לומר, אשר המסורת היא חיובית, היינו ש</w:t>
      </w:r>
      <w:r w:rsidRPr="00875016">
        <w:rPr>
          <w:b/>
          <w:bCs/>
          <w:rtl/>
        </w:rPr>
        <w:t>כן</w:t>
      </w:r>
      <w:r w:rsidRPr="00875016">
        <w:rPr>
          <w:rtl/>
        </w:rPr>
        <w:t xml:space="preserve"> יש ללמד הילדים בסדר הנ"ל שע"פ תורה, ולא שלילית, היינו ש</w:t>
      </w:r>
      <w:r w:rsidRPr="00875016">
        <w:rPr>
          <w:b/>
          <w:bCs/>
          <w:rtl/>
        </w:rPr>
        <w:t>אין</w:t>
      </w:r>
      <w:r w:rsidRPr="00875016">
        <w:rPr>
          <w:rtl/>
        </w:rPr>
        <w:t xml:space="preserve"> ללמד באופן שונה. </w:t>
      </w:r>
    </w:p>
    <w:p w14:paraId="45468C52" w14:textId="77777777" w:rsidR="001E5C1F" w:rsidRPr="00875016" w:rsidRDefault="001E5C1F" w:rsidP="00A16C17">
      <w:pPr>
        <w:pStyle w:val="a2"/>
        <w:rPr>
          <w:rtl/>
        </w:rPr>
      </w:pPr>
      <w:r w:rsidRPr="00875016">
        <w:rPr>
          <w:rtl/>
        </w:rPr>
        <w:t>למאי נפקא מינה? הלא גם אם המסורת היא 'חיובית', מ"מ הר"ז שולל בדרך ממילא אופן לימוד שונה, כי אם מלמדים באופן שונה, הר"ז מבטל סדר הלימוד שע"פ המסורת?</w:t>
      </w:r>
    </w:p>
    <w:p w14:paraId="3E82033A" w14:textId="77777777" w:rsidR="001E5C1F" w:rsidRPr="00875016" w:rsidRDefault="001E5C1F" w:rsidP="00A16C17">
      <w:pPr>
        <w:pStyle w:val="a2"/>
        <w:rPr>
          <w:rtl/>
        </w:rPr>
      </w:pPr>
      <w:r w:rsidRPr="00875016">
        <w:rPr>
          <w:rtl/>
        </w:rPr>
        <w:t>לכאורה יש נפקא מינה בנידון דידן:</w:t>
      </w:r>
    </w:p>
    <w:p w14:paraId="1CC28EF4" w14:textId="320C4ED4" w:rsidR="001E5C1F" w:rsidRPr="00875016" w:rsidRDefault="001E5C1F" w:rsidP="00A16C17">
      <w:pPr>
        <w:pStyle w:val="a2"/>
        <w:rPr>
          <w:rtl/>
        </w:rPr>
      </w:pPr>
      <w:r w:rsidRPr="00875016">
        <w:rPr>
          <w:rtl/>
        </w:rPr>
        <w:t>באם המסורת והוראת סדר הלימוד שע"פ תורה היא שלילית, אולי היה</w:t>
      </w:r>
      <w:r w:rsidR="00A06A9F">
        <w:rPr>
          <w:rtl/>
        </w:rPr>
        <w:t xml:space="preserve"> מקום להשוות בין המדובר בהשיחה </w:t>
      </w:r>
      <w:r w:rsidRPr="00875016">
        <w:rPr>
          <w:rtl/>
        </w:rPr>
        <w:t xml:space="preserve">לנידו"ד, ויש מקום לשקו"ט הנ"ל. </w:t>
      </w:r>
    </w:p>
    <w:p w14:paraId="6EF2FA09" w14:textId="77777777" w:rsidR="001E5C1F" w:rsidRPr="00875016" w:rsidRDefault="001E5C1F" w:rsidP="00A16C17">
      <w:pPr>
        <w:pStyle w:val="a2"/>
        <w:rPr>
          <w:rtl/>
        </w:rPr>
      </w:pPr>
      <w:r w:rsidRPr="00875016">
        <w:rPr>
          <w:rtl/>
        </w:rPr>
        <w:lastRenderedPageBreak/>
        <w:t xml:space="preserve">אולם אם היא חיובית, זה שולל רק סדר לימוד </w:t>
      </w:r>
      <w:r w:rsidRPr="00DF43C4">
        <w:rPr>
          <w:b/>
          <w:bCs/>
          <w:rtl/>
        </w:rPr>
        <w:t>שמבטל</w:t>
      </w:r>
      <w:r w:rsidRPr="00875016">
        <w:rPr>
          <w:rtl/>
        </w:rPr>
        <w:t xml:space="preserve"> והוא </w:t>
      </w:r>
      <w:r w:rsidRPr="00DF43C4">
        <w:rPr>
          <w:bCs/>
          <w:rtl/>
        </w:rPr>
        <w:t>נגד</w:t>
      </w:r>
      <w:r w:rsidRPr="00875016">
        <w:rPr>
          <w:rtl/>
        </w:rPr>
        <w:t xml:space="preserve"> סדר הלימוד שע"פ תורה, כמו השינויים שעשו המשכילים ש</w:t>
      </w:r>
      <w:r w:rsidRPr="00875016">
        <w:rPr>
          <w:b/>
          <w:rtl/>
        </w:rPr>
        <w:t>ביטלו</w:t>
      </w:r>
      <w:r w:rsidRPr="00875016">
        <w:rPr>
          <w:rtl/>
        </w:rPr>
        <w:t xml:space="preserve"> סדר לימוד הקריאה שע"פ תורה, ולא למדו בכלל צורות הנקודות, ובמקום זה שינו ועשו דבר ש</w:t>
      </w:r>
      <w:r w:rsidRPr="00875016">
        <w:rPr>
          <w:b/>
          <w:rtl/>
        </w:rPr>
        <w:t>אינו אמת</w:t>
      </w:r>
      <w:r w:rsidRPr="00875016">
        <w:rPr>
          <w:rtl/>
        </w:rPr>
        <w:t xml:space="preserve">: שלימדו </w:t>
      </w:r>
      <w:r w:rsidRPr="00DF43C4">
        <w:rPr>
          <w:b/>
          <w:bCs/>
          <w:rtl/>
        </w:rPr>
        <w:t>לקרוא</w:t>
      </w:r>
      <w:r w:rsidRPr="00875016">
        <w:rPr>
          <w:rtl/>
        </w:rPr>
        <w:t xml:space="preserve"> הברות </w:t>
      </w:r>
      <w:r w:rsidRPr="00DF43C4">
        <w:rPr>
          <w:b/>
          <w:bCs/>
          <w:rtl/>
        </w:rPr>
        <w:t>הנקודות</w:t>
      </w:r>
      <w:r w:rsidRPr="00875016">
        <w:rPr>
          <w:rtl/>
        </w:rPr>
        <w:t xml:space="preserve"> מהאותיות בלי צורות הנקודות.</w:t>
      </w:r>
    </w:p>
    <w:p w14:paraId="7A6F0B79" w14:textId="77777777" w:rsidR="001E5C1F" w:rsidRPr="00875016" w:rsidRDefault="001E5C1F" w:rsidP="00A16C17">
      <w:pPr>
        <w:pStyle w:val="a2"/>
        <w:rPr>
          <w:rtl/>
        </w:rPr>
      </w:pPr>
      <w:r w:rsidRPr="00875016">
        <w:rPr>
          <w:rtl/>
        </w:rPr>
        <w:t xml:space="preserve">משא"כ בנידון דידן, הרי מלמדים הילדים צורות האותיות בלי ניקוד קודם, ואח"כ מלמדים אותם צורות הנקודות, ואח"כ מצרפים אותם ומתחילים לקרוא, בדיוק כמסורת ישראל. הרי לא </w:t>
      </w:r>
      <w:r w:rsidRPr="00DF43C4">
        <w:rPr>
          <w:bCs/>
          <w:rtl/>
        </w:rPr>
        <w:t>ביטלו</w:t>
      </w:r>
      <w:r w:rsidRPr="00875016">
        <w:rPr>
          <w:rtl/>
        </w:rPr>
        <w:t xml:space="preserve"> סדר הלימוד שע"פ תורה, אלא רק לימדו ילד להכיר צלילי האותיות, והראיה, שהרי עדיין אין הילד יכול לקרוא באופן כללי, שהרי באמת אינו מכיר הנקודות, ולכל היותר הוא יכול ל'קרוא' (בשם המושאל כנ"ל) רק שם הסדרה שלימדו אותו, ובכדי ללמד אותו </w:t>
      </w:r>
      <w:r w:rsidRPr="00DF43C4">
        <w:rPr>
          <w:b/>
          <w:bCs/>
          <w:rtl/>
        </w:rPr>
        <w:t>קריאה</w:t>
      </w:r>
      <w:r w:rsidRPr="00875016">
        <w:rPr>
          <w:rtl/>
        </w:rPr>
        <w:t xml:space="preserve"> באופן כללי, </w:t>
      </w:r>
      <w:r w:rsidRPr="00875016">
        <w:rPr>
          <w:b/>
          <w:bCs/>
          <w:rtl/>
        </w:rPr>
        <w:t>משתמשים</w:t>
      </w:r>
      <w:r w:rsidRPr="00875016">
        <w:rPr>
          <w:rtl/>
        </w:rPr>
        <w:t xml:space="preserve"> מלמדים אלו בסדר לימוד הקריאה שע"פ המסורת. וגם, מה שמלמדים להכיר צלילי האותיות הוא </w:t>
      </w:r>
      <w:r w:rsidRPr="00DF43C4">
        <w:rPr>
          <w:b/>
          <w:bCs/>
          <w:rtl/>
        </w:rPr>
        <w:t>אמת</w:t>
      </w:r>
      <w:r w:rsidRPr="00875016">
        <w:rPr>
          <w:rtl/>
        </w:rPr>
        <w:t>, כנ"ל בארוכה, ולא כמו השינויים שעשו המשכילים.</w:t>
      </w:r>
    </w:p>
    <w:p w14:paraId="783A11D2" w14:textId="6CEC404E" w:rsidR="001E5C1F" w:rsidRPr="00F425B7" w:rsidRDefault="001E5C1F" w:rsidP="00A16C17">
      <w:pPr>
        <w:pStyle w:val="a2"/>
        <w:rPr>
          <w:rtl/>
        </w:rPr>
      </w:pPr>
      <w:r w:rsidRPr="00875016">
        <w:rPr>
          <w:rtl/>
        </w:rPr>
        <w:t xml:space="preserve">ולכאורה עפ"ז, ניתן להביא ראיה ממעשה רב בדורות עברו רק אם כן לימדו צלילי האותיות, שמזה ניתן ללמוד שאין בזה בעיה, אולם להיפך, מזה שלא לימדו צלילי האותיות לפני הנקודות, אין ללמוד שאין ללמד צלילי האותיות לפני הנקודות, כי אף אם אין זה חלק מסדר לימוד הקריאה (וכנ"ל האמת שמסתבר שזה כן חלק מלימוד האותיות, דאל"כ לא לימדו עיקר המהות של האותיות שהיא הצלילים כנ"ל), לאו דווקא שיש בזה </w:t>
      </w:r>
      <w:r w:rsidRPr="00DF43C4">
        <w:rPr>
          <w:bCs/>
          <w:rtl/>
        </w:rPr>
        <w:t>הפסד</w:t>
      </w:r>
      <w:r w:rsidRPr="00875016">
        <w:rPr>
          <w:rtl/>
        </w:rPr>
        <w:t xml:space="preserve">, כל עוד שזה לא </w:t>
      </w:r>
      <w:r w:rsidRPr="00875016">
        <w:rPr>
          <w:b/>
          <w:rtl/>
        </w:rPr>
        <w:t>מבטל</w:t>
      </w:r>
      <w:r w:rsidRPr="00875016">
        <w:rPr>
          <w:rtl/>
        </w:rPr>
        <w:t xml:space="preserve"> סדר לימוד הקריאה שע"פ תורה, כנ"ל.</w:t>
      </w:r>
    </w:p>
    <w:p w14:paraId="578E99DC" w14:textId="77777777" w:rsidR="0079321E" w:rsidRPr="00347933" w:rsidRDefault="0079321E" w:rsidP="0079321E">
      <w:pPr>
        <w:pStyle w:val="a4"/>
        <w:spacing w:before="0" w:after="0"/>
        <w:sectPr w:rsidR="0079321E" w:rsidRPr="00347933" w:rsidSect="00E65DD5">
          <w:headerReference w:type="even" r:id="rId46"/>
          <w:headerReference w:type="default" r:id="rId47"/>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40953A3A" w14:textId="77777777" w:rsidR="00A06A9F" w:rsidRDefault="00A06A9F">
      <w:pPr>
        <w:rPr>
          <w:rFonts w:ascii="FbFRealBelet Bold" w:eastAsia="Times New Roman" w:hAnsi="FbFRealBelet Bold" w:cs="FbFRealBelet Bold"/>
          <w:bCs/>
          <w:sz w:val="39"/>
          <w:szCs w:val="39"/>
          <w:rtl/>
          <w:lang w:val="en-GB"/>
        </w:rPr>
      </w:pPr>
      <w:r>
        <w:br w:type="page"/>
      </w:r>
    </w:p>
    <w:p w14:paraId="116B0574" w14:textId="3479D2B5" w:rsidR="0079321E" w:rsidRDefault="0079321E" w:rsidP="0079321E">
      <w:pPr>
        <w:pStyle w:val="a"/>
      </w:pPr>
      <w:bookmarkStart w:id="154" w:name="_Toc2313578"/>
      <w:r>
        <w:rPr>
          <w:rtl/>
        </w:rPr>
        <w:lastRenderedPageBreak/>
        <w:t>לומר דבר שבקדושה בפני פרועות ראש (גליון)</w:t>
      </w:r>
      <w:bookmarkEnd w:id="154"/>
    </w:p>
    <w:p w14:paraId="51BCFE71" w14:textId="77777777" w:rsidR="0079321E" w:rsidRPr="00E62CE9" w:rsidRDefault="0079321E" w:rsidP="00A16C17">
      <w:pPr>
        <w:pStyle w:val="11"/>
        <w:bidi/>
        <w:rPr>
          <w:rtl/>
        </w:rPr>
      </w:pPr>
      <w:r w:rsidRPr="00E62CE9">
        <w:rPr>
          <w:rtl/>
        </w:rPr>
        <w:t>- שיטת רבינו הזקן -</w:t>
      </w:r>
    </w:p>
    <w:p w14:paraId="5A7A23F2" w14:textId="77777777" w:rsidR="0079321E" w:rsidRDefault="0079321E" w:rsidP="00AF0C9E">
      <w:pPr>
        <w:pStyle w:val="a0"/>
        <w:rPr>
          <w:rtl/>
        </w:rPr>
      </w:pPr>
      <w:bookmarkStart w:id="155" w:name="_Toc2313579"/>
      <w:r>
        <w:rPr>
          <w:rtl/>
        </w:rPr>
        <w:t>הרב לוי שטרן</w:t>
      </w:r>
      <w:bookmarkEnd w:id="155"/>
    </w:p>
    <w:p w14:paraId="1AC1CE29" w14:textId="77777777" w:rsidR="0079321E" w:rsidRDefault="0079321E" w:rsidP="0079321E">
      <w:pPr>
        <w:pStyle w:val="a1"/>
        <w:rPr>
          <w:rtl/>
        </w:rPr>
      </w:pPr>
      <w:r>
        <w:rPr>
          <w:rtl/>
        </w:rPr>
        <w:t>ר"מ בליובאוויטש מתיבתא ד'שיקאגא</w:t>
      </w:r>
    </w:p>
    <w:p w14:paraId="180ECD2B" w14:textId="77777777" w:rsidR="0079321E" w:rsidRPr="0079321E" w:rsidRDefault="0079321E" w:rsidP="00A16C17">
      <w:pPr>
        <w:pStyle w:val="a2"/>
        <w:rPr>
          <w:rtl/>
        </w:rPr>
      </w:pPr>
      <w:r w:rsidRPr="0079321E">
        <w:rPr>
          <w:rtl/>
        </w:rPr>
        <w:t>בגליון א'קנח שיצא לאור לכבוד כב' שבט – ש"פ משפטים כתב הרב ב.א.: נהוג אצלינו בבית הכנסת שבליל שבת אחרי התפילה מזמינים את כל הקהל לקידוש וסעודת שבת, והרבה פעמים יש שם בין הקהל אשה שאינה לבושה בצניעות, ונשאלת השאלה איך לנהוג באמירת קידוש ושאר הברכות.</w:t>
      </w:r>
    </w:p>
    <w:p w14:paraId="0AE1AF09" w14:textId="77777777" w:rsidR="0079321E" w:rsidRPr="0079321E" w:rsidRDefault="0079321E" w:rsidP="00A16C17">
      <w:pPr>
        <w:pStyle w:val="a2"/>
        <w:rPr>
          <w:rtl/>
        </w:rPr>
      </w:pPr>
      <w:r w:rsidRPr="0079321E">
        <w:rPr>
          <w:rtl/>
        </w:rPr>
        <w:t>כדי להשיב על קושייתו הביא הרב הנ"ל מה'מרדכי (ברכות פ"ג סי' פ)' ומה'ערוך השלחן (סי' עה ס"ח)'. וכן הביא מה'קיצור ש"ע (סי' ה' סי"ג)' וביאורו של ה'ציץ אליעזר (ח"ה סי' ב אות ד)'. וכן הביא מה'חז"א (או"ח סי' טז סוף סקי"א)'. וכן הביא את ביאורו ודיוקו של ה'ציץ אליעזר (חט"ו סי' יא אות ב)' בשיטתו של החז"א. וכתב שכן הביא 'הגאון רי"ח זוננפלד בשו"ת שלמת חיים (סי' סו)'. וכן הביאו את ביאורו של ה'ציץ אליעזר (שם אות ג)'.</w:t>
      </w:r>
    </w:p>
    <w:p w14:paraId="0F049988" w14:textId="77777777" w:rsidR="0079321E" w:rsidRPr="0079321E" w:rsidRDefault="0079321E" w:rsidP="00A16C17">
      <w:pPr>
        <w:pStyle w:val="a2"/>
        <w:rPr>
          <w:rtl/>
        </w:rPr>
      </w:pPr>
      <w:r w:rsidRPr="0079321E">
        <w:rPr>
          <w:rtl/>
        </w:rPr>
        <w:t>וסיים הרב הנ"ל: וע"פ כל זה יוצא בנידו"ד, באם אין אפשרות לעצום עינים, הרי בשעת הדחק ובמקום שיש בזה משום עת לעשות לה' ודאי יש להקל.</w:t>
      </w:r>
    </w:p>
    <w:p w14:paraId="3E829ECB" w14:textId="77777777" w:rsidR="0079321E" w:rsidRPr="0079321E" w:rsidRDefault="0079321E" w:rsidP="00A16C17">
      <w:pPr>
        <w:pStyle w:val="a2"/>
        <w:rPr>
          <w:rtl/>
        </w:rPr>
      </w:pPr>
      <w:r w:rsidRPr="0079321E">
        <w:rPr>
          <w:rtl/>
        </w:rPr>
        <w:t>ואני בענ"ד אתפלא על הרב הנ"ל שהלך לרעות בשדות זרים ונעלמה ממנו הלכה מפורשת בשולחן ערוך הרב (סי' עה ס"א) שכתב: טפח מגולה באשה במקום שדרכה לכסות ערוה הוא אפילו היא אשתו מפני שמביא לידי הרהור כשמסתכל בו ולכן אסור לקרות ולהתפלל כנגדו (כמו כנגד ערוה ממש עד שיחזור פניו לצד אחר).</w:t>
      </w:r>
    </w:p>
    <w:p w14:paraId="3412A7EA" w14:textId="77777777" w:rsidR="0079321E" w:rsidRPr="0079321E" w:rsidRDefault="0079321E" w:rsidP="00A16C17">
      <w:pPr>
        <w:pStyle w:val="a2"/>
      </w:pPr>
      <w:r w:rsidRPr="0079321E">
        <w:rPr>
          <w:rtl/>
        </w:rPr>
        <w:t>ויש מתירין אם אינו מסתכל בו אפילו רואה אותו בהעברה בעלמא כיון שאינו ערוה אלא משום שמביא לידי הרהור ואין לחוש להרהור אלא כשמסתכל בו ולא בראיה בעלמא וכל שכן אם מעצים עיניו ואינו רואהו כלל שמותר ואין צריך להחזיר פניו (ויש לסמוך על דבריהם כשאי אפשר בענין אחר)</w:t>
      </w:r>
      <w:r w:rsidRPr="0079321E">
        <w:t>.</w:t>
      </w:r>
    </w:p>
    <w:p w14:paraId="4AC09180" w14:textId="77777777" w:rsidR="0079321E" w:rsidRPr="0079321E" w:rsidRDefault="0079321E" w:rsidP="00A16C17">
      <w:pPr>
        <w:pStyle w:val="a2"/>
      </w:pPr>
      <w:r w:rsidRPr="0079321E">
        <w:rPr>
          <w:rtl/>
        </w:rPr>
        <w:t>(ויש אומרים דלפי סברא הראשונה לא אמרו טפח אלא באשתו אבל באשה אחרת אפילו פחות מטפח אסור ואין דבריהם עיקר).</w:t>
      </w:r>
    </w:p>
    <w:p w14:paraId="589ABF01" w14:textId="77777777" w:rsidR="0079321E" w:rsidRPr="0079321E" w:rsidRDefault="0079321E" w:rsidP="00A16C17">
      <w:pPr>
        <w:pStyle w:val="a2"/>
      </w:pPr>
      <w:r w:rsidRPr="0079321E">
        <w:rPr>
          <w:rtl/>
        </w:rPr>
        <w:t>אבל פניה וידיה שדרכן להיות מגולים מותר לקרות כנגדן שכיון שרגיל בהן אינו בא לידי הרהור.</w:t>
      </w:r>
    </w:p>
    <w:p w14:paraId="439E6B98" w14:textId="77777777" w:rsidR="0079321E" w:rsidRPr="0079321E" w:rsidRDefault="0079321E" w:rsidP="00A16C17">
      <w:pPr>
        <w:pStyle w:val="a2"/>
      </w:pPr>
      <w:r w:rsidRPr="0079321E">
        <w:rPr>
          <w:rtl/>
        </w:rPr>
        <w:lastRenderedPageBreak/>
        <w:t>אבל כנגד שוקה אסור אע"פ שהשוק אינו מקום צנוע באיש שדרכו להיות מגולה (במקומות שהולכין בלא אנפלאות) כיון שהוא מקום צנוע באשה ערוה היא ויש אומרים שאפילו פחות מטפח שמגולה בשוקה ערוה היא אפילו באשתו ונכון לחוש לדבריהם.</w:t>
      </w:r>
    </w:p>
    <w:p w14:paraId="2F928514" w14:textId="77777777" w:rsidR="0079321E" w:rsidRPr="0079321E" w:rsidRDefault="0079321E" w:rsidP="00A16C17">
      <w:pPr>
        <w:pStyle w:val="a2"/>
        <w:rPr>
          <w:rtl/>
        </w:rPr>
      </w:pPr>
      <w:r w:rsidRPr="0079321E">
        <w:rPr>
          <w:rtl/>
        </w:rPr>
        <w:t>המורם מהנ"ל דרבינו הזקן ברור מללו שאסור לקרות ולהתפלל כנגד אשה שאינה לבושה בצניעות אלא א"כ החזיר פניו לצד אחר. אמנם כשאי אפשר בענין אחר יש לסמוך על דברי המיקל שאם רואה אותו (הערוה) בהעברה בעלמא מותר לקרות ולהתפלל ואין צריך להחזיר פניו. וכ"ש באם מעצים עיניו ואינו רואהו (את הערוה) שמותר לקרות ולהתפלל ואין צריך להחזיר פניו.</w:t>
      </w:r>
    </w:p>
    <w:p w14:paraId="205DB3D8" w14:textId="23082875" w:rsidR="0079321E" w:rsidRPr="0079321E" w:rsidRDefault="0079321E" w:rsidP="00A16C17">
      <w:pPr>
        <w:pStyle w:val="a2"/>
        <w:rPr>
          <w:rtl/>
        </w:rPr>
      </w:pPr>
      <w:r w:rsidRPr="0079321E">
        <w:rPr>
          <w:rtl/>
        </w:rPr>
        <w:t>וגם למדנו שאין רבינו הזקן דן דין זה משום עת לעשות לה' אלא רק שאנו סומכים על היש מתירין.</w:t>
      </w:r>
    </w:p>
    <w:p w14:paraId="2567DCEB" w14:textId="77777777" w:rsidR="0065735A" w:rsidRPr="00347933" w:rsidRDefault="0065735A" w:rsidP="0065735A">
      <w:pPr>
        <w:pStyle w:val="a4"/>
        <w:spacing w:before="0" w:after="0"/>
        <w:sectPr w:rsidR="0065735A" w:rsidRPr="00347933" w:rsidSect="00E65DD5">
          <w:headerReference w:type="even" r:id="rId48"/>
          <w:headerReference w:type="default" r:id="rId49"/>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5CED75A8" w14:textId="12954BC1" w:rsidR="0065735A" w:rsidRPr="0049681B" w:rsidRDefault="0065735A" w:rsidP="0049681B">
      <w:pPr>
        <w:pStyle w:val="12"/>
        <w:rPr>
          <w:rtl/>
        </w:rPr>
      </w:pPr>
      <w:bookmarkStart w:id="156" w:name="_Toc2313580"/>
      <w:r w:rsidRPr="0049681B">
        <w:rPr>
          <w:rFonts w:hint="cs"/>
          <w:rtl/>
        </w:rPr>
        <w:t>פשוטו של מקרא</w:t>
      </w:r>
      <w:bookmarkEnd w:id="156"/>
    </w:p>
    <w:p w14:paraId="7EB58ACE" w14:textId="77777777" w:rsidR="0065735A" w:rsidRDefault="0065735A" w:rsidP="0065735A">
      <w:pPr>
        <w:pStyle w:val="a"/>
        <w:bidi w:val="0"/>
        <w:rPr>
          <w:rtl/>
        </w:rPr>
      </w:pPr>
      <w:bookmarkStart w:id="157" w:name="_Toc2313581"/>
      <w:r>
        <w:rPr>
          <w:rtl/>
        </w:rPr>
        <w:t>הנה מקום אתי</w:t>
      </w:r>
      <w:bookmarkEnd w:id="157"/>
    </w:p>
    <w:p w14:paraId="6E2D99B2" w14:textId="666E3E7E" w:rsidR="0065735A" w:rsidRDefault="0065735A" w:rsidP="00AF0C9E">
      <w:pPr>
        <w:pStyle w:val="a0"/>
        <w:rPr>
          <w:rtl/>
        </w:rPr>
      </w:pPr>
      <w:bookmarkStart w:id="158" w:name="_Toc2313582"/>
      <w:r>
        <w:rPr>
          <w:rFonts w:hint="cs"/>
          <w:rtl/>
        </w:rPr>
        <w:t>הרב פייוויל רימלער</w:t>
      </w:r>
      <w:bookmarkEnd w:id="158"/>
    </w:p>
    <w:p w14:paraId="73E6AF97" w14:textId="1FF9E37B" w:rsidR="0065735A" w:rsidRPr="0065735A" w:rsidRDefault="0065735A" w:rsidP="0065735A">
      <w:pPr>
        <w:pStyle w:val="a1"/>
      </w:pPr>
      <w:r w:rsidRPr="00E85961">
        <w:rPr>
          <w:rFonts w:hint="cs"/>
          <w:rtl/>
        </w:rPr>
        <w:t>רב בברייטון ביטש, ברוקלין, נ.י.</w:t>
      </w:r>
    </w:p>
    <w:p w14:paraId="159B0DA1" w14:textId="13542F11" w:rsidR="0065735A" w:rsidRDefault="0065735A" w:rsidP="00A16C17">
      <w:pPr>
        <w:pStyle w:val="a2"/>
        <w:rPr>
          <w:rtl/>
        </w:rPr>
      </w:pPr>
      <w:r>
        <w:rPr>
          <w:rtl/>
        </w:rPr>
        <w:t>פ' כי תשא ל"ג כ</w:t>
      </w:r>
      <w:r w:rsidR="00A06A9F">
        <w:rPr>
          <w:rtl/>
        </w:rPr>
        <w:t>"א ברש"י ד"ה הנה מקום אתי כותב בהר</w:t>
      </w:r>
      <w:r>
        <w:rPr>
          <w:rtl/>
        </w:rPr>
        <w:t xml:space="preserve"> בהר אשר א</w:t>
      </w:r>
      <w:r w:rsidR="00A06A9F">
        <w:rPr>
          <w:rtl/>
        </w:rPr>
        <w:t>ני מדבר עמך</w:t>
      </w:r>
      <w:r w:rsidR="00A06A9F">
        <w:rPr>
          <w:rFonts w:hint="cs"/>
          <w:rtl/>
        </w:rPr>
        <w:t xml:space="preserve"> </w:t>
      </w:r>
      <w:r>
        <w:rPr>
          <w:rtl/>
        </w:rPr>
        <w:t>תמיד</w:t>
      </w:r>
      <w:r w:rsidR="00A06A9F">
        <w:rPr>
          <w:rtl/>
        </w:rPr>
        <w:t xml:space="preserve"> יש מקום מוכן לי לצרכך שאטמינך </w:t>
      </w:r>
      <w:r>
        <w:rPr>
          <w:rtl/>
        </w:rPr>
        <w:t>שם שלא תזוק,</w:t>
      </w:r>
      <w:r w:rsidR="00A06A9F">
        <w:rPr>
          <w:rtl/>
        </w:rPr>
        <w:t xml:space="preserve"> ומשם תראה מה שתראה, זו פשוטו. ומדרשו </w:t>
      </w:r>
      <w:r>
        <w:rPr>
          <w:rtl/>
        </w:rPr>
        <w:t xml:space="preserve">על מקום </w:t>
      </w:r>
      <w:r w:rsidR="00A06A9F">
        <w:rPr>
          <w:rtl/>
        </w:rPr>
        <w:t>שהשכינה שם מדבר ואומר המקום אתי</w:t>
      </w:r>
      <w:r>
        <w:rPr>
          <w:rtl/>
        </w:rPr>
        <w:t xml:space="preserve"> ואינו אומר אני במקום, שהקב"ה מקומו של עולם ואין עולמו מקומו.</w:t>
      </w:r>
    </w:p>
    <w:p w14:paraId="786698A6" w14:textId="6DF065FA" w:rsidR="0065735A" w:rsidRDefault="0065735A" w:rsidP="00A16C17">
      <w:pPr>
        <w:pStyle w:val="a2"/>
        <w:rPr>
          <w:rtl/>
        </w:rPr>
      </w:pPr>
      <w:r>
        <w:rPr>
          <w:rtl/>
        </w:rPr>
        <w:t>וצ"ל מה אינו מובן בפירוש המקרא שדורש פירוש</w:t>
      </w:r>
      <w:r w:rsidR="00A06A9F">
        <w:rPr>
          <w:rtl/>
        </w:rPr>
        <w:t xml:space="preserve">? </w:t>
      </w:r>
      <w:r>
        <w:rPr>
          <w:rtl/>
        </w:rPr>
        <w:t>מה היה</w:t>
      </w:r>
      <w:r w:rsidR="00A06A9F">
        <w:rPr>
          <w:rtl/>
        </w:rPr>
        <w:t xml:space="preserve"> קשה לרש"י כאן?</w:t>
      </w:r>
      <w:r>
        <w:rPr>
          <w:rtl/>
        </w:rPr>
        <w:t xml:space="preserve"> ואם כבר היה צורך לפירוש מה היה חסר בפירושו לפי פשוטו שהיה צריך להוסיף ומדרשו?</w:t>
      </w:r>
    </w:p>
    <w:p w14:paraId="12FB1D3B" w14:textId="5A549FBE" w:rsidR="0065735A" w:rsidRDefault="0065735A" w:rsidP="00A16C17">
      <w:pPr>
        <w:pStyle w:val="a2"/>
        <w:rPr>
          <w:rtl/>
        </w:rPr>
      </w:pPr>
      <w:r>
        <w:rPr>
          <w:rtl/>
        </w:rPr>
        <w:t>וי"ל שלרש"י היה קשה שלכאורה התבות "הנה מקום אתי" מיותרים ! הרי משה ביקש מה</w:t>
      </w:r>
      <w:r w:rsidR="00A06A9F">
        <w:rPr>
          <w:rtl/>
        </w:rPr>
        <w:t xml:space="preserve">' הראני נא את כבודך, וה' נתרצה </w:t>
      </w:r>
      <w:r>
        <w:rPr>
          <w:rtl/>
        </w:rPr>
        <w:t>ואמר לו</w:t>
      </w:r>
      <w:r w:rsidR="00A06A9F">
        <w:rPr>
          <w:rtl/>
        </w:rPr>
        <w:t xml:space="preserve"> שיהא נצב על הצור, ואח"כ אמר לו</w:t>
      </w:r>
      <w:r>
        <w:rPr>
          <w:rtl/>
        </w:rPr>
        <w:t xml:space="preserve"> והיה בעבור כבודי ושמתיך בנקרת הצור וגו' ולמה צריך ה' לומר למשה "הנה מקום </w:t>
      </w:r>
      <w:r>
        <w:rPr>
          <w:rtl/>
        </w:rPr>
        <w:lastRenderedPageBreak/>
        <w:t>אתי" שלכאורה זה לגמרי מיותר ?!</w:t>
      </w:r>
    </w:p>
    <w:p w14:paraId="469D1CE7" w14:textId="7B8133D5" w:rsidR="0065735A" w:rsidRDefault="0065735A" w:rsidP="00A16C17">
      <w:pPr>
        <w:pStyle w:val="a2"/>
        <w:rPr>
          <w:rtl/>
        </w:rPr>
      </w:pPr>
      <w:r>
        <w:rPr>
          <w:rtl/>
        </w:rPr>
        <w:t>לכן פירש שענין זה של ראיית כבוד ה' כרוך בסכנה של היזק ולזה יש הכרח למשה להיות טמון באופן שלא יוזק ולכן אמר לו "הנה מקום אתי" שיש לה' מקום מוכן לצורך משה להטמינו שם שלא יוזק.</w:t>
      </w:r>
    </w:p>
    <w:p w14:paraId="146A93CD" w14:textId="72B0A758" w:rsidR="0065735A" w:rsidRDefault="0065735A" w:rsidP="00A16C17">
      <w:pPr>
        <w:pStyle w:val="a2"/>
        <w:rPr>
          <w:rtl/>
        </w:rPr>
      </w:pPr>
      <w:r>
        <w:rPr>
          <w:rtl/>
        </w:rPr>
        <w:t xml:space="preserve"> אבל לפי פירוש זה קשה</w:t>
      </w:r>
      <w:r w:rsidR="00A06A9F">
        <w:rPr>
          <w:rtl/>
        </w:rPr>
        <w:t xml:space="preserve"> למה היה צריך ה' להגיד זאת למשה</w:t>
      </w:r>
      <w:r>
        <w:rPr>
          <w:rtl/>
        </w:rPr>
        <w:t>, הרי אמר לו</w:t>
      </w:r>
      <w:r w:rsidR="00A06A9F">
        <w:rPr>
          <w:rtl/>
        </w:rPr>
        <w:t xml:space="preserve"> ה'  "ושמתיך בנקרת הצור ושכותי </w:t>
      </w:r>
      <w:r>
        <w:rPr>
          <w:rtl/>
        </w:rPr>
        <w:t xml:space="preserve">כפי עליך עד עברי" היינו שה' אמר לו בפירוש שיגן עליו שלא יוזק ממחבלים, וא"כ למה </w:t>
      </w:r>
      <w:r w:rsidR="00A06A9F">
        <w:rPr>
          <w:rtl/>
        </w:rPr>
        <w:t>היה צריך לומר לו "הנה מקום אתי"</w:t>
      </w:r>
      <w:r>
        <w:rPr>
          <w:rtl/>
        </w:rPr>
        <w:t>?</w:t>
      </w:r>
    </w:p>
    <w:p w14:paraId="57B4D6B2" w14:textId="68D18C00" w:rsidR="0065735A" w:rsidRDefault="00A06A9F" w:rsidP="00A16C17">
      <w:pPr>
        <w:pStyle w:val="a2"/>
        <w:rPr>
          <w:rtl/>
        </w:rPr>
      </w:pPr>
      <w:r>
        <w:rPr>
          <w:rtl/>
        </w:rPr>
        <w:t>לכן פירש ומדרשו</w:t>
      </w:r>
      <w:r w:rsidR="0065735A">
        <w:rPr>
          <w:rtl/>
        </w:rPr>
        <w:t xml:space="preserve"> שהקב"ה מקומו של עולם ואין עולמו מקומו, היינו שזה ג"כ חלק ממראה כבוד השכינה שרצה ה' להראותו, ובזה מיושב למה אמר לו זה.</w:t>
      </w:r>
    </w:p>
    <w:p w14:paraId="65E682CA" w14:textId="50129B2F" w:rsidR="0065735A" w:rsidRPr="0065735A" w:rsidRDefault="0065735A" w:rsidP="00A16C17">
      <w:pPr>
        <w:pStyle w:val="a2"/>
        <w:rPr>
          <w:rtl/>
        </w:rPr>
      </w:pPr>
      <w:r>
        <w:rPr>
          <w:rtl/>
        </w:rPr>
        <w:t>אבל לפי פירוש זה קשה ההמשך לסיו</w:t>
      </w:r>
      <w:r w:rsidR="00A06A9F">
        <w:rPr>
          <w:rtl/>
        </w:rPr>
        <w:t xml:space="preserve">ם הכתוב שמסיים "ונצבת על הצור" </w:t>
      </w:r>
      <w:r>
        <w:rPr>
          <w:rtl/>
        </w:rPr>
        <w:t>שאין קשר בין סיום הכתוב לתחילתו, ולכן מוכרח רש"י לפירוש כפשוטו שאז מיושב הקשר בין סיום הכתוב לראשו</w:t>
      </w:r>
      <w:r>
        <w:rPr>
          <w:rFonts w:hint="cs"/>
          <w:rtl/>
        </w:rPr>
        <w:t>.</w:t>
      </w:r>
    </w:p>
    <w:p w14:paraId="191F90ED" w14:textId="77777777" w:rsidR="0065735A" w:rsidRPr="00347933" w:rsidRDefault="0065735A" w:rsidP="0065735A">
      <w:pPr>
        <w:pStyle w:val="a4"/>
        <w:spacing w:before="0" w:after="0"/>
        <w:sectPr w:rsidR="0065735A" w:rsidRPr="00347933" w:rsidSect="00E65DD5">
          <w:headerReference w:type="even" r:id="rId50"/>
          <w:headerReference w:type="default" r:id="rId51"/>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6F370C43" w14:textId="2DDE5682" w:rsidR="00343683" w:rsidRDefault="00343683">
      <w:pPr>
        <w:rPr>
          <w:rFonts w:ascii="FbTehilaMedium" w:hAnsi="FbTehilaMedium" w:cs="FbTehilaMedium"/>
          <w:sz w:val="70"/>
          <w:szCs w:val="70"/>
          <w:rtl/>
          <w:lang w:val="en-GB"/>
        </w:rPr>
      </w:pPr>
      <w:r>
        <w:rPr>
          <w:rtl/>
        </w:rPr>
        <w:br w:type="page"/>
      </w:r>
    </w:p>
    <w:p w14:paraId="45A98FEB" w14:textId="77777777" w:rsidR="00343683" w:rsidRDefault="00343683" w:rsidP="00402B33">
      <w:pPr>
        <w:pStyle w:val="12"/>
        <w:rPr>
          <w:rtl/>
        </w:rPr>
      </w:pPr>
    </w:p>
    <w:p w14:paraId="66B53D76" w14:textId="5203B501" w:rsidR="00402B33" w:rsidRDefault="00402B33" w:rsidP="00402B33">
      <w:pPr>
        <w:pStyle w:val="12"/>
      </w:pPr>
      <w:bookmarkStart w:id="159" w:name="_Toc2313583"/>
      <w:r>
        <w:rPr>
          <w:rFonts w:hint="cs"/>
          <w:rtl/>
        </w:rPr>
        <w:t>שונות</w:t>
      </w:r>
      <w:bookmarkEnd w:id="159"/>
    </w:p>
    <w:p w14:paraId="7BA6A134" w14:textId="77777777" w:rsidR="00AF0C9E" w:rsidRPr="00246AE0" w:rsidRDefault="00AF0C9E" w:rsidP="00AF0C9E">
      <w:pPr>
        <w:pStyle w:val="a"/>
        <w:bidi w:val="0"/>
        <w:rPr>
          <w:rtl/>
        </w:rPr>
      </w:pPr>
      <w:bookmarkStart w:id="160" w:name="_Toc2313584"/>
      <w:r w:rsidRPr="00246AE0">
        <w:rPr>
          <w:rtl/>
        </w:rPr>
        <w:t>שו"ע אדמו"ר הזקן והאליה רבה</w:t>
      </w:r>
      <w:bookmarkEnd w:id="160"/>
    </w:p>
    <w:p w14:paraId="2C11FE6B" w14:textId="77777777" w:rsidR="00AF0C9E" w:rsidRDefault="00AF0C9E" w:rsidP="00AF0C9E">
      <w:pPr>
        <w:pStyle w:val="a0"/>
        <w:rPr>
          <w:rtl/>
        </w:rPr>
      </w:pPr>
      <w:bookmarkStart w:id="161" w:name="_Toc2313585"/>
      <w:r>
        <w:rPr>
          <w:rFonts w:hint="cs"/>
          <w:rtl/>
        </w:rPr>
        <w:t>הרב אברהם אלאשוילי</w:t>
      </w:r>
      <w:bookmarkEnd w:id="161"/>
      <w:r>
        <w:rPr>
          <w:rFonts w:hint="cs"/>
          <w:rtl/>
        </w:rPr>
        <w:t xml:space="preserve"> </w:t>
      </w:r>
    </w:p>
    <w:p w14:paraId="233D3B44" w14:textId="32D585A0" w:rsidR="00AF0C9E" w:rsidRDefault="00AF0C9E" w:rsidP="00AF0C9E">
      <w:pPr>
        <w:pStyle w:val="a1"/>
        <w:rPr>
          <w:rtl/>
        </w:rPr>
      </w:pPr>
      <w:r>
        <w:rPr>
          <w:rFonts w:hint="cs"/>
          <w:rtl/>
        </w:rPr>
        <w:t xml:space="preserve">עורך שו"ע אדה"ז המבואר </w:t>
      </w:r>
    </w:p>
    <w:p w14:paraId="3E2F2E41" w14:textId="77777777" w:rsidR="00AF0C9E" w:rsidRDefault="00AF0C9E" w:rsidP="00AF0C9E">
      <w:pPr>
        <w:pStyle w:val="a2"/>
        <w:rPr>
          <w:rtl/>
        </w:rPr>
      </w:pPr>
      <w:r w:rsidRPr="00C66B44">
        <w:rPr>
          <w:rtl/>
        </w:rPr>
        <w:t xml:space="preserve">כל העוסק בשו"ע אדה"ז </w:t>
      </w:r>
      <w:r>
        <w:rPr>
          <w:rFonts w:hint="cs"/>
          <w:rtl/>
        </w:rPr>
        <w:t>ודאי שם לב</w:t>
      </w:r>
      <w:r w:rsidRPr="00C66B44">
        <w:rPr>
          <w:rtl/>
        </w:rPr>
        <w:t xml:space="preserve"> ש</w:t>
      </w:r>
      <w:r>
        <w:rPr>
          <w:rFonts w:hint="cs"/>
          <w:rtl/>
        </w:rPr>
        <w:t xml:space="preserve">בציוני מקורות ההלכות שנכתבו ע"י אדה"ז בשולחנו, אינו מציין </w:t>
      </w:r>
      <w:r w:rsidRPr="00C66B44">
        <w:rPr>
          <w:rtl/>
        </w:rPr>
        <w:t xml:space="preserve">לספר החשוב </w:t>
      </w:r>
      <w:r>
        <w:rPr>
          <w:rFonts w:hint="cs"/>
          <w:rtl/>
        </w:rPr>
        <w:t>"</w:t>
      </w:r>
      <w:r w:rsidRPr="00C66B44">
        <w:rPr>
          <w:rtl/>
        </w:rPr>
        <w:t>אליה רבה</w:t>
      </w:r>
      <w:r>
        <w:rPr>
          <w:rFonts w:hint="cs"/>
          <w:rtl/>
        </w:rPr>
        <w:t>"</w:t>
      </w:r>
      <w:r w:rsidRPr="00C66B44">
        <w:rPr>
          <w:rtl/>
        </w:rPr>
        <w:t xml:space="preserve"> (להרב אליהו שפירא, תכ-תעב</w:t>
      </w:r>
      <w:r>
        <w:rPr>
          <w:rFonts w:hint="cs"/>
          <w:rtl/>
        </w:rPr>
        <w:t>, אב"ד טיקטין</w:t>
      </w:r>
      <w:r w:rsidRPr="00C66B44">
        <w:rPr>
          <w:rtl/>
        </w:rPr>
        <w:t>), משא"כ ל</w:t>
      </w:r>
      <w:r>
        <w:rPr>
          <w:rFonts w:hint="cs"/>
          <w:rtl/>
        </w:rPr>
        <w:t>ספר "</w:t>
      </w:r>
      <w:r w:rsidRPr="00C66B44">
        <w:rPr>
          <w:rtl/>
        </w:rPr>
        <w:t>אליה זוטא</w:t>
      </w:r>
      <w:r>
        <w:rPr>
          <w:rFonts w:hint="cs"/>
          <w:rtl/>
        </w:rPr>
        <w:t>"</w:t>
      </w:r>
      <w:r w:rsidRPr="00C66B44">
        <w:rPr>
          <w:rtl/>
        </w:rPr>
        <w:t xml:space="preserve"> (של אותו מחבר) מציין פעמים רבות. </w:t>
      </w:r>
    </w:p>
    <w:p w14:paraId="330E3746" w14:textId="77777777" w:rsidR="00AF0C9E" w:rsidRDefault="00AF0C9E" w:rsidP="00AF0C9E">
      <w:pPr>
        <w:pStyle w:val="a2"/>
        <w:rPr>
          <w:rtl/>
        </w:rPr>
      </w:pPr>
      <w:r w:rsidRPr="00C66B44">
        <w:rPr>
          <w:rtl/>
        </w:rPr>
        <w:t xml:space="preserve">הסיבה הפשוטה </w:t>
      </w:r>
      <w:r w:rsidRPr="00C66B44">
        <w:rPr>
          <w:b/>
          <w:bCs/>
          <w:rtl/>
        </w:rPr>
        <w:t>לכאורה</w:t>
      </w:r>
      <w:r w:rsidRPr="00C66B44">
        <w:rPr>
          <w:rtl/>
        </w:rPr>
        <w:t xml:space="preserve"> היא</w:t>
      </w:r>
      <w:r>
        <w:rPr>
          <w:rFonts w:hint="cs"/>
          <w:rtl/>
        </w:rPr>
        <w:t>,</w:t>
      </w:r>
      <w:r w:rsidRPr="00C66B44">
        <w:rPr>
          <w:rtl/>
        </w:rPr>
        <w:t xml:space="preserve"> מפני ש</w:t>
      </w:r>
      <w:r>
        <w:rPr>
          <w:rFonts w:hint="cs"/>
          <w:rtl/>
        </w:rPr>
        <w:t xml:space="preserve">הספר </w:t>
      </w:r>
      <w:r w:rsidRPr="00C66B44">
        <w:rPr>
          <w:rtl/>
        </w:rPr>
        <w:t xml:space="preserve">אליה זוטא נדפס עוד בחיי המחבר, </w:t>
      </w:r>
      <w:r>
        <w:rPr>
          <w:rFonts w:hint="cs"/>
          <w:rtl/>
        </w:rPr>
        <w:t xml:space="preserve">והיה ברשותו של אדה"ז, </w:t>
      </w:r>
      <w:r w:rsidRPr="00C66B44">
        <w:rPr>
          <w:rtl/>
        </w:rPr>
        <w:t xml:space="preserve">ואילו הספר אליה רבה נדפס לראשונה בשנת תקי"ז </w:t>
      </w:r>
      <w:r>
        <w:rPr>
          <w:rFonts w:hint="cs"/>
          <w:rtl/>
        </w:rPr>
        <w:t>(</w:t>
      </w:r>
      <w:r w:rsidRPr="00C66B44">
        <w:rPr>
          <w:rtl/>
        </w:rPr>
        <w:t>על ידי תלמידיו</w:t>
      </w:r>
      <w:r>
        <w:rPr>
          <w:rFonts w:hint="cs"/>
          <w:rtl/>
        </w:rPr>
        <w:t>)</w:t>
      </w:r>
      <w:r w:rsidRPr="00C66B44">
        <w:rPr>
          <w:rtl/>
        </w:rPr>
        <w:t>, ו</w:t>
      </w:r>
      <w:r>
        <w:rPr>
          <w:rFonts w:hint="cs"/>
          <w:rtl/>
        </w:rPr>
        <w:t>מסתמא</w:t>
      </w:r>
      <w:r w:rsidRPr="00C66B44">
        <w:rPr>
          <w:rtl/>
        </w:rPr>
        <w:t xml:space="preserve"> לא היה מצוי </w:t>
      </w:r>
      <w:r>
        <w:rPr>
          <w:rFonts w:hint="cs"/>
          <w:rtl/>
        </w:rPr>
        <w:t xml:space="preserve">אצל אדה"ז </w:t>
      </w:r>
      <w:r w:rsidRPr="00C66B44">
        <w:rPr>
          <w:rtl/>
        </w:rPr>
        <w:t>בזמן כתיבת השו"ע או"ח במהדורה קמא שלו (בשנים תקל"א-ב</w:t>
      </w:r>
      <w:r>
        <w:rPr>
          <w:rFonts w:hint="cs"/>
          <w:rtl/>
        </w:rPr>
        <w:t>)</w:t>
      </w:r>
      <w:r w:rsidRPr="00C66B44">
        <w:rPr>
          <w:rtl/>
        </w:rPr>
        <w:t xml:space="preserve">, אף שעברו מאז הדפסתו למעלה מעשר שנים. </w:t>
      </w:r>
    </w:p>
    <w:p w14:paraId="436B5318" w14:textId="77777777" w:rsidR="00AF0C9E" w:rsidRDefault="00AF0C9E" w:rsidP="00AF0C9E">
      <w:pPr>
        <w:pStyle w:val="a2"/>
        <w:rPr>
          <w:rFonts w:eastAsia="Times New Roman"/>
          <w:i/>
          <w:iCs/>
          <w:rtl/>
        </w:rPr>
      </w:pPr>
      <w:r w:rsidRPr="00C66B44">
        <w:rPr>
          <w:rtl/>
        </w:rPr>
        <w:t xml:space="preserve">אבל בתקופה מאוחרת יותר (בחלקים המאוחרים של השו"ע) אנו מוצאים שאדה"ז מציין לאליה </w:t>
      </w:r>
      <w:r>
        <w:rPr>
          <w:rFonts w:hint="cs"/>
          <w:rtl/>
        </w:rPr>
        <w:t xml:space="preserve">רבה </w:t>
      </w:r>
      <w:r w:rsidRPr="00C66B44">
        <w:rPr>
          <w:rtl/>
        </w:rPr>
        <w:t>כו"כ פעמים, כדלקמן:</w:t>
      </w:r>
      <w:r w:rsidRPr="00C66B44">
        <w:rPr>
          <w:rFonts w:eastAsia="Times New Roman"/>
          <w:i/>
          <w:iCs/>
          <w:rtl/>
        </w:rPr>
        <w:t xml:space="preserve"> </w:t>
      </w:r>
    </w:p>
    <w:p w14:paraId="075F9152" w14:textId="46D40246" w:rsidR="00AF0C9E" w:rsidRPr="004E62B7" w:rsidRDefault="00AF0C9E" w:rsidP="00AF0C9E">
      <w:pPr>
        <w:pStyle w:val="a2"/>
      </w:pPr>
      <w:r>
        <w:rPr>
          <w:rFonts w:eastAsia="Times New Roman" w:hint="cs"/>
          <w:rtl/>
        </w:rPr>
        <w:t xml:space="preserve">א) </w:t>
      </w:r>
      <w:r w:rsidRPr="004E62B7">
        <w:rPr>
          <w:rFonts w:eastAsia="Times New Roman"/>
          <w:rtl/>
        </w:rPr>
        <w:t>שוע"ר מהד"ת - סי' ג ס"ו (בסופו). שם ס"ט.</w:t>
      </w:r>
    </w:p>
    <w:p w14:paraId="7856A2D8" w14:textId="113F51B2" w:rsidR="00AF0C9E" w:rsidRPr="004E62B7" w:rsidRDefault="00AF0C9E" w:rsidP="00AF0C9E">
      <w:pPr>
        <w:pStyle w:val="a2"/>
      </w:pPr>
      <w:r>
        <w:rPr>
          <w:rFonts w:eastAsia="Times New Roman" w:hint="cs"/>
          <w:rtl/>
        </w:rPr>
        <w:t xml:space="preserve">ב) </w:t>
      </w:r>
      <w:r w:rsidRPr="004E62B7">
        <w:rPr>
          <w:rFonts w:eastAsia="Times New Roman"/>
          <w:rtl/>
        </w:rPr>
        <w:t xml:space="preserve">סי' קנו ס"ב. </w:t>
      </w:r>
    </w:p>
    <w:p w14:paraId="2EB2312E" w14:textId="7DDB6C4C" w:rsidR="00AF0C9E" w:rsidRPr="004E62B7" w:rsidRDefault="00AF0C9E" w:rsidP="00AF0C9E">
      <w:pPr>
        <w:pStyle w:val="a2"/>
      </w:pPr>
      <w:r>
        <w:rPr>
          <w:rFonts w:eastAsia="Times New Roman" w:hint="cs"/>
          <w:rtl/>
        </w:rPr>
        <w:t xml:space="preserve">ג) </w:t>
      </w:r>
      <w:r w:rsidRPr="004E62B7">
        <w:rPr>
          <w:rFonts w:eastAsia="Times New Roman"/>
          <w:rtl/>
        </w:rPr>
        <w:t xml:space="preserve">מהדו"ב לסי' רמג ד"ה ומכל מקום. </w:t>
      </w:r>
      <w:r>
        <w:rPr>
          <w:rFonts w:eastAsia="Times New Roman" w:hint="cs"/>
          <w:rtl/>
        </w:rPr>
        <w:t xml:space="preserve">שם </w:t>
      </w:r>
      <w:r w:rsidRPr="004E62B7">
        <w:rPr>
          <w:rFonts w:eastAsia="Times New Roman"/>
          <w:rtl/>
        </w:rPr>
        <w:t>ד"ה עיין.</w:t>
      </w:r>
    </w:p>
    <w:p w14:paraId="05157D2B" w14:textId="11DA94A8" w:rsidR="00AF0C9E" w:rsidRPr="004E62B7" w:rsidRDefault="00AF0C9E" w:rsidP="00AF0C9E">
      <w:pPr>
        <w:pStyle w:val="a2"/>
      </w:pPr>
      <w:r>
        <w:rPr>
          <w:rFonts w:hint="cs"/>
          <w:rtl/>
        </w:rPr>
        <w:t xml:space="preserve">ד) </w:t>
      </w:r>
      <w:r w:rsidRPr="004E62B7">
        <w:rPr>
          <w:rtl/>
        </w:rPr>
        <w:t>סי' שא קו"א סוסק"ב</w:t>
      </w:r>
      <w:r w:rsidRPr="004E62B7">
        <w:rPr>
          <w:rFonts w:hint="cs"/>
          <w:rtl/>
        </w:rPr>
        <w:t>.</w:t>
      </w:r>
    </w:p>
    <w:p w14:paraId="246F8ABA" w14:textId="3CEA7464" w:rsidR="00AF0C9E" w:rsidRPr="004E62B7" w:rsidRDefault="00AF0C9E" w:rsidP="00AF0C9E">
      <w:pPr>
        <w:pStyle w:val="a2"/>
        <w:rPr>
          <w:rtl/>
        </w:rPr>
      </w:pPr>
      <w:r>
        <w:rPr>
          <w:rFonts w:eastAsia="Times New Roman" w:hint="cs"/>
          <w:rtl/>
        </w:rPr>
        <w:t xml:space="preserve">ה) הל' </w:t>
      </w:r>
      <w:r w:rsidRPr="004E62B7">
        <w:rPr>
          <w:rFonts w:eastAsia="Times New Roman"/>
          <w:rtl/>
        </w:rPr>
        <w:t xml:space="preserve">ת"ת </w:t>
      </w:r>
      <w:r>
        <w:rPr>
          <w:rFonts w:eastAsia="Times New Roman" w:hint="cs"/>
          <w:rtl/>
        </w:rPr>
        <w:t>פ"ד קו"א סק"ב</w:t>
      </w:r>
      <w:r w:rsidRPr="004E62B7">
        <w:rPr>
          <w:rFonts w:eastAsia="Times New Roman"/>
          <w:rtl/>
        </w:rPr>
        <w:t>.</w:t>
      </w:r>
      <w:r>
        <w:rPr>
          <w:rFonts w:eastAsia="Times New Roman" w:hint="cs"/>
          <w:rtl/>
        </w:rPr>
        <w:t xml:space="preserve"> הל' ת"ת שם ס</w:t>
      </w:r>
      <w:r w:rsidRPr="004E62B7">
        <w:rPr>
          <w:rFonts w:eastAsia="Times New Roman"/>
          <w:rtl/>
        </w:rPr>
        <w:t>י</w:t>
      </w:r>
      <w:r>
        <w:rPr>
          <w:rFonts w:eastAsia="Times New Roman" w:hint="cs"/>
          <w:rtl/>
        </w:rPr>
        <w:t>"</w:t>
      </w:r>
      <w:r w:rsidRPr="004E62B7">
        <w:rPr>
          <w:rFonts w:eastAsia="Times New Roman"/>
          <w:rtl/>
        </w:rPr>
        <w:t>א.</w:t>
      </w:r>
    </w:p>
    <w:p w14:paraId="6629CC92" w14:textId="77777777" w:rsidR="00AF0C9E" w:rsidRDefault="00AF0C9E" w:rsidP="00AF0C9E">
      <w:pPr>
        <w:pStyle w:val="a2"/>
        <w:rPr>
          <w:rFonts w:eastAsia="Times New Roman"/>
          <w:rtl/>
        </w:rPr>
      </w:pPr>
      <w:r>
        <w:rPr>
          <w:rFonts w:eastAsia="Times New Roman" w:hint="cs"/>
          <w:rtl/>
        </w:rPr>
        <w:t xml:space="preserve">והנה הלכות ת"ת נדפסו לראשונה בשנת תקנ"ד, ולכן מובן מה שמזכיר שם את האליה רבה, ושוע"ר מהד"ת (ד' סימנים) וסי' קנה-ו נכתבו לאחרי הל' ת"ת, שכן מזכיר בהם כמ"פ את הל' ת"ת, ולכן מובן מה שמציין בהם לאליה רבה. [ויתרה מזו </w:t>
      </w:r>
      <w:r>
        <w:rPr>
          <w:rFonts w:eastAsia="Times New Roman" w:hint="cs"/>
          <w:rtl/>
        </w:rPr>
        <w:lastRenderedPageBreak/>
        <w:t xml:space="preserve">מובן גם מה שמציין בהם אפילו את הפרי מגדים לאו"ח שנדפס בשנת תקמ"ז, ואילו בהל' ת"ת אין שום ציון לפמ"ג]. </w:t>
      </w:r>
    </w:p>
    <w:p w14:paraId="6C99F66C" w14:textId="77777777" w:rsidR="00AF0C9E" w:rsidRDefault="00AF0C9E" w:rsidP="00AF0C9E">
      <w:pPr>
        <w:pStyle w:val="a2"/>
        <w:rPr>
          <w:rFonts w:eastAsia="Times New Roman"/>
          <w:rtl/>
        </w:rPr>
      </w:pPr>
      <w:r>
        <w:rPr>
          <w:rFonts w:eastAsia="Times New Roman" w:hint="cs"/>
          <w:rtl/>
        </w:rPr>
        <w:t xml:space="preserve">אך שני הקו"א הראשונים של סי' שא, וכן המהדו"ב לסי' רמג, לא ברור זמן כתיבתם, אבל מסתמא שהם לא נכתבו בזמן שרבנו כתב את השו"ע מהדורה קמא, אלא בתקופה מאוחרת יותר לאחר שנת תקל"ז, כשהתחיל להגיה שוב את השו"ע מחדש, כמובא בהקדמת שוע"ר. ועל פי זה מובן למה דוקא בהם צויין האליה רבה, ולא בשאר המקומות בשוע"ר. </w:t>
      </w:r>
    </w:p>
    <w:p w14:paraId="698F70F6" w14:textId="77777777" w:rsidR="00AF0C9E" w:rsidRDefault="00AF0C9E" w:rsidP="00AF0C9E">
      <w:pPr>
        <w:pStyle w:val="a2"/>
        <w:rPr>
          <w:rFonts w:eastAsia="Times New Roman"/>
          <w:rtl/>
        </w:rPr>
      </w:pPr>
      <w:r>
        <w:rPr>
          <w:rFonts w:eastAsia="Times New Roman" w:hint="cs"/>
          <w:rtl/>
        </w:rPr>
        <w:t xml:space="preserve">והנה יש הטוענים (הרב מאנגעל בהקדמתו למ"מ וציונים לשוע"ר), שבודאי אדה"ז ראה את האליה רבה בזמן חיבור השו"ע, שכן הרבה הלכות בשו"ע שלו מבוססות על האליה רבה. אך לכאורה קשה לסמוך על השערה זו כל עוד שלא רואים העתקה מפורשת בשוע"ר מלשון האליה רבה. ואין להוכיח מפסקי הלכות דומים שמקורם מהאליה רבה, שכן יתכן מאד שאדה"ז הגיע לאותה מסקנה מבלי לעיין באליה רבה. </w:t>
      </w:r>
    </w:p>
    <w:p w14:paraId="3EED8494" w14:textId="77777777" w:rsidR="00AF0C9E" w:rsidRDefault="00AF0C9E" w:rsidP="00AF0C9E">
      <w:pPr>
        <w:pStyle w:val="a2"/>
        <w:rPr>
          <w:rFonts w:eastAsia="Times New Roman"/>
          <w:rtl/>
        </w:rPr>
      </w:pPr>
      <w:r>
        <w:rPr>
          <w:rFonts w:eastAsia="Times New Roman" w:hint="cs"/>
          <w:rtl/>
        </w:rPr>
        <w:t>ואמנם עשיתי בדיקה פשוטה בנידון, וחיפשתי בעשרה מקומות אקראיות שמצויין במהדו"ח של שוע"ר לאליה רבה לראות האם יש איזו העתקה מלשון האליה רבה, ולא מצאתי כזו, ואפילו הפסקים שלהם לא דומים לגמרי, ולפעמים הם גם לא מאותה הסברא. ובכל אופן ענין זה עדיין מצריך בדיקה, ואם יגלו שאדה"ז בפסק מסוים מעתיק מלשונו של האליה רבה, זו תהיה הוכחה ניצחת שאכן היה בידי אדה"ז האליה רבה בזמן חיבור השו"ע ואף העתיק ממנו, אלא שלא ציין אליו משום מה.</w:t>
      </w:r>
    </w:p>
    <w:p w14:paraId="3903FB3B" w14:textId="77777777" w:rsidR="00AF0C9E" w:rsidRDefault="00AF0C9E" w:rsidP="00AF0C9E">
      <w:pPr>
        <w:pStyle w:val="a2"/>
        <w:rPr>
          <w:rFonts w:eastAsia="Times New Roman"/>
          <w:spacing w:val="4"/>
          <w:rtl/>
        </w:rPr>
      </w:pPr>
      <w:r>
        <w:rPr>
          <w:rFonts w:eastAsia="Times New Roman" w:hint="cs"/>
          <w:rtl/>
        </w:rPr>
        <w:t>והנה בענין זה מצאתי השבוע גילוי מעניין תוך כדי עבודת פיענוח קו"א סי' ח סק"ב. וזה לשון אדה"ז בתחילת הקו"א: "</w:t>
      </w:r>
      <w:r w:rsidRPr="002A75B2">
        <w:rPr>
          <w:rFonts w:eastAsia="Times New Roman"/>
          <w:b/>
          <w:bCs/>
          <w:spacing w:val="4"/>
          <w:rtl/>
        </w:rPr>
        <w:t>כתב בתשובת בית יעק</w:t>
      </w:r>
      <w:r w:rsidRPr="002A75B2">
        <w:rPr>
          <w:rFonts w:eastAsia="Times New Roman" w:hint="cs"/>
          <w:b/>
          <w:bCs/>
          <w:spacing w:val="4"/>
          <w:rtl/>
        </w:rPr>
        <w:t xml:space="preserve">ב </w:t>
      </w:r>
      <w:r>
        <w:rPr>
          <w:rFonts w:eastAsia="Times New Roman" w:hint="cs"/>
          <w:b/>
          <w:bCs/>
          <w:spacing w:val="4"/>
          <w:rtl/>
        </w:rPr>
        <w:t>[</w:t>
      </w:r>
      <w:r w:rsidRPr="002A75B2">
        <w:rPr>
          <w:rFonts w:eastAsia="Times New Roman" w:hint="cs"/>
          <w:b/>
          <w:bCs/>
          <w:spacing w:val="4"/>
          <w:rtl/>
        </w:rPr>
        <w:t>סי' פד</w:t>
      </w:r>
      <w:r>
        <w:rPr>
          <w:rFonts w:eastAsia="Times New Roman" w:hint="cs"/>
          <w:b/>
          <w:bCs/>
          <w:spacing w:val="4"/>
          <w:rtl/>
        </w:rPr>
        <w:t>]</w:t>
      </w:r>
      <w:r w:rsidRPr="002A75B2">
        <w:rPr>
          <w:rFonts w:eastAsia="Times New Roman" w:hint="cs"/>
          <w:b/>
          <w:bCs/>
          <w:spacing w:val="4"/>
          <w:rtl/>
        </w:rPr>
        <w:t>:</w:t>
      </w:r>
      <w:r w:rsidRPr="002A75B2">
        <w:rPr>
          <w:rFonts w:eastAsia="Times New Roman"/>
          <w:b/>
          <w:bCs/>
          <w:spacing w:val="4"/>
          <w:rtl/>
        </w:rPr>
        <w:t xml:space="preserve"> ואם הוא בדרך ואין לו טלית אחר –</w:t>
      </w:r>
      <w:r w:rsidRPr="002A75B2">
        <w:rPr>
          <w:rFonts w:eastAsia="Times New Roman" w:hint="cs"/>
          <w:b/>
          <w:bCs/>
          <w:spacing w:val="4"/>
          <w:rtl/>
        </w:rPr>
        <w:t xml:space="preserve"> </w:t>
      </w:r>
      <w:r w:rsidRPr="002A75B2">
        <w:rPr>
          <w:rFonts w:eastAsia="Times New Roman"/>
          <w:b/>
          <w:bCs/>
          <w:spacing w:val="4"/>
          <w:rtl/>
        </w:rPr>
        <w:t>מותר להעלים עיניו ולברך בלא בדיקה</w:t>
      </w:r>
      <w:r w:rsidRPr="002A75B2">
        <w:rPr>
          <w:rFonts w:eastAsia="Times New Roman" w:hint="cs"/>
          <w:b/>
          <w:bCs/>
          <w:spacing w:val="4"/>
          <w:rtl/>
        </w:rPr>
        <w:t>,</w:t>
      </w:r>
      <w:r w:rsidRPr="00BC2A15">
        <w:rPr>
          <w:rFonts w:eastAsia="Times New Roman"/>
          <w:spacing w:val="4"/>
          <w:rtl/>
        </w:rPr>
        <w:t xml:space="preserve"> עכ"</w:t>
      </w:r>
      <w:r>
        <w:rPr>
          <w:rFonts w:eastAsia="Times New Roman" w:hint="cs"/>
          <w:spacing w:val="4"/>
          <w:rtl/>
        </w:rPr>
        <w:t>ל"</w:t>
      </w:r>
      <w:r w:rsidRPr="00BC2A15">
        <w:rPr>
          <w:rFonts w:eastAsia="Times New Roman"/>
          <w:spacing w:val="4"/>
          <w:rtl/>
        </w:rPr>
        <w:t>.</w:t>
      </w:r>
      <w:r>
        <w:rPr>
          <w:rFonts w:eastAsia="Times New Roman" w:hint="cs"/>
          <w:spacing w:val="4"/>
          <w:rtl/>
        </w:rPr>
        <w:t xml:space="preserve"> מלשון אדה"ז "עד כאן לשונו", משמע לכאורה שהוא העתיק את לשון הבית יעקב ממש, אך המעיין  בבית יעקב יראה שאין זה לשונו ממש, שכן לשון הבית יעקב בסיכום דבריו (אחרי שפלפל בענין זה) היא: "הלכך בנידון דידן, מותר להעלים עיניו שלא לבדוק הציצית בדרך ולברך עליו, אם לא ימצא טלית אחר". </w:t>
      </w:r>
    </w:p>
    <w:p w14:paraId="68C9DBA0" w14:textId="77777777" w:rsidR="00AF0C9E" w:rsidRDefault="00AF0C9E" w:rsidP="00AF0C9E">
      <w:pPr>
        <w:pStyle w:val="a2"/>
        <w:rPr>
          <w:rFonts w:eastAsia="Times New Roman"/>
          <w:spacing w:val="4"/>
          <w:rtl/>
        </w:rPr>
      </w:pPr>
      <w:r>
        <w:rPr>
          <w:rFonts w:eastAsia="Times New Roman" w:hint="cs"/>
          <w:spacing w:val="4"/>
          <w:rtl/>
        </w:rPr>
        <w:t xml:space="preserve">יש לציין שתשובה זו של הבית יעקב מובאת גם בבאר היטב (סי' ח סוסק"ט) אך בלשון אחרת: "מי שהולך בדרך ומתיירא לבדוק הציצית של טליתו שלא יהיה פסול, ואין לו טלית אחר, מותר להעלים עינו ולברך בלא בדיקה, בית יעקב סי' פד". אלא שאדה"ז לא מעתיק גם את לשון הבאר היטב, וכתב בלשון קצרה ובהירה יותר כמובא לעיל, ולכאורה ניתן לומר שאדה"ז כתב לשון משל עצמו, כדרכו בכגון </w:t>
      </w:r>
      <w:r>
        <w:rPr>
          <w:rFonts w:eastAsia="Times New Roman" w:hint="cs"/>
          <w:spacing w:val="4"/>
          <w:rtl/>
        </w:rPr>
        <w:lastRenderedPageBreak/>
        <w:t xml:space="preserve">דא שאינו מעתיק לגמרי את לשון הפוסקים שמהם הוא מעתיק, אף כשהוא כותב "עכ"ל". </w:t>
      </w:r>
    </w:p>
    <w:p w14:paraId="22FB771F" w14:textId="77777777" w:rsidR="00AF0C9E" w:rsidRDefault="00AF0C9E" w:rsidP="00AF0C9E">
      <w:pPr>
        <w:pStyle w:val="a2"/>
        <w:rPr>
          <w:rFonts w:eastAsia="Times New Roman"/>
          <w:spacing w:val="4"/>
          <w:rtl/>
        </w:rPr>
      </w:pPr>
      <w:r>
        <w:rPr>
          <w:rFonts w:eastAsia="Times New Roman" w:hint="cs"/>
          <w:spacing w:val="4"/>
          <w:rtl/>
        </w:rPr>
        <w:t xml:space="preserve">אלא שתשובת בית יעקב זה הובאה גם באליה רבה (סי' ח סוסק"י), והמעיין שם יראה שאדה"ז העתיק </w:t>
      </w:r>
      <w:r w:rsidRPr="00A22E81">
        <w:rPr>
          <w:rFonts w:eastAsia="Times New Roman" w:hint="cs"/>
          <w:b/>
          <w:bCs/>
          <w:spacing w:val="4"/>
          <w:rtl/>
        </w:rPr>
        <w:t>מילה במילה ממש</w:t>
      </w:r>
      <w:r>
        <w:rPr>
          <w:rFonts w:eastAsia="Times New Roman" w:hint="cs"/>
          <w:spacing w:val="4"/>
          <w:rtl/>
        </w:rPr>
        <w:t xml:space="preserve"> מלשון האליה רבה, וז"ל האליה רבה: "</w:t>
      </w:r>
      <w:r w:rsidRPr="002A75B2">
        <w:rPr>
          <w:rFonts w:eastAsia="Times New Roman"/>
          <w:b/>
          <w:bCs/>
          <w:spacing w:val="4"/>
          <w:rtl/>
        </w:rPr>
        <w:t>כתב בתשובות בית יעקב סימן פ"ד</w:t>
      </w:r>
      <w:r w:rsidRPr="002A75B2">
        <w:rPr>
          <w:rFonts w:eastAsia="Times New Roman" w:hint="cs"/>
          <w:b/>
          <w:bCs/>
          <w:spacing w:val="4"/>
          <w:rtl/>
        </w:rPr>
        <w:t>,</w:t>
      </w:r>
      <w:r w:rsidRPr="002A75B2">
        <w:rPr>
          <w:rFonts w:eastAsia="Times New Roman"/>
          <w:b/>
          <w:bCs/>
          <w:spacing w:val="4"/>
          <w:rtl/>
        </w:rPr>
        <w:t xml:space="preserve"> אם הוא בדרך ואין לו טלית אחר, מותר להעלים עיניו ולברך בלא בדיקה</w:t>
      </w:r>
      <w:r>
        <w:rPr>
          <w:rFonts w:eastAsia="Times New Roman" w:hint="cs"/>
          <w:spacing w:val="4"/>
          <w:rtl/>
        </w:rPr>
        <w:t xml:space="preserve">". ודוחק גדול ביותר ששניהם כתבו באותו לשון ממש </w:t>
      </w:r>
      <w:r w:rsidRPr="00A22E81">
        <w:rPr>
          <w:rFonts w:eastAsia="Times New Roman" w:hint="cs"/>
          <w:b/>
          <w:bCs/>
          <w:spacing w:val="4"/>
          <w:rtl/>
        </w:rPr>
        <w:t>במקרה</w:t>
      </w:r>
      <w:r>
        <w:rPr>
          <w:rFonts w:eastAsia="Times New Roman" w:hint="cs"/>
          <w:spacing w:val="4"/>
          <w:rtl/>
        </w:rPr>
        <w:t>, שכן בדרך כלל אין שני נביאים מתנבאים בלשון אחד, ומסתבר יותר, עד כמעט ודאי, שאדה"ז העתיק את לשון האליה רבה, ולכן נקט גם "עד כאן לשונו", לומר שזו העתקה, אף שאינה העתקה מלשון הבית יעקב, אבל זו העתקה של מי שהעתיק את ההלכה מהבית יעקב בלשונו הוא.</w:t>
      </w:r>
    </w:p>
    <w:p w14:paraId="2415AC9E" w14:textId="77777777" w:rsidR="00AF0C9E" w:rsidRDefault="00AF0C9E" w:rsidP="00AF0C9E">
      <w:pPr>
        <w:pStyle w:val="a2"/>
        <w:rPr>
          <w:rFonts w:eastAsia="Times New Roman"/>
          <w:spacing w:val="4"/>
          <w:rtl/>
        </w:rPr>
      </w:pPr>
      <w:r>
        <w:rPr>
          <w:rFonts w:eastAsia="Times New Roman" w:hint="cs"/>
          <w:spacing w:val="4"/>
          <w:rtl/>
        </w:rPr>
        <w:t>[ויש מקום לומר שלא היה בידי אדה"ז הספר בית יעקב הנ"ל, שכן ספר זה נדפס רק פעם אחת בשנת תנ"ו, ואם כן מסתמא לא היה שכיח, ועובדה היא שאדה"ז לא מביאו בשולחנו אף פעם נוספת (מלבד ביו"ד הל' שחיטה פעם אחת, ואולי גם שם הוא מהעתקה). ויש להוכיח פרט זה גם מלשון אדה"ז בהמשך הקו"א: "</w:t>
      </w:r>
      <w:r w:rsidRPr="000630B8">
        <w:rPr>
          <w:rFonts w:eastAsia="Times New Roman" w:hint="cs"/>
          <w:b/>
          <w:bCs/>
          <w:spacing w:val="4"/>
          <w:rtl/>
        </w:rPr>
        <w:t>ואף אם דעתו</w:t>
      </w:r>
      <w:r>
        <w:rPr>
          <w:rFonts w:eastAsia="Times New Roman" w:hint="cs"/>
          <w:spacing w:val="4"/>
          <w:rtl/>
        </w:rPr>
        <w:t xml:space="preserve"> דבדיקה זו חומרא בעלמא היא, כדמשמע מלשון הרא"ש". מזה שכותב בלשון ספק ולא בלשון ודאי, משמע שלא ברור לו הדבר, והרי המעיין בתשובת בית יעקב יראה, שהבית יעקב מביא את דברי הרא"ש, ומשמע שמקבל את דבריו. ובנוסף לכך, היה לו לאדה"ז לכתוב בלשונו: "כמו שכתב שם הבית יעקב", כדרכו בכגון דא. אלא שבזה יש לומר (עכ"פ בדוחק), שהספק של אדה"ז הוא בזה גופא האם הבית יעקב מסכים עם הרא"ש או שהביאו רק לרווחא דמילתא]. </w:t>
      </w:r>
    </w:p>
    <w:p w14:paraId="6E8BE065" w14:textId="77777777" w:rsidR="00AF0C9E" w:rsidRDefault="00AF0C9E" w:rsidP="00AF0C9E">
      <w:pPr>
        <w:pStyle w:val="a2"/>
        <w:rPr>
          <w:rFonts w:eastAsia="Times New Roman"/>
          <w:spacing w:val="4"/>
          <w:rtl/>
        </w:rPr>
      </w:pPr>
      <w:r>
        <w:rPr>
          <w:rFonts w:eastAsia="Times New Roman" w:hint="cs"/>
          <w:spacing w:val="4"/>
          <w:rtl/>
        </w:rPr>
        <w:t>ואם כן, הרי שבזמן חיבור השו"ע מהדורא קמא של השו"ע (ואפילו בהל' ציצית שהן מההלכות הראשונות שחיבר רבנו כידוע) היה לפני אדה"ז הספר אליה רבה שמשם העתיק הלכה זו. ואין לומר שמא קו"א זה הוא הוספה מאוחרת בעת שהגיה שוב את השו"ע שלו, שכן בהמשך דבריו כותב אדה"ז: "</w:t>
      </w:r>
      <w:r w:rsidRPr="00BC2A15">
        <w:rPr>
          <w:rFonts w:eastAsia="Times New Roman"/>
          <w:spacing w:val="4"/>
          <w:rtl/>
        </w:rPr>
        <w:t>ולפי שטעמו לא מסתבר, וגם האחרונים חולקין על דין זה</w:t>
      </w:r>
      <w:r>
        <w:rPr>
          <w:rFonts w:eastAsia="Times New Roman" w:hint="cs"/>
          <w:spacing w:val="4"/>
          <w:rtl/>
        </w:rPr>
        <w:t>,</w:t>
      </w:r>
      <w:r w:rsidRPr="00BC2A15">
        <w:rPr>
          <w:rFonts w:eastAsia="Times New Roman"/>
          <w:spacing w:val="4"/>
          <w:rtl/>
        </w:rPr>
        <w:t xml:space="preserve"> כמו שיתבאר בעזרת השם יתברך,</w:t>
      </w:r>
      <w:r w:rsidRPr="00970A46">
        <w:rPr>
          <w:rFonts w:eastAsia="Times New Roman"/>
          <w:b/>
          <w:bCs/>
          <w:spacing w:val="4"/>
          <w:rtl/>
        </w:rPr>
        <w:t xml:space="preserve"> לכן</w:t>
      </w:r>
      <w:r w:rsidRPr="00BC2A15">
        <w:rPr>
          <w:rFonts w:eastAsia="Times New Roman"/>
          <w:spacing w:val="4"/>
          <w:rtl/>
        </w:rPr>
        <w:t xml:space="preserve"> </w:t>
      </w:r>
      <w:r w:rsidRPr="00970A46">
        <w:rPr>
          <w:rFonts w:eastAsia="Times New Roman"/>
          <w:b/>
          <w:bCs/>
          <w:spacing w:val="4"/>
          <w:rtl/>
        </w:rPr>
        <w:t>לא העתקתיו</w:t>
      </w:r>
      <w:r>
        <w:rPr>
          <w:rFonts w:eastAsia="Times New Roman" w:hint="cs"/>
          <w:spacing w:val="4"/>
          <w:rtl/>
        </w:rPr>
        <w:t>". הרי שהקו"א הזה חובר תוך כדי כתיבת הל' ציצית שבו השמיט הלכה זו של הבית יעקב, וכאן בא לבאר מדוע לא העתיקו בפנים, משום שהוא חלוק עליו כפי שמבאר בהמשך הקו"א.</w:t>
      </w:r>
    </w:p>
    <w:p w14:paraId="072C68F9" w14:textId="77777777" w:rsidR="00AF0C9E" w:rsidRDefault="00AF0C9E" w:rsidP="00AF0C9E">
      <w:pPr>
        <w:pStyle w:val="a2"/>
        <w:rPr>
          <w:rFonts w:eastAsia="Times New Roman"/>
          <w:spacing w:val="4"/>
          <w:rtl/>
        </w:rPr>
      </w:pPr>
      <w:r>
        <w:rPr>
          <w:rFonts w:eastAsia="Times New Roman" w:hint="cs"/>
          <w:spacing w:val="4"/>
          <w:rtl/>
        </w:rPr>
        <w:t xml:space="preserve">ואם כנים הדברים שאדה"ז ראה את האליה רבה כבר בתחילת חיבור הל' ציצית (וגם מסתבר כך מבחינת השנים, שכן עברו למעלה מעשר מאז הדפסת האליה רבה), צ"ע מדוע לא מציין מקור בשום הלכה לאליה רבה, שהרי פוסק </w:t>
      </w:r>
      <w:r>
        <w:rPr>
          <w:rFonts w:eastAsia="Times New Roman" w:hint="cs"/>
          <w:spacing w:val="4"/>
          <w:rtl/>
        </w:rPr>
        <w:lastRenderedPageBreak/>
        <w:t>כמוהו בהרבה הלכות, ומדוע מציין רק לאליה זוטא, ואילו לאליה רבה הוא מציין רק בתקופה מאוחרת יותר?</w:t>
      </w:r>
    </w:p>
    <w:p w14:paraId="332D98C2" w14:textId="247820BF" w:rsidR="00AF0C9E" w:rsidRDefault="00AF0C9E" w:rsidP="00AF0C9E">
      <w:pPr>
        <w:pStyle w:val="a2"/>
        <w:rPr>
          <w:rFonts w:eastAsia="Times New Roman"/>
          <w:spacing w:val="4"/>
        </w:rPr>
      </w:pPr>
      <w:r>
        <w:rPr>
          <w:rFonts w:eastAsia="Times New Roman" w:hint="cs"/>
          <w:spacing w:val="4"/>
          <w:rtl/>
        </w:rPr>
        <w:t>ומחומר הקושיא ניתן אולי לדחוק, שאמנם קו"א זה הוא הוספה מאוחרת, ולכן אין לו דבור המתחיל כשאר הקו"א, ואדה"ז נדרש אליו רק לאחר ששאלוהו מאוחר יותר מדוע לא הביא בשולחנו את דברי הבית יעקב, ואז הוא כתב קו"א זה והלבישו לסי' ח סי"ג ששם מדבר על חובת בדיקת הציצית "בכל יום ויום".</w:t>
      </w:r>
    </w:p>
    <w:p w14:paraId="032EDB52" w14:textId="77777777" w:rsidR="00AF0C9E" w:rsidRPr="00347933" w:rsidRDefault="00AF0C9E" w:rsidP="00AF0C9E">
      <w:pPr>
        <w:pStyle w:val="a4"/>
        <w:spacing w:before="0" w:after="0"/>
        <w:sectPr w:rsidR="00AF0C9E" w:rsidRPr="00347933" w:rsidSect="00E65DD5">
          <w:headerReference w:type="even" r:id="rId52"/>
          <w:headerReference w:type="default" r:id="rId53"/>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4C06AB1E" w14:textId="336EBE67" w:rsidR="00402B33" w:rsidRDefault="00402B33" w:rsidP="00402B33">
      <w:pPr>
        <w:pStyle w:val="a"/>
      </w:pPr>
      <w:bookmarkStart w:id="162" w:name="_Toc2313586"/>
      <w:r>
        <w:rPr>
          <w:rtl/>
        </w:rPr>
        <w:t>מפני</w:t>
      </w:r>
      <w:r>
        <w:rPr>
          <w:rFonts w:hint="cs"/>
        </w:rPr>
        <w:t xml:space="preserve"> </w:t>
      </w:r>
      <w:r>
        <w:rPr>
          <w:rtl/>
        </w:rPr>
        <w:t>מה</w:t>
      </w:r>
      <w:r>
        <w:rPr>
          <w:rFonts w:hint="cs"/>
        </w:rPr>
        <w:t xml:space="preserve"> </w:t>
      </w:r>
      <w:r>
        <w:rPr>
          <w:rtl/>
        </w:rPr>
        <w:t>לא</w:t>
      </w:r>
      <w:r>
        <w:rPr>
          <w:rFonts w:hint="cs"/>
        </w:rPr>
        <w:t xml:space="preserve"> </w:t>
      </w:r>
      <w:r>
        <w:rPr>
          <w:rtl/>
        </w:rPr>
        <w:t>ירד</w:t>
      </w:r>
      <w:r>
        <w:rPr>
          <w:rFonts w:hint="cs"/>
        </w:rPr>
        <w:t xml:space="preserve"> </w:t>
      </w:r>
      <w:r>
        <w:rPr>
          <w:rtl/>
        </w:rPr>
        <w:t>המן</w:t>
      </w:r>
      <w:r>
        <w:rPr>
          <w:rFonts w:hint="cs"/>
        </w:rPr>
        <w:t xml:space="preserve"> </w:t>
      </w:r>
      <w:r>
        <w:rPr>
          <w:rtl/>
        </w:rPr>
        <w:t>בשבת</w:t>
      </w:r>
      <w:bookmarkEnd w:id="162"/>
    </w:p>
    <w:p w14:paraId="36DF8527" w14:textId="77777777" w:rsidR="00402B33" w:rsidRDefault="00402B33" w:rsidP="00AF0C9E">
      <w:pPr>
        <w:pStyle w:val="a0"/>
        <w:rPr>
          <w:rtl/>
        </w:rPr>
      </w:pPr>
      <w:bookmarkStart w:id="163" w:name="_Toc2313587"/>
      <w:r>
        <w:rPr>
          <w:rtl/>
        </w:rPr>
        <w:t>הרב ישכר דוד קלויזנר</w:t>
      </w:r>
      <w:bookmarkEnd w:id="163"/>
    </w:p>
    <w:p w14:paraId="08EF23B3" w14:textId="6FAE3C25" w:rsidR="00402B33" w:rsidRPr="00402B33" w:rsidRDefault="00402B33" w:rsidP="00402B33">
      <w:pPr>
        <w:pStyle w:val="a1"/>
        <w:rPr>
          <w:rtl/>
        </w:rPr>
      </w:pPr>
      <w:r>
        <w:rPr>
          <w:rtl/>
        </w:rPr>
        <w:t>נחלת הר חב"ד, אה"ק</w:t>
      </w:r>
    </w:p>
    <w:p w14:paraId="59394E96" w14:textId="77777777" w:rsidR="00402B33" w:rsidRDefault="00402B33" w:rsidP="00A16C17">
      <w:pPr>
        <w:pStyle w:val="a2"/>
        <w:rPr>
          <w:sz w:val="22"/>
          <w:szCs w:val="22"/>
          <w:rtl/>
        </w:rPr>
      </w:pPr>
      <w:r>
        <w:rPr>
          <w:rtl/>
        </w:rPr>
        <w:t>איתא</w:t>
      </w:r>
      <w:r>
        <w:rPr>
          <w:rFonts w:hint="cs"/>
        </w:rPr>
        <w:t xml:space="preserve"> </w:t>
      </w:r>
      <w:r>
        <w:rPr>
          <w:rtl/>
        </w:rPr>
        <w:t>ב'מאור</w:t>
      </w:r>
      <w:r>
        <w:rPr>
          <w:rFonts w:hint="cs"/>
        </w:rPr>
        <w:t xml:space="preserve"> </w:t>
      </w:r>
      <w:r>
        <w:rPr>
          <w:rtl/>
        </w:rPr>
        <w:t>ושמש' (פרשת</w:t>
      </w:r>
      <w:r>
        <w:rPr>
          <w:rFonts w:hint="cs"/>
        </w:rPr>
        <w:t xml:space="preserve"> </w:t>
      </w:r>
      <w:r>
        <w:rPr>
          <w:rtl/>
        </w:rPr>
        <w:t>בשלח)</w:t>
      </w:r>
      <w:r>
        <w:rPr>
          <w:rFonts w:hint="cs"/>
        </w:rPr>
        <w:t xml:space="preserve"> </w:t>
      </w:r>
      <w:r>
        <w:rPr>
          <w:rtl/>
        </w:rPr>
        <w:t>בזה</w:t>
      </w:r>
      <w:r>
        <w:t>"</w:t>
      </w:r>
      <w:r>
        <w:rPr>
          <w:rtl/>
        </w:rPr>
        <w:t>ל: "והנה כל</w:t>
      </w:r>
      <w:r>
        <w:rPr>
          <w:rFonts w:hint="cs"/>
        </w:rPr>
        <w:t xml:space="preserve"> </w:t>
      </w:r>
      <w:r>
        <w:rPr>
          <w:rtl/>
        </w:rPr>
        <w:t>הקדמונים נתנו</w:t>
      </w:r>
      <w:r>
        <w:rPr>
          <w:rFonts w:hint="cs"/>
        </w:rPr>
        <w:t xml:space="preserve"> </w:t>
      </w:r>
      <w:r>
        <w:rPr>
          <w:rtl/>
        </w:rPr>
        <w:t>טעם</w:t>
      </w:r>
      <w:r>
        <w:rPr>
          <w:rFonts w:hint="cs"/>
        </w:rPr>
        <w:t xml:space="preserve"> </w:t>
      </w:r>
      <w:r>
        <w:rPr>
          <w:rtl/>
        </w:rPr>
        <w:t>לשבח</w:t>
      </w:r>
      <w:r>
        <w:rPr>
          <w:rFonts w:hint="cs"/>
        </w:rPr>
        <w:t xml:space="preserve"> </w:t>
      </w:r>
      <w:r>
        <w:rPr>
          <w:rtl/>
        </w:rPr>
        <w:t>מפני</w:t>
      </w:r>
      <w:r>
        <w:rPr>
          <w:rFonts w:hint="cs"/>
        </w:rPr>
        <w:t xml:space="preserve"> </w:t>
      </w:r>
      <w:r>
        <w:rPr>
          <w:rtl/>
        </w:rPr>
        <w:t>מה</w:t>
      </w:r>
      <w:r>
        <w:rPr>
          <w:rFonts w:hint="cs"/>
        </w:rPr>
        <w:t xml:space="preserve"> </w:t>
      </w:r>
      <w:r>
        <w:rPr>
          <w:rtl/>
        </w:rPr>
        <w:t>לא</w:t>
      </w:r>
      <w:r>
        <w:rPr>
          <w:rFonts w:hint="cs"/>
        </w:rPr>
        <w:t xml:space="preserve"> </w:t>
      </w:r>
      <w:r>
        <w:rPr>
          <w:rtl/>
        </w:rPr>
        <w:t>ירד</w:t>
      </w:r>
      <w:r>
        <w:rPr>
          <w:rFonts w:hint="cs"/>
        </w:rPr>
        <w:t xml:space="preserve"> </w:t>
      </w:r>
      <w:r>
        <w:rPr>
          <w:rtl/>
        </w:rPr>
        <w:t>המן</w:t>
      </w:r>
      <w:r>
        <w:rPr>
          <w:rFonts w:hint="cs"/>
        </w:rPr>
        <w:t xml:space="preserve"> </w:t>
      </w:r>
      <w:r>
        <w:rPr>
          <w:rtl/>
        </w:rPr>
        <w:t>בשבת,</w:t>
      </w:r>
      <w:r>
        <w:rPr>
          <w:rFonts w:hint="cs"/>
        </w:rPr>
        <w:t xml:space="preserve"> </w:t>
      </w:r>
      <w:r>
        <w:rPr>
          <w:rtl/>
        </w:rPr>
        <w:t>ואענה</w:t>
      </w:r>
      <w:r>
        <w:rPr>
          <w:rFonts w:hint="cs"/>
        </w:rPr>
        <w:t xml:space="preserve"> </w:t>
      </w:r>
      <w:r>
        <w:rPr>
          <w:rtl/>
        </w:rPr>
        <w:t>גם</w:t>
      </w:r>
      <w:r>
        <w:rPr>
          <w:rFonts w:hint="cs"/>
        </w:rPr>
        <w:t xml:space="preserve"> </w:t>
      </w:r>
      <w:r>
        <w:rPr>
          <w:rtl/>
        </w:rPr>
        <w:t>אנכי חלקי.</w:t>
      </w:r>
      <w:r>
        <w:rPr>
          <w:rFonts w:hint="cs"/>
        </w:rPr>
        <w:t xml:space="preserve"> </w:t>
      </w:r>
      <w:r>
        <w:rPr>
          <w:rtl/>
        </w:rPr>
        <w:t>דהנה</w:t>
      </w:r>
      <w:r>
        <w:rPr>
          <w:rFonts w:hint="cs"/>
        </w:rPr>
        <w:t xml:space="preserve"> </w:t>
      </w:r>
      <w:r>
        <w:rPr>
          <w:rtl/>
        </w:rPr>
        <w:t>פעם</w:t>
      </w:r>
      <w:r>
        <w:rPr>
          <w:rFonts w:hint="cs"/>
        </w:rPr>
        <w:t xml:space="preserve"> </w:t>
      </w:r>
      <w:r>
        <w:rPr>
          <w:rtl/>
        </w:rPr>
        <w:t>אחת</w:t>
      </w:r>
      <w:r>
        <w:rPr>
          <w:rFonts w:hint="cs"/>
        </w:rPr>
        <w:t xml:space="preserve"> </w:t>
      </w:r>
      <w:r>
        <w:rPr>
          <w:rtl/>
        </w:rPr>
        <w:t>כתיב</w:t>
      </w:r>
      <w:r>
        <w:rPr>
          <w:rFonts w:hint="cs"/>
        </w:rPr>
        <w:t xml:space="preserve"> </w:t>
      </w:r>
      <w:r>
        <w:rPr>
          <w:rtl/>
        </w:rPr>
        <w:t>(במדבר</w:t>
      </w:r>
      <w:r>
        <w:rPr>
          <w:rFonts w:hint="cs"/>
        </w:rPr>
        <w:t xml:space="preserve"> </w:t>
      </w:r>
      <w:r>
        <w:rPr>
          <w:rtl/>
        </w:rPr>
        <w:t>יא,</w:t>
      </w:r>
      <w:r>
        <w:rPr>
          <w:rFonts w:hint="cs"/>
        </w:rPr>
        <w:t xml:space="preserve"> </w:t>
      </w:r>
      <w:r>
        <w:rPr>
          <w:rtl/>
        </w:rPr>
        <w:t>ח)</w:t>
      </w:r>
      <w:r>
        <w:rPr>
          <w:rFonts w:hint="cs"/>
        </w:rPr>
        <w:t xml:space="preserve"> </w:t>
      </w:r>
      <w:r>
        <w:rPr>
          <w:rtl/>
        </w:rPr>
        <w:t>שטו</w:t>
      </w:r>
      <w:r>
        <w:rPr>
          <w:rFonts w:hint="cs"/>
        </w:rPr>
        <w:t xml:space="preserve"> </w:t>
      </w:r>
      <w:r>
        <w:rPr>
          <w:rtl/>
        </w:rPr>
        <w:t>העם</w:t>
      </w:r>
      <w:r>
        <w:rPr>
          <w:rFonts w:hint="cs"/>
        </w:rPr>
        <w:t xml:space="preserve"> </w:t>
      </w:r>
      <w:r>
        <w:rPr>
          <w:rtl/>
        </w:rPr>
        <w:t>ולקטו משמע</w:t>
      </w:r>
      <w:r>
        <w:rPr>
          <w:rFonts w:hint="cs"/>
        </w:rPr>
        <w:t xml:space="preserve"> </w:t>
      </w:r>
      <w:r>
        <w:rPr>
          <w:rtl/>
        </w:rPr>
        <w:t>שהלכו</w:t>
      </w:r>
      <w:r>
        <w:rPr>
          <w:rFonts w:hint="cs"/>
        </w:rPr>
        <w:t xml:space="preserve"> </w:t>
      </w:r>
      <w:r>
        <w:rPr>
          <w:rtl/>
        </w:rPr>
        <w:t>למרחוק</w:t>
      </w:r>
      <w:r>
        <w:rPr>
          <w:rFonts w:hint="cs"/>
        </w:rPr>
        <w:t xml:space="preserve"> </w:t>
      </w:r>
      <w:r>
        <w:rPr>
          <w:rtl/>
        </w:rPr>
        <w:t>ללקוט,</w:t>
      </w:r>
      <w:r>
        <w:rPr>
          <w:rFonts w:hint="cs"/>
        </w:rPr>
        <w:t xml:space="preserve"> </w:t>
      </w:r>
      <w:r>
        <w:rPr>
          <w:rtl/>
        </w:rPr>
        <w:t>ופעם</w:t>
      </w:r>
      <w:r>
        <w:rPr>
          <w:rFonts w:hint="cs"/>
        </w:rPr>
        <w:t xml:space="preserve"> </w:t>
      </w:r>
      <w:r>
        <w:rPr>
          <w:rtl/>
        </w:rPr>
        <w:t>אחת</w:t>
      </w:r>
      <w:r>
        <w:rPr>
          <w:rFonts w:hint="cs"/>
        </w:rPr>
        <w:t xml:space="preserve"> </w:t>
      </w:r>
      <w:r>
        <w:rPr>
          <w:rtl/>
        </w:rPr>
        <w:t>כתיב (שמות</w:t>
      </w:r>
      <w:r>
        <w:rPr>
          <w:rFonts w:hint="cs"/>
        </w:rPr>
        <w:t xml:space="preserve"> </w:t>
      </w:r>
      <w:r>
        <w:rPr>
          <w:rtl/>
        </w:rPr>
        <w:t>טז</w:t>
      </w:r>
      <w:r>
        <w:t xml:space="preserve">, </w:t>
      </w:r>
      <w:r>
        <w:rPr>
          <w:rtl/>
        </w:rPr>
        <w:t>יג</w:t>
      </w:r>
      <w:r>
        <w:t>(</w:t>
      </w:r>
      <w:r>
        <w:rPr>
          <w:rtl/>
        </w:rPr>
        <w:t xml:space="preserve"> </w:t>
      </w:r>
      <w:r>
        <w:rPr>
          <w:rFonts w:hint="cs"/>
          <w:rtl/>
        </w:rPr>
        <w:t>שהיה</w:t>
      </w:r>
      <w:r>
        <w:rPr>
          <w:rFonts w:hint="cs"/>
        </w:rPr>
        <w:t xml:space="preserve"> </w:t>
      </w:r>
      <w:r>
        <w:rPr>
          <w:rtl/>
        </w:rPr>
        <w:t>סביב</w:t>
      </w:r>
      <w:r>
        <w:rPr>
          <w:rFonts w:hint="cs"/>
        </w:rPr>
        <w:t xml:space="preserve"> </w:t>
      </w:r>
      <w:r>
        <w:rPr>
          <w:rtl/>
        </w:rPr>
        <w:t>למחנה.</w:t>
      </w:r>
      <w:r>
        <w:rPr>
          <w:rFonts w:hint="cs"/>
        </w:rPr>
        <w:t xml:space="preserve"> </w:t>
      </w:r>
      <w:r>
        <w:rPr>
          <w:rtl/>
        </w:rPr>
        <w:t>ופירש</w:t>
      </w:r>
      <w:r>
        <w:rPr>
          <w:rFonts w:hint="cs"/>
        </w:rPr>
        <w:t xml:space="preserve"> </w:t>
      </w:r>
      <w:r>
        <w:rPr>
          <w:rtl/>
        </w:rPr>
        <w:t>רש</w:t>
      </w:r>
      <w:r>
        <w:t>"</w:t>
      </w:r>
      <w:r>
        <w:rPr>
          <w:rtl/>
        </w:rPr>
        <w:t>י</w:t>
      </w:r>
      <w:r>
        <w:rPr>
          <w:rFonts w:hint="cs"/>
        </w:rPr>
        <w:t xml:space="preserve"> </w:t>
      </w:r>
      <w:r>
        <w:rPr>
          <w:rtl/>
        </w:rPr>
        <w:t>ז</w:t>
      </w:r>
      <w:r>
        <w:t>"</w:t>
      </w:r>
      <w:r>
        <w:rPr>
          <w:rtl/>
        </w:rPr>
        <w:t>ל</w:t>
      </w:r>
      <w:r>
        <w:rPr>
          <w:rFonts w:hint="cs"/>
        </w:rPr>
        <w:t xml:space="preserve"> </w:t>
      </w:r>
      <w:r>
        <w:rPr>
          <w:rtl/>
        </w:rPr>
        <w:t>שלצדיקים</w:t>
      </w:r>
      <w:r>
        <w:rPr>
          <w:rFonts w:hint="cs"/>
        </w:rPr>
        <w:t xml:space="preserve"> </w:t>
      </w:r>
      <w:r>
        <w:rPr>
          <w:rtl/>
        </w:rPr>
        <w:t>נפל</w:t>
      </w:r>
      <w:r>
        <w:rPr>
          <w:rFonts w:hint="cs"/>
        </w:rPr>
        <w:t xml:space="preserve"> </w:t>
      </w:r>
      <w:r>
        <w:rPr>
          <w:rtl/>
        </w:rPr>
        <w:t>המן</w:t>
      </w:r>
      <w:r>
        <w:rPr>
          <w:rFonts w:hint="cs"/>
        </w:rPr>
        <w:t xml:space="preserve"> </w:t>
      </w:r>
      <w:r>
        <w:rPr>
          <w:rtl/>
        </w:rPr>
        <w:t>בפתח אהליהם</w:t>
      </w:r>
      <w:r>
        <w:rPr>
          <w:rFonts w:hint="cs"/>
        </w:rPr>
        <w:t xml:space="preserve"> </w:t>
      </w:r>
      <w:r>
        <w:rPr>
          <w:rtl/>
        </w:rPr>
        <w:t>כדי</w:t>
      </w:r>
      <w:r>
        <w:rPr>
          <w:rFonts w:hint="cs"/>
        </w:rPr>
        <w:t xml:space="preserve"> </w:t>
      </w:r>
      <w:r>
        <w:rPr>
          <w:rtl/>
        </w:rPr>
        <w:t>שלא</w:t>
      </w:r>
      <w:r>
        <w:rPr>
          <w:rFonts w:hint="cs"/>
        </w:rPr>
        <w:t xml:space="preserve"> </w:t>
      </w:r>
      <w:r>
        <w:rPr>
          <w:rtl/>
        </w:rPr>
        <w:t>יצטרכו</w:t>
      </w:r>
      <w:r>
        <w:rPr>
          <w:rFonts w:hint="cs"/>
        </w:rPr>
        <w:t xml:space="preserve"> </w:t>
      </w:r>
      <w:r>
        <w:rPr>
          <w:rtl/>
        </w:rPr>
        <w:t>לילך</w:t>
      </w:r>
      <w:r>
        <w:rPr>
          <w:rFonts w:hint="cs"/>
        </w:rPr>
        <w:t xml:space="preserve"> </w:t>
      </w:r>
      <w:r>
        <w:rPr>
          <w:rtl/>
        </w:rPr>
        <w:t>אחריו,</w:t>
      </w:r>
      <w:r>
        <w:rPr>
          <w:rFonts w:hint="cs"/>
        </w:rPr>
        <w:t xml:space="preserve"> </w:t>
      </w:r>
      <w:r>
        <w:rPr>
          <w:rtl/>
        </w:rPr>
        <w:t>והמון</w:t>
      </w:r>
      <w:r>
        <w:rPr>
          <w:rFonts w:hint="cs"/>
        </w:rPr>
        <w:t xml:space="preserve"> </w:t>
      </w:r>
      <w:r>
        <w:rPr>
          <w:rtl/>
        </w:rPr>
        <w:t>עם</w:t>
      </w:r>
      <w:r>
        <w:rPr>
          <w:rFonts w:hint="cs"/>
        </w:rPr>
        <w:t xml:space="preserve"> </w:t>
      </w:r>
      <w:r>
        <w:rPr>
          <w:rtl/>
        </w:rPr>
        <w:t>הוצרכו</w:t>
      </w:r>
      <w:r>
        <w:rPr>
          <w:rFonts w:hint="cs"/>
        </w:rPr>
        <w:t xml:space="preserve"> </w:t>
      </w:r>
      <w:r>
        <w:rPr>
          <w:rtl/>
        </w:rPr>
        <w:t>לילך למרחוק</w:t>
      </w:r>
      <w:r>
        <w:rPr>
          <w:rFonts w:hint="cs"/>
        </w:rPr>
        <w:t xml:space="preserve"> </w:t>
      </w:r>
      <w:r>
        <w:rPr>
          <w:rtl/>
        </w:rPr>
        <w:t>ללקוט</w:t>
      </w:r>
      <w:r>
        <w:rPr>
          <w:rFonts w:hint="cs"/>
        </w:rPr>
        <w:t xml:space="preserve"> </w:t>
      </w:r>
      <w:r>
        <w:rPr>
          <w:rtl/>
        </w:rPr>
        <w:t>אותו.</w:t>
      </w:r>
      <w:r>
        <w:rPr>
          <w:rFonts w:hint="cs"/>
        </w:rPr>
        <w:t xml:space="preserve"> </w:t>
      </w:r>
      <w:r>
        <w:rPr>
          <w:rtl/>
        </w:rPr>
        <w:t>והנה</w:t>
      </w:r>
      <w:r>
        <w:rPr>
          <w:rFonts w:hint="cs"/>
        </w:rPr>
        <w:t xml:space="preserve"> </w:t>
      </w:r>
      <w:r>
        <w:rPr>
          <w:rtl/>
        </w:rPr>
        <w:t>כתיב (שם,</w:t>
      </w:r>
      <w:r>
        <w:rPr>
          <w:rFonts w:hint="cs"/>
        </w:rPr>
        <w:t xml:space="preserve"> </w:t>
      </w:r>
      <w:r>
        <w:rPr>
          <w:rtl/>
        </w:rPr>
        <w:t>יח) המרבה</w:t>
      </w:r>
      <w:r>
        <w:rPr>
          <w:rFonts w:hint="cs"/>
        </w:rPr>
        <w:t xml:space="preserve"> </w:t>
      </w:r>
      <w:r>
        <w:rPr>
          <w:rtl/>
        </w:rPr>
        <w:t>לא</w:t>
      </w:r>
      <w:r>
        <w:rPr>
          <w:rFonts w:hint="cs"/>
        </w:rPr>
        <w:t xml:space="preserve"> </w:t>
      </w:r>
      <w:r>
        <w:rPr>
          <w:rtl/>
        </w:rPr>
        <w:t>העדיף והממעיט</w:t>
      </w:r>
      <w:r>
        <w:rPr>
          <w:rFonts w:hint="cs"/>
        </w:rPr>
        <w:t xml:space="preserve"> </w:t>
      </w:r>
      <w:r>
        <w:rPr>
          <w:rtl/>
        </w:rPr>
        <w:t>לא</w:t>
      </w:r>
      <w:r>
        <w:rPr>
          <w:rFonts w:hint="cs"/>
        </w:rPr>
        <w:t xml:space="preserve"> </w:t>
      </w:r>
      <w:r>
        <w:rPr>
          <w:rtl/>
        </w:rPr>
        <w:t>החסיר,</w:t>
      </w:r>
      <w:r>
        <w:rPr>
          <w:rFonts w:hint="cs"/>
        </w:rPr>
        <w:t xml:space="preserve"> </w:t>
      </w:r>
      <w:r>
        <w:rPr>
          <w:rtl/>
        </w:rPr>
        <w:t>על</w:t>
      </w:r>
      <w:r>
        <w:rPr>
          <w:rFonts w:hint="cs"/>
        </w:rPr>
        <w:t xml:space="preserve"> </w:t>
      </w:r>
      <w:r>
        <w:rPr>
          <w:rtl/>
        </w:rPr>
        <w:t>כל</w:t>
      </w:r>
      <w:r>
        <w:rPr>
          <w:rFonts w:hint="cs"/>
        </w:rPr>
        <w:t xml:space="preserve"> </w:t>
      </w:r>
      <w:r>
        <w:rPr>
          <w:rtl/>
        </w:rPr>
        <w:t>פנים</w:t>
      </w:r>
      <w:r>
        <w:rPr>
          <w:rFonts w:hint="cs"/>
        </w:rPr>
        <w:t xml:space="preserve"> </w:t>
      </w:r>
      <w:r>
        <w:rPr>
          <w:rtl/>
        </w:rPr>
        <w:t>גם</w:t>
      </w:r>
      <w:r>
        <w:rPr>
          <w:rFonts w:hint="cs"/>
        </w:rPr>
        <w:t xml:space="preserve"> </w:t>
      </w:r>
      <w:r>
        <w:rPr>
          <w:rtl/>
        </w:rPr>
        <w:t>הכשרים</w:t>
      </w:r>
      <w:r>
        <w:rPr>
          <w:rFonts w:hint="cs"/>
        </w:rPr>
        <w:t xml:space="preserve"> </w:t>
      </w:r>
      <w:r>
        <w:rPr>
          <w:rtl/>
        </w:rPr>
        <w:t>שלא</w:t>
      </w:r>
      <w:r>
        <w:rPr>
          <w:rFonts w:hint="cs"/>
        </w:rPr>
        <w:t xml:space="preserve"> </w:t>
      </w:r>
      <w:r>
        <w:rPr>
          <w:rtl/>
        </w:rPr>
        <w:t>לקטו</w:t>
      </w:r>
      <w:r>
        <w:rPr>
          <w:rFonts w:hint="cs"/>
        </w:rPr>
        <w:t xml:space="preserve"> </w:t>
      </w:r>
      <w:r>
        <w:rPr>
          <w:rtl/>
        </w:rPr>
        <w:t>מיום זה</w:t>
      </w:r>
      <w:r>
        <w:rPr>
          <w:rFonts w:hint="cs"/>
        </w:rPr>
        <w:t xml:space="preserve"> </w:t>
      </w:r>
      <w:r>
        <w:rPr>
          <w:rtl/>
        </w:rPr>
        <w:t>למחרתו,</w:t>
      </w:r>
      <w:r>
        <w:rPr>
          <w:rFonts w:hint="cs"/>
        </w:rPr>
        <w:t xml:space="preserve"> </w:t>
      </w:r>
      <w:r>
        <w:rPr>
          <w:rtl/>
        </w:rPr>
        <w:t>על</w:t>
      </w:r>
      <w:r>
        <w:rPr>
          <w:rFonts w:hint="cs"/>
        </w:rPr>
        <w:t xml:space="preserve"> </w:t>
      </w:r>
      <w:r>
        <w:rPr>
          <w:rtl/>
        </w:rPr>
        <w:t>כל</w:t>
      </w:r>
      <w:r>
        <w:rPr>
          <w:rFonts w:hint="cs"/>
        </w:rPr>
        <w:t xml:space="preserve"> </w:t>
      </w:r>
      <w:r>
        <w:rPr>
          <w:rtl/>
        </w:rPr>
        <w:t>פנים</w:t>
      </w:r>
      <w:r>
        <w:rPr>
          <w:rFonts w:hint="cs"/>
        </w:rPr>
        <w:t xml:space="preserve"> </w:t>
      </w:r>
      <w:r>
        <w:rPr>
          <w:rtl/>
        </w:rPr>
        <w:t>ליום</w:t>
      </w:r>
      <w:r>
        <w:rPr>
          <w:rFonts w:hint="cs"/>
        </w:rPr>
        <w:t xml:space="preserve"> </w:t>
      </w:r>
      <w:r>
        <w:rPr>
          <w:rtl/>
        </w:rPr>
        <w:t>זה</w:t>
      </w:r>
      <w:r>
        <w:rPr>
          <w:rFonts w:hint="cs"/>
        </w:rPr>
        <w:t xml:space="preserve"> </w:t>
      </w:r>
      <w:r>
        <w:rPr>
          <w:rtl/>
        </w:rPr>
        <w:t>היה</w:t>
      </w:r>
      <w:r>
        <w:rPr>
          <w:rFonts w:hint="cs"/>
        </w:rPr>
        <w:t xml:space="preserve"> </w:t>
      </w:r>
      <w:r>
        <w:rPr>
          <w:rtl/>
        </w:rPr>
        <w:t>לוקטים</w:t>
      </w:r>
      <w:r>
        <w:rPr>
          <w:rFonts w:hint="cs"/>
        </w:rPr>
        <w:t xml:space="preserve"> </w:t>
      </w:r>
      <w:r>
        <w:rPr>
          <w:rtl/>
        </w:rPr>
        <w:t>עד</w:t>
      </w:r>
      <w:r>
        <w:rPr>
          <w:rFonts w:hint="cs"/>
        </w:rPr>
        <w:t xml:space="preserve"> </w:t>
      </w:r>
      <w:r>
        <w:rPr>
          <w:rtl/>
        </w:rPr>
        <w:t>שיאמר</w:t>
      </w:r>
      <w:r>
        <w:rPr>
          <w:rFonts w:hint="cs"/>
        </w:rPr>
        <w:t xml:space="preserve"> </w:t>
      </w:r>
      <w:r>
        <w:rPr>
          <w:rtl/>
        </w:rPr>
        <w:t>די</w:t>
      </w:r>
      <w:r>
        <w:t>,</w:t>
      </w:r>
      <w:r>
        <w:rPr>
          <w:rtl/>
        </w:rPr>
        <w:t xml:space="preserve"> </w:t>
      </w:r>
      <w:r>
        <w:rPr>
          <w:rFonts w:hint="cs"/>
          <w:rtl/>
        </w:rPr>
        <w:t>הגם</w:t>
      </w:r>
      <w:r>
        <w:rPr>
          <w:rFonts w:hint="cs"/>
        </w:rPr>
        <w:t xml:space="preserve"> </w:t>
      </w:r>
      <w:r>
        <w:rPr>
          <w:rtl/>
        </w:rPr>
        <w:t>שבאו</w:t>
      </w:r>
      <w:r>
        <w:rPr>
          <w:rFonts w:hint="cs"/>
        </w:rPr>
        <w:t xml:space="preserve"> </w:t>
      </w:r>
      <w:r>
        <w:rPr>
          <w:rtl/>
        </w:rPr>
        <w:t>לביתם</w:t>
      </w:r>
      <w:r>
        <w:rPr>
          <w:rFonts w:hint="cs"/>
        </w:rPr>
        <w:t xml:space="preserve"> </w:t>
      </w:r>
      <w:r>
        <w:rPr>
          <w:rtl/>
        </w:rPr>
        <w:t>וימודו</w:t>
      </w:r>
      <w:r>
        <w:rPr>
          <w:rFonts w:hint="cs"/>
        </w:rPr>
        <w:t xml:space="preserve"> </w:t>
      </w:r>
      <w:r>
        <w:rPr>
          <w:rtl/>
        </w:rPr>
        <w:t>בעומר</w:t>
      </w:r>
      <w:r>
        <w:rPr>
          <w:rFonts w:hint="cs"/>
        </w:rPr>
        <w:t xml:space="preserve"> </w:t>
      </w:r>
      <w:r>
        <w:rPr>
          <w:rtl/>
        </w:rPr>
        <w:t>איש</w:t>
      </w:r>
      <w:r>
        <w:rPr>
          <w:rFonts w:hint="cs"/>
        </w:rPr>
        <w:t xml:space="preserve"> </w:t>
      </w:r>
      <w:r>
        <w:rPr>
          <w:rtl/>
        </w:rPr>
        <w:t>לא</w:t>
      </w:r>
      <w:r>
        <w:rPr>
          <w:rFonts w:hint="cs"/>
        </w:rPr>
        <w:t xml:space="preserve"> </w:t>
      </w:r>
      <w:r>
        <w:rPr>
          <w:rtl/>
        </w:rPr>
        <w:t>העדיף, אף</w:t>
      </w:r>
      <w:r>
        <w:rPr>
          <w:rFonts w:hint="cs"/>
        </w:rPr>
        <w:t xml:space="preserve"> </w:t>
      </w:r>
      <w:r>
        <w:rPr>
          <w:rtl/>
        </w:rPr>
        <w:t>על</w:t>
      </w:r>
      <w:r>
        <w:rPr>
          <w:rFonts w:hint="cs"/>
        </w:rPr>
        <w:t xml:space="preserve"> </w:t>
      </w:r>
      <w:r>
        <w:rPr>
          <w:rtl/>
        </w:rPr>
        <w:t>פי</w:t>
      </w:r>
      <w:r>
        <w:rPr>
          <w:rFonts w:hint="cs"/>
        </w:rPr>
        <w:t xml:space="preserve"> </w:t>
      </w:r>
      <w:r>
        <w:rPr>
          <w:rtl/>
        </w:rPr>
        <w:t>כן</w:t>
      </w:r>
      <w:r>
        <w:rPr>
          <w:rFonts w:hint="cs"/>
        </w:rPr>
        <w:t xml:space="preserve"> </w:t>
      </w:r>
      <w:r>
        <w:rPr>
          <w:rtl/>
        </w:rPr>
        <w:t>מי יוכל</w:t>
      </w:r>
      <w:r>
        <w:rPr>
          <w:rFonts w:hint="cs"/>
        </w:rPr>
        <w:t xml:space="preserve"> </w:t>
      </w:r>
      <w:r>
        <w:rPr>
          <w:rtl/>
        </w:rPr>
        <w:t>לשער</w:t>
      </w:r>
      <w:r>
        <w:rPr>
          <w:rFonts w:hint="cs"/>
        </w:rPr>
        <w:t xml:space="preserve"> </w:t>
      </w:r>
      <w:r>
        <w:rPr>
          <w:rtl/>
        </w:rPr>
        <w:t>בעת</w:t>
      </w:r>
      <w:r>
        <w:rPr>
          <w:rFonts w:hint="cs"/>
        </w:rPr>
        <w:t xml:space="preserve"> </w:t>
      </w:r>
      <w:r>
        <w:rPr>
          <w:rtl/>
        </w:rPr>
        <w:t>לקיטתו,</w:t>
      </w:r>
      <w:r>
        <w:rPr>
          <w:rFonts w:hint="cs"/>
        </w:rPr>
        <w:t xml:space="preserve"> </w:t>
      </w:r>
      <w:r>
        <w:rPr>
          <w:rtl/>
        </w:rPr>
        <w:t>לזה</w:t>
      </w:r>
      <w:r>
        <w:rPr>
          <w:rFonts w:hint="cs"/>
        </w:rPr>
        <w:t xml:space="preserve"> </w:t>
      </w:r>
      <w:r>
        <w:rPr>
          <w:rtl/>
        </w:rPr>
        <w:t>יוכל</w:t>
      </w:r>
      <w:r>
        <w:rPr>
          <w:rFonts w:hint="cs"/>
        </w:rPr>
        <w:t xml:space="preserve"> </w:t>
      </w:r>
      <w:r>
        <w:rPr>
          <w:rtl/>
        </w:rPr>
        <w:t>להיות</w:t>
      </w:r>
      <w:r>
        <w:rPr>
          <w:rFonts w:hint="cs"/>
        </w:rPr>
        <w:t xml:space="preserve"> </w:t>
      </w:r>
      <w:r>
        <w:rPr>
          <w:rtl/>
        </w:rPr>
        <w:t>שגם</w:t>
      </w:r>
      <w:r>
        <w:rPr>
          <w:rFonts w:hint="cs"/>
        </w:rPr>
        <w:t xml:space="preserve"> </w:t>
      </w:r>
      <w:r>
        <w:rPr>
          <w:rtl/>
        </w:rPr>
        <w:t>בין</w:t>
      </w:r>
      <w:r>
        <w:rPr>
          <w:rFonts w:hint="cs"/>
        </w:rPr>
        <w:t xml:space="preserve"> </w:t>
      </w:r>
      <w:r>
        <w:rPr>
          <w:rtl/>
        </w:rPr>
        <w:t>הכשרים</w:t>
      </w:r>
      <w:r>
        <w:rPr>
          <w:rFonts w:hint="cs"/>
        </w:rPr>
        <w:t xml:space="preserve"> </w:t>
      </w:r>
      <w:r>
        <w:rPr>
          <w:rtl/>
        </w:rPr>
        <w:t>היו אנשים</w:t>
      </w:r>
      <w:r>
        <w:rPr>
          <w:rFonts w:hint="cs"/>
        </w:rPr>
        <w:t xml:space="preserve"> </w:t>
      </w:r>
      <w:r>
        <w:rPr>
          <w:rtl/>
        </w:rPr>
        <w:t>שחששו</w:t>
      </w:r>
      <w:r>
        <w:rPr>
          <w:rFonts w:hint="cs"/>
        </w:rPr>
        <w:t xml:space="preserve"> </w:t>
      </w:r>
      <w:r>
        <w:rPr>
          <w:rtl/>
        </w:rPr>
        <w:t>בעת</w:t>
      </w:r>
      <w:r>
        <w:rPr>
          <w:rFonts w:hint="cs"/>
        </w:rPr>
        <w:t xml:space="preserve"> </w:t>
      </w:r>
      <w:r>
        <w:rPr>
          <w:rtl/>
        </w:rPr>
        <w:t>לקיטה</w:t>
      </w:r>
      <w:r>
        <w:rPr>
          <w:rFonts w:hint="cs"/>
        </w:rPr>
        <w:t xml:space="preserve"> </w:t>
      </w:r>
      <w:r>
        <w:rPr>
          <w:rtl/>
        </w:rPr>
        <w:t>שמא</w:t>
      </w:r>
      <w:r>
        <w:rPr>
          <w:rFonts w:hint="cs"/>
        </w:rPr>
        <w:t xml:space="preserve"> </w:t>
      </w:r>
      <w:r>
        <w:rPr>
          <w:rtl/>
        </w:rPr>
        <w:t>עדיין</w:t>
      </w:r>
      <w:r>
        <w:rPr>
          <w:rFonts w:hint="cs"/>
        </w:rPr>
        <w:t xml:space="preserve"> </w:t>
      </w:r>
      <w:r>
        <w:rPr>
          <w:rtl/>
        </w:rPr>
        <w:t>אין</w:t>
      </w:r>
      <w:r>
        <w:rPr>
          <w:rFonts w:hint="cs"/>
        </w:rPr>
        <w:t xml:space="preserve"> </w:t>
      </w:r>
      <w:r>
        <w:rPr>
          <w:rtl/>
        </w:rPr>
        <w:t>בידם</w:t>
      </w:r>
      <w:r>
        <w:rPr>
          <w:rFonts w:hint="cs"/>
        </w:rPr>
        <w:t xml:space="preserve"> </w:t>
      </w:r>
      <w:r>
        <w:rPr>
          <w:rtl/>
        </w:rPr>
        <w:t>עומר</w:t>
      </w:r>
      <w:r>
        <w:rPr>
          <w:rFonts w:hint="cs"/>
        </w:rPr>
        <w:t xml:space="preserve"> </w:t>
      </w:r>
      <w:r>
        <w:rPr>
          <w:rtl/>
        </w:rPr>
        <w:t>שלם ולקטו</w:t>
      </w:r>
      <w:r>
        <w:rPr>
          <w:rFonts w:hint="cs"/>
        </w:rPr>
        <w:t xml:space="preserve"> </w:t>
      </w:r>
      <w:r>
        <w:rPr>
          <w:rtl/>
        </w:rPr>
        <w:t>יותר</w:t>
      </w:r>
      <w:r>
        <w:rPr>
          <w:rFonts w:hint="cs"/>
        </w:rPr>
        <w:t xml:space="preserve"> </w:t>
      </w:r>
      <w:r>
        <w:rPr>
          <w:rtl/>
        </w:rPr>
        <w:t>מעט. והנה</w:t>
      </w:r>
      <w:r>
        <w:rPr>
          <w:rFonts w:hint="cs"/>
        </w:rPr>
        <w:t xml:space="preserve"> </w:t>
      </w:r>
      <w:r>
        <w:rPr>
          <w:b/>
          <w:bCs/>
          <w:rtl/>
        </w:rPr>
        <w:t>אם</w:t>
      </w:r>
      <w:r>
        <w:rPr>
          <w:rFonts w:hint="cs"/>
          <w:b/>
          <w:bCs/>
        </w:rPr>
        <w:t xml:space="preserve"> </w:t>
      </w:r>
      <w:r>
        <w:rPr>
          <w:b/>
          <w:bCs/>
          <w:rtl/>
        </w:rPr>
        <w:t>היה</w:t>
      </w:r>
      <w:r>
        <w:rPr>
          <w:rFonts w:hint="cs"/>
          <w:b/>
          <w:bCs/>
        </w:rPr>
        <w:t xml:space="preserve"> </w:t>
      </w:r>
      <w:r>
        <w:rPr>
          <w:b/>
          <w:bCs/>
          <w:rtl/>
        </w:rPr>
        <w:t>המן</w:t>
      </w:r>
      <w:r>
        <w:rPr>
          <w:rFonts w:hint="cs"/>
          <w:b/>
          <w:bCs/>
        </w:rPr>
        <w:t xml:space="preserve"> </w:t>
      </w:r>
      <w:r>
        <w:rPr>
          <w:b/>
          <w:bCs/>
          <w:rtl/>
        </w:rPr>
        <w:t>יורד</w:t>
      </w:r>
      <w:r>
        <w:rPr>
          <w:rFonts w:hint="cs"/>
          <w:b/>
          <w:bCs/>
        </w:rPr>
        <w:t xml:space="preserve"> </w:t>
      </w:r>
      <w:r>
        <w:rPr>
          <w:b/>
          <w:bCs/>
          <w:rtl/>
        </w:rPr>
        <w:t>בשבת</w:t>
      </w:r>
      <w:r>
        <w:rPr>
          <w:rFonts w:hint="cs"/>
          <w:b/>
          <w:bCs/>
        </w:rPr>
        <w:t xml:space="preserve"> </w:t>
      </w:r>
      <w:r>
        <w:rPr>
          <w:b/>
          <w:bCs/>
          <w:rtl/>
        </w:rPr>
        <w:t>הגם</w:t>
      </w:r>
      <w:r>
        <w:rPr>
          <w:rFonts w:hint="cs"/>
          <w:b/>
          <w:bCs/>
        </w:rPr>
        <w:t xml:space="preserve"> </w:t>
      </w:r>
      <w:r>
        <w:rPr>
          <w:b/>
          <w:bCs/>
          <w:rtl/>
        </w:rPr>
        <w:t>שלא</w:t>
      </w:r>
      <w:r>
        <w:rPr>
          <w:rFonts w:hint="cs"/>
          <w:b/>
          <w:bCs/>
        </w:rPr>
        <w:t xml:space="preserve"> </w:t>
      </w:r>
      <w:r>
        <w:rPr>
          <w:b/>
          <w:bCs/>
          <w:rtl/>
        </w:rPr>
        <w:t>יצאו חוץ</w:t>
      </w:r>
      <w:r>
        <w:rPr>
          <w:rFonts w:hint="cs"/>
          <w:b/>
          <w:bCs/>
        </w:rPr>
        <w:t xml:space="preserve"> </w:t>
      </w:r>
      <w:r>
        <w:rPr>
          <w:b/>
          <w:bCs/>
          <w:rtl/>
        </w:rPr>
        <w:t>לתחום</w:t>
      </w:r>
      <w:r>
        <w:rPr>
          <w:rFonts w:hint="cs"/>
          <w:b/>
          <w:bCs/>
        </w:rPr>
        <w:t xml:space="preserve"> </w:t>
      </w:r>
      <w:r>
        <w:rPr>
          <w:b/>
          <w:bCs/>
          <w:rtl/>
        </w:rPr>
        <w:t>ללקוט</w:t>
      </w:r>
      <w:r>
        <w:rPr>
          <w:rFonts w:hint="cs"/>
          <w:b/>
          <w:bCs/>
        </w:rPr>
        <w:t xml:space="preserve"> </w:t>
      </w:r>
      <w:r>
        <w:rPr>
          <w:b/>
          <w:bCs/>
          <w:rtl/>
        </w:rPr>
        <w:t>וגם</w:t>
      </w:r>
      <w:r>
        <w:rPr>
          <w:rFonts w:hint="cs"/>
          <w:b/>
          <w:bCs/>
        </w:rPr>
        <w:t xml:space="preserve"> </w:t>
      </w:r>
      <w:r>
        <w:rPr>
          <w:b/>
          <w:bCs/>
          <w:rtl/>
        </w:rPr>
        <w:t>לא</w:t>
      </w:r>
      <w:r>
        <w:rPr>
          <w:rFonts w:hint="cs"/>
          <w:b/>
          <w:bCs/>
        </w:rPr>
        <w:t xml:space="preserve"> </w:t>
      </w:r>
      <w:r>
        <w:rPr>
          <w:b/>
          <w:bCs/>
          <w:rtl/>
        </w:rPr>
        <w:t>הוציאו</w:t>
      </w:r>
      <w:r>
        <w:rPr>
          <w:rFonts w:hint="cs"/>
          <w:b/>
          <w:bCs/>
        </w:rPr>
        <w:t xml:space="preserve"> </w:t>
      </w:r>
      <w:r>
        <w:rPr>
          <w:b/>
          <w:bCs/>
          <w:rtl/>
        </w:rPr>
        <w:t>מרשות</w:t>
      </w:r>
      <w:r>
        <w:rPr>
          <w:rFonts w:hint="cs"/>
          <w:b/>
          <w:bCs/>
        </w:rPr>
        <w:t xml:space="preserve"> </w:t>
      </w:r>
      <w:r>
        <w:rPr>
          <w:b/>
          <w:bCs/>
          <w:rtl/>
        </w:rPr>
        <w:t>לרשות</w:t>
      </w:r>
      <w:r>
        <w:rPr>
          <w:rFonts w:hint="cs"/>
          <w:b/>
          <w:bCs/>
        </w:rPr>
        <w:t xml:space="preserve"> </w:t>
      </w:r>
      <w:r>
        <w:rPr>
          <w:b/>
          <w:bCs/>
          <w:rtl/>
        </w:rPr>
        <w:t>שהיו</w:t>
      </w:r>
      <w:r>
        <w:rPr>
          <w:rFonts w:hint="cs"/>
          <w:b/>
          <w:bCs/>
        </w:rPr>
        <w:t xml:space="preserve"> </w:t>
      </w:r>
      <w:r>
        <w:rPr>
          <w:b/>
          <w:bCs/>
          <w:rtl/>
        </w:rPr>
        <w:t>נושאים אותו</w:t>
      </w:r>
      <w:r>
        <w:rPr>
          <w:rFonts w:hint="cs"/>
          <w:b/>
          <w:bCs/>
        </w:rPr>
        <w:t xml:space="preserve"> </w:t>
      </w:r>
      <w:r>
        <w:rPr>
          <w:b/>
          <w:bCs/>
          <w:rtl/>
        </w:rPr>
        <w:t>מאהל</w:t>
      </w:r>
      <w:r>
        <w:rPr>
          <w:rFonts w:hint="cs"/>
          <w:b/>
          <w:bCs/>
        </w:rPr>
        <w:t xml:space="preserve"> </w:t>
      </w:r>
      <w:r>
        <w:rPr>
          <w:b/>
          <w:bCs/>
          <w:rtl/>
        </w:rPr>
        <w:t>לאהל</w:t>
      </w:r>
      <w:r>
        <w:rPr>
          <w:rFonts w:hint="cs"/>
          <w:b/>
          <w:bCs/>
        </w:rPr>
        <w:t xml:space="preserve"> </w:t>
      </w:r>
      <w:r>
        <w:rPr>
          <w:b/>
          <w:bCs/>
          <w:rtl/>
        </w:rPr>
        <w:t>עדיין</w:t>
      </w:r>
      <w:r>
        <w:rPr>
          <w:rFonts w:hint="cs"/>
          <w:b/>
          <w:bCs/>
        </w:rPr>
        <w:t xml:space="preserve"> </w:t>
      </w:r>
      <w:r>
        <w:rPr>
          <w:b/>
          <w:bCs/>
          <w:rtl/>
        </w:rPr>
        <w:t>יש</w:t>
      </w:r>
      <w:r>
        <w:rPr>
          <w:rFonts w:hint="cs"/>
          <w:b/>
          <w:bCs/>
        </w:rPr>
        <w:t xml:space="preserve"> </w:t>
      </w:r>
      <w:r>
        <w:rPr>
          <w:b/>
          <w:bCs/>
          <w:rtl/>
        </w:rPr>
        <w:t>לחוש</w:t>
      </w:r>
      <w:r>
        <w:rPr>
          <w:rFonts w:hint="cs"/>
          <w:b/>
          <w:bCs/>
        </w:rPr>
        <w:t xml:space="preserve"> </w:t>
      </w:r>
      <w:r>
        <w:rPr>
          <w:b/>
          <w:bCs/>
          <w:rtl/>
        </w:rPr>
        <w:t>שמא</w:t>
      </w:r>
      <w:r>
        <w:rPr>
          <w:rFonts w:hint="cs"/>
          <w:b/>
          <w:bCs/>
        </w:rPr>
        <w:t xml:space="preserve"> </w:t>
      </w:r>
      <w:r>
        <w:rPr>
          <w:b/>
          <w:bCs/>
          <w:rtl/>
        </w:rPr>
        <w:t>ילקטו</w:t>
      </w:r>
      <w:r>
        <w:rPr>
          <w:rFonts w:hint="cs"/>
          <w:b/>
          <w:bCs/>
        </w:rPr>
        <w:t xml:space="preserve"> </w:t>
      </w:r>
      <w:r>
        <w:rPr>
          <w:b/>
          <w:bCs/>
          <w:rtl/>
        </w:rPr>
        <w:t>יותר</w:t>
      </w:r>
      <w:r>
        <w:rPr>
          <w:rFonts w:hint="cs"/>
          <w:b/>
          <w:bCs/>
        </w:rPr>
        <w:t xml:space="preserve"> </w:t>
      </w:r>
      <w:r>
        <w:rPr>
          <w:b/>
          <w:bCs/>
          <w:rtl/>
        </w:rPr>
        <w:t>על</w:t>
      </w:r>
      <w:r>
        <w:rPr>
          <w:rFonts w:hint="cs"/>
          <w:b/>
          <w:bCs/>
        </w:rPr>
        <w:t xml:space="preserve"> </w:t>
      </w:r>
      <w:r>
        <w:rPr>
          <w:b/>
          <w:bCs/>
          <w:rtl/>
        </w:rPr>
        <w:t>מדת עומר</w:t>
      </w:r>
      <w:r>
        <w:rPr>
          <w:rFonts w:hint="cs"/>
          <w:b/>
          <w:bCs/>
        </w:rPr>
        <w:t xml:space="preserve"> </w:t>
      </w:r>
      <w:r>
        <w:rPr>
          <w:b/>
          <w:bCs/>
          <w:rtl/>
        </w:rPr>
        <w:t>מעט</w:t>
      </w:r>
      <w:r>
        <w:rPr>
          <w:rFonts w:hint="cs"/>
          <w:b/>
          <w:bCs/>
        </w:rPr>
        <w:t xml:space="preserve"> </w:t>
      </w:r>
      <w:r>
        <w:rPr>
          <w:b/>
          <w:bCs/>
          <w:rtl/>
        </w:rPr>
        <w:t>והוי</w:t>
      </w:r>
      <w:r>
        <w:rPr>
          <w:rFonts w:hint="cs"/>
          <w:b/>
          <w:bCs/>
        </w:rPr>
        <w:t xml:space="preserve"> </w:t>
      </w:r>
      <w:r>
        <w:rPr>
          <w:b/>
          <w:bCs/>
          <w:rtl/>
        </w:rPr>
        <w:t>המותר</w:t>
      </w:r>
      <w:r>
        <w:rPr>
          <w:rFonts w:hint="cs"/>
          <w:b/>
          <w:bCs/>
        </w:rPr>
        <w:t xml:space="preserve"> </w:t>
      </w:r>
      <w:r>
        <w:rPr>
          <w:b/>
          <w:bCs/>
          <w:rtl/>
        </w:rPr>
        <w:t>טלטול</w:t>
      </w:r>
      <w:r>
        <w:rPr>
          <w:rFonts w:hint="cs"/>
          <w:b/>
          <w:bCs/>
        </w:rPr>
        <w:t xml:space="preserve"> </w:t>
      </w:r>
      <w:r>
        <w:rPr>
          <w:b/>
          <w:bCs/>
          <w:rtl/>
        </w:rPr>
        <w:t>שלא</w:t>
      </w:r>
      <w:r>
        <w:rPr>
          <w:rFonts w:hint="cs"/>
          <w:b/>
          <w:bCs/>
        </w:rPr>
        <w:t xml:space="preserve"> </w:t>
      </w:r>
      <w:r>
        <w:rPr>
          <w:b/>
          <w:bCs/>
          <w:rtl/>
        </w:rPr>
        <w:t>לצורך".</w:t>
      </w:r>
      <w:r>
        <w:rPr>
          <w:rFonts w:hint="cs"/>
        </w:rPr>
        <w:t xml:space="preserve"> </w:t>
      </w:r>
      <w:r>
        <w:rPr>
          <w:rtl/>
        </w:rPr>
        <w:t>עכ"ל</w:t>
      </w:r>
      <w:r>
        <w:t>.</w:t>
      </w:r>
      <w:r>
        <w:rPr>
          <w:rtl/>
        </w:rPr>
        <w:t xml:space="preserve"> </w:t>
      </w:r>
    </w:p>
    <w:p w14:paraId="0688B20D" w14:textId="77777777" w:rsidR="00402B33" w:rsidRDefault="00402B33" w:rsidP="00A16C17">
      <w:pPr>
        <w:pStyle w:val="a2"/>
        <w:rPr>
          <w:rtl/>
        </w:rPr>
      </w:pPr>
      <w:r>
        <w:rPr>
          <w:rtl/>
        </w:rPr>
        <w:t>בקובץ 'נחלתנו' גליון רצא (מדור 'מי יודע' אות א) הקשה הרב</w:t>
      </w:r>
      <w:r>
        <w:rPr>
          <w:rFonts w:hint="cs"/>
        </w:rPr>
        <w:t xml:space="preserve"> </w:t>
      </w:r>
      <w:r>
        <w:rPr>
          <w:rtl/>
        </w:rPr>
        <w:t>יהודה</w:t>
      </w:r>
      <w:r>
        <w:rPr>
          <w:rFonts w:hint="cs"/>
        </w:rPr>
        <w:t xml:space="preserve"> </w:t>
      </w:r>
      <w:r>
        <w:rPr>
          <w:rtl/>
        </w:rPr>
        <w:t>שווארץ: "והעירוני</w:t>
      </w:r>
      <w:r>
        <w:rPr>
          <w:rFonts w:hint="cs"/>
        </w:rPr>
        <w:t xml:space="preserve"> </w:t>
      </w:r>
      <w:r>
        <w:rPr>
          <w:rtl/>
        </w:rPr>
        <w:t>דלכאורה</w:t>
      </w:r>
      <w:r>
        <w:rPr>
          <w:rFonts w:hint="cs"/>
          <w:b/>
          <w:bCs/>
        </w:rPr>
        <w:t xml:space="preserve"> </w:t>
      </w:r>
      <w:r>
        <w:rPr>
          <w:b/>
          <w:bCs/>
          <w:rtl/>
        </w:rPr>
        <w:t>צ</w:t>
      </w:r>
      <w:r>
        <w:rPr>
          <w:b/>
          <w:bCs/>
        </w:rPr>
        <w:t>"</w:t>
      </w:r>
      <w:r>
        <w:rPr>
          <w:b/>
          <w:bCs/>
          <w:rtl/>
        </w:rPr>
        <w:t>ע</w:t>
      </w:r>
      <w:r>
        <w:rPr>
          <w:rFonts w:hint="cs"/>
          <w:b/>
          <w:bCs/>
        </w:rPr>
        <w:t xml:space="preserve"> </w:t>
      </w:r>
      <w:r>
        <w:rPr>
          <w:b/>
          <w:bCs/>
          <w:rtl/>
        </w:rPr>
        <w:t>ממה</w:t>
      </w:r>
      <w:r>
        <w:rPr>
          <w:rFonts w:hint="cs"/>
          <w:b/>
          <w:bCs/>
        </w:rPr>
        <w:t xml:space="preserve"> </w:t>
      </w:r>
      <w:r>
        <w:rPr>
          <w:b/>
          <w:bCs/>
          <w:rtl/>
        </w:rPr>
        <w:t>דנפסק</w:t>
      </w:r>
      <w:r>
        <w:rPr>
          <w:rFonts w:hint="cs"/>
          <w:b/>
          <w:bCs/>
        </w:rPr>
        <w:t xml:space="preserve"> </w:t>
      </w:r>
      <w:r>
        <w:rPr>
          <w:b/>
          <w:bCs/>
          <w:rtl/>
        </w:rPr>
        <w:t>בשו</w:t>
      </w:r>
      <w:r>
        <w:rPr>
          <w:b/>
          <w:bCs/>
        </w:rPr>
        <w:t>"</w:t>
      </w:r>
      <w:r>
        <w:rPr>
          <w:b/>
          <w:bCs/>
          <w:rtl/>
        </w:rPr>
        <w:t>ע</w:t>
      </w:r>
      <w:r>
        <w:rPr>
          <w:rFonts w:hint="cs"/>
          <w:b/>
          <w:bCs/>
        </w:rPr>
        <w:t xml:space="preserve"> </w:t>
      </w:r>
      <w:r>
        <w:rPr>
          <w:b/>
          <w:bCs/>
          <w:rtl/>
        </w:rPr>
        <w:t>או</w:t>
      </w:r>
      <w:r>
        <w:rPr>
          <w:b/>
          <w:bCs/>
        </w:rPr>
        <w:t>"</w:t>
      </w:r>
      <w:r>
        <w:rPr>
          <w:b/>
          <w:bCs/>
          <w:rtl/>
        </w:rPr>
        <w:t>ח</w:t>
      </w:r>
      <w:r>
        <w:rPr>
          <w:rFonts w:hint="cs"/>
          <w:b/>
          <w:bCs/>
        </w:rPr>
        <w:t xml:space="preserve"> </w:t>
      </w:r>
      <w:r>
        <w:rPr>
          <w:b/>
          <w:bCs/>
          <w:rtl/>
        </w:rPr>
        <w:t>(סי'</w:t>
      </w:r>
      <w:r>
        <w:rPr>
          <w:rFonts w:hint="cs"/>
          <w:b/>
          <w:bCs/>
        </w:rPr>
        <w:t xml:space="preserve"> </w:t>
      </w:r>
      <w:r>
        <w:rPr>
          <w:b/>
          <w:bCs/>
          <w:rtl/>
        </w:rPr>
        <w:t>שח ס</w:t>
      </w:r>
      <w:r>
        <w:rPr>
          <w:b/>
          <w:bCs/>
        </w:rPr>
        <w:t>"</w:t>
      </w:r>
      <w:r>
        <w:rPr>
          <w:b/>
          <w:bCs/>
          <w:rtl/>
        </w:rPr>
        <w:t>ד)</w:t>
      </w:r>
      <w:r>
        <w:rPr>
          <w:rFonts w:hint="cs"/>
          <w:b/>
          <w:bCs/>
        </w:rPr>
        <w:t xml:space="preserve"> </w:t>
      </w:r>
      <w:r>
        <w:rPr>
          <w:b/>
          <w:bCs/>
          <w:rtl/>
        </w:rPr>
        <w:t>שמותר</w:t>
      </w:r>
      <w:r>
        <w:rPr>
          <w:rFonts w:hint="cs"/>
          <w:b/>
          <w:bCs/>
        </w:rPr>
        <w:t xml:space="preserve"> </w:t>
      </w:r>
      <w:r>
        <w:rPr>
          <w:b/>
          <w:bCs/>
          <w:rtl/>
        </w:rPr>
        <w:t>לטלטל</w:t>
      </w:r>
      <w:r>
        <w:rPr>
          <w:rFonts w:hint="cs"/>
          <w:b/>
          <w:bCs/>
        </w:rPr>
        <w:t xml:space="preserve"> </w:t>
      </w:r>
      <w:r>
        <w:rPr>
          <w:b/>
          <w:bCs/>
          <w:rtl/>
        </w:rPr>
        <w:t>אוכלין</w:t>
      </w:r>
      <w:r>
        <w:rPr>
          <w:rFonts w:hint="cs"/>
          <w:b/>
          <w:bCs/>
        </w:rPr>
        <w:t xml:space="preserve"> </w:t>
      </w:r>
      <w:r>
        <w:rPr>
          <w:b/>
          <w:bCs/>
          <w:rtl/>
        </w:rPr>
        <w:t>אפילו</w:t>
      </w:r>
      <w:r>
        <w:rPr>
          <w:rFonts w:hint="cs"/>
          <w:b/>
          <w:bCs/>
        </w:rPr>
        <w:t xml:space="preserve"> </w:t>
      </w:r>
      <w:r>
        <w:rPr>
          <w:b/>
          <w:bCs/>
          <w:rtl/>
        </w:rPr>
        <w:t>שלא</w:t>
      </w:r>
      <w:r>
        <w:rPr>
          <w:rFonts w:hint="cs"/>
          <w:b/>
          <w:bCs/>
        </w:rPr>
        <w:t xml:space="preserve"> </w:t>
      </w:r>
      <w:r>
        <w:rPr>
          <w:b/>
          <w:bCs/>
          <w:rtl/>
        </w:rPr>
        <w:t>לצורך</w:t>
      </w:r>
      <w:r>
        <w:rPr>
          <w:rFonts w:hint="cs"/>
          <w:b/>
          <w:bCs/>
        </w:rPr>
        <w:t xml:space="preserve"> </w:t>
      </w:r>
      <w:r>
        <w:rPr>
          <w:b/>
          <w:bCs/>
          <w:rtl/>
        </w:rPr>
        <w:t>כלל?".</w:t>
      </w:r>
    </w:p>
    <w:p w14:paraId="4523633B" w14:textId="77777777" w:rsidR="00402B33" w:rsidRDefault="00402B33" w:rsidP="00A16C17">
      <w:pPr>
        <w:pStyle w:val="a2"/>
        <w:rPr>
          <w:rtl/>
        </w:rPr>
      </w:pPr>
      <w:r>
        <w:rPr>
          <w:rtl/>
        </w:rPr>
        <w:t xml:space="preserve">ונראה לתרץ בהקדם מ"ש </w:t>
      </w:r>
      <w:r>
        <w:rPr>
          <w:b/>
          <w:bCs/>
          <w:rtl/>
        </w:rPr>
        <w:t>בשו"ע רבנו הזקן</w:t>
      </w:r>
      <w:r>
        <w:rPr>
          <w:rtl/>
        </w:rPr>
        <w:t xml:space="preserve"> (סי' שח ס"ט): "אבל מאכלות האסורות באכילה ומותרות בהנאה שיכול להאכילן לכלבים אם הן מוכנין ועומדים להאכילן לכלבים</w:t>
      </w:r>
      <w:r>
        <w:rPr>
          <w:rFonts w:ascii="Cambria" w:hAnsi="Cambria" w:cs="Cambria"/>
        </w:rPr>
        <w:t> </w:t>
      </w:r>
      <w:r>
        <w:rPr>
          <w:rtl/>
        </w:rPr>
        <w:t>כגון נבלות וטרפות וכיוצא בהן</w:t>
      </w:r>
      <w:r>
        <w:rPr>
          <w:rFonts w:ascii="Cambria" w:hAnsi="Cambria" w:cs="Cambria"/>
        </w:rPr>
        <w:t> </w:t>
      </w:r>
      <w:r>
        <w:rPr>
          <w:rtl/>
        </w:rPr>
        <w:t xml:space="preserve">מותר לטלטלן כשאר מאכלי בהמה. </w:t>
      </w:r>
      <w:r>
        <w:rPr>
          <w:rtl/>
        </w:rPr>
        <w:lastRenderedPageBreak/>
        <w:t>ואם אינן עומדים לכלבים</w:t>
      </w:r>
      <w:r>
        <w:rPr>
          <w:rFonts w:ascii="Cambria" w:hAnsi="Cambria" w:cs="Cambria"/>
          <w:b/>
          <w:bCs/>
        </w:rPr>
        <w:t> </w:t>
      </w:r>
      <w:r>
        <w:rPr>
          <w:b/>
          <w:bCs/>
          <w:rtl/>
        </w:rPr>
        <w:t>מחמת איסורן מפני שאין איסורן אלא בשבת כגון</w:t>
      </w:r>
      <w:r>
        <w:rPr>
          <w:rtl/>
        </w:rPr>
        <w:t xml:space="preserve"> משקין שזבו מן הפירות מאליהן בשבת </w:t>
      </w:r>
      <w:r>
        <w:rPr>
          <w:b/>
          <w:bCs/>
          <w:rtl/>
        </w:rPr>
        <w:t>שאסורים בשתיה בו ביום בלבד</w:t>
      </w:r>
      <w:r>
        <w:rPr>
          <w:rtl/>
        </w:rPr>
        <w:t xml:space="preserve">, וכן </w:t>
      </w:r>
      <w:r>
        <w:rPr>
          <w:b/>
          <w:bCs/>
          <w:rtl/>
        </w:rPr>
        <w:t>ביצה שנולדה בשבת שאסורה באכילה בו ביום בלבד,</w:t>
      </w:r>
      <w:r>
        <w:rPr>
          <w:rFonts w:ascii="Cambria" w:hAnsi="Cambria" w:cs="Cambria"/>
        </w:rPr>
        <w:t> </w:t>
      </w:r>
      <w:r>
        <w:rPr>
          <w:rtl/>
        </w:rPr>
        <w:t xml:space="preserve">וכן חלב שנחלב בשבת </w:t>
      </w:r>
      <w:r>
        <w:rPr>
          <w:b/>
          <w:bCs/>
          <w:rtl/>
        </w:rPr>
        <w:t>שאסור בו ביום בלבד,</w:t>
      </w:r>
      <w:r>
        <w:rPr>
          <w:rFonts w:ascii="Cambria" w:hAnsi="Cambria" w:cs="Cambria"/>
        </w:rPr>
        <w:t> </w:t>
      </w:r>
      <w:r>
        <w:rPr>
          <w:rtl/>
        </w:rPr>
        <w:t>וכן כל כיוצא בהם</w:t>
      </w:r>
      <w:r>
        <w:rPr>
          <w:rFonts w:ascii="Cambria" w:hAnsi="Cambria" w:cs="Cambria"/>
        </w:rPr>
        <w:t> </w:t>
      </w:r>
      <w:r>
        <w:rPr>
          <w:rtl/>
        </w:rPr>
        <w:t xml:space="preserve">אע"פ שיכול להאכילם לכלבים </w:t>
      </w:r>
      <w:r>
        <w:rPr>
          <w:b/>
          <w:bCs/>
          <w:rtl/>
        </w:rPr>
        <w:t>מכל מקום כיון שאינן עומדים לכך</w:t>
      </w:r>
      <w:r>
        <w:rPr>
          <w:rFonts w:ascii="Cambria" w:hAnsi="Cambria" w:cs="Cambria"/>
          <w:b/>
          <w:bCs/>
        </w:rPr>
        <w:t> </w:t>
      </w:r>
      <w:r>
        <w:rPr>
          <w:b/>
          <w:bCs/>
          <w:rtl/>
        </w:rPr>
        <w:t>אלא לאכילת אדם במוצאי שבת אסור לטלטלן אפילו לצורך גופן ומקומן"</w:t>
      </w:r>
      <w:r>
        <w:rPr>
          <w:b/>
          <w:bCs/>
        </w:rPr>
        <w:t>.</w:t>
      </w:r>
    </w:p>
    <w:p w14:paraId="73A66F0C" w14:textId="52FF2362" w:rsidR="00A16C17" w:rsidRDefault="00402B33" w:rsidP="00A16C17">
      <w:pPr>
        <w:pStyle w:val="a2"/>
        <w:rPr>
          <w:rtl/>
        </w:rPr>
      </w:pPr>
      <w:r>
        <w:rPr>
          <w:rtl/>
        </w:rPr>
        <w:t>ומעתה לפ"ז אם היה המן יורד בשבת הרי היה בזה מציאות של (איסור) נולד - ע"ד ביצה</w:t>
      </w:r>
      <w:r>
        <w:rPr>
          <w:rFonts w:asciiTheme="minorBidi" w:hAnsiTheme="minorBidi"/>
          <w:rtl/>
        </w:rPr>
        <w:t xml:space="preserve"> שנולדה בשבת שאסורה באכילה בו ביום בלבד</w:t>
      </w:r>
      <w:r>
        <w:rPr>
          <w:rtl/>
        </w:rPr>
        <w:t xml:space="preserve">, אלא דכאן שונה הדבר בגלל שזה ירד במיוחד להיתר לאכילה, לפיכך אינו אסור כמובן, אבל זה רק להכמות שנצרך לאכילה בלבד, אבל העודף "עדיין יש לחוש שמא ילקטו יותר על מדת עומר מעט והוי המותר טלטול שלא לצורך" האכילה - כלומר, כי כאן מחמת שזה נולד מותר לטלטל רק לצורך האכילה בלבד כנ"ל, והעודף עדיין נשאר בהאיסור דנולד, "וכיון </w:t>
      </w:r>
      <w:r>
        <w:rPr>
          <w:rFonts w:asciiTheme="minorBidi" w:hAnsiTheme="minorBidi"/>
          <w:rtl/>
        </w:rPr>
        <w:t>שאינן עומדים לכך</w:t>
      </w:r>
      <w:r>
        <w:rPr>
          <w:rFonts w:ascii="Cambria" w:hAnsi="Cambria" w:cs="Cambria" w:hint="cs"/>
          <w:rtl/>
        </w:rPr>
        <w:t> </w:t>
      </w:r>
      <w:r>
        <w:rPr>
          <w:rFonts w:asciiTheme="minorBidi" w:hAnsiTheme="minorBidi" w:hint="cs"/>
          <w:rtl/>
        </w:rPr>
        <w:t>אלא לאכילת אדם במוצאי שבת אסור לטלטלן אפילו לצורך גופן ומקומן"</w:t>
      </w:r>
      <w:r>
        <w:rPr>
          <w:rFonts w:asciiTheme="minorBidi" w:hAnsiTheme="minorBidi"/>
        </w:rPr>
        <w:t>.</w:t>
      </w:r>
      <w:r>
        <w:rPr>
          <w:rtl/>
        </w:rPr>
        <w:t xml:space="preserve"> וא"ש ולק"מ.</w:t>
      </w:r>
    </w:p>
    <w:p w14:paraId="185E03A0" w14:textId="77777777" w:rsidR="00A16C17" w:rsidRPr="00347933" w:rsidRDefault="00A16C17" w:rsidP="00A16C17">
      <w:pPr>
        <w:pStyle w:val="a4"/>
        <w:spacing w:before="0" w:after="0"/>
        <w:sectPr w:rsidR="00A16C17" w:rsidRPr="00347933" w:rsidSect="00E65DD5">
          <w:headerReference w:type="even" r:id="rId54"/>
          <w:headerReference w:type="default" r:id="rId55"/>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p w14:paraId="5F20C7FD" w14:textId="77777777" w:rsidR="00E92F9B" w:rsidRDefault="00E92F9B" w:rsidP="00E92F9B">
      <w:pPr>
        <w:pStyle w:val="a"/>
        <w:bidi w:val="0"/>
      </w:pPr>
      <w:bookmarkStart w:id="164" w:name="_Toc2313588"/>
      <w:r>
        <w:rPr>
          <w:rFonts w:hint="cs"/>
          <w:rtl/>
        </w:rPr>
        <w:t>והסר ממנו יגון ואנחה</w:t>
      </w:r>
      <w:bookmarkEnd w:id="164"/>
    </w:p>
    <w:p w14:paraId="07A521A3" w14:textId="7DA3ADCE" w:rsidR="00E92F9B" w:rsidRDefault="00E92F9B" w:rsidP="00AF0C9E">
      <w:pPr>
        <w:pStyle w:val="a0"/>
        <w:rPr>
          <w:rtl/>
        </w:rPr>
      </w:pPr>
      <w:bookmarkStart w:id="165" w:name="_Toc2313589"/>
      <w:r>
        <w:rPr>
          <w:rFonts w:hint="cs"/>
          <w:rtl/>
        </w:rPr>
        <w:t>הרב משה מרקוביץ</w:t>
      </w:r>
      <w:bookmarkEnd w:id="165"/>
    </w:p>
    <w:p w14:paraId="3237FC82" w14:textId="06483F10" w:rsidR="00E92F9B" w:rsidRPr="00E92F9B" w:rsidRDefault="00E92F9B" w:rsidP="00E92F9B">
      <w:pPr>
        <w:pStyle w:val="a1"/>
        <w:rPr>
          <w:rtl/>
          <w:lang w:val="en-GB"/>
        </w:rPr>
      </w:pPr>
      <w:r>
        <w:rPr>
          <w:rFonts w:hint="cs"/>
          <w:rtl/>
          <w:lang w:val="en-GB"/>
        </w:rPr>
        <w:t>ברוקלין, נ.י.</w:t>
      </w:r>
    </w:p>
    <w:p w14:paraId="65080CD4" w14:textId="77777777" w:rsidR="00E92F9B" w:rsidRDefault="00E92F9B" w:rsidP="00A16C17">
      <w:pPr>
        <w:pStyle w:val="a2"/>
        <w:rPr>
          <w:rtl/>
        </w:rPr>
      </w:pPr>
      <w:r>
        <w:rPr>
          <w:rFonts w:hint="cs"/>
          <w:rtl/>
        </w:rPr>
        <w:t>בברכת השיבה שופטינו שבתפילת העמידה אנו אומרים "השיבה שופטנו כבראשונה ויועצנו כבתחילה, והסר ממנו יגון ואנחה".</w:t>
      </w:r>
    </w:p>
    <w:p w14:paraId="00E11E13" w14:textId="77777777" w:rsidR="00E92F9B" w:rsidRDefault="00E92F9B" w:rsidP="00A16C17">
      <w:pPr>
        <w:pStyle w:val="a2"/>
        <w:rPr>
          <w:rtl/>
        </w:rPr>
      </w:pPr>
      <w:r>
        <w:rPr>
          <w:rFonts w:hint="cs"/>
          <w:rtl/>
        </w:rPr>
        <w:t>ולכאורה צ"ב מה ענין הסרת יגון ואנחה לזה שיש שופטים ויועצים כבתחלה.</w:t>
      </w:r>
    </w:p>
    <w:p w14:paraId="574B7872" w14:textId="77777777" w:rsidR="00E92F9B" w:rsidRDefault="00E92F9B" w:rsidP="00A16C17">
      <w:pPr>
        <w:pStyle w:val="a2"/>
        <w:rPr>
          <w:rFonts w:cs="Arial"/>
          <w:rtl/>
        </w:rPr>
      </w:pPr>
      <w:r>
        <w:rPr>
          <w:rFonts w:hint="cs"/>
          <w:rtl/>
        </w:rPr>
        <w:t xml:space="preserve"> הרי בפשטות כוונת הברכה היא בקשה על השבת השופטים דלעתיד לבוא, על פי לשון הכתוב בישעי' (א, כו) "ואשיבה שופטיך כבראשונה ויועצייך כבתחילה", וכפי שממשיך אחר כך "ומלוך עלינו אתה ה'", שזה גם קאי על היעודים דלע"ל "ימלוך ה' לעולם אלוקיך ציון", ולמה נכנסה באמצע הבקשה "והסר ממן יגון ואנחה". ואף שגם זה מיעודי הגאולה, כמ"ש בישעי' לקמן (לה, י) "ופדויי ה' ישובון וגו' ונסו יגון ואנחה", אבל לכאורה הסרת היגון והאנחה היא חלק כללי מיעודי הגאולה ולא חלק מהשבת השופטים והיועצים.</w:t>
      </w:r>
    </w:p>
    <w:p w14:paraId="05589A71" w14:textId="77777777" w:rsidR="00E92F9B" w:rsidRDefault="00E92F9B" w:rsidP="00A16C17">
      <w:pPr>
        <w:pStyle w:val="a2"/>
        <w:rPr>
          <w:rtl/>
        </w:rPr>
      </w:pPr>
      <w:r>
        <w:rPr>
          <w:rtl/>
        </w:rPr>
        <w:lastRenderedPageBreak/>
        <w:t>ולפי פשוטו יש מקום לומר, שכל ענין של שופט הוא כשיש ריב בין שני אנשים אם בעניני ממון או בכיו"ב, והשופט מכריע מי הצודק ביניהם, וכשהשופט אינו כדבעי אז יכול להיות מצב של יגון ואנחה, ולכן דוקא כשיבוא השופט כדבעי אז יסורו יגון ואנחה. אך בכל זאת הענין דרוש ביאור.</w:t>
      </w:r>
    </w:p>
    <w:p w14:paraId="0C3EF21A" w14:textId="5AD26C21" w:rsidR="00E92F9B" w:rsidRPr="00E92F9B" w:rsidRDefault="00E92F9B" w:rsidP="00A16C17">
      <w:pPr>
        <w:pStyle w:val="a2"/>
        <w:rPr>
          <w:rtl/>
        </w:rPr>
      </w:pPr>
      <w:r>
        <w:rPr>
          <w:rtl/>
        </w:rPr>
        <w:t>ויש לבאר עוד ע"פ המבואר בשיחת ש"פ שופטים תנש"א במעלת היועצים על השופטים, שהשופט פוסק מלמעלה וכופה דעתו משא"כ היועץ גורם לאדם להבין את פסק הדין גם באופן שמתקבל בשכלו. ולכן דוקא כשיש יועץ אז גם מי שמפסיד בדין תורה, כיון שמבין היטב טעם ההפסד ושאין כאן העדר הצדק, אין אצלו יגון ואנחה על שהפסיד. ועצ"ב.</w:t>
      </w:r>
    </w:p>
    <w:p w14:paraId="59BA4E1F" w14:textId="77777777" w:rsidR="00E77D9F" w:rsidRPr="00347933" w:rsidRDefault="00E77D9F" w:rsidP="00E77D9F">
      <w:pPr>
        <w:pStyle w:val="a4"/>
        <w:spacing w:before="0" w:after="0"/>
        <w:sectPr w:rsidR="00E77D9F" w:rsidRPr="00347933" w:rsidSect="00E65DD5">
          <w:headerReference w:type="even" r:id="rId56"/>
          <w:headerReference w:type="default" r:id="rId57"/>
          <w:footnotePr>
            <w:numRestart w:val="eachSect"/>
          </w:footnotePr>
          <w:type w:val="continuous"/>
          <w:pgSz w:w="7920" w:h="12240"/>
          <w:pgMar w:top="-810" w:right="864" w:bottom="720" w:left="864" w:header="270" w:footer="0" w:gutter="0"/>
          <w:cols w:space="720"/>
          <w:docGrid w:linePitch="360"/>
        </w:sectPr>
      </w:pPr>
      <w:proofErr w:type="gramStart"/>
      <w:r w:rsidRPr="00347933">
        <w:t>g</w:t>
      </w:r>
      <w:proofErr w:type="gramEnd"/>
    </w:p>
    <w:bookmarkEnd w:id="99"/>
    <w:p w14:paraId="38DFCDD2" w14:textId="789BA445" w:rsidR="004F2BDA" w:rsidRPr="00552D8B" w:rsidRDefault="004F2BDA" w:rsidP="00552D8B">
      <w:pPr>
        <w:rPr>
          <w:rFonts w:cs="1ShefaClassic"/>
          <w:sz w:val="27"/>
          <w:szCs w:val="27"/>
          <w:rtl/>
        </w:rPr>
      </w:pPr>
      <w:r>
        <w:rPr>
          <w:rFonts w:cs="1ShefaClassic"/>
          <w:sz w:val="27"/>
          <w:szCs w:val="27"/>
          <w:rtl/>
        </w:rPr>
        <w:br w:type="page"/>
      </w:r>
    </w:p>
    <w:p w14:paraId="179C3673" w14:textId="77777777" w:rsidR="00552D8B" w:rsidRDefault="00552D8B" w:rsidP="00552D8B">
      <w:pPr>
        <w:pStyle w:val="af3"/>
        <w:spacing w:after="0" w:line="360" w:lineRule="auto"/>
        <w:rPr>
          <w:sz w:val="24"/>
          <w:szCs w:val="24"/>
          <w:rtl/>
        </w:rPr>
      </w:pPr>
    </w:p>
    <w:p w14:paraId="5EE19C3D" w14:textId="77777777" w:rsidR="00552D8B" w:rsidRDefault="00552D8B" w:rsidP="00552D8B">
      <w:pPr>
        <w:pStyle w:val="af3"/>
        <w:spacing w:after="0" w:line="360" w:lineRule="auto"/>
        <w:rPr>
          <w:sz w:val="24"/>
          <w:szCs w:val="24"/>
          <w:rtl/>
        </w:rPr>
      </w:pPr>
    </w:p>
    <w:p w14:paraId="2D753453" w14:textId="77777777" w:rsidR="004F2BDA" w:rsidRPr="00552D8B" w:rsidRDefault="004F2BDA" w:rsidP="00552D8B">
      <w:pPr>
        <w:pStyle w:val="af3"/>
        <w:spacing w:after="0" w:line="360" w:lineRule="auto"/>
        <w:rPr>
          <w:sz w:val="24"/>
          <w:szCs w:val="24"/>
        </w:rPr>
      </w:pPr>
      <w:r w:rsidRPr="00552D8B">
        <w:rPr>
          <w:rFonts w:hint="cs"/>
          <w:sz w:val="24"/>
          <w:szCs w:val="24"/>
          <w:rtl/>
        </w:rPr>
        <w:t>לזכות</w:t>
      </w:r>
    </w:p>
    <w:p w14:paraId="04653138" w14:textId="77777777" w:rsidR="004F2BDA" w:rsidRPr="00552D8B" w:rsidRDefault="004F2BDA" w:rsidP="00552D8B">
      <w:pPr>
        <w:pStyle w:val="af3"/>
        <w:spacing w:after="0" w:line="360" w:lineRule="auto"/>
        <w:rPr>
          <w:sz w:val="24"/>
          <w:szCs w:val="24"/>
          <w:rtl/>
        </w:rPr>
      </w:pPr>
      <w:r w:rsidRPr="00552D8B">
        <w:rPr>
          <w:rFonts w:hint="cs"/>
          <w:sz w:val="24"/>
          <w:szCs w:val="24"/>
          <w:rtl/>
        </w:rPr>
        <w:t xml:space="preserve">הילד </w:t>
      </w:r>
      <w:r w:rsidRPr="00552D8B">
        <w:rPr>
          <w:rFonts w:hint="cs"/>
          <w:b/>
          <w:bCs/>
          <w:sz w:val="24"/>
          <w:szCs w:val="24"/>
          <w:rtl/>
        </w:rPr>
        <w:t>יחיאל מיכאל</w:t>
      </w:r>
      <w:r w:rsidRPr="00552D8B">
        <w:rPr>
          <w:rFonts w:hint="cs"/>
          <w:sz w:val="24"/>
          <w:szCs w:val="24"/>
          <w:rtl/>
        </w:rPr>
        <w:t xml:space="preserve"> שיחי'</w:t>
      </w:r>
    </w:p>
    <w:p w14:paraId="391DD563" w14:textId="77777777" w:rsidR="004F2BDA" w:rsidRPr="00552D8B" w:rsidRDefault="004F2BDA" w:rsidP="00552D8B">
      <w:pPr>
        <w:pStyle w:val="af3"/>
        <w:spacing w:after="0" w:line="360" w:lineRule="auto"/>
        <w:rPr>
          <w:sz w:val="24"/>
          <w:szCs w:val="24"/>
          <w:rtl/>
        </w:rPr>
      </w:pPr>
      <w:r w:rsidRPr="00552D8B">
        <w:rPr>
          <w:rFonts w:hint="cs"/>
          <w:sz w:val="24"/>
          <w:szCs w:val="24"/>
          <w:rtl/>
        </w:rPr>
        <w:t>לרגל הכנסו בבריתו של אברהם אבינו</w:t>
      </w:r>
    </w:p>
    <w:p w14:paraId="488FF89A" w14:textId="77777777" w:rsidR="004F2BDA" w:rsidRPr="00552D8B" w:rsidRDefault="004F2BDA" w:rsidP="00552D8B">
      <w:pPr>
        <w:pStyle w:val="af3"/>
        <w:spacing w:after="0" w:line="360" w:lineRule="auto"/>
        <w:rPr>
          <w:rFonts w:ascii="Narkisim" w:hAnsi="Narkisim"/>
          <w:sz w:val="24"/>
          <w:szCs w:val="24"/>
          <w:rtl/>
        </w:rPr>
      </w:pPr>
      <w:r w:rsidRPr="00552D8B">
        <w:rPr>
          <w:rFonts w:hint="cs"/>
          <w:sz w:val="24"/>
          <w:szCs w:val="24"/>
          <w:rtl/>
        </w:rPr>
        <w:t>ביום ראשון י"ט אדר ה’תשע”ט</w:t>
      </w:r>
    </w:p>
    <w:p w14:paraId="56410A47" w14:textId="77777777" w:rsidR="004F2BDA" w:rsidRPr="00552D8B" w:rsidRDefault="004F2BDA" w:rsidP="00552D8B">
      <w:pPr>
        <w:pStyle w:val="af3"/>
        <w:spacing w:after="0" w:line="360" w:lineRule="auto"/>
        <w:rPr>
          <w:sz w:val="24"/>
          <w:szCs w:val="24"/>
          <w:rtl/>
        </w:rPr>
      </w:pPr>
      <w:r w:rsidRPr="00552D8B">
        <w:rPr>
          <w:rFonts w:hint="cs"/>
          <w:sz w:val="24"/>
          <w:szCs w:val="24"/>
          <w:rtl/>
        </w:rPr>
        <w:t xml:space="preserve">יה"ר מהשי"ת </w:t>
      </w:r>
    </w:p>
    <w:p w14:paraId="183439EF" w14:textId="77777777" w:rsidR="004F2BDA" w:rsidRPr="00552D8B" w:rsidRDefault="004F2BDA" w:rsidP="00552D8B">
      <w:pPr>
        <w:pStyle w:val="af3"/>
        <w:spacing w:after="0" w:line="360" w:lineRule="auto"/>
        <w:rPr>
          <w:sz w:val="24"/>
          <w:szCs w:val="24"/>
        </w:rPr>
      </w:pPr>
      <w:r w:rsidRPr="00552D8B">
        <w:rPr>
          <w:rFonts w:hint="cs"/>
          <w:sz w:val="24"/>
          <w:szCs w:val="24"/>
          <w:rtl/>
        </w:rPr>
        <w:t xml:space="preserve">שיגדלוהו לתורה ולחופה ולמעשים טובים וירוו ממנו ומכל יו"ח שיחיו, </w:t>
      </w:r>
    </w:p>
    <w:p w14:paraId="269F4E22" w14:textId="77777777" w:rsidR="004F2BDA" w:rsidRPr="00552D8B" w:rsidRDefault="004F2BDA" w:rsidP="00552D8B">
      <w:pPr>
        <w:pStyle w:val="af3"/>
        <w:spacing w:after="0" w:line="360" w:lineRule="auto"/>
        <w:rPr>
          <w:sz w:val="24"/>
          <w:szCs w:val="24"/>
          <w:rtl/>
        </w:rPr>
      </w:pPr>
      <w:r w:rsidRPr="00552D8B">
        <w:rPr>
          <w:rFonts w:hint="cs"/>
          <w:sz w:val="24"/>
          <w:szCs w:val="24"/>
          <w:rtl/>
        </w:rPr>
        <w:t>רוב נחת ושמחה מתוך ברכה והצלחה רבה בגו"ר תמיד כה"י</w:t>
      </w:r>
    </w:p>
    <w:p w14:paraId="48852CB1" w14:textId="77777777" w:rsidR="004F2BDA" w:rsidRPr="00552D8B" w:rsidRDefault="004F2BDA" w:rsidP="00552D8B">
      <w:pPr>
        <w:pStyle w:val="af3"/>
        <w:spacing w:after="0" w:line="360" w:lineRule="auto"/>
        <w:rPr>
          <w:sz w:val="24"/>
          <w:szCs w:val="24"/>
          <w:rtl/>
        </w:rPr>
      </w:pPr>
      <w:r w:rsidRPr="00552D8B">
        <w:rPr>
          <w:sz w:val="24"/>
          <w:szCs w:val="24"/>
        </w:rPr>
        <w:sym w:font="Wingdings 2" w:char="F0B2"/>
      </w:r>
    </w:p>
    <w:p w14:paraId="381060F0" w14:textId="77777777" w:rsidR="004F2BDA" w:rsidRPr="00552D8B" w:rsidRDefault="004F2BDA" w:rsidP="00552D8B">
      <w:pPr>
        <w:pStyle w:val="af3"/>
        <w:spacing w:after="0" w:line="360" w:lineRule="auto"/>
        <w:rPr>
          <w:sz w:val="24"/>
          <w:szCs w:val="24"/>
          <w:rtl/>
        </w:rPr>
      </w:pPr>
      <w:r w:rsidRPr="00552D8B">
        <w:rPr>
          <w:rFonts w:hint="cs"/>
          <w:sz w:val="24"/>
          <w:szCs w:val="24"/>
          <w:rtl/>
        </w:rPr>
        <w:t xml:space="preserve">נדפס ע"י הוריו </w:t>
      </w:r>
    </w:p>
    <w:p w14:paraId="67639A79" w14:textId="77777777" w:rsidR="004F2BDA" w:rsidRPr="00552D8B" w:rsidRDefault="004F2BDA" w:rsidP="00552D8B">
      <w:pPr>
        <w:pStyle w:val="af3"/>
        <w:spacing w:after="0" w:line="360" w:lineRule="auto"/>
        <w:rPr>
          <w:sz w:val="24"/>
          <w:szCs w:val="24"/>
          <w:rtl/>
        </w:rPr>
      </w:pPr>
      <w:r w:rsidRPr="00552D8B">
        <w:rPr>
          <w:rFonts w:hint="cs"/>
          <w:sz w:val="24"/>
          <w:szCs w:val="24"/>
          <w:rtl/>
        </w:rPr>
        <w:t xml:space="preserve">הרה"ח הרה"ת ר' </w:t>
      </w:r>
      <w:r w:rsidRPr="00552D8B">
        <w:rPr>
          <w:rFonts w:hint="cs"/>
          <w:b/>
          <w:bCs/>
          <w:sz w:val="24"/>
          <w:szCs w:val="24"/>
          <w:rtl/>
        </w:rPr>
        <w:t>אהרון יעקב</w:t>
      </w:r>
      <w:r w:rsidRPr="00552D8B">
        <w:rPr>
          <w:rFonts w:hint="cs"/>
          <w:sz w:val="24"/>
          <w:szCs w:val="24"/>
          <w:rtl/>
        </w:rPr>
        <w:t xml:space="preserve"> ומרת </w:t>
      </w:r>
      <w:r w:rsidRPr="00552D8B">
        <w:rPr>
          <w:rFonts w:hint="cs"/>
          <w:b/>
          <w:bCs/>
          <w:sz w:val="24"/>
          <w:szCs w:val="24"/>
          <w:rtl/>
        </w:rPr>
        <w:t xml:space="preserve">דבורה רייזל </w:t>
      </w:r>
      <w:r w:rsidRPr="00552D8B">
        <w:rPr>
          <w:rFonts w:hint="cs"/>
          <w:sz w:val="24"/>
          <w:szCs w:val="24"/>
          <w:rtl/>
        </w:rPr>
        <w:t xml:space="preserve">שיחיו </w:t>
      </w:r>
    </w:p>
    <w:p w14:paraId="7329F224" w14:textId="77777777" w:rsidR="004F2BDA" w:rsidRPr="00552D8B" w:rsidRDefault="004F2BDA" w:rsidP="00552D8B">
      <w:pPr>
        <w:pStyle w:val="af3"/>
        <w:spacing w:after="0" w:line="360" w:lineRule="auto"/>
        <w:rPr>
          <w:b/>
          <w:bCs/>
          <w:sz w:val="24"/>
          <w:szCs w:val="24"/>
          <w:rtl/>
        </w:rPr>
      </w:pPr>
      <w:r w:rsidRPr="00552D8B">
        <w:rPr>
          <w:rFonts w:hint="cs"/>
          <w:b/>
          <w:bCs/>
          <w:sz w:val="24"/>
          <w:szCs w:val="24"/>
          <w:rtl/>
        </w:rPr>
        <w:t>ליבערמאן</w:t>
      </w:r>
    </w:p>
    <w:p w14:paraId="2B3B3548" w14:textId="77777777" w:rsidR="004F2BDA" w:rsidRPr="00552D8B" w:rsidRDefault="004F2BDA" w:rsidP="00552D8B">
      <w:pPr>
        <w:pStyle w:val="af3"/>
        <w:spacing w:after="0" w:line="360" w:lineRule="auto"/>
        <w:rPr>
          <w:rFonts w:ascii="Narkisim" w:hAnsi="Narkisim"/>
          <w:b/>
          <w:sz w:val="24"/>
          <w:szCs w:val="24"/>
          <w:rtl/>
        </w:rPr>
      </w:pPr>
      <w:r w:rsidRPr="00552D8B">
        <w:rPr>
          <w:rFonts w:hint="cs"/>
          <w:b/>
          <w:sz w:val="24"/>
          <w:szCs w:val="24"/>
          <w:rtl/>
        </w:rPr>
        <w:t>ולזכות זקניו</w:t>
      </w:r>
    </w:p>
    <w:p w14:paraId="1977DBB5" w14:textId="77777777" w:rsidR="004F2BDA" w:rsidRPr="00552D8B" w:rsidRDefault="004F2BDA" w:rsidP="00552D8B">
      <w:pPr>
        <w:pStyle w:val="af3"/>
        <w:spacing w:after="0" w:line="360" w:lineRule="auto"/>
        <w:rPr>
          <w:bCs/>
          <w:sz w:val="24"/>
          <w:szCs w:val="24"/>
          <w:rtl/>
        </w:rPr>
      </w:pPr>
      <w:r w:rsidRPr="00552D8B">
        <w:rPr>
          <w:rFonts w:hint="cs"/>
          <w:b/>
          <w:sz w:val="24"/>
          <w:szCs w:val="24"/>
          <w:rtl/>
        </w:rPr>
        <w:t xml:space="preserve">הרה"ח הרה"ת ר' </w:t>
      </w:r>
      <w:r w:rsidRPr="00552D8B">
        <w:rPr>
          <w:rFonts w:hint="cs"/>
          <w:bCs/>
          <w:sz w:val="24"/>
          <w:szCs w:val="24"/>
          <w:rtl/>
        </w:rPr>
        <w:t xml:space="preserve">אפרים יוסף </w:t>
      </w:r>
      <w:r w:rsidRPr="00552D8B">
        <w:rPr>
          <w:rFonts w:hint="cs"/>
          <w:b/>
          <w:sz w:val="24"/>
          <w:szCs w:val="24"/>
          <w:rtl/>
        </w:rPr>
        <w:t xml:space="preserve">וזוגתו מרת </w:t>
      </w:r>
      <w:r w:rsidRPr="00552D8B">
        <w:rPr>
          <w:rFonts w:hint="cs"/>
          <w:bCs/>
          <w:sz w:val="24"/>
          <w:szCs w:val="24"/>
          <w:rtl/>
        </w:rPr>
        <w:t xml:space="preserve">מרים </w:t>
      </w:r>
      <w:r w:rsidRPr="00552D8B">
        <w:rPr>
          <w:rFonts w:hint="cs"/>
          <w:b/>
          <w:sz w:val="24"/>
          <w:szCs w:val="24"/>
          <w:rtl/>
        </w:rPr>
        <w:t xml:space="preserve">שיחיו </w:t>
      </w:r>
      <w:r w:rsidRPr="00552D8B">
        <w:rPr>
          <w:rFonts w:hint="cs"/>
          <w:bCs/>
          <w:sz w:val="24"/>
          <w:szCs w:val="24"/>
          <w:rtl/>
        </w:rPr>
        <w:t>ליבערמאן</w:t>
      </w:r>
    </w:p>
    <w:p w14:paraId="26346C59" w14:textId="77777777" w:rsidR="004F2BDA" w:rsidRPr="00552D8B" w:rsidRDefault="004F2BDA" w:rsidP="00552D8B">
      <w:pPr>
        <w:pStyle w:val="af3"/>
        <w:spacing w:after="0" w:line="360" w:lineRule="auto"/>
        <w:rPr>
          <w:bCs/>
          <w:sz w:val="24"/>
          <w:szCs w:val="24"/>
          <w:rtl/>
        </w:rPr>
      </w:pPr>
      <w:r w:rsidRPr="00552D8B">
        <w:rPr>
          <w:rFonts w:hint="cs"/>
          <w:b/>
          <w:sz w:val="24"/>
          <w:szCs w:val="24"/>
          <w:rtl/>
        </w:rPr>
        <w:t xml:space="preserve">ומרת </w:t>
      </w:r>
      <w:r w:rsidRPr="00552D8B">
        <w:rPr>
          <w:rFonts w:hint="cs"/>
          <w:bCs/>
          <w:sz w:val="24"/>
          <w:szCs w:val="24"/>
          <w:rtl/>
        </w:rPr>
        <w:t>רחל מינדל</w:t>
      </w:r>
      <w:r w:rsidRPr="00552D8B">
        <w:rPr>
          <w:rFonts w:hint="cs"/>
          <w:b/>
          <w:sz w:val="24"/>
          <w:szCs w:val="24"/>
          <w:rtl/>
        </w:rPr>
        <w:t xml:space="preserve"> שיחיו </w:t>
      </w:r>
      <w:r w:rsidRPr="00552D8B">
        <w:rPr>
          <w:rFonts w:hint="cs"/>
          <w:bCs/>
          <w:sz w:val="24"/>
          <w:szCs w:val="24"/>
          <w:rtl/>
        </w:rPr>
        <w:t>רעכט</w:t>
      </w:r>
    </w:p>
    <w:p w14:paraId="442D51A6" w14:textId="0DBEB7E8" w:rsidR="004F2BDA" w:rsidRPr="00552D8B" w:rsidRDefault="00392C29" w:rsidP="00552D8B">
      <w:pPr>
        <w:pStyle w:val="af3"/>
        <w:spacing w:after="0" w:line="360" w:lineRule="auto"/>
        <w:rPr>
          <w:b/>
          <w:sz w:val="24"/>
          <w:szCs w:val="24"/>
          <w:rtl/>
        </w:rPr>
      </w:pPr>
      <w:r w:rsidRPr="00552D8B">
        <w:rPr>
          <w:rFonts w:hint="cs"/>
          <w:b/>
          <w:sz w:val="24"/>
          <w:szCs w:val="24"/>
          <w:rtl/>
        </w:rPr>
        <w:t>ולע"נ</w:t>
      </w:r>
    </w:p>
    <w:p w14:paraId="19A21371" w14:textId="77777777" w:rsidR="004F2BDA" w:rsidRPr="00552D8B" w:rsidRDefault="004F2BDA" w:rsidP="00552D8B">
      <w:pPr>
        <w:pStyle w:val="af3"/>
        <w:spacing w:after="0" w:line="360" w:lineRule="auto"/>
        <w:rPr>
          <w:bCs/>
          <w:sz w:val="24"/>
          <w:szCs w:val="24"/>
          <w:rtl/>
        </w:rPr>
      </w:pPr>
      <w:r w:rsidRPr="00552D8B">
        <w:rPr>
          <w:rFonts w:hint="cs"/>
          <w:b/>
          <w:sz w:val="24"/>
          <w:szCs w:val="24"/>
          <w:rtl/>
        </w:rPr>
        <w:t xml:space="preserve">הרה"ח הרה"ת ר' </w:t>
      </w:r>
      <w:r w:rsidRPr="00552D8B">
        <w:rPr>
          <w:rFonts w:hint="cs"/>
          <w:bCs/>
          <w:sz w:val="24"/>
          <w:szCs w:val="24"/>
          <w:rtl/>
        </w:rPr>
        <w:t>יחיאל מיכאל</w:t>
      </w:r>
      <w:r w:rsidRPr="00552D8B">
        <w:rPr>
          <w:rFonts w:hint="cs"/>
          <w:b/>
          <w:sz w:val="24"/>
          <w:szCs w:val="24"/>
          <w:rtl/>
        </w:rPr>
        <w:t xml:space="preserve"> </w:t>
      </w:r>
      <w:r w:rsidRPr="00552D8B">
        <w:rPr>
          <w:rFonts w:hint="cs"/>
          <w:bCs/>
          <w:sz w:val="24"/>
          <w:szCs w:val="24"/>
          <w:rtl/>
        </w:rPr>
        <w:t>רעכט</w:t>
      </w:r>
    </w:p>
    <w:p w14:paraId="3297E946" w14:textId="77777777" w:rsidR="00552D8B" w:rsidRPr="00552D8B" w:rsidRDefault="00552D8B" w:rsidP="00552D8B">
      <w:pPr>
        <w:pStyle w:val="a4"/>
        <w:spacing w:before="0" w:after="0"/>
        <w:rPr>
          <w:sz w:val="44"/>
          <w:szCs w:val="44"/>
        </w:rPr>
        <w:sectPr w:rsidR="00552D8B" w:rsidRPr="00552D8B" w:rsidSect="00E65DD5">
          <w:headerReference w:type="even" r:id="rId58"/>
          <w:headerReference w:type="default" r:id="rId59"/>
          <w:footnotePr>
            <w:numRestart w:val="eachSect"/>
          </w:footnotePr>
          <w:type w:val="continuous"/>
          <w:pgSz w:w="7920" w:h="12240"/>
          <w:pgMar w:top="-810" w:right="864" w:bottom="720" w:left="864" w:header="270" w:footer="0" w:gutter="0"/>
          <w:cols w:space="720"/>
          <w:docGrid w:linePitch="360"/>
        </w:sectPr>
      </w:pPr>
      <w:proofErr w:type="gramStart"/>
      <w:r w:rsidRPr="00552D8B">
        <w:rPr>
          <w:sz w:val="44"/>
          <w:szCs w:val="44"/>
        </w:rPr>
        <w:t>g</w:t>
      </w:r>
      <w:proofErr w:type="gramEnd"/>
    </w:p>
    <w:p w14:paraId="7447F022" w14:textId="07459A23" w:rsidR="00552D8B" w:rsidRPr="00552D8B" w:rsidRDefault="00552D8B" w:rsidP="00552D8B">
      <w:pPr>
        <w:pStyle w:val="af3"/>
        <w:spacing w:after="0" w:line="360" w:lineRule="auto"/>
        <w:rPr>
          <w:sz w:val="24"/>
          <w:szCs w:val="24"/>
        </w:rPr>
      </w:pPr>
      <w:r w:rsidRPr="00552D8B">
        <w:rPr>
          <w:rFonts w:hint="cs"/>
          <w:sz w:val="24"/>
          <w:szCs w:val="24"/>
          <w:rtl/>
        </w:rPr>
        <w:t>לעילוי נשמת</w:t>
      </w:r>
    </w:p>
    <w:p w14:paraId="06D44CAE" w14:textId="77777777" w:rsidR="00552D8B" w:rsidRPr="00552D8B" w:rsidRDefault="00552D8B" w:rsidP="00552D8B">
      <w:pPr>
        <w:pStyle w:val="af3"/>
        <w:spacing w:after="0" w:line="360" w:lineRule="auto"/>
        <w:rPr>
          <w:sz w:val="24"/>
          <w:szCs w:val="24"/>
          <w:rtl/>
        </w:rPr>
      </w:pPr>
      <w:r w:rsidRPr="00552D8B">
        <w:rPr>
          <w:rFonts w:hint="cs"/>
          <w:sz w:val="24"/>
          <w:szCs w:val="24"/>
          <w:rtl/>
        </w:rPr>
        <w:t xml:space="preserve">הרה"ת הרה"ח ר' </w:t>
      </w:r>
      <w:r w:rsidRPr="00552D8B">
        <w:rPr>
          <w:rFonts w:hint="cs"/>
          <w:b/>
          <w:bCs/>
          <w:sz w:val="24"/>
          <w:szCs w:val="24"/>
          <w:rtl/>
        </w:rPr>
        <w:t>משה משל</w:t>
      </w:r>
      <w:r w:rsidRPr="00552D8B">
        <w:rPr>
          <w:rFonts w:hint="cs"/>
          <w:sz w:val="24"/>
          <w:szCs w:val="24"/>
          <w:rtl/>
        </w:rPr>
        <w:t xml:space="preserve"> ע"ה</w:t>
      </w:r>
    </w:p>
    <w:p w14:paraId="198E5A4C" w14:textId="77777777" w:rsidR="00552D8B" w:rsidRPr="00552D8B" w:rsidRDefault="00552D8B" w:rsidP="00552D8B">
      <w:pPr>
        <w:pStyle w:val="af3"/>
        <w:spacing w:after="0" w:line="360" w:lineRule="auto"/>
        <w:rPr>
          <w:sz w:val="24"/>
          <w:szCs w:val="24"/>
          <w:rtl/>
        </w:rPr>
      </w:pPr>
      <w:r w:rsidRPr="00552D8B">
        <w:rPr>
          <w:rFonts w:hint="cs"/>
          <w:sz w:val="24"/>
          <w:szCs w:val="24"/>
          <w:rtl/>
        </w:rPr>
        <w:t xml:space="preserve">בן הרה"ת ר' </w:t>
      </w:r>
      <w:r w:rsidRPr="00552D8B">
        <w:rPr>
          <w:rFonts w:hint="cs"/>
          <w:b/>
          <w:bCs/>
          <w:sz w:val="24"/>
          <w:szCs w:val="24"/>
          <w:rtl/>
        </w:rPr>
        <w:t>נתן נטע</w:t>
      </w:r>
      <w:r w:rsidRPr="00552D8B">
        <w:rPr>
          <w:rFonts w:hint="cs"/>
          <w:sz w:val="24"/>
          <w:szCs w:val="24"/>
          <w:rtl/>
        </w:rPr>
        <w:t xml:space="preserve"> ע"ה</w:t>
      </w:r>
    </w:p>
    <w:p w14:paraId="052ADA19" w14:textId="77777777" w:rsidR="00552D8B" w:rsidRPr="00552D8B" w:rsidRDefault="00552D8B" w:rsidP="00552D8B">
      <w:pPr>
        <w:pStyle w:val="af3"/>
        <w:spacing w:after="0" w:line="360" w:lineRule="auto"/>
        <w:rPr>
          <w:b/>
          <w:bCs/>
          <w:sz w:val="24"/>
          <w:szCs w:val="24"/>
          <w:rtl/>
        </w:rPr>
      </w:pPr>
      <w:r w:rsidRPr="00552D8B">
        <w:rPr>
          <w:rFonts w:hint="cs"/>
          <w:b/>
          <w:bCs/>
          <w:sz w:val="24"/>
          <w:szCs w:val="24"/>
          <w:rtl/>
        </w:rPr>
        <w:t>צפתמן</w:t>
      </w:r>
    </w:p>
    <w:p w14:paraId="57FDA54E" w14:textId="77777777" w:rsidR="00552D8B" w:rsidRPr="00552D8B" w:rsidRDefault="00552D8B" w:rsidP="00552D8B">
      <w:pPr>
        <w:pStyle w:val="af3"/>
        <w:spacing w:after="0" w:line="360" w:lineRule="auto"/>
        <w:rPr>
          <w:sz w:val="24"/>
          <w:szCs w:val="24"/>
          <w:rtl/>
        </w:rPr>
      </w:pPr>
      <w:r w:rsidRPr="00552D8B">
        <w:rPr>
          <w:rFonts w:hint="cs"/>
          <w:sz w:val="24"/>
          <w:szCs w:val="24"/>
          <w:rtl/>
        </w:rPr>
        <w:t>נפטר בדר"ח אדר ה'תשל"ז</w:t>
      </w:r>
    </w:p>
    <w:p w14:paraId="38BB9254" w14:textId="77777777" w:rsidR="00552D8B" w:rsidRPr="00552D8B" w:rsidRDefault="00552D8B" w:rsidP="00552D8B">
      <w:pPr>
        <w:pStyle w:val="af3"/>
        <w:spacing w:after="0" w:line="360" w:lineRule="auto"/>
        <w:rPr>
          <w:b/>
          <w:bCs/>
          <w:sz w:val="24"/>
          <w:szCs w:val="24"/>
          <w:rtl/>
        </w:rPr>
      </w:pPr>
      <w:r w:rsidRPr="00552D8B">
        <w:rPr>
          <w:rFonts w:hint="cs"/>
          <w:b/>
          <w:bCs/>
          <w:sz w:val="24"/>
          <w:szCs w:val="24"/>
          <w:rtl/>
        </w:rPr>
        <w:t>ת. נ. צ. ב. ה.</w:t>
      </w:r>
    </w:p>
    <w:p w14:paraId="0EE97710" w14:textId="77777777" w:rsidR="00552D8B" w:rsidRPr="00552D8B" w:rsidRDefault="00552D8B" w:rsidP="00552D8B">
      <w:pPr>
        <w:pStyle w:val="af3"/>
        <w:spacing w:after="0" w:line="360" w:lineRule="auto"/>
        <w:rPr>
          <w:sz w:val="24"/>
          <w:szCs w:val="24"/>
          <w:rtl/>
        </w:rPr>
      </w:pPr>
      <w:r w:rsidRPr="00552D8B">
        <w:rPr>
          <w:sz w:val="24"/>
          <w:szCs w:val="24"/>
        </w:rPr>
        <w:sym w:font="Wingdings 2" w:char="F0B2"/>
      </w:r>
    </w:p>
    <w:p w14:paraId="2D894C6C" w14:textId="77777777" w:rsidR="00552D8B" w:rsidRPr="00552D8B" w:rsidRDefault="00552D8B" w:rsidP="00552D8B">
      <w:pPr>
        <w:pStyle w:val="af3"/>
        <w:spacing w:after="0" w:line="360" w:lineRule="auto"/>
        <w:rPr>
          <w:sz w:val="24"/>
          <w:szCs w:val="24"/>
          <w:rtl/>
        </w:rPr>
      </w:pPr>
      <w:r w:rsidRPr="00552D8B">
        <w:rPr>
          <w:rFonts w:hint="cs"/>
          <w:sz w:val="24"/>
          <w:szCs w:val="24"/>
          <w:rtl/>
        </w:rPr>
        <w:t>נדפס ע"י משפחתו שיחיו</w:t>
      </w:r>
    </w:p>
    <w:p w14:paraId="2D42C371" w14:textId="77777777" w:rsidR="004F2BDA" w:rsidRDefault="004F2BDA" w:rsidP="00552D8B">
      <w:pPr>
        <w:pStyle w:val="af3"/>
        <w:spacing w:after="0" w:line="360" w:lineRule="auto"/>
        <w:jc w:val="left"/>
        <w:rPr>
          <w:sz w:val="27"/>
          <w:szCs w:val="27"/>
          <w:rtl/>
        </w:rPr>
      </w:pPr>
    </w:p>
    <w:p w14:paraId="168CAD64" w14:textId="77777777" w:rsidR="00552D8B" w:rsidRDefault="00552D8B" w:rsidP="00552D8B">
      <w:pPr>
        <w:pStyle w:val="af3"/>
        <w:spacing w:after="0" w:line="360" w:lineRule="auto"/>
        <w:rPr>
          <w:sz w:val="24"/>
          <w:szCs w:val="24"/>
          <w:rtl/>
        </w:rPr>
      </w:pPr>
    </w:p>
    <w:p w14:paraId="5F99AAD5" w14:textId="77777777" w:rsidR="004F2BDA" w:rsidRPr="00552D8B" w:rsidRDefault="004F2BDA" w:rsidP="00552D8B">
      <w:pPr>
        <w:pStyle w:val="af3"/>
        <w:spacing w:after="0" w:line="360" w:lineRule="auto"/>
        <w:rPr>
          <w:sz w:val="24"/>
          <w:szCs w:val="24"/>
        </w:rPr>
      </w:pPr>
      <w:r w:rsidRPr="00552D8B">
        <w:rPr>
          <w:rFonts w:hint="cs"/>
          <w:sz w:val="24"/>
          <w:szCs w:val="24"/>
          <w:rtl/>
        </w:rPr>
        <w:t xml:space="preserve">לעילוי נשמת </w:t>
      </w:r>
    </w:p>
    <w:p w14:paraId="253B9E00" w14:textId="77777777" w:rsidR="004F2BDA" w:rsidRPr="00552D8B" w:rsidRDefault="004F2BDA" w:rsidP="00552D8B">
      <w:pPr>
        <w:pStyle w:val="af3"/>
        <w:spacing w:after="0" w:line="360" w:lineRule="auto"/>
        <w:rPr>
          <w:sz w:val="24"/>
          <w:szCs w:val="24"/>
          <w:rtl/>
        </w:rPr>
      </w:pPr>
      <w:r w:rsidRPr="00552D8B">
        <w:rPr>
          <w:rFonts w:hint="cs"/>
          <w:sz w:val="24"/>
          <w:szCs w:val="24"/>
          <w:rtl/>
        </w:rPr>
        <w:t>הרה"ח הרה"ת השליח</w:t>
      </w:r>
    </w:p>
    <w:p w14:paraId="7B2919B2" w14:textId="77777777" w:rsidR="004F2BDA" w:rsidRPr="00552D8B" w:rsidRDefault="004F2BDA" w:rsidP="00552D8B">
      <w:pPr>
        <w:pStyle w:val="af3"/>
        <w:spacing w:after="0" w:line="360" w:lineRule="auto"/>
        <w:rPr>
          <w:b/>
          <w:bCs/>
          <w:sz w:val="24"/>
          <w:szCs w:val="24"/>
          <w:rtl/>
        </w:rPr>
      </w:pPr>
      <w:r w:rsidRPr="00552D8B">
        <w:rPr>
          <w:rFonts w:hint="cs"/>
          <w:b/>
          <w:bCs/>
          <w:sz w:val="24"/>
          <w:szCs w:val="24"/>
          <w:rtl/>
        </w:rPr>
        <w:t xml:space="preserve">ישראל ברוך </w:t>
      </w:r>
    </w:p>
    <w:p w14:paraId="72CBCE9A" w14:textId="77777777" w:rsidR="004F2BDA" w:rsidRPr="00552D8B" w:rsidRDefault="004F2BDA" w:rsidP="00552D8B">
      <w:pPr>
        <w:pStyle w:val="af3"/>
        <w:spacing w:after="0" w:line="360" w:lineRule="auto"/>
        <w:rPr>
          <w:sz w:val="24"/>
          <w:szCs w:val="24"/>
          <w:rtl/>
        </w:rPr>
      </w:pPr>
      <w:r w:rsidRPr="00552D8B">
        <w:rPr>
          <w:rFonts w:hint="cs"/>
          <w:sz w:val="24"/>
          <w:szCs w:val="24"/>
          <w:rtl/>
        </w:rPr>
        <w:t xml:space="preserve">בן יבדלחט"א הרה"ח הרה"ת </w:t>
      </w:r>
      <w:r w:rsidRPr="00552D8B">
        <w:rPr>
          <w:rFonts w:hint="cs"/>
          <w:b/>
          <w:bCs/>
          <w:sz w:val="24"/>
          <w:szCs w:val="24"/>
          <w:rtl/>
        </w:rPr>
        <w:t xml:space="preserve">שד"ב </w:t>
      </w:r>
      <w:r w:rsidRPr="00552D8B">
        <w:rPr>
          <w:rFonts w:hint="cs"/>
          <w:sz w:val="24"/>
          <w:szCs w:val="24"/>
          <w:rtl/>
        </w:rPr>
        <w:t xml:space="preserve">שליט"א </w:t>
      </w:r>
    </w:p>
    <w:p w14:paraId="0FC1DD6A" w14:textId="77777777" w:rsidR="004F2BDA" w:rsidRPr="00552D8B" w:rsidRDefault="004F2BDA" w:rsidP="00552D8B">
      <w:pPr>
        <w:pStyle w:val="af3"/>
        <w:spacing w:after="0" w:line="360" w:lineRule="auto"/>
        <w:rPr>
          <w:b/>
          <w:bCs/>
          <w:sz w:val="24"/>
          <w:szCs w:val="24"/>
          <w:rtl/>
        </w:rPr>
      </w:pPr>
      <w:r w:rsidRPr="00552D8B">
        <w:rPr>
          <w:rFonts w:hint="cs"/>
          <w:b/>
          <w:bCs/>
          <w:sz w:val="24"/>
          <w:szCs w:val="24"/>
          <w:rtl/>
        </w:rPr>
        <w:t>בוטמאן</w:t>
      </w:r>
    </w:p>
    <w:p w14:paraId="1B57DB8A" w14:textId="77777777" w:rsidR="004F2BDA" w:rsidRPr="00552D8B" w:rsidRDefault="004F2BDA" w:rsidP="00552D8B">
      <w:pPr>
        <w:pStyle w:val="af3"/>
        <w:spacing w:after="0" w:line="360" w:lineRule="auto"/>
        <w:rPr>
          <w:sz w:val="24"/>
          <w:szCs w:val="24"/>
          <w:rtl/>
        </w:rPr>
      </w:pPr>
      <w:r w:rsidRPr="00552D8B">
        <w:rPr>
          <w:rFonts w:hint="cs"/>
          <w:sz w:val="24"/>
          <w:szCs w:val="24"/>
          <w:rtl/>
        </w:rPr>
        <w:t xml:space="preserve">מנהל רשת אהלי יוסף יצחק </w:t>
      </w:r>
    </w:p>
    <w:p w14:paraId="148E012C" w14:textId="77777777" w:rsidR="004F2BDA" w:rsidRPr="00552D8B" w:rsidRDefault="004F2BDA" w:rsidP="00552D8B">
      <w:pPr>
        <w:pStyle w:val="af3"/>
        <w:spacing w:after="0" w:line="360" w:lineRule="auto"/>
        <w:rPr>
          <w:sz w:val="24"/>
          <w:szCs w:val="24"/>
          <w:rtl/>
        </w:rPr>
      </w:pPr>
      <w:r w:rsidRPr="00552D8B">
        <w:rPr>
          <w:rFonts w:hint="cs"/>
          <w:sz w:val="24"/>
          <w:szCs w:val="24"/>
          <w:rtl/>
        </w:rPr>
        <w:t xml:space="preserve">חבר אגודת חסידי חב"ד בארץ הקודש </w:t>
      </w:r>
    </w:p>
    <w:p w14:paraId="26CFA5C4" w14:textId="77777777" w:rsidR="004F2BDA" w:rsidRPr="00552D8B" w:rsidRDefault="004F2BDA" w:rsidP="00552D8B">
      <w:pPr>
        <w:pStyle w:val="af3"/>
        <w:spacing w:after="0" w:line="360" w:lineRule="auto"/>
        <w:rPr>
          <w:sz w:val="24"/>
          <w:szCs w:val="24"/>
          <w:rtl/>
        </w:rPr>
      </w:pPr>
      <w:r w:rsidRPr="00552D8B">
        <w:rPr>
          <w:rFonts w:hint="cs"/>
          <w:sz w:val="24"/>
          <w:szCs w:val="24"/>
          <w:rtl/>
        </w:rPr>
        <w:t>ומנהל בית חב"ד נהריה</w:t>
      </w:r>
    </w:p>
    <w:p w14:paraId="07170D33" w14:textId="77777777" w:rsidR="004F2BDA" w:rsidRPr="00552D8B" w:rsidRDefault="004F2BDA" w:rsidP="00552D8B">
      <w:pPr>
        <w:pStyle w:val="af3"/>
        <w:spacing w:after="0" w:line="360" w:lineRule="auto"/>
        <w:rPr>
          <w:b/>
          <w:bCs/>
          <w:sz w:val="24"/>
          <w:szCs w:val="24"/>
          <w:rtl/>
        </w:rPr>
      </w:pPr>
      <w:r w:rsidRPr="00552D8B">
        <w:rPr>
          <w:rFonts w:hint="cs"/>
          <w:b/>
          <w:bCs/>
          <w:sz w:val="24"/>
          <w:szCs w:val="24"/>
          <w:rtl/>
        </w:rPr>
        <w:t>נלב"ע ו' אדר ה'תשע"ד</w:t>
      </w:r>
    </w:p>
    <w:p w14:paraId="1A620B76" w14:textId="77777777" w:rsidR="004F2BDA" w:rsidRPr="00552D8B" w:rsidRDefault="004F2BDA" w:rsidP="00552D8B">
      <w:pPr>
        <w:pStyle w:val="af3"/>
        <w:spacing w:after="0" w:line="360" w:lineRule="auto"/>
        <w:rPr>
          <w:sz w:val="24"/>
          <w:szCs w:val="24"/>
          <w:rtl/>
        </w:rPr>
      </w:pPr>
      <w:r w:rsidRPr="00552D8B">
        <w:rPr>
          <w:rFonts w:hint="cs"/>
          <w:sz w:val="24"/>
          <w:szCs w:val="24"/>
          <w:rtl/>
        </w:rPr>
        <w:t>ת.נ.צ.ב.ה.</w:t>
      </w:r>
    </w:p>
    <w:p w14:paraId="3E5E6E9B" w14:textId="77777777" w:rsidR="004F2BDA" w:rsidRPr="00552D8B" w:rsidRDefault="004F2BDA" w:rsidP="00552D8B">
      <w:pPr>
        <w:pStyle w:val="af3"/>
        <w:spacing w:after="0" w:line="360" w:lineRule="auto"/>
        <w:rPr>
          <w:sz w:val="24"/>
          <w:szCs w:val="24"/>
          <w:rtl/>
        </w:rPr>
      </w:pPr>
      <w:r w:rsidRPr="00552D8B">
        <w:rPr>
          <w:sz w:val="24"/>
          <w:szCs w:val="24"/>
        </w:rPr>
        <w:sym w:font="Wingdings 2" w:char="F0B2"/>
      </w:r>
    </w:p>
    <w:p w14:paraId="47C607C0" w14:textId="77777777" w:rsidR="004F2BDA" w:rsidRPr="00552D8B" w:rsidRDefault="004F2BDA" w:rsidP="00552D8B">
      <w:pPr>
        <w:pStyle w:val="af3"/>
        <w:spacing w:after="0" w:line="360" w:lineRule="auto"/>
        <w:rPr>
          <w:sz w:val="24"/>
          <w:szCs w:val="24"/>
        </w:rPr>
      </w:pPr>
      <w:r w:rsidRPr="00552D8B">
        <w:rPr>
          <w:rFonts w:hint="cs"/>
          <w:sz w:val="24"/>
          <w:szCs w:val="24"/>
          <w:rtl/>
        </w:rPr>
        <w:t>נדפס ע"י ולזכות גיסו</w:t>
      </w:r>
    </w:p>
    <w:p w14:paraId="1324299E" w14:textId="77777777" w:rsidR="004F2BDA" w:rsidRPr="00552D8B" w:rsidRDefault="004F2BDA" w:rsidP="00552D8B">
      <w:pPr>
        <w:pStyle w:val="af3"/>
        <w:spacing w:after="0" w:line="360" w:lineRule="auto"/>
        <w:rPr>
          <w:sz w:val="24"/>
          <w:szCs w:val="24"/>
          <w:rtl/>
        </w:rPr>
      </w:pPr>
      <w:r w:rsidRPr="00552D8B">
        <w:rPr>
          <w:rFonts w:hint="cs"/>
          <w:sz w:val="24"/>
          <w:szCs w:val="24"/>
          <w:rtl/>
        </w:rPr>
        <w:t>הרה"ח הרה"ג</w:t>
      </w:r>
    </w:p>
    <w:p w14:paraId="6D5D5635" w14:textId="77777777" w:rsidR="004F2BDA" w:rsidRPr="00552D8B" w:rsidRDefault="004F2BDA" w:rsidP="00552D8B">
      <w:pPr>
        <w:pStyle w:val="af3"/>
        <w:spacing w:after="0" w:line="360" w:lineRule="auto"/>
        <w:rPr>
          <w:sz w:val="24"/>
          <w:szCs w:val="24"/>
          <w:rtl/>
        </w:rPr>
      </w:pPr>
      <w:r w:rsidRPr="00552D8B">
        <w:rPr>
          <w:rFonts w:hint="cs"/>
          <w:sz w:val="24"/>
          <w:szCs w:val="24"/>
          <w:rtl/>
        </w:rPr>
        <w:t xml:space="preserve">הרב </w:t>
      </w:r>
      <w:r w:rsidRPr="00552D8B">
        <w:rPr>
          <w:rFonts w:hint="cs"/>
          <w:b/>
          <w:bCs/>
          <w:sz w:val="24"/>
          <w:szCs w:val="24"/>
          <w:rtl/>
        </w:rPr>
        <w:t>שלמה יהודה סג"ל</w:t>
      </w:r>
    </w:p>
    <w:p w14:paraId="30C117DB" w14:textId="77777777" w:rsidR="004F2BDA" w:rsidRPr="00552D8B" w:rsidRDefault="004F2BDA" w:rsidP="00552D8B">
      <w:pPr>
        <w:pStyle w:val="af3"/>
        <w:spacing w:after="0" w:line="360" w:lineRule="auto"/>
        <w:rPr>
          <w:sz w:val="24"/>
          <w:szCs w:val="24"/>
          <w:rtl/>
        </w:rPr>
      </w:pPr>
      <w:r w:rsidRPr="00552D8B">
        <w:rPr>
          <w:rFonts w:hint="cs"/>
          <w:sz w:val="24"/>
          <w:szCs w:val="24"/>
          <w:rtl/>
        </w:rPr>
        <w:t>שליט"א</w:t>
      </w:r>
    </w:p>
    <w:p w14:paraId="4A0A29BF" w14:textId="77777777" w:rsidR="00552D8B" w:rsidRPr="00552D8B" w:rsidRDefault="00552D8B" w:rsidP="00552D8B">
      <w:pPr>
        <w:pStyle w:val="a4"/>
        <w:spacing w:before="0" w:after="0"/>
        <w:rPr>
          <w:sz w:val="44"/>
          <w:szCs w:val="44"/>
        </w:rPr>
        <w:sectPr w:rsidR="00552D8B" w:rsidRPr="00552D8B" w:rsidSect="00E65DD5">
          <w:headerReference w:type="even" r:id="rId60"/>
          <w:headerReference w:type="default" r:id="rId61"/>
          <w:footnotePr>
            <w:numRestart w:val="eachSect"/>
          </w:footnotePr>
          <w:type w:val="continuous"/>
          <w:pgSz w:w="7920" w:h="12240"/>
          <w:pgMar w:top="-810" w:right="864" w:bottom="720" w:left="864" w:header="270" w:footer="0" w:gutter="0"/>
          <w:cols w:space="720"/>
          <w:docGrid w:linePitch="360"/>
        </w:sectPr>
      </w:pPr>
      <w:proofErr w:type="gramStart"/>
      <w:r w:rsidRPr="00552D8B">
        <w:rPr>
          <w:sz w:val="44"/>
          <w:szCs w:val="44"/>
        </w:rPr>
        <w:t>g</w:t>
      </w:r>
      <w:proofErr w:type="gramEnd"/>
    </w:p>
    <w:p w14:paraId="21DACA06" w14:textId="77777777" w:rsidR="00552D8B" w:rsidRPr="00552D8B" w:rsidRDefault="00552D8B" w:rsidP="00552D8B">
      <w:pPr>
        <w:pStyle w:val="af3"/>
        <w:spacing w:after="0" w:line="360" w:lineRule="auto"/>
        <w:rPr>
          <w:sz w:val="24"/>
          <w:szCs w:val="24"/>
        </w:rPr>
      </w:pPr>
      <w:r w:rsidRPr="00552D8B">
        <w:rPr>
          <w:rFonts w:hint="cs"/>
          <w:sz w:val="24"/>
          <w:szCs w:val="24"/>
          <w:rtl/>
        </w:rPr>
        <w:t>לעילוי נשמת</w:t>
      </w:r>
    </w:p>
    <w:p w14:paraId="618519A0" w14:textId="77777777" w:rsidR="00552D8B" w:rsidRPr="00552D8B" w:rsidRDefault="00552D8B" w:rsidP="00552D8B">
      <w:pPr>
        <w:pStyle w:val="af3"/>
        <w:spacing w:after="0" w:line="360" w:lineRule="auto"/>
        <w:rPr>
          <w:sz w:val="24"/>
          <w:szCs w:val="24"/>
          <w:rtl/>
        </w:rPr>
      </w:pPr>
      <w:r w:rsidRPr="00552D8B">
        <w:rPr>
          <w:rFonts w:hint="cs"/>
          <w:sz w:val="24"/>
          <w:szCs w:val="24"/>
          <w:rtl/>
        </w:rPr>
        <w:t>איש בעל מסירת נפש מייסד ומנהל</w:t>
      </w:r>
      <w:r w:rsidRPr="00552D8B">
        <w:rPr>
          <w:rFonts w:hint="cs"/>
          <w:sz w:val="24"/>
          <w:szCs w:val="24"/>
        </w:rPr>
        <w:t xml:space="preserve"> </w:t>
      </w:r>
      <w:r w:rsidRPr="00552D8B">
        <w:rPr>
          <w:rFonts w:hint="cs"/>
          <w:sz w:val="24"/>
          <w:szCs w:val="24"/>
          <w:rtl/>
        </w:rPr>
        <w:t>מוסד חינוך</w:t>
      </w:r>
    </w:p>
    <w:p w14:paraId="4A34F9F9" w14:textId="77777777" w:rsidR="00552D8B" w:rsidRPr="00552D8B" w:rsidRDefault="00552D8B" w:rsidP="00552D8B">
      <w:pPr>
        <w:pStyle w:val="af3"/>
        <w:spacing w:after="0" w:line="360" w:lineRule="auto"/>
        <w:rPr>
          <w:sz w:val="24"/>
          <w:szCs w:val="24"/>
        </w:rPr>
      </w:pPr>
      <w:r w:rsidRPr="00552D8B">
        <w:rPr>
          <w:rFonts w:hint="cs"/>
          <w:sz w:val="24"/>
          <w:szCs w:val="24"/>
          <w:rtl/>
        </w:rPr>
        <w:t xml:space="preserve"> על טהרת הקודש</w:t>
      </w:r>
      <w:r w:rsidRPr="00552D8B">
        <w:rPr>
          <w:rFonts w:hint="cs"/>
          <w:sz w:val="24"/>
          <w:szCs w:val="24"/>
        </w:rPr>
        <w:t xml:space="preserve"> </w:t>
      </w:r>
      <w:r w:rsidRPr="00552D8B">
        <w:rPr>
          <w:rFonts w:hint="cs"/>
          <w:sz w:val="24"/>
          <w:szCs w:val="24"/>
          <w:rtl/>
        </w:rPr>
        <w:t>אהלי תורה-אהלי מנחם</w:t>
      </w:r>
    </w:p>
    <w:p w14:paraId="6D66A00B" w14:textId="77777777" w:rsidR="00552D8B" w:rsidRPr="00552D8B" w:rsidRDefault="00552D8B" w:rsidP="00552D8B">
      <w:pPr>
        <w:pStyle w:val="af3"/>
        <w:spacing w:after="0" w:line="360" w:lineRule="auto"/>
        <w:rPr>
          <w:sz w:val="24"/>
          <w:szCs w:val="24"/>
          <w:rtl/>
        </w:rPr>
      </w:pPr>
      <w:r w:rsidRPr="00552D8B">
        <w:rPr>
          <w:rFonts w:hint="cs"/>
          <w:sz w:val="24"/>
          <w:szCs w:val="24"/>
          <w:rtl/>
        </w:rPr>
        <w:t xml:space="preserve">הרה"ח הרה"ת ר' </w:t>
      </w:r>
      <w:r w:rsidRPr="00552D8B">
        <w:rPr>
          <w:rFonts w:hint="cs"/>
          <w:b/>
          <w:bCs/>
          <w:sz w:val="24"/>
          <w:szCs w:val="24"/>
          <w:rtl/>
        </w:rPr>
        <w:t>מיכאל</w:t>
      </w:r>
      <w:r w:rsidRPr="00552D8B">
        <w:rPr>
          <w:rFonts w:hint="cs"/>
          <w:sz w:val="24"/>
          <w:szCs w:val="24"/>
          <w:rtl/>
        </w:rPr>
        <w:t xml:space="preserve"> ב"ר </w:t>
      </w:r>
      <w:r w:rsidRPr="00552D8B">
        <w:rPr>
          <w:rFonts w:hint="cs"/>
          <w:b/>
          <w:bCs/>
          <w:sz w:val="24"/>
          <w:szCs w:val="24"/>
          <w:rtl/>
        </w:rPr>
        <w:t>חיים</w:t>
      </w:r>
      <w:r w:rsidRPr="00552D8B">
        <w:rPr>
          <w:rFonts w:hint="cs"/>
          <w:sz w:val="24"/>
          <w:szCs w:val="24"/>
          <w:rtl/>
        </w:rPr>
        <w:t xml:space="preserve"> </w:t>
      </w:r>
      <w:r w:rsidRPr="00552D8B">
        <w:rPr>
          <w:rFonts w:hint="cs"/>
          <w:b/>
          <w:bCs/>
          <w:sz w:val="24"/>
          <w:szCs w:val="24"/>
          <w:rtl/>
        </w:rPr>
        <w:t xml:space="preserve">משה </w:t>
      </w:r>
      <w:r w:rsidRPr="00552D8B">
        <w:rPr>
          <w:rFonts w:hint="cs"/>
          <w:sz w:val="24"/>
          <w:szCs w:val="24"/>
          <w:rtl/>
        </w:rPr>
        <w:t>ע"ה</w:t>
      </w:r>
    </w:p>
    <w:p w14:paraId="1516B6FE" w14:textId="77777777" w:rsidR="00552D8B" w:rsidRPr="00552D8B" w:rsidRDefault="00552D8B" w:rsidP="00552D8B">
      <w:pPr>
        <w:pStyle w:val="af3"/>
        <w:spacing w:after="0" w:line="360" w:lineRule="auto"/>
        <w:rPr>
          <w:b/>
          <w:bCs/>
          <w:sz w:val="24"/>
          <w:szCs w:val="24"/>
          <w:rtl/>
        </w:rPr>
      </w:pPr>
      <w:r w:rsidRPr="00552D8B">
        <w:rPr>
          <w:rFonts w:hint="cs"/>
          <w:b/>
          <w:bCs/>
          <w:sz w:val="24"/>
          <w:szCs w:val="24"/>
          <w:rtl/>
        </w:rPr>
        <w:t>טייטלבוים</w:t>
      </w:r>
    </w:p>
    <w:p w14:paraId="2376DE74" w14:textId="77777777" w:rsidR="00552D8B" w:rsidRPr="00552D8B" w:rsidRDefault="00552D8B" w:rsidP="00552D8B">
      <w:pPr>
        <w:pStyle w:val="af3"/>
        <w:spacing w:after="0" w:line="360" w:lineRule="auto"/>
        <w:rPr>
          <w:sz w:val="24"/>
          <w:szCs w:val="24"/>
          <w:rtl/>
        </w:rPr>
      </w:pPr>
      <w:r w:rsidRPr="00552D8B">
        <w:rPr>
          <w:rFonts w:hint="cs"/>
          <w:sz w:val="24"/>
          <w:szCs w:val="24"/>
          <w:rtl/>
        </w:rPr>
        <w:t>נפטר ביום ה' לפ' "אדם כי יקריב מכם וגו'"</w:t>
      </w:r>
    </w:p>
    <w:p w14:paraId="2240DA1D" w14:textId="77777777" w:rsidR="00552D8B" w:rsidRPr="00552D8B" w:rsidRDefault="00552D8B" w:rsidP="00552D8B">
      <w:pPr>
        <w:pStyle w:val="af3"/>
        <w:spacing w:after="0" w:line="360" w:lineRule="auto"/>
        <w:rPr>
          <w:sz w:val="24"/>
          <w:szCs w:val="24"/>
          <w:rtl/>
        </w:rPr>
      </w:pPr>
      <w:r w:rsidRPr="00552D8B">
        <w:rPr>
          <w:rFonts w:hint="cs"/>
          <w:sz w:val="24"/>
          <w:szCs w:val="24"/>
          <w:rtl/>
        </w:rPr>
        <w:t>ו' אדר שני ה'תשס"ה</w:t>
      </w:r>
    </w:p>
    <w:p w14:paraId="2CFC5970" w14:textId="77777777" w:rsidR="00552D8B" w:rsidRPr="00552D8B" w:rsidRDefault="00552D8B" w:rsidP="00552D8B">
      <w:pPr>
        <w:pStyle w:val="af3"/>
        <w:spacing w:after="0" w:line="360" w:lineRule="auto"/>
        <w:rPr>
          <w:b/>
          <w:bCs/>
          <w:sz w:val="24"/>
          <w:szCs w:val="24"/>
          <w:rtl/>
        </w:rPr>
      </w:pPr>
      <w:r w:rsidRPr="00552D8B">
        <w:rPr>
          <w:rFonts w:hint="cs"/>
          <w:b/>
          <w:bCs/>
          <w:sz w:val="24"/>
          <w:szCs w:val="24"/>
          <w:rtl/>
        </w:rPr>
        <w:t>ת. נ. צ. ב. ה.</w:t>
      </w:r>
    </w:p>
    <w:p w14:paraId="67FFDB6D" w14:textId="77777777" w:rsidR="00552D8B" w:rsidRPr="00552D8B" w:rsidRDefault="00552D8B" w:rsidP="00552D8B">
      <w:pPr>
        <w:pStyle w:val="af3"/>
        <w:spacing w:after="0" w:line="360" w:lineRule="auto"/>
        <w:rPr>
          <w:sz w:val="24"/>
          <w:szCs w:val="24"/>
          <w:rtl/>
        </w:rPr>
      </w:pPr>
      <w:r w:rsidRPr="00552D8B">
        <w:rPr>
          <w:sz w:val="24"/>
          <w:szCs w:val="24"/>
        </w:rPr>
        <w:sym w:font="Wingdings 2" w:char="F0B2"/>
      </w:r>
    </w:p>
    <w:p w14:paraId="5D91D836" w14:textId="77777777" w:rsidR="00552D8B" w:rsidRPr="00552D8B" w:rsidRDefault="00552D8B" w:rsidP="00552D8B">
      <w:pPr>
        <w:pStyle w:val="af3"/>
        <w:spacing w:after="0" w:line="360" w:lineRule="auto"/>
        <w:rPr>
          <w:sz w:val="24"/>
          <w:szCs w:val="24"/>
          <w:rtl/>
        </w:rPr>
      </w:pPr>
      <w:r w:rsidRPr="00552D8B">
        <w:rPr>
          <w:rFonts w:hint="cs"/>
          <w:sz w:val="24"/>
          <w:szCs w:val="24"/>
          <w:rtl/>
        </w:rPr>
        <w:t>נדפס ע"י משפחתו</w:t>
      </w:r>
      <w:r w:rsidRPr="00552D8B">
        <w:rPr>
          <w:rFonts w:hint="cs"/>
          <w:b/>
          <w:bCs/>
          <w:sz w:val="24"/>
          <w:szCs w:val="24"/>
          <w:rtl/>
        </w:rPr>
        <w:t xml:space="preserve"> </w:t>
      </w:r>
      <w:r w:rsidRPr="00552D8B">
        <w:rPr>
          <w:rFonts w:hint="cs"/>
          <w:sz w:val="24"/>
          <w:szCs w:val="24"/>
          <w:rtl/>
        </w:rPr>
        <w:t>שיחיו</w:t>
      </w:r>
    </w:p>
    <w:p w14:paraId="1C02EC20" w14:textId="29B72C0B" w:rsidR="00F300FD" w:rsidRPr="00552D8B" w:rsidRDefault="00F300FD" w:rsidP="00552D8B">
      <w:pPr>
        <w:rPr>
          <w:rFonts w:cs="1ShefaClassic"/>
          <w:sz w:val="27"/>
          <w:szCs w:val="27"/>
          <w:rtl/>
        </w:rPr>
      </w:pPr>
    </w:p>
    <w:sectPr w:rsidR="00F300FD" w:rsidRPr="00552D8B" w:rsidSect="00E65DD5">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E523" w14:textId="77777777" w:rsidR="00872CA1" w:rsidRDefault="00872CA1" w:rsidP="001D6A1B">
      <w:pPr>
        <w:spacing w:after="0" w:line="240" w:lineRule="auto"/>
      </w:pPr>
      <w:r>
        <w:separator/>
      </w:r>
    </w:p>
  </w:endnote>
  <w:endnote w:type="continuationSeparator" w:id="0">
    <w:p w14:paraId="0A292635" w14:textId="77777777" w:rsidR="00872CA1" w:rsidRDefault="00872CA1" w:rsidP="001D6A1B">
      <w:pPr>
        <w:spacing w:after="0" w:line="240" w:lineRule="auto"/>
      </w:pPr>
      <w:r>
        <w:continuationSeparator/>
      </w:r>
    </w:p>
  </w:endnote>
  <w:endnote w:type="continuationNotice" w:id="1">
    <w:p w14:paraId="3A84FD44" w14:textId="77777777" w:rsidR="00872CA1" w:rsidRDefault="00872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David">
    <w:panose1 w:val="020E0502060401010101"/>
    <w:charset w:val="B1"/>
    <w:family w:val="auto"/>
    <w:pitch w:val="variable"/>
    <w:sig w:usb0="00000801" w:usb1="00000000" w:usb2="00000000" w:usb3="00000000" w:csb0="00000020" w:csb1="00000000"/>
  </w:font>
  <w:font w:name="AAd_Livorna">
    <w:panose1 w:val="00000000000000000000"/>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bLivornaRegular">
    <w:altName w:val="Times New Roman"/>
    <w:charset w:val="00"/>
    <w:family w:val="roman"/>
    <w:pitch w:val="default"/>
  </w:font>
  <w:font w:name="MNarkisim">
    <w:panose1 w:val="00000000000000000000"/>
    <w:charset w:val="B1"/>
    <w:family w:val="auto"/>
    <w:pitch w:val="variable"/>
    <w:sig w:usb0="00000801"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CarizmaBook Medium">
    <w:panose1 w:val="020206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 w:name="AAd_LivornaR2">
    <w:panose1 w:val="02020803070505020304"/>
    <w:charset w:val="00"/>
    <w:family w:val="roman"/>
    <w:pitch w:val="variable"/>
    <w:sig w:usb0="20002A87" w:usb1="80000000" w:usb2="00000008" w:usb3="00000000" w:csb0="000001FF" w:csb1="00000000"/>
  </w:font>
  <w:font w:name="David Libr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tam">
    <w:panose1 w:val="00000000000000000000"/>
    <w:charset w:val="B1"/>
    <w:family w:val="auto"/>
    <w:pitch w:val="variable"/>
    <w:sig w:usb0="00000801" w:usb1="00000000" w:usb2="00000000" w:usb3="00000000" w:csb0="00000020" w:csb1="00000000"/>
  </w:font>
  <w:font w:name="KaiTi_GB2312">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BBCC3" w14:textId="77777777" w:rsidR="00872CA1" w:rsidRDefault="00872CA1" w:rsidP="00724B87">
      <w:pPr>
        <w:bidi/>
        <w:spacing w:after="0" w:line="240" w:lineRule="auto"/>
      </w:pPr>
      <w:r>
        <w:separator/>
      </w:r>
    </w:p>
  </w:footnote>
  <w:footnote w:type="continuationSeparator" w:id="0">
    <w:p w14:paraId="63EBBE18" w14:textId="77777777" w:rsidR="00872CA1" w:rsidRDefault="00872CA1" w:rsidP="001D6A1B">
      <w:pPr>
        <w:spacing w:after="0" w:line="240" w:lineRule="auto"/>
      </w:pPr>
      <w:r>
        <w:continuationSeparator/>
      </w:r>
    </w:p>
  </w:footnote>
  <w:footnote w:type="continuationNotice" w:id="1">
    <w:p w14:paraId="256DF4B4" w14:textId="77777777" w:rsidR="00872CA1" w:rsidRDefault="00872CA1">
      <w:pPr>
        <w:spacing w:after="0" w:line="240" w:lineRule="auto"/>
      </w:pPr>
    </w:p>
  </w:footnote>
  <w:footnote w:id="2">
    <w:p w14:paraId="29BED424" w14:textId="2D4D39D5" w:rsidR="00872CA1" w:rsidRDefault="00872CA1" w:rsidP="00D936D3">
      <w:pPr>
        <w:pStyle w:val="FootnoteText"/>
        <w:rPr>
          <w:rFonts w:cs="David"/>
        </w:rPr>
      </w:pPr>
      <w:r w:rsidRPr="00D936D3">
        <w:footnoteRef/>
      </w:r>
      <w:r>
        <w:rPr>
          <w:rFonts w:hint="cs"/>
          <w:rtl/>
        </w:rPr>
        <w:t>)</w:t>
      </w:r>
      <w:r w:rsidRPr="00D936D3">
        <w:rPr>
          <w:rtl/>
        </w:rPr>
        <w:t xml:space="preserve"> </w:t>
      </w:r>
      <w:r w:rsidRPr="00D936D3">
        <w:rPr>
          <w:rFonts w:hint="cs"/>
          <w:rtl/>
        </w:rPr>
        <w:t>לע</w:t>
      </w:r>
      <w:r>
        <w:rPr>
          <w:rFonts w:ascii="David" w:hAnsi="David" w:hint="cs"/>
          <w:rtl/>
        </w:rPr>
        <w:t xml:space="preserve">ילוי נשמת בתנו הנערה </w:t>
      </w:r>
      <w:r>
        <w:rPr>
          <w:rFonts w:ascii="David" w:hAnsi="David" w:hint="cs"/>
          <w:b/>
          <w:bCs/>
          <w:rtl/>
        </w:rPr>
        <w:t>לאה מינדל</w:t>
      </w:r>
      <w:r>
        <w:rPr>
          <w:rFonts w:ascii="David" w:hAnsi="David" w:hint="cs"/>
          <w:rtl/>
        </w:rPr>
        <w:t xml:space="preserve"> בת </w:t>
      </w:r>
      <w:r>
        <w:rPr>
          <w:rFonts w:ascii="David" w:hAnsi="David" w:hint="cs"/>
          <w:b/>
          <w:bCs/>
          <w:rtl/>
        </w:rPr>
        <w:t xml:space="preserve">שרה טעמא </w:t>
      </w:r>
      <w:r>
        <w:rPr>
          <w:rFonts w:ascii="David" w:hAnsi="David" w:hint="cs"/>
          <w:rtl/>
        </w:rPr>
        <w:t>ע"ה בקשר ליום היארצייט ביום כ"ט אדר ראשון</w:t>
      </w:r>
      <w:r>
        <w:rPr>
          <w:rFonts w:ascii="David" w:hAnsi="David" w:hint="cs"/>
          <w:b/>
          <w:bCs/>
          <w:rtl/>
        </w:rPr>
        <w:t>. ת.נ.צ.ב.ה.</w:t>
      </w:r>
    </w:p>
  </w:footnote>
  <w:footnote w:id="3">
    <w:p w14:paraId="3844E59F" w14:textId="3D858059" w:rsidR="00872CA1" w:rsidRPr="0051342F" w:rsidRDefault="00872CA1" w:rsidP="0051342F">
      <w:pPr>
        <w:pStyle w:val="FootnoteText"/>
        <w:rPr>
          <w:rtl/>
        </w:rPr>
      </w:pPr>
      <w:r w:rsidRPr="0051342F">
        <w:rPr>
          <w:rStyle w:val="FootnoteReference"/>
          <w:vertAlign w:val="baseline"/>
        </w:rPr>
        <w:footnoteRef/>
      </w:r>
      <w:r>
        <w:rPr>
          <w:rFonts w:hint="cs"/>
          <w:rtl/>
        </w:rPr>
        <w:t>)</w:t>
      </w:r>
      <w:r w:rsidRPr="0051342F">
        <w:rPr>
          <w:rtl/>
        </w:rPr>
        <w:t xml:space="preserve"> </w:t>
      </w:r>
      <w:r w:rsidRPr="0051342F">
        <w:rPr>
          <w:rFonts w:hint="cs"/>
          <w:rtl/>
        </w:rPr>
        <w:t>ראה לקו"ש חי"א פ' תרומה ב' ושם פ' פקודי ב' עוד.</w:t>
      </w:r>
    </w:p>
  </w:footnote>
  <w:footnote w:id="4">
    <w:p w14:paraId="4629E7E4" w14:textId="4599B3C5" w:rsidR="00872CA1" w:rsidRDefault="00872CA1" w:rsidP="00D936D3">
      <w:pPr>
        <w:pStyle w:val="FootnoteText"/>
        <w:rPr>
          <w:rFonts w:ascii="David" w:hAnsi="David"/>
          <w:rtl/>
        </w:rPr>
      </w:pPr>
      <w:r w:rsidRPr="0051342F">
        <w:footnoteRef/>
      </w:r>
      <w:r>
        <w:rPr>
          <w:rFonts w:hint="cs"/>
          <w:rtl/>
        </w:rPr>
        <w:t>)</w:t>
      </w:r>
      <w:r w:rsidRPr="0051342F">
        <w:rPr>
          <w:rtl/>
        </w:rPr>
        <w:t xml:space="preserve"> </w:t>
      </w:r>
      <w:r w:rsidRPr="0051342F">
        <w:rPr>
          <w:rFonts w:hint="cs"/>
          <w:rtl/>
        </w:rPr>
        <w:t>ראה בתוס' רע"א שם ו</w:t>
      </w:r>
      <w:r>
        <w:rPr>
          <w:rFonts w:ascii="David" w:hAnsi="David" w:hint="cs"/>
          <w:rtl/>
        </w:rPr>
        <w:t>הביא גם מטורי אבן מגילה כ,ב</w:t>
      </w:r>
      <w:r>
        <w:rPr>
          <w:rFonts w:hint="cs"/>
        </w:rPr>
        <w:t xml:space="preserve"> </w:t>
      </w:r>
      <w:r>
        <w:rPr>
          <w:rFonts w:ascii="David" w:hAnsi="David"/>
          <w:rtl/>
        </w:rPr>
        <w:t>ועוד, וראה בס' ימות המשיח בהלכה ח"ב סי' מ' ואכ"מ.</w:t>
      </w:r>
    </w:p>
  </w:footnote>
  <w:footnote w:id="5">
    <w:p w14:paraId="24BA087E" w14:textId="77777777" w:rsidR="00872CA1" w:rsidRDefault="00872CA1" w:rsidP="00566CA9">
      <w:pPr>
        <w:pStyle w:val="FootnoteText"/>
        <w:rPr>
          <w:rFonts w:ascii="David" w:hAnsi="David"/>
          <w:rtl/>
        </w:rPr>
      </w:pPr>
      <w:r w:rsidRPr="0051342F">
        <w:footnoteRef/>
      </w:r>
      <w:r>
        <w:rPr>
          <w:rFonts w:hint="cs"/>
          <w:rtl/>
        </w:rPr>
        <w:t>)</w:t>
      </w:r>
      <w:r w:rsidRPr="0051342F">
        <w:rPr>
          <w:rtl/>
        </w:rPr>
        <w:t xml:space="preserve"> </w:t>
      </w:r>
      <w:r w:rsidRPr="0051342F">
        <w:rPr>
          <w:rFonts w:hint="cs"/>
          <w:rtl/>
        </w:rPr>
        <w:t>ובשו"ע אדה"ז סו"</w:t>
      </w:r>
      <w:r>
        <w:rPr>
          <w:rFonts w:ascii="David" w:hAnsi="David" w:hint="cs"/>
          <w:rtl/>
        </w:rPr>
        <w:t>ס מ"ז כתב דבקריאת תמיד נשים שוות לאנשים שהרי תפלה במקום תמידין תקנוה, ובס' תהלה לדוד שם הקשה ע"ז דחייבות רק בתפלה משום דרחמי נינהו, אבל איזה שייכות יש להם לקרבנות ציבור וראה סי' ק"ו סעי' ב'.</w:t>
      </w:r>
    </w:p>
  </w:footnote>
  <w:footnote w:id="6">
    <w:p w14:paraId="52D78BC7" w14:textId="77777777" w:rsidR="00872CA1" w:rsidRPr="00374B92" w:rsidRDefault="00872CA1" w:rsidP="001E6BE9">
      <w:pPr>
        <w:pStyle w:val="FootnoteText"/>
      </w:pPr>
      <w:r w:rsidRPr="00374B92">
        <w:rPr>
          <w:rStyle w:val="FootnoteReference"/>
          <w:vertAlign w:val="baseline"/>
        </w:rPr>
        <w:footnoteRef/>
      </w:r>
      <w:r w:rsidRPr="00374B92">
        <w:t xml:space="preserve"> </w:t>
      </w:r>
      <w:r>
        <w:rPr>
          <w:rFonts w:hint="cs"/>
          <w:rtl/>
        </w:rPr>
        <w:t>)</w:t>
      </w:r>
      <w:r w:rsidRPr="00374B92">
        <w:rPr>
          <w:rtl/>
        </w:rPr>
        <w:t xml:space="preserve"> עי"ש הע' 63.</w:t>
      </w:r>
    </w:p>
  </w:footnote>
  <w:footnote w:id="7">
    <w:p w14:paraId="321A28CF" w14:textId="77777777" w:rsidR="00872CA1" w:rsidRDefault="00872CA1" w:rsidP="001E6BE9">
      <w:pPr>
        <w:pStyle w:val="FootnoteText"/>
        <w:rPr>
          <w:rtl/>
        </w:rPr>
      </w:pPr>
      <w:r w:rsidRPr="00374B92">
        <w:footnoteRef/>
      </w:r>
      <w:r w:rsidRPr="00374B92">
        <w:t xml:space="preserve"> </w:t>
      </w:r>
      <w:r>
        <w:rPr>
          <w:rFonts w:hint="cs"/>
          <w:rtl/>
        </w:rPr>
        <w:t>)</w:t>
      </w:r>
      <w:r w:rsidRPr="00374B92">
        <w:rPr>
          <w:rtl/>
        </w:rPr>
        <w:t xml:space="preserve"> כ</w:t>
      </w:r>
      <w:r>
        <w:rPr>
          <w:rFonts w:asciiTheme="minorBidi" w:hAnsiTheme="minorBidi"/>
          <w:rtl/>
        </w:rPr>
        <w:t xml:space="preserve">מובן מהמבואר בשיחה שם, שבבני' זו שע"י העבודה דזמן הגלות מתגלה "בניינא דקוב"ה",  אשר "בנינא </w:t>
      </w:r>
      <w:r>
        <w:rPr>
          <w:rFonts w:asciiTheme="minorBidi" w:hAnsiTheme="minorBidi"/>
          <w:b/>
          <w:bCs/>
          <w:rtl/>
        </w:rPr>
        <w:t>דקוב"ה</w:t>
      </w:r>
      <w:r>
        <w:rPr>
          <w:rFonts w:asciiTheme="minorBidi" w:hAnsiTheme="minorBidi"/>
          <w:rtl/>
        </w:rPr>
        <w:t xml:space="preserve">" הוא בעיקר כוח </w:t>
      </w:r>
      <w:r>
        <w:rPr>
          <w:rFonts w:asciiTheme="minorBidi" w:hAnsiTheme="minorBidi"/>
          <w:b/>
          <w:bCs/>
          <w:rtl/>
        </w:rPr>
        <w:t>הנסי</w:t>
      </w:r>
      <w:r>
        <w:rPr>
          <w:rFonts w:asciiTheme="minorBidi" w:hAnsiTheme="minorBidi"/>
          <w:rtl/>
        </w:rPr>
        <w:t xml:space="preserve"> של הקב"ה.</w:t>
      </w:r>
    </w:p>
  </w:footnote>
  <w:footnote w:id="8">
    <w:p w14:paraId="309C6D09" w14:textId="77777777" w:rsidR="00872CA1" w:rsidRDefault="00872CA1" w:rsidP="001E6BE9">
      <w:pPr>
        <w:pStyle w:val="FootnoteText"/>
        <w:rPr>
          <w:rtl/>
        </w:rPr>
      </w:pPr>
      <w:r w:rsidRPr="00374B92">
        <w:footnoteRef/>
      </w:r>
      <w:r w:rsidRPr="00374B92">
        <w:t xml:space="preserve"> </w:t>
      </w:r>
      <w:r>
        <w:rPr>
          <w:rFonts w:hint="cs"/>
          <w:rtl/>
        </w:rPr>
        <w:t>)</w:t>
      </w:r>
      <w:r w:rsidRPr="00374B92">
        <w:rPr>
          <w:rtl/>
        </w:rPr>
        <w:t xml:space="preserve"> כמ</w:t>
      </w:r>
      <w:r>
        <w:rPr>
          <w:rFonts w:asciiTheme="minorBidi" w:hAnsiTheme="minorBidi"/>
          <w:rtl/>
        </w:rPr>
        <w:t>"ש בחדא"ג מהרש"א שם</w:t>
      </w:r>
      <w:r>
        <w:rPr>
          <w:rtl/>
        </w:rPr>
        <w:t xml:space="preserve">, וז"ל: </w:t>
      </w:r>
      <w:r>
        <w:rPr>
          <w:rFonts w:asciiTheme="minorBidi" w:hAnsiTheme="minorBidi"/>
          <w:rtl/>
        </w:rPr>
        <w:t>"שיקבעו לעתיד בא"י מחובר לבית המקדש", כמבואר כ"ז בקונ' בית רבנו שבבבל, סה"ש תשנ"ב ע' 466 ואילך.</w:t>
      </w:r>
    </w:p>
  </w:footnote>
  <w:footnote w:id="9">
    <w:p w14:paraId="7C0FB1F5" w14:textId="77777777" w:rsidR="00872CA1" w:rsidRDefault="00872CA1" w:rsidP="001E6BE9">
      <w:pPr>
        <w:pStyle w:val="FootnoteText"/>
        <w:rPr>
          <w:rtl/>
        </w:rPr>
      </w:pPr>
      <w:r w:rsidRPr="00374B92">
        <w:footnoteRef/>
      </w:r>
      <w:r w:rsidRPr="00374B92">
        <w:t xml:space="preserve"> </w:t>
      </w:r>
      <w:r>
        <w:rPr>
          <w:rFonts w:hint="cs"/>
          <w:rtl/>
        </w:rPr>
        <w:t>)</w:t>
      </w:r>
      <w:r w:rsidRPr="00374B92">
        <w:rPr>
          <w:rtl/>
        </w:rPr>
        <w:t xml:space="preserve"> עי' לק</w:t>
      </w:r>
      <w:r>
        <w:rPr>
          <w:rFonts w:asciiTheme="minorBidi" w:hAnsiTheme="minorBidi"/>
          <w:rtl/>
        </w:rPr>
        <w:t xml:space="preserve">ו"ש ח"ט ע' 72, חי"ב ע' 73, </w:t>
      </w:r>
      <w:r>
        <w:rPr>
          <w:rFonts w:asciiTheme="minorBidi" w:hAnsiTheme="minorBidi"/>
          <w:b/>
          <w:bCs/>
          <w:rtl/>
        </w:rPr>
        <w:t>ובכ"מ</w:t>
      </w:r>
      <w:r>
        <w:rPr>
          <w:rFonts w:asciiTheme="minorBidi" w:hAnsiTheme="minorBidi"/>
          <w:rtl/>
        </w:rPr>
        <w:t>.</w:t>
      </w:r>
    </w:p>
  </w:footnote>
  <w:footnote w:id="10">
    <w:p w14:paraId="012AECFC" w14:textId="77777777" w:rsidR="00872CA1" w:rsidRDefault="00872CA1" w:rsidP="001E6BE9">
      <w:pPr>
        <w:pStyle w:val="FootnoteText"/>
        <w:rPr>
          <w:rtl/>
        </w:rPr>
      </w:pPr>
      <w:r w:rsidRPr="00374B92">
        <w:footnoteRef/>
      </w:r>
      <w:r w:rsidRPr="00374B92">
        <w:t xml:space="preserve"> </w:t>
      </w:r>
      <w:r>
        <w:rPr>
          <w:rFonts w:hint="cs"/>
          <w:rtl/>
        </w:rPr>
        <w:t>)</w:t>
      </w:r>
      <w:r w:rsidRPr="00374B92">
        <w:rPr>
          <w:rtl/>
        </w:rPr>
        <w:t xml:space="preserve"> כמ"ש בלקו"ש</w:t>
      </w:r>
      <w:r>
        <w:rPr>
          <w:rFonts w:asciiTheme="minorBidi" w:hAnsiTheme="minorBidi"/>
          <w:rtl/>
        </w:rPr>
        <w:t xml:space="preserve"> חל"ו שם הע' 46.</w:t>
      </w:r>
    </w:p>
  </w:footnote>
  <w:footnote w:id="11">
    <w:p w14:paraId="540B5E6B" w14:textId="7ACAA2C6" w:rsidR="00872CA1" w:rsidRPr="00B822E5" w:rsidRDefault="00872CA1" w:rsidP="00B822E5">
      <w:pPr>
        <w:pStyle w:val="FootnoteText"/>
      </w:pPr>
      <w:r w:rsidRPr="00B822E5">
        <w:rPr>
          <w:rStyle w:val="FootnoteReference"/>
          <w:vertAlign w:val="baseline"/>
        </w:rPr>
        <w:footnoteRef/>
      </w:r>
      <w:r>
        <w:rPr>
          <w:rFonts w:hint="cs"/>
          <w:rtl/>
        </w:rPr>
        <w:t>)</w:t>
      </w:r>
      <w:r w:rsidRPr="00B822E5">
        <w:rPr>
          <w:rtl/>
        </w:rPr>
        <w:t xml:space="preserve"> </w:t>
      </w:r>
      <w:r w:rsidRPr="00B822E5">
        <w:rPr>
          <w:b/>
          <w:bCs/>
          <w:rtl/>
        </w:rPr>
        <w:t>הוכחת אדה"ז לשיטה של"נ כאן ההיתר ד'מתוך'</w:t>
      </w:r>
    </w:p>
    <w:p w14:paraId="533212F9" w14:textId="77777777" w:rsidR="00872CA1" w:rsidRPr="00B822E5" w:rsidRDefault="00872CA1" w:rsidP="00B822E5">
      <w:pPr>
        <w:pStyle w:val="FootnoteText"/>
        <w:rPr>
          <w:rtl/>
        </w:rPr>
      </w:pPr>
      <w:r w:rsidRPr="00B822E5">
        <w:rPr>
          <w:rtl/>
        </w:rPr>
        <w:t xml:space="preserve">והנה בקשר לשיטה השנייה בענין 'מתוך' – והיינו דל"א כאן היתר זה משום שישנה דרך אחרת (שאינה מלאכה מדאורייתא) להשבית את החמץ, כתב אדה"ז בקו"א כאן (סק"ג) הוכחה לזה; </w:t>
      </w:r>
    </w:p>
    <w:p w14:paraId="430ECE12" w14:textId="77777777" w:rsidR="00872CA1" w:rsidRPr="00B822E5" w:rsidRDefault="00872CA1" w:rsidP="00B822E5">
      <w:pPr>
        <w:pStyle w:val="FootnoteText"/>
        <w:rPr>
          <w:rtl/>
        </w:rPr>
      </w:pPr>
      <w:r w:rsidRPr="00B822E5">
        <w:rPr>
          <w:rtl/>
        </w:rPr>
        <w:t>ובהקדמה: אחד מהטעמים שמביא המג"א לשיטה זו (של הרמב"ם ודעימיה) דלא יכולים לשרוף את החמץ ביו"ט אף אי הוה חיוב מדאורייתא, ול"א ההיתר של 'מתוך', הוא, דצורך מצוה לא נחשב לצורך היום והנאת הגוף. וכמו שרואים דאסור לשרוף קדשים ביו"ט ול"א ההיתר של 'מתוך', וע"כ הוא משום דאין צורך מצוה נחשב ל'צורך' לענין זה (והוא מהכס"מ ופר"ח, ומיוסד על שיטת הר"ן בביצה).</w:t>
      </w:r>
    </w:p>
    <w:p w14:paraId="2A046CCB" w14:textId="77777777" w:rsidR="00872CA1" w:rsidRPr="00B822E5" w:rsidRDefault="00872CA1" w:rsidP="00B822E5">
      <w:pPr>
        <w:pStyle w:val="FootnoteText"/>
        <w:rPr>
          <w:rtl/>
        </w:rPr>
      </w:pPr>
      <w:r w:rsidRPr="00B822E5">
        <w:rPr>
          <w:rtl/>
        </w:rPr>
        <w:t>וכותב ע"ז אדה"ז ד"זה אינו עולה יפה להלכה לדידן הנמשכין אחר פסקי הש"ע דפסק בסי' תקכ"ו דלא כהר"ן, אלא כהרא"ש ור"י, דלצורך מצוה הוה כהנאת הגוף כמ"ש הטור בסי' תקי"ח"</w:t>
      </w:r>
      <w:r w:rsidRPr="00B822E5">
        <w:t>.</w:t>
      </w:r>
    </w:p>
    <w:p w14:paraId="06CE82F0" w14:textId="77777777" w:rsidR="00872CA1" w:rsidRPr="00B822E5" w:rsidRDefault="00872CA1" w:rsidP="00B822E5">
      <w:pPr>
        <w:pStyle w:val="FootnoteText"/>
        <w:rPr>
          <w:rtl/>
        </w:rPr>
      </w:pPr>
      <w:r w:rsidRPr="00B822E5">
        <w:rPr>
          <w:rtl/>
        </w:rPr>
        <w:t xml:space="preserve">ואשר לפ"ז – ממשיך אדה"ז – צריכים לומר, דהא דל"א 'מתוך' להתיר שריפת קדשים ביו"ט (אינו משום דלא נחשב 'לצורך', אלא) הוה משום דאפשר לשרפו במוצאי יו"ט (והביא מקורות לזה. וכן הוא הביאור מדוע ל"א 'מתוך' להתיר מילה שלא בזמנה ביו"ט). </w:t>
      </w:r>
    </w:p>
    <w:p w14:paraId="3B81E6D6" w14:textId="77777777" w:rsidR="00872CA1" w:rsidRPr="00B822E5" w:rsidRDefault="00872CA1" w:rsidP="00B822E5">
      <w:pPr>
        <w:pStyle w:val="FootnoteText"/>
        <w:rPr>
          <w:rtl/>
        </w:rPr>
      </w:pPr>
      <w:r w:rsidRPr="00B822E5">
        <w:rPr>
          <w:rtl/>
        </w:rPr>
        <w:t xml:space="preserve">אז אם אומרים דהאפשרות לשרוף הקדשים </w:t>
      </w:r>
      <w:r w:rsidRPr="00B822E5">
        <w:rPr>
          <w:b/>
          <w:bCs/>
          <w:rtl/>
        </w:rPr>
        <w:t>במוצאי יו"ט</w:t>
      </w:r>
      <w:r w:rsidRPr="00B822E5">
        <w:rPr>
          <w:rtl/>
        </w:rPr>
        <w:t xml:space="preserve"> גורמת דל"א ההיתר ד'מתוך', אז "</w:t>
      </w:r>
      <w:r w:rsidRPr="00B822E5">
        <w:rPr>
          <w:b/>
          <w:bCs/>
          <w:rtl/>
        </w:rPr>
        <w:t>כ"ש וק"ו</w:t>
      </w:r>
      <w:r w:rsidRPr="00B822E5">
        <w:rPr>
          <w:rtl/>
        </w:rPr>
        <w:t xml:space="preserve">" דהאפשרות לקיים המצוה </w:t>
      </w:r>
      <w:r w:rsidRPr="00B822E5">
        <w:rPr>
          <w:b/>
          <w:bCs/>
          <w:rtl/>
        </w:rPr>
        <w:t>בו ביום</w:t>
      </w:r>
      <w:r w:rsidRPr="00B822E5">
        <w:rPr>
          <w:rtl/>
        </w:rPr>
        <w:t xml:space="preserve"> באופן המותר ביו"ט – והיינו האפשרות להשבית החמץ בלי הבערה – גורמת דל"א ההיתר ד'מתוך' להתיר מלאכה האסורה ביו"ט! </w:t>
      </w:r>
    </w:p>
    <w:p w14:paraId="01817BAF" w14:textId="77777777" w:rsidR="00872CA1" w:rsidRPr="00B822E5" w:rsidRDefault="00872CA1" w:rsidP="00B822E5">
      <w:pPr>
        <w:pStyle w:val="FootnoteText"/>
        <w:rPr>
          <w:rtl/>
        </w:rPr>
      </w:pPr>
      <w:r w:rsidRPr="00B822E5">
        <w:rPr>
          <w:rtl/>
        </w:rPr>
        <w:t xml:space="preserve">ומבאר אדה"ז מהו הכ"ש והק"ו בזה: דהא בגמרא (שבת דף כג ע"ב כ"ד ע"א) הי' סברא דיהי' מותר לשרוף קדשים ביו"ט מדין עשה דוחה ל"ת (אלא דסברא זו נדחתה מפני כמה טעמים עיין בסוגיא שם), ואע"פ דהדין הוא דל"א עדל"ת היכא דשתיהן יכולין להתקיים, והרי אפשר לשרוף הקדשים במוצאי יו"ט (בלי דחיית הל"ת)!? אלא ע"כ – כמו שביארו הרשב"א ורמב"ן – "דכל שלא אפשר לקיים המצוה בו ביום אין זה נקרא אפשר לקיים שתיהן". </w:t>
      </w:r>
    </w:p>
    <w:p w14:paraId="5F72972E" w14:textId="77777777" w:rsidR="00872CA1" w:rsidRPr="00B822E5" w:rsidRDefault="00872CA1" w:rsidP="00B822E5">
      <w:pPr>
        <w:pStyle w:val="FootnoteText"/>
        <w:rPr>
          <w:rtl/>
        </w:rPr>
      </w:pPr>
      <w:r w:rsidRPr="00B822E5">
        <w:rPr>
          <w:rtl/>
        </w:rPr>
        <w:t xml:space="preserve">והיינו דאע"פ דאם הי' דרך לקיים את שתיהן באותו יום אז לא היו אומרים דעדל"ת, מ"מ זה שיכולים לקיים שתיהן ע"י עשיית המצוה במוצאי יו"ט אי"ז נקרא אפשרות לקיים שתיהן, ושוב אומרים דעדל"ת.  </w:t>
      </w:r>
    </w:p>
    <w:p w14:paraId="4A1E98CD" w14:textId="77777777" w:rsidR="00872CA1" w:rsidRPr="00B822E5" w:rsidRDefault="00872CA1" w:rsidP="00B822E5">
      <w:pPr>
        <w:pStyle w:val="FootnoteText"/>
        <w:rPr>
          <w:rtl/>
        </w:rPr>
      </w:pPr>
      <w:r w:rsidRPr="00B822E5">
        <w:rPr>
          <w:rtl/>
        </w:rPr>
        <w:t xml:space="preserve">וא"כ לענין 'מתוך' דרואים דזה שיכולים לקיים המצוה </w:t>
      </w:r>
      <w:r w:rsidRPr="00B822E5">
        <w:rPr>
          <w:b/>
          <w:bCs/>
          <w:rtl/>
        </w:rPr>
        <w:t>במוצאי</w:t>
      </w:r>
      <w:r w:rsidRPr="00B822E5">
        <w:rPr>
          <w:rtl/>
        </w:rPr>
        <w:t xml:space="preserve"> יו"ט, </w:t>
      </w:r>
      <w:r w:rsidRPr="00B822E5">
        <w:rPr>
          <w:b/>
          <w:bCs/>
          <w:rtl/>
        </w:rPr>
        <w:t>כן</w:t>
      </w:r>
      <w:r w:rsidRPr="00B822E5">
        <w:rPr>
          <w:rtl/>
        </w:rPr>
        <w:t xml:space="preserve"> נחשב לאפשרות, עד שמחמתו </w:t>
      </w:r>
      <w:r w:rsidRPr="00B822E5">
        <w:rPr>
          <w:b/>
          <w:bCs/>
          <w:rtl/>
        </w:rPr>
        <w:t>ל"א</w:t>
      </w:r>
      <w:r w:rsidRPr="00B822E5">
        <w:rPr>
          <w:rtl/>
        </w:rPr>
        <w:t xml:space="preserve"> ההיתר דמתוך – דלכן לא מתירים שריפת הקדשים ביו"ט משום 'מתוך' כנ"ל – אז בודאי הרי האפשרות לקיים המצוה באופן המותר ביו"ט עצמו תגרום דל"א ההיתר ד'מתוך' לעשותו באופן האסור! (עכתה"ד אם הבנתי אותם נכון).  </w:t>
      </w:r>
    </w:p>
    <w:p w14:paraId="12D8D4A8" w14:textId="77777777" w:rsidR="00872CA1" w:rsidRPr="00B822E5" w:rsidRDefault="00872CA1" w:rsidP="00B822E5">
      <w:pPr>
        <w:pStyle w:val="FootnoteText"/>
        <w:rPr>
          <w:rtl/>
        </w:rPr>
      </w:pPr>
      <w:r w:rsidRPr="00B822E5">
        <w:rPr>
          <w:rtl/>
        </w:rPr>
        <w:t>ועכ"פ לפכ"ז נמצא דצריכים לבאר לא רק 'במה פליגי' הני ב' שיטות אי אמרינן כאן ההיתר ד'מתוך' או לא, אלא גם לתרץ הוכחה זו לפי שיטה (הראשונה) דכן אמרינו 'מתוך'!?</w:t>
      </w:r>
    </w:p>
    <w:p w14:paraId="2362DEE4" w14:textId="77777777" w:rsidR="00872CA1" w:rsidRPr="00B822E5" w:rsidRDefault="00872CA1" w:rsidP="00B822E5">
      <w:pPr>
        <w:pStyle w:val="FootnoteText"/>
        <w:rPr>
          <w:b/>
          <w:bCs/>
          <w:rtl/>
        </w:rPr>
      </w:pPr>
      <w:r w:rsidRPr="00B822E5">
        <w:rPr>
          <w:b/>
          <w:bCs/>
          <w:rtl/>
        </w:rPr>
        <w:t>דיון בהוכחת אדה"ז</w:t>
      </w:r>
    </w:p>
    <w:p w14:paraId="230D8A9A" w14:textId="77777777" w:rsidR="00872CA1" w:rsidRPr="00B822E5" w:rsidRDefault="00872CA1" w:rsidP="00B822E5">
      <w:pPr>
        <w:pStyle w:val="FootnoteText"/>
        <w:rPr>
          <w:rtl/>
        </w:rPr>
      </w:pPr>
      <w:r w:rsidRPr="00B822E5">
        <w:rPr>
          <w:rtl/>
        </w:rPr>
        <w:t>והנה נקודת הסברא בקו"א הנ"ל הוא, דהאפשרות לקיים הדבר באותו יום באופן המותר (היינו בדין ביעור חמץ), 'עדיף' מהאפשרות לקיים הדבר אחרי יו"ט (כמו במצות שריפת קדשים), וכמו שהוכיח דבר זה מדין עדל"ת כמשנ"ת.</w:t>
      </w:r>
    </w:p>
    <w:p w14:paraId="598AEB25" w14:textId="77777777" w:rsidR="00872CA1" w:rsidRPr="00B822E5" w:rsidRDefault="00872CA1" w:rsidP="00B822E5">
      <w:pPr>
        <w:pStyle w:val="FootnoteText"/>
        <w:rPr>
          <w:rtl/>
        </w:rPr>
      </w:pPr>
      <w:r w:rsidRPr="00B822E5">
        <w:rPr>
          <w:rtl/>
        </w:rPr>
        <w:t>אמנם לכאורה יש לדון בזה ולומר סברא הפכי; דבמקרה שיכול לקיים הדבר באותו יום כו' הרי הוא עכ"פ מוכרח לעשות הדבר ביו"ט (וכמו שאדה"ז מבאר בפנים הסעיף הנ"ל דביעור חמץ הוה מצוה עוברת "שהרי כל רגע ורגע שמשהה אותו ואינו מבערו עובר עליו בב"י וב"י), וא"כ הוה ממש צורך היום. משא"כ במקרה שיכול לקיים המצוה אחרי יו"ט (כבשריפת קדשים) נמצא דבאמת אין כ"כ צורך היום בכלל!</w:t>
      </w:r>
    </w:p>
    <w:p w14:paraId="416BC2EF" w14:textId="77777777" w:rsidR="00872CA1" w:rsidRPr="00B822E5" w:rsidRDefault="00872CA1" w:rsidP="00B822E5">
      <w:pPr>
        <w:pStyle w:val="FootnoteText"/>
        <w:rPr>
          <w:rtl/>
        </w:rPr>
      </w:pPr>
      <w:r w:rsidRPr="00B822E5">
        <w:rPr>
          <w:rtl/>
        </w:rPr>
        <w:t xml:space="preserve">ונמצא דיש סברא לכאן וסברא לכאן; מחד גיסא ישנה סברא לומר – כסברת הקו"א – דאפשרות לעשותה באותה יום באופן המותר 'עדיף' מהאפשרות לעשותה אחר יו"ט לענין שלילת ההיתר ד'מתוך', ומאידך לכאורה יש סברא לומר להיפך; דדבר שלא צריכים לעשותו היום אינו נחשב כ"כ 'צורך' ולכן לית ביה ההיתר דמתוך, לעומת דבר שחייבים לעשותו ביו"ט דוקא!   </w:t>
      </w:r>
    </w:p>
    <w:p w14:paraId="5E221228" w14:textId="77777777" w:rsidR="00872CA1" w:rsidRPr="00B822E5" w:rsidRDefault="00872CA1" w:rsidP="00B822E5">
      <w:pPr>
        <w:pStyle w:val="FootnoteText"/>
        <w:rPr>
          <w:rtl/>
        </w:rPr>
      </w:pPr>
      <w:r w:rsidRPr="00B822E5">
        <w:rPr>
          <w:rtl/>
        </w:rPr>
        <w:t xml:space="preserve">ולכאורה נראה לומר דתלוי בפירוש והגדרת ה'צורך' שמחפשים כאן לענין ההיתר של 'מתוך </w:t>
      </w:r>
      <w:r w:rsidRPr="00B822E5">
        <w:rPr>
          <w:b/>
          <w:bCs/>
          <w:rtl/>
        </w:rPr>
        <w:t xml:space="preserve">שהותרה לצורך </w:t>
      </w:r>
      <w:r w:rsidRPr="00B822E5">
        <w:rPr>
          <w:rtl/>
        </w:rPr>
        <w:t xml:space="preserve">.."; </w:t>
      </w:r>
    </w:p>
    <w:p w14:paraId="5C1F5F5F" w14:textId="77777777" w:rsidR="00872CA1" w:rsidRPr="00B822E5" w:rsidRDefault="00872CA1" w:rsidP="00B822E5">
      <w:pPr>
        <w:pStyle w:val="FootnoteText"/>
        <w:rPr>
          <w:rtl/>
        </w:rPr>
      </w:pPr>
      <w:r w:rsidRPr="00B822E5">
        <w:rPr>
          <w:rtl/>
        </w:rPr>
        <w:t xml:space="preserve">דאם מדברים על הצורך </w:t>
      </w:r>
      <w:r w:rsidRPr="00B822E5">
        <w:rPr>
          <w:b/>
          <w:bCs/>
          <w:rtl/>
        </w:rPr>
        <w:t>לעשות המלאכה האסורה</w:t>
      </w:r>
      <w:r w:rsidRPr="00B822E5">
        <w:rPr>
          <w:rtl/>
        </w:rPr>
        <w:t xml:space="preserve"> – והיינו דמתוך שצריכים לעשות מלאכה אסורה זו ביו"ט לכן הותרה כו' – אז נכונה סברת הקו"א דכשאין צורך לעשות מלאכה אסורה זו אפילו בו ביום הר"ז הסברא הכי חזקה דלא נאמרה כאן ההיתר ד'מתוך'.</w:t>
      </w:r>
    </w:p>
    <w:p w14:paraId="3A9AAD5B" w14:textId="77777777" w:rsidR="00872CA1" w:rsidRPr="00B822E5" w:rsidRDefault="00872CA1" w:rsidP="00B822E5">
      <w:pPr>
        <w:pStyle w:val="FootnoteText"/>
        <w:rPr>
          <w:rtl/>
        </w:rPr>
      </w:pPr>
      <w:r w:rsidRPr="00B822E5">
        <w:rPr>
          <w:rtl/>
        </w:rPr>
        <w:t xml:space="preserve">אמנם אם מדברים על </w:t>
      </w:r>
      <w:r w:rsidRPr="00B822E5">
        <w:rPr>
          <w:b/>
          <w:bCs/>
          <w:rtl/>
        </w:rPr>
        <w:t>הצורך של האדם</w:t>
      </w:r>
      <w:r w:rsidRPr="00B822E5">
        <w:rPr>
          <w:rtl/>
        </w:rPr>
        <w:t xml:space="preserve"> שבעבורה מתירים את המלאכה – והיינו דמתוך שהותרה מלאכה עבור צורך האדם לכן הותרה כו' – אז י"ל להיפך, דהצורך של האדם בדבר שחייב לקיים היום עדיף מהצורך שלו לקיים דבר שאפשר לקיימו אחרי יו"ט ג"כ.</w:t>
      </w:r>
    </w:p>
    <w:p w14:paraId="5AF960D6" w14:textId="77777777" w:rsidR="00872CA1" w:rsidRPr="00B822E5" w:rsidRDefault="00872CA1" w:rsidP="00B822E5">
      <w:pPr>
        <w:pStyle w:val="FootnoteText"/>
        <w:rPr>
          <w:b/>
          <w:bCs/>
          <w:rtl/>
        </w:rPr>
      </w:pPr>
      <w:r w:rsidRPr="00B822E5">
        <w:rPr>
          <w:b/>
          <w:bCs/>
          <w:rtl/>
        </w:rPr>
        <w:t>ביאור יסוד שתי השיטות בענין ההיתר ד'מתוך'</w:t>
      </w:r>
    </w:p>
    <w:p w14:paraId="2C04D759" w14:textId="77777777" w:rsidR="00872CA1" w:rsidRPr="00B822E5" w:rsidRDefault="00872CA1" w:rsidP="00B822E5">
      <w:pPr>
        <w:pStyle w:val="FootnoteText"/>
        <w:rPr>
          <w:rtl/>
        </w:rPr>
      </w:pPr>
      <w:r w:rsidRPr="00B822E5">
        <w:rPr>
          <w:rtl/>
        </w:rPr>
        <w:t xml:space="preserve">ולכאורה י"ל דדבר זה גופא יהא תלוי בהגדרת ההיתר של מלאכת אוכל נפש ביום טוב; </w:t>
      </w:r>
    </w:p>
    <w:p w14:paraId="50C6307F" w14:textId="77777777" w:rsidR="00872CA1" w:rsidRPr="00B822E5" w:rsidRDefault="00872CA1" w:rsidP="00B822E5">
      <w:pPr>
        <w:pStyle w:val="FootnoteText"/>
        <w:rPr>
          <w:rtl/>
        </w:rPr>
      </w:pPr>
      <w:r w:rsidRPr="00B822E5">
        <w:rPr>
          <w:rtl/>
        </w:rPr>
        <w:t>דיעויין בלקוטי שיחות (חי"א פרשת בא) איך שהאריך הרבי לבאר שתי דרכים בענין זה; או דמלאכת אוכל נפש לא נכללו מעיקרא באיסור מלאכה ביום טוב, או דבעצם הוו מלאכות אלא שהותרו לענין אוכל נפש.</w:t>
      </w:r>
    </w:p>
    <w:p w14:paraId="5E3F56B2" w14:textId="77777777" w:rsidR="00872CA1" w:rsidRPr="00B822E5" w:rsidRDefault="00872CA1" w:rsidP="00B822E5">
      <w:pPr>
        <w:pStyle w:val="FootnoteText"/>
        <w:rPr>
          <w:rtl/>
        </w:rPr>
      </w:pPr>
      <w:r w:rsidRPr="00B822E5">
        <w:rPr>
          <w:rtl/>
        </w:rPr>
        <w:t>(ויעויין שם איך שבפשוטו בזה פליגי ב"ה וב"ש, דלב"ה הוה הפירוש שלא נכללו במלאכות אסורות ביו"ט בכלל, אשר לכן סב"ל סברת 'מתוך' – לעומת דעת ב"ש דרק הותרו לענין אוכל נפש – ואשר לכן לא סב"ל דין 'מתוך'.</w:t>
      </w:r>
    </w:p>
    <w:p w14:paraId="3EEDCD58" w14:textId="77777777" w:rsidR="00872CA1" w:rsidRPr="00B822E5" w:rsidRDefault="00872CA1" w:rsidP="00B822E5">
      <w:pPr>
        <w:pStyle w:val="FootnoteText"/>
        <w:rPr>
          <w:rtl/>
        </w:rPr>
      </w:pPr>
      <w:r w:rsidRPr="00B822E5">
        <w:rPr>
          <w:rtl/>
        </w:rPr>
        <w:t xml:space="preserve">אלא דזה א"ש לשיטת רש"י דלדעת ב"ה נאמר ההיתר דמתוך בכל מקרה, אמנם לדעת התוספות דמצריכים 'צורך קצת' עכ"פ, אינו פשוט כ"כ. וראה שם איך שהרבי מסביר שיטה זו בשתי אופנים, אשר לפי אופן הראשון נמצא דבאמת הוה הפירוש שלא נכללו מלאכת או"נ במלאכות של יו"ט בכלל, ואילו לפירוש השני הוו בגדר מלאכות אסורות אלא שהותרו עיי"ש. והן הן שתי הדרכים דעסקינן בהו).     </w:t>
      </w:r>
    </w:p>
    <w:p w14:paraId="43EB8B46" w14:textId="77777777" w:rsidR="00872CA1" w:rsidRPr="00B822E5" w:rsidRDefault="00872CA1" w:rsidP="00B822E5">
      <w:pPr>
        <w:pStyle w:val="FootnoteText"/>
        <w:rPr>
          <w:rtl/>
        </w:rPr>
      </w:pPr>
      <w:r w:rsidRPr="00B822E5">
        <w:rPr>
          <w:rtl/>
        </w:rPr>
        <w:t xml:space="preserve">אז נאמר דבאם מלאכות אוכל נפש הוו בעצם מלאכות אסורות אשר צריכים להתירן, אז צריכים לדעת האם יש צורך </w:t>
      </w:r>
      <w:r w:rsidRPr="00B822E5">
        <w:rPr>
          <w:b/>
          <w:bCs/>
          <w:rtl/>
        </w:rPr>
        <w:t>בעשיית מלאכה זו</w:t>
      </w:r>
      <w:r w:rsidRPr="00B822E5">
        <w:rPr>
          <w:rtl/>
        </w:rPr>
        <w:t xml:space="preserve"> אשר מחמתה מתירין אותה מאיסורה. אמנם אם מלאכת או"נ אינן בכלל איסור מלאכה בכלל, אז צריכים לקבוע (רק) האם באמת יש צורך להאדם בדבר מסויים, דאז נאמר שלענין מילוי צורך זה אין המלאכה בגדר מלאכה אסורה בכלל.</w:t>
      </w:r>
    </w:p>
    <w:p w14:paraId="3E4AE242" w14:textId="77777777" w:rsidR="00872CA1" w:rsidRPr="00B822E5" w:rsidRDefault="00872CA1" w:rsidP="00B822E5">
      <w:pPr>
        <w:pStyle w:val="FootnoteText"/>
        <w:rPr>
          <w:rtl/>
        </w:rPr>
      </w:pPr>
      <w:r w:rsidRPr="00B822E5">
        <w:rPr>
          <w:rtl/>
        </w:rPr>
        <w:t xml:space="preserve">ועפ"ז נאמר דאולי בזה פליגי ב' השיטות בענינינו האם נאמר ההיתר ד'מתוך' לענין השבתת חמץ שחייב לעשותו באותו יום אבל יש אפשרות אחרת איך לעשותו, או לא. וגם איך יתרץ שיטה הראשונה את ההוכחה שהביא אדה"ז בקו"א לשיטה השנייה; </w:t>
      </w:r>
    </w:p>
    <w:p w14:paraId="59D6D20B" w14:textId="77777777" w:rsidR="00872CA1" w:rsidRPr="00B822E5" w:rsidRDefault="00872CA1" w:rsidP="00B822E5">
      <w:pPr>
        <w:pStyle w:val="FootnoteText"/>
        <w:rPr>
          <w:rtl/>
        </w:rPr>
      </w:pPr>
      <w:r w:rsidRPr="00B822E5">
        <w:rPr>
          <w:rtl/>
        </w:rPr>
        <w:t>דיעה הראשונה סב"ל דכל מלאכה שהיא לצורך האדם ביו"ט אינה בגדר מלאכה אסורה בעצם, ושלכן נוגע רק לברר שישנה צורך אמיתי לדבר זה ביו"ט, ואז אין נפק"מ אם אפשר לקיים דבר זה באופן המותר או ע"י</w:t>
      </w:r>
      <w:r w:rsidRPr="00B822E5">
        <w:t xml:space="preserve"> </w:t>
      </w:r>
      <w:r w:rsidRPr="00B822E5">
        <w:rPr>
          <w:rtl/>
        </w:rPr>
        <w:t>מלאכה אסורה, אחרי שהמלאכה אינה אסורה בכלל.</w:t>
      </w:r>
    </w:p>
    <w:p w14:paraId="2144E88F" w14:textId="77777777" w:rsidR="00872CA1" w:rsidRPr="00B822E5" w:rsidRDefault="00872CA1" w:rsidP="00B822E5">
      <w:pPr>
        <w:pStyle w:val="FootnoteText"/>
        <w:rPr>
          <w:rtl/>
        </w:rPr>
      </w:pPr>
      <w:r w:rsidRPr="00B822E5">
        <w:rPr>
          <w:rtl/>
        </w:rPr>
        <w:t xml:space="preserve">ואשר לפ"ז י"ל דסב"ל דליתא הוכחה כלל מהא דעדל"ת אשר שם אמרינן דאם אפשר לקיים העשה באופן שלא תדחה הל"ת אז חייבים לעשותו כך דוקא; דהא שם מדובר בודאי </w:t>
      </w:r>
      <w:r w:rsidRPr="00B822E5">
        <w:rPr>
          <w:b/>
          <w:bCs/>
          <w:rtl/>
        </w:rPr>
        <w:t>בדחיית</w:t>
      </w:r>
      <w:r w:rsidRPr="00B822E5">
        <w:rPr>
          <w:rtl/>
        </w:rPr>
        <w:t xml:space="preserve"> הל"ת, וא"כ מובן דדוחים אותה רק כשאין דרך אחרת לקיים המ"ע, משא"כ כאן דאחרי שישנה צורך בדבר זה שוב ליתא לשום ל"ת דצריכים לדחות כמשנ"ת.</w:t>
      </w:r>
    </w:p>
    <w:p w14:paraId="6B9A7363" w14:textId="77777777" w:rsidR="00872CA1" w:rsidRPr="00B822E5" w:rsidRDefault="00872CA1" w:rsidP="00B822E5">
      <w:pPr>
        <w:pStyle w:val="FootnoteText"/>
        <w:rPr>
          <w:rtl/>
        </w:rPr>
      </w:pPr>
      <w:r w:rsidRPr="00B822E5">
        <w:rPr>
          <w:rtl/>
        </w:rPr>
        <w:t xml:space="preserve">משא"כ דיעה השנייה סב"ל – י"ל – דההיתר של אוכל נפש </w:t>
      </w:r>
      <w:r w:rsidRPr="00B822E5">
        <w:rPr>
          <w:b/>
          <w:bCs/>
          <w:rtl/>
        </w:rPr>
        <w:t xml:space="preserve">מתירה </w:t>
      </w:r>
      <w:r w:rsidRPr="00B822E5">
        <w:rPr>
          <w:rtl/>
        </w:rPr>
        <w:t xml:space="preserve">את מלאכה </w:t>
      </w:r>
      <w:r w:rsidRPr="00B822E5">
        <w:rPr>
          <w:b/>
          <w:bCs/>
          <w:rtl/>
        </w:rPr>
        <w:t>האסורה</w:t>
      </w:r>
      <w:r w:rsidRPr="00B822E5">
        <w:rPr>
          <w:rtl/>
        </w:rPr>
        <w:t xml:space="preserve"> ביו"ט, ושוב הוה ע"ד הא דעדל"ת אשר שם רואים דבאם יכול לקיים את שניהם שוב לא דוחים את הל"ת, ועד"ז כאן דאם אפשר להשבית את החמץ באופן המותרת ביו"ט שוב לא נאמר ההיתר של מתוך שהותרה בכלל.</w:t>
      </w:r>
    </w:p>
    <w:p w14:paraId="1F499B12" w14:textId="77777777" w:rsidR="00872CA1" w:rsidRPr="00B822E5" w:rsidRDefault="00872CA1" w:rsidP="00B822E5">
      <w:pPr>
        <w:pStyle w:val="FootnoteText"/>
        <w:rPr>
          <w:b/>
          <w:bCs/>
          <w:rtl/>
        </w:rPr>
      </w:pPr>
      <w:r w:rsidRPr="00B822E5">
        <w:rPr>
          <w:b/>
          <w:bCs/>
          <w:rtl/>
        </w:rPr>
        <w:t>קושי בביאור הנ"ל</w:t>
      </w:r>
    </w:p>
    <w:p w14:paraId="65CECFFD" w14:textId="77777777" w:rsidR="00872CA1" w:rsidRPr="00B822E5" w:rsidRDefault="00872CA1" w:rsidP="00B822E5">
      <w:pPr>
        <w:pStyle w:val="FootnoteText"/>
        <w:rPr>
          <w:rtl/>
        </w:rPr>
      </w:pPr>
      <w:r w:rsidRPr="00B822E5">
        <w:rPr>
          <w:rtl/>
        </w:rPr>
        <w:t>אמנם לכאורה צ"ע בביאור זה, מכמה טעמים:</w:t>
      </w:r>
    </w:p>
    <w:p w14:paraId="4A0DFD91" w14:textId="77777777" w:rsidR="00872CA1" w:rsidRPr="00B822E5" w:rsidRDefault="00872CA1" w:rsidP="00B822E5">
      <w:pPr>
        <w:pStyle w:val="FootnoteText"/>
        <w:rPr>
          <w:rtl/>
        </w:rPr>
      </w:pPr>
      <w:r w:rsidRPr="00B822E5">
        <w:rPr>
          <w:rtl/>
        </w:rPr>
        <w:t>א) אדה"ז בקו"א הנ"ל מוכיח כשיטה זו דל"א כאן ההיתר של 'מתוך' מדברי הגמרא לענין קדשים, בלי להזכיר שישנה אופן אחר ללמוד דבר זה ולתרץ הוכחה זו. ומשמעות הדברים הוא שכן הוא שיטתו בפועל. ולכאורה יש למצוא הסבר בשיטה ראשונה בשו"ע כאן – דכן אמרינן ההיתר של 'מתוך' – באופן שגם שיטה זו מסכימה עם ההוכחה שבקו"א (אלא דחולק על הדין כאן מטעם אחר)!?</w:t>
      </w:r>
    </w:p>
    <w:p w14:paraId="15C589A8" w14:textId="77777777" w:rsidR="00872CA1" w:rsidRPr="00B822E5" w:rsidRDefault="00872CA1" w:rsidP="00B822E5">
      <w:pPr>
        <w:pStyle w:val="FootnoteText"/>
        <w:rPr>
          <w:rtl/>
        </w:rPr>
      </w:pPr>
      <w:r w:rsidRPr="00B822E5">
        <w:rPr>
          <w:rtl/>
        </w:rPr>
        <w:t>ב) ביאור זה אינו מבאר בכלל פלוגתא הראשונה שיש כאן בין ב' השיטות; האם העמידו חכמים דבריהם במקום דאורייתא או לא, אז צ"ע וביאור גם בפלוגתא זו.</w:t>
      </w:r>
    </w:p>
    <w:p w14:paraId="563EADAC" w14:textId="77777777" w:rsidR="00872CA1" w:rsidRPr="00B822E5" w:rsidRDefault="00872CA1" w:rsidP="00B822E5">
      <w:pPr>
        <w:pStyle w:val="FootnoteText"/>
        <w:rPr>
          <w:rtl/>
        </w:rPr>
      </w:pPr>
      <w:r w:rsidRPr="00B822E5">
        <w:rPr>
          <w:rtl/>
        </w:rPr>
        <w:t xml:space="preserve">ג) יתירה מזו: מזה ששתי שיטות אלו פליגי </w:t>
      </w:r>
      <w:r w:rsidRPr="00B822E5">
        <w:rPr>
          <w:b/>
          <w:bCs/>
          <w:rtl/>
        </w:rPr>
        <w:t>בב'</w:t>
      </w:r>
      <w:r w:rsidRPr="00B822E5">
        <w:rPr>
          <w:rtl/>
        </w:rPr>
        <w:t xml:space="preserve"> פלוגתות אלו – היינו דשיטה ראשונה סב"ל ד</w:t>
      </w:r>
      <w:r w:rsidRPr="00B822E5">
        <w:rPr>
          <w:b/>
          <w:bCs/>
          <w:rtl/>
        </w:rPr>
        <w:t>לא</w:t>
      </w:r>
      <w:r w:rsidRPr="00B822E5">
        <w:rPr>
          <w:rtl/>
        </w:rPr>
        <w:t xml:space="preserve"> העמידו חכמים דבריהם וגם </w:t>
      </w:r>
      <w:r w:rsidRPr="00B822E5">
        <w:rPr>
          <w:b/>
          <w:bCs/>
          <w:rtl/>
        </w:rPr>
        <w:t>דאמרינן</w:t>
      </w:r>
      <w:r w:rsidRPr="00B822E5">
        <w:rPr>
          <w:rtl/>
        </w:rPr>
        <w:t xml:space="preserve"> כאן ההיתר דמתוך, ואילו שיטה השנייה סב"ל דכן העמידו דבריהם ולא אמרינן ההיתר דמתוך' – משמע לכאורה דישנה קשר בין הפלוגתות, ואשר ישנה סיבה אחת הגורמת לשתיהן! אלא דכמובן דדבר זה צ"ע טובא, אחרי דלכאורה מדובר בשתי דיונים נפרדים לגמרי!?</w:t>
      </w:r>
    </w:p>
    <w:p w14:paraId="401571DE" w14:textId="3D998FCD" w:rsidR="00872CA1" w:rsidRDefault="00872CA1" w:rsidP="00B822E5">
      <w:pPr>
        <w:pStyle w:val="FootnoteText"/>
      </w:pPr>
      <w:r w:rsidRPr="00B822E5">
        <w:rPr>
          <w:rtl/>
        </w:rPr>
        <w:t>ולכן מחוורתא לפרש ולבאר כמשנ"ת בפנים כאן.</w:t>
      </w:r>
    </w:p>
  </w:footnote>
  <w:footnote w:id="12">
    <w:p w14:paraId="5F0BDBE0" w14:textId="77777777" w:rsidR="00872CA1" w:rsidRPr="0079321E" w:rsidRDefault="00872CA1" w:rsidP="00506F3D">
      <w:pPr>
        <w:pStyle w:val="FootnoteText"/>
      </w:pPr>
      <w:r w:rsidRPr="0079321E">
        <w:rPr>
          <w:rStyle w:val="FootnoteReference"/>
          <w:vertAlign w:val="baseline"/>
        </w:rPr>
        <w:footnoteRef/>
      </w:r>
      <w:r>
        <w:rPr>
          <w:rFonts w:hint="cs"/>
          <w:rtl/>
        </w:rPr>
        <w:t>)</w:t>
      </w:r>
      <w:r w:rsidRPr="0079321E">
        <w:rPr>
          <w:rtl/>
        </w:rPr>
        <w:t xml:space="preserve"> ראיתי צילום מחומש סלאוויטא אחד שנמצא בספריית חב"ד, וחסר בו דף השער ומשוער שנדפס בשנת תקע"ו. כמו כן נמצא שם בספרייה חומש סלאוויטא שנדפס בשנת תקנ"א מירושת הרה"ק רבי ברוך ממעזיבוז זי"ע, וחומש סלאוויטא שהרה"ק בעל צמח צדק מליובאוויטש זי"ע כתב עליו מנין המצוות בגוכי"ק.</w:t>
      </w:r>
    </w:p>
  </w:footnote>
  <w:footnote w:id="13">
    <w:p w14:paraId="2220A780" w14:textId="49AB9CE3" w:rsidR="00872CA1" w:rsidRPr="00D167FA" w:rsidRDefault="00872CA1" w:rsidP="00D167FA">
      <w:pPr>
        <w:pStyle w:val="FootnoteText"/>
        <w:rPr>
          <w:rtl/>
        </w:rPr>
      </w:pPr>
      <w:r w:rsidRPr="00D167FA">
        <w:footnoteRef/>
      </w:r>
      <w:r w:rsidRPr="00D167FA">
        <w:t xml:space="preserve"> </w:t>
      </w:r>
      <w:r>
        <w:rPr>
          <w:rFonts w:hint="cs"/>
          <w:rtl/>
        </w:rPr>
        <w:t>)</w:t>
      </w:r>
      <w:r w:rsidRPr="00D167FA">
        <w:rPr>
          <w:rtl/>
        </w:rPr>
        <w:t xml:space="preserve"> ובמגן</w:t>
      </w:r>
      <w:r w:rsidRPr="00D167FA">
        <w:rPr>
          <w:shd w:val="clear" w:color="auto" w:fill="FFFFFF"/>
          <w:rtl/>
        </w:rPr>
        <w:t xml:space="preserve"> אברהם ס</w:t>
      </w:r>
      <w:r w:rsidRPr="00D167FA">
        <w:rPr>
          <w:shd w:val="clear" w:color="auto" w:fill="FFFFFF"/>
        </w:rPr>
        <w:t>"</w:t>
      </w:r>
      <w:r w:rsidRPr="00D167FA">
        <w:rPr>
          <w:shd w:val="clear" w:color="auto" w:fill="FFFFFF"/>
          <w:rtl/>
        </w:rPr>
        <w:t>ק ד</w:t>
      </w:r>
      <w:r w:rsidRPr="00D167FA">
        <w:rPr>
          <w:shd w:val="clear" w:color="auto" w:fill="FFFFFF"/>
        </w:rPr>
        <w:t>' "</w:t>
      </w:r>
      <w:r w:rsidRPr="00D167FA">
        <w:rPr>
          <w:shd w:val="clear" w:color="auto" w:fill="FFFFFF"/>
          <w:rtl/>
        </w:rPr>
        <w:t xml:space="preserve">ועכשיו נהגו להניח </w:t>
      </w:r>
      <w:r w:rsidRPr="00D167FA">
        <w:rPr>
          <w:b/>
          <w:bCs/>
          <w:shd w:val="clear" w:color="auto" w:fill="FFFFFF"/>
          <w:rtl/>
        </w:rPr>
        <w:t>ב' או ג' חדשים</w:t>
      </w:r>
      <w:r w:rsidRPr="00D167FA">
        <w:rPr>
          <w:shd w:val="clear" w:color="auto" w:fill="FFFFFF"/>
          <w:rtl/>
        </w:rPr>
        <w:t xml:space="preserve"> קודם הזמן".</w:t>
      </w:r>
    </w:p>
  </w:footnote>
  <w:footnote w:id="14">
    <w:p w14:paraId="59C6A0AE" w14:textId="6B5A93B2" w:rsidR="00872CA1" w:rsidRPr="00D167FA" w:rsidRDefault="00872CA1" w:rsidP="00D167FA">
      <w:pPr>
        <w:pStyle w:val="FootnoteText"/>
        <w:rPr>
          <w:rtl/>
        </w:rPr>
      </w:pPr>
      <w:r w:rsidRPr="00D167FA">
        <w:footnoteRef/>
      </w:r>
      <w:r w:rsidRPr="00D167FA">
        <w:t xml:space="preserve"> </w:t>
      </w:r>
      <w:r>
        <w:rPr>
          <w:rFonts w:hint="cs"/>
          <w:rtl/>
        </w:rPr>
        <w:t>)</w:t>
      </w:r>
      <w:r w:rsidRPr="00D167FA">
        <w:rPr>
          <w:rtl/>
        </w:rPr>
        <w:t xml:space="preserve"> </w:t>
      </w:r>
      <w:r w:rsidRPr="00D167FA">
        <w:rPr>
          <w:rFonts w:hint="cs"/>
          <w:rtl/>
        </w:rPr>
        <w:t>מצו</w:t>
      </w:r>
      <w:r w:rsidRPr="00D167FA">
        <w:rPr>
          <w:rtl/>
        </w:rPr>
        <w:t>יין אליו באגרות קודש חלק יד מכתב ה'רמג.</w:t>
      </w:r>
    </w:p>
    <w:p w14:paraId="43AA9868" w14:textId="2F87D9BC" w:rsidR="00872CA1" w:rsidRPr="00D167FA" w:rsidRDefault="00872CA1" w:rsidP="00D167FA">
      <w:pPr>
        <w:pStyle w:val="FootnoteText"/>
        <w:rPr>
          <w:rFonts w:eastAsia="Times New Roman"/>
          <w:sz w:val="24"/>
          <w:szCs w:val="24"/>
          <w:rtl/>
        </w:rPr>
      </w:pPr>
      <w:r w:rsidRPr="00D167FA">
        <w:rPr>
          <w:rFonts w:eastAsia="Times New Roman"/>
          <w:rtl/>
        </w:rPr>
        <w:t>נ. ב. תמהתי במ"ש הוא שהיום ז. א. כ"ה אד"ר התחיל נכדו להניח תפילין, ובכ"ה אד"ש נעשה בן יג' שנה, כי אף שכתוב בהגהות הרמ"א (או"ח סי' נ"ה) שנעשה - בשנה מעוברת - בן יג' שנה באדר שני, הנה לבד שהר"ש הלוי חולק ע"ז אלא שלא נפסקה הלכה כמותו שמובן שזהו לחומרא [ואפשר גם לקולא במקום שיש עכ"פ חשש איזה שהוא], משא"כ בהנוגע להנחת תפילין, שבלא"ה הובא במג"א להניח שני חדשים לפני זה, ומובא בהיום יום שמנהגנו הוא להתחיל בשני חדשים קודם. ואפילו לפ"ד הרמ"א להתחיל להניח ביום הבר מצוה (שאין אנו נוהגים כזה כלל כנ"ל) עכ"פ כדאי להתחיל להניח חודש ויום א' לפני זה וכמובא באורחות חיים להרה"צ מספינקא סי' ל"ז.</w:t>
      </w:r>
    </w:p>
    <w:p w14:paraId="29A33ED9" w14:textId="1D38E413" w:rsidR="00872CA1" w:rsidRPr="00D167FA" w:rsidRDefault="00872CA1" w:rsidP="00D167FA">
      <w:pPr>
        <w:pStyle w:val="FootnoteText"/>
        <w:rPr>
          <w:rFonts w:eastAsia="Times New Roman"/>
          <w:sz w:val="24"/>
          <w:szCs w:val="24"/>
        </w:rPr>
      </w:pPr>
      <w:r w:rsidRPr="00D167FA">
        <w:rPr>
          <w:rFonts w:eastAsia="Times New Roman"/>
          <w:rtl/>
        </w:rPr>
        <w:t xml:space="preserve">[בגודל הזהירות להניח תפילין ב' חדשים קודם הבר מצוה </w:t>
      </w:r>
      <w:r w:rsidRPr="00D167FA">
        <w:rPr>
          <w:rFonts w:eastAsia="Times New Roman" w:hint="cs"/>
          <w:rtl/>
        </w:rPr>
        <w:t>מצאנו</w:t>
      </w:r>
      <w:r w:rsidRPr="00D167FA">
        <w:rPr>
          <w:rFonts w:eastAsia="Times New Roman"/>
          <w:rtl/>
        </w:rPr>
        <w:t xml:space="preserve"> </w:t>
      </w:r>
      <w:r w:rsidRPr="00D167FA">
        <w:rPr>
          <w:rFonts w:eastAsia="Times New Roman" w:hint="cs"/>
          <w:rtl/>
        </w:rPr>
        <w:t>ב</w:t>
      </w:r>
      <w:r w:rsidRPr="00D167FA">
        <w:rPr>
          <w:rFonts w:eastAsia="Times New Roman"/>
          <w:rtl/>
        </w:rPr>
        <w:t xml:space="preserve">' </w:t>
      </w:r>
      <w:r w:rsidRPr="00D167FA">
        <w:rPr>
          <w:rFonts w:eastAsia="Times New Roman" w:hint="cs"/>
          <w:rtl/>
        </w:rPr>
        <w:t>מכתבים</w:t>
      </w:r>
      <w:r w:rsidRPr="00D167FA">
        <w:rPr>
          <w:rFonts w:eastAsia="Times New Roman"/>
          <w:rtl/>
        </w:rPr>
        <w:t xml:space="preserve"> </w:t>
      </w:r>
    </w:p>
    <w:p w14:paraId="76AECCD8" w14:textId="2A926433" w:rsidR="00872CA1" w:rsidRPr="00D167FA" w:rsidRDefault="00872CA1" w:rsidP="00D167FA">
      <w:pPr>
        <w:pStyle w:val="FootnoteText"/>
        <w:rPr>
          <w:rFonts w:eastAsia="Times New Roman"/>
          <w:sz w:val="24"/>
          <w:szCs w:val="24"/>
          <w:rtl/>
        </w:rPr>
      </w:pPr>
      <w:r w:rsidRPr="00D167FA">
        <w:rPr>
          <w:rFonts w:eastAsia="Times New Roman"/>
          <w:rtl/>
        </w:rPr>
        <w:t xml:space="preserve">א. אגרות </w:t>
      </w:r>
      <w:r w:rsidRPr="00D167FA">
        <w:rPr>
          <w:rFonts w:eastAsia="Times New Roman" w:hint="cs"/>
          <w:rtl/>
        </w:rPr>
        <w:t>קודש</w:t>
      </w:r>
      <w:r w:rsidRPr="00D167FA">
        <w:rPr>
          <w:rFonts w:eastAsia="Times New Roman"/>
          <w:rtl/>
        </w:rPr>
        <w:t xml:space="preserve"> </w:t>
      </w:r>
      <w:r w:rsidRPr="00D167FA">
        <w:rPr>
          <w:rFonts w:eastAsia="Times New Roman" w:hint="cs"/>
          <w:rtl/>
        </w:rPr>
        <w:t>חלק</w:t>
      </w:r>
      <w:r w:rsidRPr="00D167FA">
        <w:rPr>
          <w:rFonts w:eastAsia="Times New Roman"/>
          <w:rtl/>
        </w:rPr>
        <w:t xml:space="preserve"> </w:t>
      </w:r>
      <w:r w:rsidRPr="00D167FA">
        <w:rPr>
          <w:rFonts w:eastAsia="Times New Roman" w:hint="cs"/>
          <w:rtl/>
        </w:rPr>
        <w:t>ט</w:t>
      </w:r>
      <w:r w:rsidRPr="00D167FA">
        <w:rPr>
          <w:rFonts w:eastAsia="Times New Roman"/>
          <w:rtl/>
        </w:rPr>
        <w:t>"</w:t>
      </w:r>
      <w:r w:rsidRPr="00D167FA">
        <w:rPr>
          <w:rFonts w:eastAsia="Times New Roman" w:hint="cs"/>
          <w:rtl/>
        </w:rPr>
        <w:t>ז</w:t>
      </w:r>
      <w:r w:rsidRPr="00D167FA">
        <w:rPr>
          <w:rFonts w:eastAsia="Times New Roman"/>
          <w:rtl/>
        </w:rPr>
        <w:t xml:space="preserve"> </w:t>
      </w:r>
      <w:r w:rsidRPr="00D167FA">
        <w:rPr>
          <w:rFonts w:eastAsia="Times New Roman" w:hint="cs"/>
          <w:rtl/>
        </w:rPr>
        <w:t>מכתב</w:t>
      </w:r>
      <w:r w:rsidRPr="00D167FA">
        <w:rPr>
          <w:rFonts w:eastAsia="Times New Roman"/>
          <w:rtl/>
        </w:rPr>
        <w:t xml:space="preserve"> </w:t>
      </w:r>
      <w:r w:rsidRPr="00D167FA">
        <w:rPr>
          <w:rFonts w:eastAsia="Times New Roman" w:hint="cs"/>
          <w:rtl/>
        </w:rPr>
        <w:t>ו</w:t>
      </w:r>
      <w:r w:rsidRPr="00D167FA">
        <w:rPr>
          <w:rFonts w:eastAsia="Times New Roman"/>
          <w:rtl/>
        </w:rPr>
        <w:t>'</w:t>
      </w:r>
      <w:r w:rsidRPr="00D167FA">
        <w:rPr>
          <w:rFonts w:eastAsia="Times New Roman" w:hint="cs"/>
          <w:rtl/>
        </w:rPr>
        <w:t>פב</w:t>
      </w:r>
      <w:r w:rsidRPr="00D167FA">
        <w:rPr>
          <w:rFonts w:eastAsia="Times New Roman"/>
          <w:rtl/>
        </w:rPr>
        <w:t>.</w:t>
      </w:r>
    </w:p>
    <w:p w14:paraId="24480310" w14:textId="12EF8892" w:rsidR="00872CA1" w:rsidRPr="00D167FA" w:rsidRDefault="00872CA1" w:rsidP="00D167FA">
      <w:pPr>
        <w:pStyle w:val="FootnoteText"/>
        <w:rPr>
          <w:rFonts w:eastAsia="Times New Roman"/>
          <w:sz w:val="24"/>
          <w:szCs w:val="24"/>
          <w:rtl/>
        </w:rPr>
      </w:pPr>
      <w:r w:rsidRPr="00D167FA">
        <w:rPr>
          <w:rFonts w:eastAsia="Times New Roman"/>
          <w:shd w:val="clear" w:color="auto" w:fill="FFFFFF"/>
          <w:rtl/>
        </w:rPr>
        <w:t>...לפלא גדול שבנו שי' לא התחיל להניח תפלין שני חדשים קודם הבר מצוה והרי הוראה מפורשת היא מכ"ק מו"ח אדמו"ר אשר כולנו נמצאים באתרי דילי' וחל חיוב הנחת תפלין מתחיל מיום זה עכ"פ מצד הפס"ד דבאתרי נהוג כמותי' ובפרט את"ל דדון מיני' ואוקי באתרי - ה"ז חיוב גם מצד הנחת תפלין. ואכ"מ.</w:t>
      </w:r>
    </w:p>
    <w:p w14:paraId="79AA4EC8" w14:textId="77777777" w:rsidR="00872CA1" w:rsidRPr="00D167FA" w:rsidRDefault="00872CA1" w:rsidP="00D167FA">
      <w:pPr>
        <w:pStyle w:val="FootnoteText"/>
        <w:rPr>
          <w:rFonts w:eastAsia="Times New Roman"/>
          <w:sz w:val="24"/>
          <w:szCs w:val="24"/>
          <w:rtl/>
        </w:rPr>
      </w:pPr>
      <w:r w:rsidRPr="00D167FA">
        <w:rPr>
          <w:rFonts w:eastAsia="Times New Roman"/>
          <w:shd w:val="clear" w:color="auto" w:fill="FFFFFF"/>
          <w:rtl/>
        </w:rPr>
        <w:t>ב. ספר המנהגים ע' 4 בהערה</w:t>
      </w:r>
    </w:p>
    <w:p w14:paraId="4D43728D" w14:textId="0A57141F" w:rsidR="00872CA1" w:rsidRPr="00D167FA" w:rsidRDefault="00872CA1" w:rsidP="00D167FA">
      <w:pPr>
        <w:pStyle w:val="FootnoteText"/>
        <w:rPr>
          <w:rFonts w:eastAsia="Times New Roman"/>
          <w:sz w:val="24"/>
          <w:szCs w:val="24"/>
          <w:rtl/>
        </w:rPr>
      </w:pPr>
      <w:r w:rsidRPr="00D167FA">
        <w:rPr>
          <w:rFonts w:eastAsia="Times New Roman"/>
          <w:shd w:val="clear" w:color="auto" w:fill="FFFFFF"/>
          <w:rtl/>
        </w:rPr>
        <w:t xml:space="preserve">והנה לא נעלם ממני דעת איזה מהאחרונים (הובאו בנ"כ שו"ע סוסל"ז) שכיון שהתפילין צריכין גוף נקי אין להקדים בהנחתם, ובפרט בדורותינו אלה, עכ"ז כיון שבפירוש הורה - כ"ק מו"ח אדמו"ר - אשר זוהי "הוראה לרבים"- מצוה לקיים דברי חכמים בתראי ובפרט שהורו לפרסם דעתם בזה (וכלשון האמור "לרבים").] </w:t>
      </w:r>
    </w:p>
  </w:footnote>
  <w:footnote w:id="15">
    <w:p w14:paraId="2F8E5F72" w14:textId="36BE4AD6" w:rsidR="00872CA1" w:rsidRDefault="00872CA1" w:rsidP="00D167FA">
      <w:pPr>
        <w:pStyle w:val="FootnoteText"/>
        <w:rPr>
          <w:rtl/>
        </w:rPr>
      </w:pPr>
      <w:r w:rsidRPr="00D167FA">
        <w:footnoteRef/>
      </w:r>
      <w:r w:rsidRPr="00D167FA">
        <w:t xml:space="preserve"> </w:t>
      </w:r>
      <w:r>
        <w:rPr>
          <w:rFonts w:hint="cs"/>
          <w:rtl/>
        </w:rPr>
        <w:t>)</w:t>
      </w:r>
      <w:r w:rsidRPr="00D167FA">
        <w:rPr>
          <w:rtl/>
        </w:rPr>
        <w:t xml:space="preserve"> בהתקשרות גליון תנג מובא מענת הרבי [מתורגם ללה</w:t>
      </w:r>
      <w:r w:rsidRPr="00D167FA">
        <w:t>"</w:t>
      </w:r>
      <w:r w:rsidRPr="00D167FA">
        <w:rPr>
          <w:rtl/>
        </w:rPr>
        <w:t>ק</w:t>
      </w:r>
      <w:r w:rsidRPr="00D167FA">
        <w:t>] "</w:t>
      </w:r>
      <w:r w:rsidRPr="00D167FA">
        <w:rPr>
          <w:rtl/>
        </w:rPr>
        <w:t>תתנהג בכל מנהגי יום הולדת, הן באדר ראשון והן באדר שני, אף שלענין הלכה צריכים להכריע איזה מהן הוא העיקר, אבל מכיוון שזה עניין דמנהג, יכולים לקיים שניהם".</w:t>
      </w:r>
    </w:p>
  </w:footnote>
  <w:footnote w:id="16">
    <w:p w14:paraId="2B40888B" w14:textId="10DB165B" w:rsidR="00872CA1" w:rsidRDefault="00872CA1" w:rsidP="0079321E">
      <w:pPr>
        <w:pStyle w:val="FootnoteText"/>
        <w:rPr>
          <w:rFonts w:ascii="Batang" w:hAnsi="Times New Roman" w:cs="Times New Roman"/>
        </w:rPr>
      </w:pPr>
      <w:r w:rsidRPr="00F40945">
        <w:footnoteRef/>
      </w:r>
      <w:r w:rsidRPr="00F40945">
        <w:rPr>
          <w:rFonts w:hint="eastAsia"/>
        </w:rPr>
        <w:t xml:space="preserve"> </w:t>
      </w:r>
      <w:r w:rsidRPr="00F40945">
        <w:rPr>
          <w:rFonts w:hint="cs"/>
          <w:rtl/>
        </w:rPr>
        <w:t xml:space="preserve">) </w:t>
      </w:r>
      <w:r>
        <w:rPr>
          <w:rtl/>
        </w:rPr>
        <w:t>ראה סידור תורה אור ע' 372; סידור תהלת ה' (דפו"י) ע' 344; סידור עם פי' מהרי"ד ע' קעז (אלא דשם הנוסח הוא "מתנהג בחסידות" ולא "ומתנהג" כבנוסח שלפנינו, וכמו"ש רבינו ב"ליקוט טעמים ומקורות" להסליחות).</w:t>
      </w:r>
    </w:p>
  </w:footnote>
  <w:footnote w:id="17">
    <w:p w14:paraId="65C30F24" w14:textId="2D6D9FBC" w:rsidR="00872CA1" w:rsidRDefault="00872CA1" w:rsidP="0079321E">
      <w:pPr>
        <w:pStyle w:val="FootnoteText"/>
      </w:pPr>
      <w:r w:rsidRPr="00F40945">
        <w:footnoteRef/>
      </w:r>
      <w:r w:rsidRPr="00F40945">
        <w:rPr>
          <w:rFonts w:hint="eastAsia"/>
        </w:rPr>
        <w:t xml:space="preserve"> </w:t>
      </w:r>
      <w:r w:rsidRPr="00F40945">
        <w:rPr>
          <w:rFonts w:hint="cs"/>
          <w:rtl/>
        </w:rPr>
        <w:t xml:space="preserve">) </w:t>
      </w:r>
      <w:r>
        <w:rPr>
          <w:rtl/>
        </w:rPr>
        <w:t>וראה גם בסידור עם לקוטי תורה (פיעטרקוב תרס"ז) הנוסח "א-ל הורית לנו לומר שלש עשרה, וזכר לנו היום ברית שלש עשרה כהודעת לענו מקדם, וכן כתוב בתורתיך וירד ה' בענן וכו', אבל ראה לקמן סוף הערה הבאה.</w:t>
      </w:r>
    </w:p>
  </w:footnote>
  <w:footnote w:id="18">
    <w:p w14:paraId="0728BF55" w14:textId="54176AD9" w:rsidR="00872CA1" w:rsidRDefault="00872CA1" w:rsidP="00F40945">
      <w:pPr>
        <w:pStyle w:val="FootnoteText"/>
      </w:pPr>
      <w:r w:rsidRPr="00F40945">
        <w:footnoteRef/>
      </w:r>
      <w:r w:rsidRPr="00F40945">
        <w:rPr>
          <w:rFonts w:hint="eastAsia"/>
        </w:rPr>
        <w:t xml:space="preserve"> </w:t>
      </w:r>
      <w:r w:rsidRPr="00F40945">
        <w:rPr>
          <w:rFonts w:hint="cs"/>
          <w:rtl/>
        </w:rPr>
        <w:t xml:space="preserve">) </w:t>
      </w:r>
      <w:r>
        <w:rPr>
          <w:rtl/>
        </w:rPr>
        <w:t>והנה, בהשקפה ראשונה נ"ל שהלשון "כהודעת" נלקח מהלשון בתפילת א-ל ארך אפים (בסדר תחנון, ובכ"מ), ששם אומרים (גם בנוסח שלנו - שיש לנו מסידור שקלאוו, שהי' לפני אדה"ז), "בתחנון ובתפילה פניך נקדם, כהודעת לענו מקדם", אבל לכ' אין להשוות הא בהא, דבפשטות י"ל שבתחילת משפט - או תיבה בפיוט - מתאים יותר שיתחיל במלת "כמו", משא"כ כשהוא כבר באמצע תיבה, שאז מתאים לכתוב רק כ"ף בתחילת המלה הבאה, ועפ"ז מתאים שבא-ל ארך אפים כתוב "כהודעת", מפני שהוא באמצע תיבה, ובא-ל מלך יושב כתוב "כמו שהודעת", מפני שהוא תיבה חדשה (לרוב השיטות שמצאתי)</w:t>
      </w:r>
      <w:r>
        <w:rPr>
          <w:rFonts w:hint="cs"/>
          <w:rtl/>
        </w:rPr>
        <w:t xml:space="preserve"> [</w:t>
      </w:r>
      <w:r w:rsidRPr="0079321E">
        <w:rPr>
          <w:rStyle w:val="FootnoteTextChar"/>
          <w:rtl/>
        </w:rPr>
        <w:t>ועפ"ז יובן הא שבסידור עם לקו"ת כתוב "כהודעת", מפני ששם מוכח (מהל' "וזכר לנו", וכן הל' "וכן כתוב בתורתיך") שהתיבה נמשך עד "ו</w:t>
      </w:r>
      <w:r>
        <w:rPr>
          <w:rStyle w:val="FootnoteTextChar"/>
          <w:rtl/>
        </w:rPr>
        <w:t>כן כתוב", ושם מתחיל התיבה החדשה</w:t>
      </w:r>
      <w:r>
        <w:rPr>
          <w:rStyle w:val="FootnoteTextChar"/>
          <w:rFonts w:hint="cs"/>
          <w:rtl/>
        </w:rPr>
        <w:t>.</w:t>
      </w:r>
      <w:r>
        <w:rPr>
          <w:rFonts w:hint="cs"/>
          <w:rtl/>
        </w:rPr>
        <w:t>]</w:t>
      </w:r>
      <w:r>
        <w:rPr>
          <w:rtl/>
        </w:rPr>
        <w:t>, ועיל"ע בזה.</w:t>
      </w:r>
    </w:p>
  </w:footnote>
  <w:footnote w:id="19">
    <w:p w14:paraId="4140DEE5" w14:textId="75CD5179" w:rsidR="00872CA1" w:rsidRPr="00F40945" w:rsidRDefault="00872CA1" w:rsidP="00F40945">
      <w:pPr>
        <w:pStyle w:val="FootnoteText"/>
      </w:pPr>
      <w:r w:rsidRPr="00F40945">
        <w:rPr>
          <w:rStyle w:val="FootnoteReference"/>
          <w:vertAlign w:val="baseline"/>
        </w:rPr>
        <w:footnoteRef/>
      </w:r>
      <w:r w:rsidRPr="00F40945">
        <w:rPr>
          <w:rFonts w:hint="eastAsia"/>
        </w:rPr>
        <w:t xml:space="preserve"> </w:t>
      </w:r>
      <w:r>
        <w:rPr>
          <w:rFonts w:hint="cs"/>
          <w:rtl/>
        </w:rPr>
        <w:t xml:space="preserve">) </w:t>
      </w:r>
      <w:r w:rsidRPr="00F40945">
        <w:rPr>
          <w:rtl/>
        </w:rPr>
        <w:t>ויש לעיין אם הנוסח במחזור וסליחות הוא דוקא "כהודעת", או שהי' כן בהדפוס שהנוסח שלנו צולם משם, אלא שבטות לא תוקן זה כשהדפיסו אותם.</w:t>
      </w:r>
    </w:p>
  </w:footnote>
  <w:footnote w:id="20">
    <w:p w14:paraId="70B3C7D0" w14:textId="13D507A6" w:rsidR="00872CA1" w:rsidRPr="00F40945" w:rsidRDefault="00872CA1" w:rsidP="00F40945">
      <w:pPr>
        <w:pStyle w:val="FootnoteText"/>
        <w:rPr>
          <w:rtl/>
        </w:rPr>
      </w:pPr>
      <w:r w:rsidRPr="00F40945">
        <w:rPr>
          <w:rStyle w:val="FootnoteReference"/>
          <w:vertAlign w:val="baseline"/>
        </w:rPr>
        <w:footnoteRef/>
      </w:r>
      <w:r w:rsidRPr="00F40945">
        <w:rPr>
          <w:rFonts w:hint="eastAsia"/>
        </w:rPr>
        <w:t xml:space="preserve"> </w:t>
      </w:r>
      <w:r>
        <w:rPr>
          <w:rFonts w:hint="cs"/>
          <w:rtl/>
        </w:rPr>
        <w:t xml:space="preserve">) </w:t>
      </w:r>
      <w:r w:rsidRPr="00F40945">
        <w:rPr>
          <w:rtl/>
        </w:rPr>
        <w:t>אחש"פ תשי"ב; לקו"ש חלק כב ע' 31 (שזה ע"ד הפשט), ובכ"מ.</w:t>
      </w:r>
    </w:p>
  </w:footnote>
  <w:footnote w:id="21">
    <w:p w14:paraId="3C05617C" w14:textId="1D97CA41" w:rsidR="00872CA1" w:rsidRDefault="00872CA1" w:rsidP="00F40945">
      <w:pPr>
        <w:pStyle w:val="FootnoteText"/>
        <w:rPr>
          <w:rtl/>
        </w:rPr>
      </w:pPr>
      <w:r w:rsidRPr="00F40945">
        <w:rPr>
          <w:rStyle w:val="FootnoteReference"/>
          <w:vertAlign w:val="baseline"/>
        </w:rPr>
        <w:footnoteRef/>
      </w:r>
      <w:r w:rsidRPr="00F40945">
        <w:rPr>
          <w:rFonts w:hint="eastAsia"/>
        </w:rPr>
        <w:t xml:space="preserve"> </w:t>
      </w:r>
      <w:r>
        <w:rPr>
          <w:rFonts w:hint="cs"/>
          <w:rtl/>
        </w:rPr>
        <w:t xml:space="preserve">) </w:t>
      </w:r>
      <w:r w:rsidRPr="00F40945">
        <w:rPr>
          <w:rtl/>
        </w:rPr>
        <w:t>הל' בתו"מ תשי"ב (שם), סעי' יב.</w:t>
      </w:r>
    </w:p>
  </w:footnote>
  <w:footnote w:id="22">
    <w:p w14:paraId="5A52271B" w14:textId="7E9630A2" w:rsidR="00872CA1" w:rsidRPr="00C707BA" w:rsidRDefault="00872CA1" w:rsidP="00C707BA">
      <w:pPr>
        <w:pStyle w:val="FootnoteText"/>
      </w:pPr>
      <w:r w:rsidRPr="00C707BA">
        <w:rPr>
          <w:rStyle w:val="FootnoteReference"/>
          <w:vertAlign w:val="baseline"/>
        </w:rPr>
        <w:footnoteRef/>
      </w:r>
      <w:r>
        <w:rPr>
          <w:rFonts w:hint="cs"/>
          <w:rtl/>
        </w:rPr>
        <w:t>)</w:t>
      </w:r>
      <w:r w:rsidRPr="00C707BA">
        <w:rPr>
          <w:rtl/>
        </w:rPr>
        <w:t xml:space="preserve"> </w:t>
      </w:r>
      <w:r w:rsidRPr="00C707BA">
        <w:rPr>
          <w:rFonts w:hint="cs"/>
          <w:rtl/>
        </w:rPr>
        <w:t>מקור האנגלי נמצא כאן:</w:t>
      </w:r>
    </w:p>
    <w:p w14:paraId="1CB31957" w14:textId="77777777" w:rsidR="00872CA1" w:rsidRDefault="00872CA1" w:rsidP="00C707BA">
      <w:pPr>
        <w:pStyle w:val="FootnoteText"/>
        <w:rPr>
          <w:rFonts w:ascii="Stam" w:hAnsi="Stam" w:cs="KaiTi_GB2312"/>
          <w:rtl/>
        </w:rPr>
      </w:pPr>
      <w:hyperlink r:id="rId1" w:history="1">
        <w:r w:rsidRPr="00C707BA">
          <w:rPr>
            <w:rStyle w:val="Hyperlink"/>
            <w:color w:val="auto"/>
            <w:u w:val="none"/>
          </w:rPr>
          <w:t>https://www.chabad.org/therebbe/letters/default_cdo/aid/2185973/jewish/Vaccination-and-Torah.htm</w:t>
        </w:r>
      </w:hyperlink>
    </w:p>
  </w:footnote>
  <w:footnote w:id="23">
    <w:p w14:paraId="670A64A3" w14:textId="77777777" w:rsidR="00872CA1" w:rsidRDefault="00872CA1" w:rsidP="001E5C1F">
      <w:pPr>
        <w:pStyle w:val="FootnoteText"/>
        <w:rPr>
          <w:rFonts w:ascii="Arial" w:hAnsi="Arial" w:cs="Arial"/>
        </w:rPr>
      </w:pPr>
      <w:r w:rsidRPr="00875016">
        <w:footnoteRef/>
      </w:r>
      <w:r w:rsidRPr="00875016">
        <w:rPr>
          <w:rFonts w:hint="cs"/>
          <w:rtl/>
        </w:rPr>
        <w:t>)</w:t>
      </w:r>
      <w:r>
        <w:rPr>
          <w:rFonts w:hint="cs"/>
          <w:rtl/>
        </w:rPr>
        <w:t xml:space="preserve"> כמבואר בכ</w:t>
      </w:r>
      <w:r>
        <w:rPr>
          <w:rFonts w:cs="Times New Roman" w:hint="cs"/>
          <w:rtl/>
        </w:rPr>
        <w:t>"</w:t>
      </w:r>
      <w:r>
        <w:rPr>
          <w:rFonts w:hint="cs"/>
          <w:rtl/>
        </w:rPr>
        <w:t>מ</w:t>
      </w:r>
      <w:r>
        <w:rPr>
          <w:rFonts w:cs="Times New Roman" w:hint="cs"/>
          <w:rtl/>
        </w:rPr>
        <w:t xml:space="preserve">, </w:t>
      </w:r>
      <w:r>
        <w:rPr>
          <w:rFonts w:hint="cs"/>
          <w:rtl/>
        </w:rPr>
        <w:t>וכן בשיחות ר</w:t>
      </w:r>
      <w:r>
        <w:rPr>
          <w:rFonts w:cs="Times New Roman" w:hint="cs"/>
          <w:rtl/>
        </w:rPr>
        <w:t>"</w:t>
      </w:r>
      <w:r>
        <w:rPr>
          <w:rFonts w:hint="cs"/>
          <w:rtl/>
        </w:rPr>
        <w:t>ח אלול וח</w:t>
      </w:r>
      <w:r>
        <w:rPr>
          <w:rFonts w:cs="Times New Roman" w:hint="cs"/>
          <w:rtl/>
        </w:rPr>
        <w:t>"</w:t>
      </w:r>
      <w:r>
        <w:rPr>
          <w:rFonts w:hint="cs"/>
          <w:rtl/>
        </w:rPr>
        <w:t>י אלול תשמ</w:t>
      </w:r>
      <w:r>
        <w:rPr>
          <w:rFonts w:cs="Times New Roman" w:hint="cs"/>
          <w:rtl/>
        </w:rPr>
        <w:t>"</w:t>
      </w:r>
      <w:r>
        <w:rPr>
          <w:rFonts w:hint="cs"/>
          <w:rtl/>
        </w:rPr>
        <w:t>ב</w:t>
      </w:r>
      <w:r>
        <w:rPr>
          <w:rFonts w:cs="Times New Roman" w:hint="cs"/>
          <w:rtl/>
        </w:rPr>
        <w:t>.</w:t>
      </w:r>
    </w:p>
  </w:footnote>
  <w:footnote w:id="24">
    <w:p w14:paraId="14C3B641" w14:textId="77777777" w:rsidR="00872CA1" w:rsidRPr="00875016" w:rsidRDefault="00872CA1" w:rsidP="001E5C1F">
      <w:pPr>
        <w:pStyle w:val="FootnoteText"/>
        <w:rPr>
          <w:rtl/>
        </w:rPr>
      </w:pPr>
      <w:r w:rsidRPr="00875016">
        <w:footnoteRef/>
      </w:r>
      <w:r>
        <w:rPr>
          <w:rFonts w:hint="cs"/>
          <w:rtl/>
        </w:rPr>
        <w:t>)</w:t>
      </w:r>
      <w:r w:rsidRPr="00875016">
        <w:rPr>
          <w:rFonts w:hint="cs"/>
          <w:rtl/>
        </w:rPr>
        <w:t xml:space="preserve"> לזה הביא הוכחה מזה שמבואר בכ"מ אשר ישנם רק כ"ב אותיות והברות (צלילים), ובאם הצליל מתייחס להנקודות או רק לשניהם יחד ולא להאותיות לבד היו הרבה יותר צלילים מכ"ב. ועוד הוכחה, מזה שיש מושג של אותיות הדבור, ובאם אין הצליל מתייחס להאות לבדה אלא גם להנקודה, מה זה </w:t>
      </w:r>
      <w:r w:rsidRPr="00875016">
        <w:rPr>
          <w:rFonts w:hint="cs"/>
          <w:b/>
          <w:bCs/>
          <w:rtl/>
        </w:rPr>
        <w:t>אותיות</w:t>
      </w:r>
      <w:r w:rsidRPr="00875016">
        <w:rPr>
          <w:rFonts w:hint="cs"/>
          <w:rtl/>
        </w:rPr>
        <w:t xml:space="preserve"> הדבור, כי בדבור אין צורת אות ובהכרח שכל המהות של אותיות הדבור היא הצליל.</w:t>
      </w:r>
    </w:p>
  </w:footnote>
  <w:footnote w:id="25">
    <w:p w14:paraId="3333AAD0" w14:textId="77777777" w:rsidR="00872CA1" w:rsidRPr="00875016" w:rsidRDefault="00872CA1" w:rsidP="001E5C1F">
      <w:pPr>
        <w:pStyle w:val="FootnoteText"/>
        <w:rPr>
          <w:rtl/>
        </w:rPr>
      </w:pPr>
      <w:r w:rsidRPr="00875016">
        <w:footnoteRef/>
      </w:r>
      <w:r>
        <w:rPr>
          <w:rFonts w:hint="cs"/>
          <w:rtl/>
        </w:rPr>
        <w:t>)</w:t>
      </w:r>
      <w:r w:rsidRPr="00875016">
        <w:rPr>
          <w:rFonts w:hint="cs"/>
          <w:rtl/>
        </w:rPr>
        <w:t xml:space="preserve"> כנ"ל שזהו מהות אותיות הדיבור, וכמובן שאותיות הדיבור ואותיות הכתב הן אותן האותיות, וההבדל ביניהן הוא רק שבכתב כותבים האות כסימן (קדוש ומכוון) לעיקר מהות האות, שהוא הצליל שאותיות הדיבור, ובאותיות הדיבור לחוד אין כתב וסימן.</w:t>
      </w:r>
    </w:p>
  </w:footnote>
  <w:footnote w:id="26">
    <w:p w14:paraId="602CC72D" w14:textId="194FEE76" w:rsidR="00872CA1" w:rsidRPr="00875016" w:rsidRDefault="00872CA1" w:rsidP="001E5C1F">
      <w:pPr>
        <w:pStyle w:val="FootnoteText"/>
        <w:rPr>
          <w:rtl/>
        </w:rPr>
      </w:pPr>
      <w:r w:rsidRPr="00875016">
        <w:footnoteRef/>
      </w:r>
      <w:r>
        <w:rPr>
          <w:rFonts w:hint="cs"/>
          <w:rtl/>
        </w:rPr>
        <w:t>)</w:t>
      </w:r>
      <w:r w:rsidRPr="00875016">
        <w:rPr>
          <w:rFonts w:hint="cs"/>
          <w:rtl/>
        </w:rPr>
        <w:t xml:space="preserve"> לזה הביא הוכחה מהלכות ת"ת לאדה"ז, שם מפורש שמלמדים התינוק לדבר בדברי תורה לפני שמלמדים אותו לקרוא אותיות</w:t>
      </w:r>
      <w:r>
        <w:rPr>
          <w:rFonts w:hint="cs"/>
          <w:rtl/>
        </w:rPr>
        <w:t xml:space="preserve"> בשנה הרביעית, וכן שכך מובן מזה</w:t>
      </w:r>
      <w:r w:rsidRPr="00875016">
        <w:rPr>
          <w:rFonts w:hint="cs"/>
          <w:rtl/>
        </w:rPr>
        <w:t xml:space="preserve"> שמלמדים אותו 'תורה צוה' כשמתחיל לדבר - הרבה לפני שלומדים האותיות והנקודות.</w:t>
      </w:r>
    </w:p>
  </w:footnote>
  <w:footnote w:id="27">
    <w:p w14:paraId="30E1EC7B" w14:textId="6D46ECB5" w:rsidR="00872CA1" w:rsidRDefault="00872CA1" w:rsidP="001E5C1F">
      <w:pPr>
        <w:pStyle w:val="FootnoteText"/>
        <w:rPr>
          <w:rtl/>
        </w:rPr>
      </w:pPr>
      <w:r w:rsidRPr="00875016">
        <w:footnoteRef/>
      </w:r>
      <w:r>
        <w:rPr>
          <w:rFonts w:hint="cs"/>
          <w:rtl/>
        </w:rPr>
        <w:t>)</w:t>
      </w:r>
      <w:r w:rsidRPr="00875016">
        <w:rPr>
          <w:rFonts w:hint="cs"/>
          <w:rtl/>
        </w:rPr>
        <w:t xml:space="preserve"> לזה הביא הוכחה מזה שהתינוק יפגוש באותיות אלו בתיבות אחרות (אפילו באם אות זו בתיבה האחרת יש לה אותה נקודה כמו בתיבה שלימדו אותו) והתינוק יכיר צליל האות ולאו דוקא הנקודה ש</w:t>
      </w:r>
      <w:r>
        <w:rPr>
          <w:rFonts w:hint="cs"/>
          <w:rtl/>
        </w:rPr>
        <w:t xml:space="preserve">היה לאות זו בתיבה שלימדו אותו. </w:t>
      </w:r>
      <w:r w:rsidRPr="00875016">
        <w:rPr>
          <w:rFonts w:hint="cs"/>
          <w:rtl/>
        </w:rPr>
        <w:t>וכמו שמעשים בכל יום אשר אומרים הברכה על הנחת תפלין עם אדם שאינו יודע לקרוא לה"ק, ומצביעים ביחד עם האמירה לאותיות הברכה אשר בסידור, ולא אומרים שעכשיו האדם הזה למד הברת הנקודות בלי ללמוד תחלה צורת הנקודות, היפך המסורה. ועד"ז מעשים בכל יום שמצביעים לילד על השם שלו שמודפס על ה'יארמולקע' שלו ואין חוששים שבזה לימדו אותו קריאת לה"ק שלא כהמסורת.</w:t>
      </w:r>
    </w:p>
  </w:footnote>
  <w:footnote w:id="28">
    <w:p w14:paraId="6639EA12" w14:textId="491A7B75" w:rsidR="00872CA1" w:rsidRPr="00875016" w:rsidRDefault="00872CA1" w:rsidP="001E5C1F">
      <w:pPr>
        <w:pStyle w:val="FootnoteText"/>
        <w:rPr>
          <w:rtl/>
        </w:rPr>
      </w:pPr>
      <w:r w:rsidRPr="00875016">
        <w:footnoteRef/>
      </w:r>
      <w:r>
        <w:rPr>
          <w:rFonts w:hint="cs"/>
          <w:rtl/>
        </w:rPr>
        <w:t>)</w:t>
      </w:r>
      <w:r w:rsidRPr="00875016">
        <w:rPr>
          <w:rFonts w:hint="cs"/>
          <w:rtl/>
        </w:rPr>
        <w:t xml:space="preserve"> רל"ג כתב פה שב"א נח, אבל לכאורה צ"ל שב"א נע כיון שתחילת ההברה בנדו"</w:t>
      </w:r>
      <w:r>
        <w:rPr>
          <w:rFonts w:hint="cs"/>
          <w:rtl/>
        </w:rPr>
        <w:t>ד הוא האות עם שב"א, וכידוע שא"א</w:t>
      </w:r>
      <w:r w:rsidRPr="00875016">
        <w:rPr>
          <w:rFonts w:hint="cs"/>
          <w:rtl/>
        </w:rPr>
        <w:t xml:space="preserve"> (לא רק מצד כללי הדקדוק אלא גם בגשמיות) שיהיה שב"א נח בתחילת תיבה.</w:t>
      </w:r>
    </w:p>
  </w:footnote>
  <w:footnote w:id="29">
    <w:p w14:paraId="56D5A801" w14:textId="77777777" w:rsidR="00872CA1" w:rsidRPr="00875016" w:rsidRDefault="00872CA1" w:rsidP="001E5C1F">
      <w:pPr>
        <w:pStyle w:val="FootnoteText"/>
        <w:rPr>
          <w:rtl/>
          <w:lang w:bidi="ar-SA"/>
        </w:rPr>
      </w:pPr>
      <w:r w:rsidRPr="00875016">
        <w:rPr>
          <w:rFonts w:hint="cs"/>
          <w:rtl/>
        </w:rPr>
        <w:t>7</w:t>
      </w:r>
      <w:r>
        <w:rPr>
          <w:rFonts w:hint="cs"/>
          <w:rtl/>
        </w:rPr>
        <w:t>)</w:t>
      </w:r>
      <w:r w:rsidRPr="00875016">
        <w:rPr>
          <w:rFonts w:hint="cs"/>
          <w:rtl/>
        </w:rPr>
        <w:t xml:space="preserve"> ויש להעיר, שלפי דברי רל"ג, כשם שאין להגיד שצורת הבי"ת היא כמו הבי"ת שבתיבת בגד, כך אין להגיד שצורת הסגו"ל היא כמו הסגו"ל שבתיבת בגד.</w:t>
      </w:r>
    </w:p>
  </w:footnote>
  <w:footnote w:id="30">
    <w:p w14:paraId="5D9B04AE" w14:textId="77777777" w:rsidR="00872CA1" w:rsidRPr="00875016" w:rsidRDefault="00872CA1" w:rsidP="001E5C1F">
      <w:pPr>
        <w:pStyle w:val="FootnoteText"/>
      </w:pPr>
      <w:r w:rsidRPr="00875016">
        <w:footnoteRef/>
      </w:r>
      <w:r>
        <w:rPr>
          <w:rFonts w:hint="cs"/>
          <w:rtl/>
        </w:rPr>
        <w:t>)</w:t>
      </w:r>
      <w:r w:rsidRPr="00875016">
        <w:rPr>
          <w:rFonts w:hint="cs"/>
          <w:rtl/>
        </w:rPr>
        <w:t xml:space="preserve"> וגם אם יתכן שהילד יטעה וייחס הניקוד להאות, הר"ז טעות בלימוד ואינו קשור לנדו"ד שהוא איך ללמד האותיות.</w:t>
      </w:r>
    </w:p>
  </w:footnote>
  <w:footnote w:id="31">
    <w:p w14:paraId="1F0F6AA5" w14:textId="77777777" w:rsidR="00872CA1" w:rsidRDefault="00872CA1" w:rsidP="001E5C1F">
      <w:pPr>
        <w:pStyle w:val="FootnoteText"/>
        <w:rPr>
          <w:rtl/>
        </w:rPr>
      </w:pPr>
      <w:r w:rsidRPr="00875016">
        <w:footnoteRef/>
      </w:r>
      <w:r>
        <w:rPr>
          <w:rFonts w:hint="cs"/>
          <w:rtl/>
        </w:rPr>
        <w:t>)</w:t>
      </w:r>
      <w:r w:rsidRPr="00875016">
        <w:rPr>
          <w:rFonts w:hint="cs"/>
          <w:rtl/>
        </w:rPr>
        <w:t xml:space="preserve"> ראה אג"ק ח"ג עמוד מ"ח.</w:t>
      </w:r>
    </w:p>
  </w:footnote>
  <w:footnote w:id="32">
    <w:p w14:paraId="2D7AF0D8" w14:textId="77777777" w:rsidR="00872CA1" w:rsidRPr="00DF43C4" w:rsidRDefault="00872CA1" w:rsidP="001E5C1F">
      <w:pPr>
        <w:pStyle w:val="FootnoteText"/>
        <w:rPr>
          <w:rtl/>
        </w:rPr>
      </w:pPr>
      <w:r w:rsidRPr="00DF43C4">
        <w:rPr>
          <w:rStyle w:val="FootnoteReference"/>
          <w:vertAlign w:val="baseline"/>
        </w:rPr>
        <w:footnoteRef/>
      </w:r>
      <w:r>
        <w:rPr>
          <w:rFonts w:hint="cs"/>
          <w:rtl/>
        </w:rPr>
        <w:t>)</w:t>
      </w:r>
      <w:r w:rsidRPr="00DF43C4">
        <w:rPr>
          <w:rFonts w:hint="cs"/>
          <w:rtl/>
        </w:rPr>
        <w:t xml:space="preserve"> וכנ</w:t>
      </w:r>
      <w:r w:rsidRPr="00DF43C4">
        <w:t>”</w:t>
      </w:r>
      <w:r w:rsidRPr="00DF43C4">
        <w:rPr>
          <w:rFonts w:hint="cs"/>
          <w:rtl/>
        </w:rPr>
        <w:t>ל</w:t>
      </w:r>
      <w:r w:rsidRPr="00DF43C4">
        <w:t xml:space="preserve">, </w:t>
      </w:r>
      <w:r w:rsidRPr="00DF43C4">
        <w:rPr>
          <w:rFonts w:hint="cs"/>
          <w:rtl/>
        </w:rPr>
        <w:t>גם</w:t>
      </w:r>
      <w:r w:rsidRPr="00DF43C4">
        <w:rPr>
          <w:rFonts w:hint="cs"/>
        </w:rPr>
        <w:t xml:space="preserve"> </w:t>
      </w:r>
      <w:r w:rsidRPr="00DF43C4">
        <w:rPr>
          <w:rFonts w:hint="cs"/>
          <w:rtl/>
        </w:rPr>
        <w:t>אם</w:t>
      </w:r>
      <w:r w:rsidRPr="00DF43C4">
        <w:rPr>
          <w:rFonts w:hint="cs"/>
        </w:rPr>
        <w:t xml:space="preserve"> </w:t>
      </w:r>
      <w:r w:rsidRPr="00DF43C4">
        <w:rPr>
          <w:rFonts w:hint="cs"/>
          <w:rtl/>
        </w:rPr>
        <w:t>יקרה</w:t>
      </w:r>
      <w:r w:rsidRPr="00DF43C4">
        <w:rPr>
          <w:rFonts w:hint="cs"/>
        </w:rPr>
        <w:t xml:space="preserve"> </w:t>
      </w:r>
      <w:r w:rsidRPr="00DF43C4">
        <w:rPr>
          <w:rFonts w:hint="cs"/>
          <w:rtl/>
        </w:rPr>
        <w:t>שהילד</w:t>
      </w:r>
      <w:r w:rsidRPr="00DF43C4">
        <w:rPr>
          <w:rFonts w:hint="cs"/>
        </w:rPr>
        <w:t xml:space="preserve"> </w:t>
      </w:r>
      <w:r w:rsidRPr="00DF43C4">
        <w:rPr>
          <w:rFonts w:hint="cs"/>
          <w:rtl/>
        </w:rPr>
        <w:t>יטעה</w:t>
      </w:r>
      <w:r w:rsidRPr="00DF43C4">
        <w:rPr>
          <w:rFonts w:hint="cs"/>
        </w:rPr>
        <w:t xml:space="preserve"> </w:t>
      </w:r>
      <w:r w:rsidRPr="00DF43C4">
        <w:rPr>
          <w:rFonts w:hint="cs"/>
          <w:rtl/>
        </w:rPr>
        <w:t>וכן</w:t>
      </w:r>
      <w:r w:rsidRPr="00DF43C4">
        <w:rPr>
          <w:rFonts w:hint="cs"/>
        </w:rPr>
        <w:t xml:space="preserve"> </w:t>
      </w:r>
      <w:r w:rsidRPr="00DF43C4">
        <w:rPr>
          <w:rFonts w:hint="cs"/>
          <w:rtl/>
        </w:rPr>
        <w:t>ייחס</w:t>
      </w:r>
      <w:r w:rsidRPr="00DF43C4">
        <w:rPr>
          <w:rFonts w:hint="cs"/>
        </w:rPr>
        <w:t xml:space="preserve"> </w:t>
      </w:r>
      <w:r w:rsidRPr="00DF43C4">
        <w:rPr>
          <w:rFonts w:hint="cs"/>
          <w:rtl/>
        </w:rPr>
        <w:t>בטעות</w:t>
      </w:r>
      <w:r w:rsidRPr="00DF43C4">
        <w:rPr>
          <w:rFonts w:hint="cs"/>
        </w:rPr>
        <w:t xml:space="preserve"> </w:t>
      </w:r>
      <w:r w:rsidRPr="00DF43C4">
        <w:rPr>
          <w:rFonts w:hint="cs"/>
          <w:rtl/>
        </w:rPr>
        <w:t>הנקודה</w:t>
      </w:r>
      <w:r w:rsidRPr="00DF43C4">
        <w:rPr>
          <w:rFonts w:hint="cs"/>
        </w:rPr>
        <w:t xml:space="preserve"> </w:t>
      </w:r>
      <w:r w:rsidRPr="00DF43C4">
        <w:rPr>
          <w:rFonts w:hint="cs"/>
          <w:rtl/>
        </w:rPr>
        <w:t>להאות</w:t>
      </w:r>
      <w:r w:rsidRPr="00DF43C4">
        <w:t xml:space="preserve">, </w:t>
      </w:r>
      <w:r w:rsidRPr="00DF43C4">
        <w:rPr>
          <w:rFonts w:hint="cs"/>
          <w:rtl/>
        </w:rPr>
        <w:t>אין</w:t>
      </w:r>
      <w:r w:rsidRPr="00DF43C4">
        <w:rPr>
          <w:rFonts w:hint="cs"/>
        </w:rPr>
        <w:t xml:space="preserve"> </w:t>
      </w:r>
      <w:r w:rsidRPr="00DF43C4">
        <w:rPr>
          <w:rFonts w:hint="cs"/>
          <w:rtl/>
        </w:rPr>
        <w:t>זה</w:t>
      </w:r>
      <w:r w:rsidRPr="00DF43C4">
        <w:rPr>
          <w:rFonts w:hint="cs"/>
        </w:rPr>
        <w:t xml:space="preserve"> </w:t>
      </w:r>
      <w:r w:rsidRPr="00DF43C4">
        <w:rPr>
          <w:rFonts w:hint="cs"/>
          <w:rtl/>
        </w:rPr>
        <w:t>קשור</w:t>
      </w:r>
      <w:r w:rsidRPr="00DF43C4">
        <w:rPr>
          <w:rFonts w:hint="cs"/>
        </w:rPr>
        <w:t xml:space="preserve"> </w:t>
      </w:r>
      <w:r w:rsidRPr="00DF43C4">
        <w:rPr>
          <w:rFonts w:hint="cs"/>
          <w:rtl/>
        </w:rPr>
        <w:t>למה</w:t>
      </w:r>
      <w:r w:rsidRPr="00DF43C4">
        <w:rPr>
          <w:rFonts w:hint="cs"/>
        </w:rPr>
        <w:t xml:space="preserve"> </w:t>
      </w:r>
      <w:r w:rsidRPr="00DF43C4">
        <w:rPr>
          <w:rFonts w:hint="cs"/>
          <w:rtl/>
        </w:rPr>
        <w:t>שמלמדים</w:t>
      </w:r>
      <w:r w:rsidRPr="00DF43C4">
        <w:rPr>
          <w:rFonts w:hint="cs"/>
        </w:rPr>
        <w:t xml:space="preserve"> </w:t>
      </w:r>
      <w:r w:rsidRPr="00DF43C4">
        <w:rPr>
          <w:rFonts w:hint="cs"/>
          <w:rtl/>
        </w:rPr>
        <w:t>אותו</w:t>
      </w:r>
      <w:r w:rsidRPr="00DF43C4">
        <w:rPr>
          <w:rFonts w:hint="cs"/>
        </w:rPr>
        <w:t xml:space="preserve"> </w:t>
      </w:r>
      <w:r w:rsidRPr="00DF43C4">
        <w:rPr>
          <w:rFonts w:hint="cs"/>
          <w:rtl/>
        </w:rPr>
        <w:t>הצלילים</w:t>
      </w:r>
      <w:r w:rsidRPr="00DF43C4">
        <w:rPr>
          <w:rFonts w:hint="cs"/>
        </w:rPr>
        <w:t xml:space="preserve"> </w:t>
      </w:r>
      <w:r w:rsidRPr="00DF43C4">
        <w:rPr>
          <w:rFonts w:hint="cs"/>
          <w:rtl/>
        </w:rPr>
        <w:t>על</w:t>
      </w:r>
      <w:r w:rsidRPr="00DF43C4">
        <w:rPr>
          <w:rFonts w:hint="cs"/>
        </w:rPr>
        <w:t xml:space="preserve"> </w:t>
      </w:r>
      <w:r w:rsidRPr="00DF43C4">
        <w:rPr>
          <w:rFonts w:hint="cs"/>
          <w:rtl/>
        </w:rPr>
        <w:t>ידי</w:t>
      </w:r>
      <w:r w:rsidRPr="00DF43C4">
        <w:rPr>
          <w:rFonts w:hint="cs"/>
        </w:rPr>
        <w:t xml:space="preserve"> </w:t>
      </w:r>
      <w:r w:rsidRPr="00DF43C4">
        <w:rPr>
          <w:rFonts w:hint="cs"/>
          <w:rtl/>
        </w:rPr>
        <w:t>אמירת</w:t>
      </w:r>
      <w:r w:rsidRPr="00DF43C4">
        <w:rPr>
          <w:rFonts w:hint="cs"/>
        </w:rPr>
        <w:t xml:space="preserve"> </w:t>
      </w:r>
      <w:r w:rsidRPr="00DF43C4">
        <w:rPr>
          <w:rFonts w:hint="cs"/>
          <w:rtl/>
        </w:rPr>
        <w:t>התיבה</w:t>
      </w:r>
      <w:r w:rsidRPr="00DF43C4">
        <w:rPr>
          <w:rFonts w:hint="cs"/>
        </w:rPr>
        <w:t xml:space="preserve"> </w:t>
      </w:r>
      <w:r w:rsidRPr="00DF43C4">
        <w:rPr>
          <w:rFonts w:hint="cs"/>
          <w:rtl/>
        </w:rPr>
        <w:t>אשר</w:t>
      </w:r>
      <w:r w:rsidRPr="00DF43C4">
        <w:rPr>
          <w:rFonts w:hint="cs"/>
        </w:rPr>
        <w:t xml:space="preserve"> </w:t>
      </w:r>
      <w:r w:rsidRPr="00DF43C4">
        <w:rPr>
          <w:rFonts w:hint="cs"/>
          <w:rtl/>
        </w:rPr>
        <w:t>בשלט</w:t>
      </w:r>
      <w:r w:rsidRPr="00DF43C4">
        <w:t xml:space="preserve">, </w:t>
      </w:r>
      <w:r w:rsidRPr="00DF43C4">
        <w:rPr>
          <w:rFonts w:hint="cs"/>
          <w:rtl/>
        </w:rPr>
        <w:t>כי</w:t>
      </w:r>
      <w:r w:rsidRPr="00DF43C4">
        <w:rPr>
          <w:rFonts w:hint="cs"/>
        </w:rPr>
        <w:t xml:space="preserve"> </w:t>
      </w:r>
      <w:r w:rsidRPr="00DF43C4">
        <w:rPr>
          <w:rFonts w:hint="cs"/>
          <w:rtl/>
        </w:rPr>
        <w:t>אם</w:t>
      </w:r>
      <w:r w:rsidRPr="00DF43C4">
        <w:rPr>
          <w:rFonts w:hint="cs"/>
        </w:rPr>
        <w:t xml:space="preserve"> </w:t>
      </w:r>
      <w:r w:rsidRPr="00DF43C4">
        <w:rPr>
          <w:rFonts w:hint="cs"/>
          <w:rtl/>
        </w:rPr>
        <w:t>טעות</w:t>
      </w:r>
      <w:r w:rsidRPr="00DF43C4">
        <w:rPr>
          <w:rFonts w:hint="cs"/>
        </w:rPr>
        <w:t xml:space="preserve"> </w:t>
      </w:r>
      <w:r w:rsidRPr="00DF43C4">
        <w:rPr>
          <w:rFonts w:hint="cs"/>
          <w:rtl/>
        </w:rPr>
        <w:t>כמו</w:t>
      </w:r>
      <w:r w:rsidRPr="00DF43C4">
        <w:rPr>
          <w:rFonts w:hint="cs"/>
        </w:rPr>
        <w:t xml:space="preserve"> </w:t>
      </w:r>
      <w:r w:rsidRPr="00DF43C4">
        <w:rPr>
          <w:rFonts w:hint="cs"/>
          <w:rtl/>
        </w:rPr>
        <w:t>כל</w:t>
      </w:r>
      <w:r w:rsidRPr="00DF43C4">
        <w:rPr>
          <w:rFonts w:hint="cs"/>
        </w:rPr>
        <w:t xml:space="preserve"> </w:t>
      </w:r>
      <w:r w:rsidRPr="00DF43C4">
        <w:rPr>
          <w:rFonts w:hint="cs"/>
          <w:rtl/>
        </w:rPr>
        <w:t>טעות</w:t>
      </w:r>
      <w:r w:rsidRPr="00DF43C4">
        <w:rPr>
          <w:rFonts w:hint="cs"/>
        </w:rPr>
        <w:t xml:space="preserve"> </w:t>
      </w:r>
      <w:r w:rsidRPr="00DF43C4">
        <w:rPr>
          <w:rFonts w:hint="cs"/>
          <w:rtl/>
        </w:rPr>
        <w:t>בלימוד</w:t>
      </w:r>
      <w:r w:rsidRPr="00DF43C4">
        <w:rPr>
          <w:rFonts w:hint="cs"/>
        </w:rPr>
        <w:t xml:space="preserve"> </w:t>
      </w:r>
      <w:r w:rsidRPr="00DF43C4">
        <w:rPr>
          <w:rFonts w:hint="cs"/>
          <w:rtl/>
        </w:rPr>
        <w:t>שהתלמיד</w:t>
      </w:r>
      <w:r w:rsidRPr="00DF43C4">
        <w:rPr>
          <w:rFonts w:hint="cs"/>
        </w:rPr>
        <w:t xml:space="preserve"> </w:t>
      </w:r>
      <w:r w:rsidRPr="00DF43C4">
        <w:rPr>
          <w:rFonts w:hint="cs"/>
          <w:rtl/>
        </w:rPr>
        <w:t>לא</w:t>
      </w:r>
      <w:r w:rsidRPr="00DF43C4">
        <w:rPr>
          <w:rFonts w:hint="cs"/>
        </w:rPr>
        <w:t xml:space="preserve"> </w:t>
      </w:r>
      <w:r w:rsidRPr="00DF43C4">
        <w:rPr>
          <w:rFonts w:hint="cs"/>
          <w:rtl/>
        </w:rPr>
        <w:t>הבין</w:t>
      </w:r>
      <w:r w:rsidRPr="00DF43C4">
        <w:rPr>
          <w:rFonts w:hint="cs"/>
        </w:rPr>
        <w:t xml:space="preserve"> </w:t>
      </w:r>
      <w:r w:rsidRPr="00DF43C4">
        <w:rPr>
          <w:rFonts w:hint="cs"/>
          <w:rtl/>
        </w:rPr>
        <w:t>החומר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4C344AB6" w14:textId="77777777" w:rsidTr="0097105B">
      <w:trPr>
        <w:trHeight w:val="80"/>
      </w:trPr>
      <w:tc>
        <w:tcPr>
          <w:tcW w:w="1008" w:type="dxa"/>
          <w:vAlign w:val="center"/>
        </w:tcPr>
        <w:p w14:paraId="45A12522"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12</w:t>
          </w:r>
          <w:r w:rsidRPr="002F63A9">
            <w:rPr>
              <w:rFonts w:ascii="Calibri Light" w:hAnsi="Calibri Light" w:cs="AAd_LivornaB4"/>
              <w:noProof/>
              <w:szCs w:val="28"/>
            </w:rPr>
            <w:fldChar w:fldCharType="end"/>
          </w:r>
        </w:p>
      </w:tc>
      <w:tc>
        <w:tcPr>
          <w:tcW w:w="4176" w:type="dxa"/>
          <w:vAlign w:val="center"/>
        </w:tcPr>
        <w:p w14:paraId="521A6028"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8E7B5BF"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D22F84B" w14:textId="77777777" w:rsidR="00872CA1" w:rsidRDefault="00872CA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35ED1BA5" w14:textId="77777777" w:rsidTr="0097105B">
      <w:trPr>
        <w:trHeight w:val="80"/>
      </w:trPr>
      <w:tc>
        <w:tcPr>
          <w:tcW w:w="1008" w:type="dxa"/>
        </w:tcPr>
        <w:p w14:paraId="56471DA7"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0149617E"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72DDFBC"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21</w:t>
          </w:r>
          <w:r w:rsidRPr="00425748">
            <w:rPr>
              <w:rFonts w:ascii="FbSfaradi Medium" w:hAnsi="FbSfaradi Medium" w:cs="AAd_LivornaB4"/>
              <w:szCs w:val="28"/>
            </w:rPr>
            <w:fldChar w:fldCharType="end"/>
          </w:r>
        </w:p>
      </w:tc>
    </w:tr>
  </w:tbl>
  <w:p w14:paraId="644A60FB" w14:textId="77777777" w:rsidR="00872CA1" w:rsidRDefault="00872CA1" w:rsidP="00BC356B">
    <w:pPr>
      <w:tabs>
        <w:tab w:val="left" w:pos="1327"/>
      </w:tabs>
    </w:pPr>
  </w:p>
  <w:p w14:paraId="79383A9E" w14:textId="77777777" w:rsidR="00872CA1" w:rsidRDefault="00872CA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3A245656" w14:textId="77777777" w:rsidTr="0097105B">
      <w:trPr>
        <w:trHeight w:val="80"/>
      </w:trPr>
      <w:tc>
        <w:tcPr>
          <w:tcW w:w="1008" w:type="dxa"/>
          <w:vAlign w:val="center"/>
        </w:tcPr>
        <w:p w14:paraId="1CF5ECBA"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34</w:t>
          </w:r>
          <w:r w:rsidRPr="002F63A9">
            <w:rPr>
              <w:rFonts w:ascii="Calibri Light" w:hAnsi="Calibri Light" w:cs="AAd_LivornaB4"/>
              <w:noProof/>
              <w:szCs w:val="28"/>
            </w:rPr>
            <w:fldChar w:fldCharType="end"/>
          </w:r>
        </w:p>
      </w:tc>
      <w:tc>
        <w:tcPr>
          <w:tcW w:w="4176" w:type="dxa"/>
          <w:vAlign w:val="center"/>
        </w:tcPr>
        <w:p w14:paraId="21875EC8"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14BF5DF"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F10F16B" w14:textId="77777777" w:rsidR="00872CA1" w:rsidRDefault="00872CA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1A38FC77" w14:textId="77777777" w:rsidTr="0097105B">
      <w:trPr>
        <w:trHeight w:val="80"/>
      </w:trPr>
      <w:tc>
        <w:tcPr>
          <w:tcW w:w="1008" w:type="dxa"/>
        </w:tcPr>
        <w:p w14:paraId="6FB7D577"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7A8520DA"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604A3751"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35</w:t>
          </w:r>
          <w:r w:rsidRPr="00425748">
            <w:rPr>
              <w:rFonts w:ascii="FbSfaradi Medium" w:hAnsi="FbSfaradi Medium" w:cs="AAd_LivornaB4"/>
              <w:szCs w:val="28"/>
            </w:rPr>
            <w:fldChar w:fldCharType="end"/>
          </w:r>
        </w:p>
      </w:tc>
    </w:tr>
  </w:tbl>
  <w:p w14:paraId="173A1323" w14:textId="77777777" w:rsidR="00872CA1" w:rsidRDefault="00872CA1" w:rsidP="00BC356B">
    <w:pPr>
      <w:tabs>
        <w:tab w:val="left" w:pos="1327"/>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272E6BC3" w14:textId="77777777" w:rsidTr="0097105B">
      <w:trPr>
        <w:trHeight w:val="80"/>
      </w:trPr>
      <w:tc>
        <w:tcPr>
          <w:tcW w:w="1008" w:type="dxa"/>
          <w:vAlign w:val="center"/>
        </w:tcPr>
        <w:p w14:paraId="425BCE92"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36</w:t>
          </w:r>
          <w:r w:rsidRPr="002F63A9">
            <w:rPr>
              <w:rFonts w:ascii="Calibri Light" w:hAnsi="Calibri Light" w:cs="AAd_LivornaB4"/>
              <w:noProof/>
              <w:szCs w:val="28"/>
            </w:rPr>
            <w:fldChar w:fldCharType="end"/>
          </w:r>
        </w:p>
      </w:tc>
      <w:tc>
        <w:tcPr>
          <w:tcW w:w="4176" w:type="dxa"/>
          <w:vAlign w:val="center"/>
        </w:tcPr>
        <w:p w14:paraId="57107E38"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EC7199D"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AE8D582" w14:textId="77777777" w:rsidR="00872CA1" w:rsidRDefault="00872CA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14913659" w14:textId="77777777" w:rsidTr="0097105B">
      <w:trPr>
        <w:trHeight w:val="80"/>
      </w:trPr>
      <w:tc>
        <w:tcPr>
          <w:tcW w:w="1008" w:type="dxa"/>
        </w:tcPr>
        <w:p w14:paraId="508E3D9A"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7BDE17C1"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2424D03"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37</w:t>
          </w:r>
          <w:r w:rsidRPr="00425748">
            <w:rPr>
              <w:rFonts w:ascii="FbSfaradi Medium" w:hAnsi="FbSfaradi Medium" w:cs="AAd_LivornaB4"/>
              <w:szCs w:val="28"/>
            </w:rPr>
            <w:fldChar w:fldCharType="end"/>
          </w:r>
        </w:p>
      </w:tc>
    </w:tr>
  </w:tbl>
  <w:p w14:paraId="21DEA809" w14:textId="77777777" w:rsidR="00872CA1" w:rsidRDefault="00872CA1" w:rsidP="00BC356B">
    <w:pPr>
      <w:tabs>
        <w:tab w:val="left" w:pos="1327"/>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639EA16E" w14:textId="77777777" w:rsidTr="0097105B">
      <w:trPr>
        <w:trHeight w:val="80"/>
      </w:trPr>
      <w:tc>
        <w:tcPr>
          <w:tcW w:w="1008" w:type="dxa"/>
          <w:vAlign w:val="center"/>
        </w:tcPr>
        <w:p w14:paraId="0219C6C3"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40</w:t>
          </w:r>
          <w:r w:rsidRPr="002F63A9">
            <w:rPr>
              <w:rFonts w:ascii="Calibri Light" w:hAnsi="Calibri Light" w:cs="AAd_LivornaB4"/>
              <w:noProof/>
              <w:szCs w:val="28"/>
            </w:rPr>
            <w:fldChar w:fldCharType="end"/>
          </w:r>
        </w:p>
      </w:tc>
      <w:tc>
        <w:tcPr>
          <w:tcW w:w="4176" w:type="dxa"/>
          <w:vAlign w:val="center"/>
        </w:tcPr>
        <w:p w14:paraId="31EAE1E2"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1AE87A0A"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7A3E3F5" w14:textId="77777777" w:rsidR="00872CA1" w:rsidRDefault="00872CA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66A4825D" w14:textId="77777777" w:rsidTr="0097105B">
      <w:trPr>
        <w:trHeight w:val="80"/>
      </w:trPr>
      <w:tc>
        <w:tcPr>
          <w:tcW w:w="1008" w:type="dxa"/>
        </w:tcPr>
        <w:p w14:paraId="050621CC"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574B4009"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CE48A8F"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39</w:t>
          </w:r>
          <w:r w:rsidRPr="00425748">
            <w:rPr>
              <w:rFonts w:ascii="FbSfaradi Medium" w:hAnsi="FbSfaradi Medium" w:cs="AAd_LivornaB4"/>
              <w:szCs w:val="28"/>
            </w:rPr>
            <w:fldChar w:fldCharType="end"/>
          </w:r>
        </w:p>
      </w:tc>
    </w:tr>
  </w:tbl>
  <w:p w14:paraId="502A11B6" w14:textId="77777777" w:rsidR="00872CA1" w:rsidRDefault="00872CA1" w:rsidP="00BC356B">
    <w:pPr>
      <w:tabs>
        <w:tab w:val="left" w:pos="1327"/>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3D5C7EE3" w14:textId="77777777" w:rsidTr="0097105B">
      <w:trPr>
        <w:trHeight w:val="80"/>
      </w:trPr>
      <w:tc>
        <w:tcPr>
          <w:tcW w:w="1008" w:type="dxa"/>
          <w:vAlign w:val="center"/>
        </w:tcPr>
        <w:p w14:paraId="00FEE399"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42</w:t>
          </w:r>
          <w:r w:rsidRPr="002F63A9">
            <w:rPr>
              <w:rFonts w:ascii="Calibri Light" w:hAnsi="Calibri Light" w:cs="AAd_LivornaB4"/>
              <w:noProof/>
              <w:szCs w:val="28"/>
            </w:rPr>
            <w:fldChar w:fldCharType="end"/>
          </w:r>
        </w:p>
      </w:tc>
      <w:tc>
        <w:tcPr>
          <w:tcW w:w="4176" w:type="dxa"/>
          <w:vAlign w:val="center"/>
        </w:tcPr>
        <w:p w14:paraId="4D6E0507"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10C3A9F9"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07CA49B" w14:textId="77777777" w:rsidR="00872CA1" w:rsidRDefault="00872CA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160664EB" w14:textId="77777777" w:rsidTr="0097105B">
      <w:trPr>
        <w:trHeight w:val="80"/>
      </w:trPr>
      <w:tc>
        <w:tcPr>
          <w:tcW w:w="1008" w:type="dxa"/>
        </w:tcPr>
        <w:p w14:paraId="324ACBAE"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7A74A1EE"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677531DA"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41</w:t>
          </w:r>
          <w:r w:rsidRPr="00425748">
            <w:rPr>
              <w:rFonts w:ascii="FbSfaradi Medium" w:hAnsi="FbSfaradi Medium" w:cs="AAd_LivornaB4"/>
              <w:szCs w:val="28"/>
            </w:rPr>
            <w:fldChar w:fldCharType="end"/>
          </w:r>
        </w:p>
      </w:tc>
    </w:tr>
  </w:tbl>
  <w:p w14:paraId="0E5A545B" w14:textId="77777777" w:rsidR="00872CA1" w:rsidRDefault="00872CA1" w:rsidP="00BC356B">
    <w:pPr>
      <w:tabs>
        <w:tab w:val="left" w:pos="1327"/>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4DB51D3D" w14:textId="77777777" w:rsidTr="0097105B">
      <w:trPr>
        <w:trHeight w:val="80"/>
      </w:trPr>
      <w:tc>
        <w:tcPr>
          <w:tcW w:w="1008" w:type="dxa"/>
          <w:vAlign w:val="center"/>
        </w:tcPr>
        <w:p w14:paraId="64FF144A"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46</w:t>
          </w:r>
          <w:r w:rsidRPr="002F63A9">
            <w:rPr>
              <w:rFonts w:ascii="Calibri Light" w:hAnsi="Calibri Light" w:cs="AAd_LivornaB4"/>
              <w:noProof/>
              <w:szCs w:val="28"/>
            </w:rPr>
            <w:fldChar w:fldCharType="end"/>
          </w:r>
        </w:p>
      </w:tc>
      <w:tc>
        <w:tcPr>
          <w:tcW w:w="4176" w:type="dxa"/>
          <w:vAlign w:val="center"/>
        </w:tcPr>
        <w:p w14:paraId="28BA34A6"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A828F03"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82F7B03" w14:textId="77777777" w:rsidR="00872CA1" w:rsidRDefault="00872C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4A32F9E4" w14:textId="77777777" w:rsidTr="0097105B">
      <w:trPr>
        <w:trHeight w:val="80"/>
      </w:trPr>
      <w:tc>
        <w:tcPr>
          <w:tcW w:w="1008" w:type="dxa"/>
        </w:tcPr>
        <w:p w14:paraId="2C129B58"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60DE433A"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9C5F41E"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11</w:t>
          </w:r>
          <w:r w:rsidRPr="00425748">
            <w:rPr>
              <w:rFonts w:ascii="FbSfaradi Medium" w:hAnsi="FbSfaradi Medium" w:cs="AAd_LivornaB4"/>
              <w:szCs w:val="28"/>
            </w:rPr>
            <w:fldChar w:fldCharType="end"/>
          </w:r>
        </w:p>
      </w:tc>
    </w:tr>
  </w:tbl>
  <w:p w14:paraId="20A97540" w14:textId="77777777" w:rsidR="00872CA1" w:rsidRDefault="00872CA1" w:rsidP="00BC356B">
    <w:pPr>
      <w:tabs>
        <w:tab w:val="left" w:pos="132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4A961EF9" w14:textId="77777777" w:rsidTr="0097105B">
      <w:trPr>
        <w:trHeight w:val="80"/>
      </w:trPr>
      <w:tc>
        <w:tcPr>
          <w:tcW w:w="1008" w:type="dxa"/>
        </w:tcPr>
        <w:p w14:paraId="56CE5D5E"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45E0BE28"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59EBEAA8"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45</w:t>
          </w:r>
          <w:r w:rsidRPr="00425748">
            <w:rPr>
              <w:rFonts w:ascii="FbSfaradi Medium" w:hAnsi="FbSfaradi Medium" w:cs="AAd_LivornaB4"/>
              <w:szCs w:val="28"/>
            </w:rPr>
            <w:fldChar w:fldCharType="end"/>
          </w:r>
        </w:p>
      </w:tc>
    </w:tr>
  </w:tbl>
  <w:p w14:paraId="7C2F1E87" w14:textId="77777777" w:rsidR="00872CA1" w:rsidRDefault="00872CA1" w:rsidP="00BC356B">
    <w:pPr>
      <w:tabs>
        <w:tab w:val="left" w:pos="1327"/>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007383AB" w14:textId="77777777" w:rsidTr="0097105B">
      <w:trPr>
        <w:trHeight w:val="80"/>
      </w:trPr>
      <w:tc>
        <w:tcPr>
          <w:tcW w:w="1008" w:type="dxa"/>
          <w:vAlign w:val="center"/>
        </w:tcPr>
        <w:p w14:paraId="12C70BC6"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52</w:t>
          </w:r>
          <w:r w:rsidRPr="002F63A9">
            <w:rPr>
              <w:rFonts w:ascii="Calibri Light" w:hAnsi="Calibri Light" w:cs="AAd_LivornaB4"/>
              <w:noProof/>
              <w:szCs w:val="28"/>
            </w:rPr>
            <w:fldChar w:fldCharType="end"/>
          </w:r>
        </w:p>
      </w:tc>
      <w:tc>
        <w:tcPr>
          <w:tcW w:w="4176" w:type="dxa"/>
          <w:vAlign w:val="center"/>
        </w:tcPr>
        <w:p w14:paraId="791B739B"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D2F08DB"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A8EDCE2" w14:textId="77777777" w:rsidR="00872CA1" w:rsidRDefault="00872CA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7C739BCA" w14:textId="77777777" w:rsidTr="0097105B">
      <w:trPr>
        <w:trHeight w:val="80"/>
      </w:trPr>
      <w:tc>
        <w:tcPr>
          <w:tcW w:w="1008" w:type="dxa"/>
        </w:tcPr>
        <w:p w14:paraId="340F0D7A"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4084CFB2"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220B95A"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51</w:t>
          </w:r>
          <w:r w:rsidRPr="00425748">
            <w:rPr>
              <w:rFonts w:ascii="FbSfaradi Medium" w:hAnsi="FbSfaradi Medium" w:cs="AAd_LivornaB4"/>
              <w:szCs w:val="28"/>
            </w:rPr>
            <w:fldChar w:fldCharType="end"/>
          </w:r>
        </w:p>
      </w:tc>
    </w:tr>
  </w:tbl>
  <w:p w14:paraId="7A2C9C60" w14:textId="77777777" w:rsidR="00872CA1" w:rsidRDefault="00872CA1" w:rsidP="00BC356B">
    <w:pPr>
      <w:tabs>
        <w:tab w:val="left" w:pos="1327"/>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4D59408C" w14:textId="77777777" w:rsidTr="0097105B">
      <w:trPr>
        <w:trHeight w:val="80"/>
      </w:trPr>
      <w:tc>
        <w:tcPr>
          <w:tcW w:w="1008" w:type="dxa"/>
          <w:vAlign w:val="center"/>
        </w:tcPr>
        <w:p w14:paraId="054E5D61"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54</w:t>
          </w:r>
          <w:r w:rsidRPr="002F63A9">
            <w:rPr>
              <w:rFonts w:ascii="Calibri Light" w:hAnsi="Calibri Light" w:cs="AAd_LivornaB4"/>
              <w:noProof/>
              <w:szCs w:val="28"/>
            </w:rPr>
            <w:fldChar w:fldCharType="end"/>
          </w:r>
        </w:p>
      </w:tc>
      <w:tc>
        <w:tcPr>
          <w:tcW w:w="4176" w:type="dxa"/>
          <w:vAlign w:val="center"/>
        </w:tcPr>
        <w:p w14:paraId="2A60F289"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4453042"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40E1C43" w14:textId="77777777" w:rsidR="00872CA1" w:rsidRDefault="00872CA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3DE74879" w14:textId="77777777" w:rsidTr="0097105B">
      <w:trPr>
        <w:trHeight w:val="80"/>
      </w:trPr>
      <w:tc>
        <w:tcPr>
          <w:tcW w:w="1008" w:type="dxa"/>
        </w:tcPr>
        <w:p w14:paraId="4C7FBB73"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5B46FF72"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DC29BFE"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53</w:t>
          </w:r>
          <w:r w:rsidRPr="00425748">
            <w:rPr>
              <w:rFonts w:ascii="FbSfaradi Medium" w:hAnsi="FbSfaradi Medium" w:cs="AAd_LivornaB4"/>
              <w:szCs w:val="28"/>
            </w:rPr>
            <w:fldChar w:fldCharType="end"/>
          </w:r>
        </w:p>
      </w:tc>
    </w:tr>
  </w:tbl>
  <w:p w14:paraId="6CD424B1" w14:textId="77777777" w:rsidR="00872CA1" w:rsidRDefault="00872CA1" w:rsidP="00BC356B">
    <w:pPr>
      <w:tabs>
        <w:tab w:val="left" w:pos="1327"/>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7AC8E6A1" w14:textId="77777777" w:rsidTr="0097105B">
      <w:trPr>
        <w:trHeight w:val="80"/>
      </w:trPr>
      <w:tc>
        <w:tcPr>
          <w:tcW w:w="1008" w:type="dxa"/>
          <w:vAlign w:val="center"/>
        </w:tcPr>
        <w:p w14:paraId="408AE3E1"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54</w:t>
          </w:r>
          <w:r w:rsidRPr="002F63A9">
            <w:rPr>
              <w:rFonts w:ascii="Calibri Light" w:hAnsi="Calibri Light" w:cs="AAd_LivornaB4"/>
              <w:noProof/>
              <w:szCs w:val="28"/>
            </w:rPr>
            <w:fldChar w:fldCharType="end"/>
          </w:r>
        </w:p>
      </w:tc>
      <w:tc>
        <w:tcPr>
          <w:tcW w:w="4176" w:type="dxa"/>
          <w:vAlign w:val="center"/>
        </w:tcPr>
        <w:p w14:paraId="2B551697"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A506F40"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8449C69" w14:textId="77777777" w:rsidR="00872CA1" w:rsidRDefault="00872CA1"/>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27B2BD11" w14:textId="77777777" w:rsidTr="0097105B">
      <w:trPr>
        <w:trHeight w:val="80"/>
      </w:trPr>
      <w:tc>
        <w:tcPr>
          <w:tcW w:w="1008" w:type="dxa"/>
        </w:tcPr>
        <w:p w14:paraId="38AF5565"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396BE579"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B4F2E5E"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55</w:t>
          </w:r>
          <w:r w:rsidRPr="00425748">
            <w:rPr>
              <w:rFonts w:ascii="FbSfaradi Medium" w:hAnsi="FbSfaradi Medium" w:cs="AAd_LivornaB4"/>
              <w:szCs w:val="28"/>
            </w:rPr>
            <w:fldChar w:fldCharType="end"/>
          </w:r>
        </w:p>
      </w:tc>
    </w:tr>
  </w:tbl>
  <w:p w14:paraId="0F0C04D4" w14:textId="77777777" w:rsidR="00872CA1" w:rsidRDefault="00872CA1" w:rsidP="00BC356B">
    <w:pPr>
      <w:tabs>
        <w:tab w:val="left" w:pos="1327"/>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78FFCED5" w14:textId="77777777" w:rsidTr="0097105B">
      <w:trPr>
        <w:trHeight w:val="80"/>
      </w:trPr>
      <w:tc>
        <w:tcPr>
          <w:tcW w:w="1008" w:type="dxa"/>
          <w:vAlign w:val="center"/>
        </w:tcPr>
        <w:p w14:paraId="1323620F"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62</w:t>
          </w:r>
          <w:r w:rsidRPr="002F63A9">
            <w:rPr>
              <w:rFonts w:ascii="Calibri Light" w:hAnsi="Calibri Light" w:cs="AAd_LivornaB4"/>
              <w:noProof/>
              <w:szCs w:val="28"/>
            </w:rPr>
            <w:fldChar w:fldCharType="end"/>
          </w:r>
        </w:p>
      </w:tc>
      <w:tc>
        <w:tcPr>
          <w:tcW w:w="4176" w:type="dxa"/>
          <w:vAlign w:val="center"/>
        </w:tcPr>
        <w:p w14:paraId="4F7595EA"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D05223F"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8AEBCA4" w14:textId="77777777" w:rsidR="00872CA1" w:rsidRDefault="00872CA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01D82F7E" w14:textId="77777777" w:rsidTr="0097105B">
      <w:trPr>
        <w:trHeight w:val="80"/>
      </w:trPr>
      <w:tc>
        <w:tcPr>
          <w:tcW w:w="1008" w:type="dxa"/>
        </w:tcPr>
        <w:p w14:paraId="14FC1EF4"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273C2805"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9D81631"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61</w:t>
          </w:r>
          <w:r w:rsidRPr="00425748">
            <w:rPr>
              <w:rFonts w:ascii="FbSfaradi Medium" w:hAnsi="FbSfaradi Medium" w:cs="AAd_LivornaB4"/>
              <w:szCs w:val="28"/>
            </w:rPr>
            <w:fldChar w:fldCharType="end"/>
          </w:r>
        </w:p>
      </w:tc>
    </w:tr>
  </w:tbl>
  <w:p w14:paraId="5DA2B882" w14:textId="77777777" w:rsidR="00872CA1" w:rsidRDefault="00872CA1" w:rsidP="00BC356B">
    <w:pPr>
      <w:tabs>
        <w:tab w:val="left" w:pos="1327"/>
      </w:tabs>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7CFAD2C2" w14:textId="77777777" w:rsidTr="0097105B">
      <w:trPr>
        <w:trHeight w:val="80"/>
      </w:trPr>
      <w:tc>
        <w:tcPr>
          <w:tcW w:w="1008" w:type="dxa"/>
          <w:vAlign w:val="center"/>
        </w:tcPr>
        <w:p w14:paraId="4145863F"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72</w:t>
          </w:r>
          <w:r w:rsidRPr="002F63A9">
            <w:rPr>
              <w:rFonts w:ascii="Calibri Light" w:hAnsi="Calibri Light" w:cs="AAd_LivornaB4"/>
              <w:noProof/>
              <w:szCs w:val="28"/>
            </w:rPr>
            <w:fldChar w:fldCharType="end"/>
          </w:r>
        </w:p>
      </w:tc>
      <w:tc>
        <w:tcPr>
          <w:tcW w:w="4176" w:type="dxa"/>
          <w:vAlign w:val="center"/>
        </w:tcPr>
        <w:p w14:paraId="233C052A"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09EF3C6"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D7468E5" w14:textId="77777777" w:rsidR="00872CA1" w:rsidRDefault="00872C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15843890" w14:textId="77777777" w:rsidTr="0097105B">
      <w:trPr>
        <w:trHeight w:val="80"/>
      </w:trPr>
      <w:tc>
        <w:tcPr>
          <w:tcW w:w="1008" w:type="dxa"/>
          <w:vAlign w:val="center"/>
        </w:tcPr>
        <w:p w14:paraId="778ABA79"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16</w:t>
          </w:r>
          <w:r w:rsidRPr="002F63A9">
            <w:rPr>
              <w:rFonts w:ascii="Calibri Light" w:hAnsi="Calibri Light" w:cs="AAd_LivornaB4"/>
              <w:noProof/>
              <w:szCs w:val="28"/>
            </w:rPr>
            <w:fldChar w:fldCharType="end"/>
          </w:r>
        </w:p>
      </w:tc>
      <w:tc>
        <w:tcPr>
          <w:tcW w:w="4176" w:type="dxa"/>
          <w:vAlign w:val="center"/>
        </w:tcPr>
        <w:p w14:paraId="2020B25D"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1675DBF"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C7AAD6E" w14:textId="77777777" w:rsidR="00872CA1" w:rsidRDefault="00872CA1"/>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08C7D295" w14:textId="77777777" w:rsidTr="0097105B">
      <w:trPr>
        <w:trHeight w:val="80"/>
      </w:trPr>
      <w:tc>
        <w:tcPr>
          <w:tcW w:w="1008" w:type="dxa"/>
        </w:tcPr>
        <w:p w14:paraId="414AF369"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7368DFD4"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95FBC4F"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71</w:t>
          </w:r>
          <w:r w:rsidRPr="00425748">
            <w:rPr>
              <w:rFonts w:ascii="FbSfaradi Medium" w:hAnsi="FbSfaradi Medium" w:cs="AAd_LivornaB4"/>
              <w:szCs w:val="28"/>
            </w:rPr>
            <w:fldChar w:fldCharType="end"/>
          </w:r>
        </w:p>
      </w:tc>
    </w:tr>
  </w:tbl>
  <w:p w14:paraId="74E65439" w14:textId="77777777" w:rsidR="00872CA1" w:rsidRDefault="00872CA1" w:rsidP="00BC356B">
    <w:pPr>
      <w:tabs>
        <w:tab w:val="left" w:pos="1327"/>
      </w:tabs>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70D354C7" w14:textId="77777777" w:rsidTr="0097105B">
      <w:trPr>
        <w:trHeight w:val="80"/>
      </w:trPr>
      <w:tc>
        <w:tcPr>
          <w:tcW w:w="1008" w:type="dxa"/>
          <w:vAlign w:val="center"/>
        </w:tcPr>
        <w:p w14:paraId="5C0280A0"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76</w:t>
          </w:r>
          <w:r w:rsidRPr="002F63A9">
            <w:rPr>
              <w:rFonts w:ascii="Calibri Light" w:hAnsi="Calibri Light" w:cs="AAd_LivornaB4"/>
              <w:noProof/>
              <w:szCs w:val="28"/>
            </w:rPr>
            <w:fldChar w:fldCharType="end"/>
          </w:r>
        </w:p>
      </w:tc>
      <w:tc>
        <w:tcPr>
          <w:tcW w:w="4176" w:type="dxa"/>
          <w:vAlign w:val="center"/>
        </w:tcPr>
        <w:p w14:paraId="670D5C34"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6972E2E"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6684DBA" w14:textId="77777777" w:rsidR="00872CA1" w:rsidRDefault="00872CA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1EA27736" w14:textId="77777777" w:rsidTr="0097105B">
      <w:trPr>
        <w:trHeight w:val="80"/>
      </w:trPr>
      <w:tc>
        <w:tcPr>
          <w:tcW w:w="1008" w:type="dxa"/>
        </w:tcPr>
        <w:p w14:paraId="73349432"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43263002"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B0CA1A8"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77</w:t>
          </w:r>
          <w:r w:rsidRPr="00425748">
            <w:rPr>
              <w:rFonts w:ascii="FbSfaradi Medium" w:hAnsi="FbSfaradi Medium" w:cs="AAd_LivornaB4"/>
              <w:szCs w:val="28"/>
            </w:rPr>
            <w:fldChar w:fldCharType="end"/>
          </w:r>
        </w:p>
      </w:tc>
    </w:tr>
  </w:tbl>
  <w:p w14:paraId="59C4098A" w14:textId="77777777" w:rsidR="00872CA1" w:rsidRDefault="00872CA1" w:rsidP="00BC356B">
    <w:pPr>
      <w:tabs>
        <w:tab w:val="left" w:pos="1327"/>
      </w:tabs>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60D5CE10" w14:textId="77777777" w:rsidTr="0097105B">
      <w:trPr>
        <w:trHeight w:val="80"/>
      </w:trPr>
      <w:tc>
        <w:tcPr>
          <w:tcW w:w="1008" w:type="dxa"/>
          <w:vAlign w:val="center"/>
        </w:tcPr>
        <w:p w14:paraId="60764B16"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76</w:t>
          </w:r>
          <w:r w:rsidRPr="002F63A9">
            <w:rPr>
              <w:rFonts w:ascii="Calibri Light" w:hAnsi="Calibri Light" w:cs="AAd_LivornaB4"/>
              <w:noProof/>
              <w:szCs w:val="28"/>
            </w:rPr>
            <w:fldChar w:fldCharType="end"/>
          </w:r>
        </w:p>
      </w:tc>
      <w:tc>
        <w:tcPr>
          <w:tcW w:w="4176" w:type="dxa"/>
          <w:vAlign w:val="center"/>
        </w:tcPr>
        <w:p w14:paraId="352B62CF"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C7A748B"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54F264A" w14:textId="77777777" w:rsidR="00872CA1" w:rsidRDefault="00872CA1"/>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42AF6995" w14:textId="77777777" w:rsidTr="0097105B">
      <w:trPr>
        <w:trHeight w:val="80"/>
      </w:trPr>
      <w:tc>
        <w:tcPr>
          <w:tcW w:w="1008" w:type="dxa"/>
        </w:tcPr>
        <w:p w14:paraId="6F91ABB8"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4275ACE0"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775F11B"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77</w:t>
          </w:r>
          <w:r w:rsidRPr="00425748">
            <w:rPr>
              <w:rFonts w:ascii="FbSfaradi Medium" w:hAnsi="FbSfaradi Medium" w:cs="AAd_LivornaB4"/>
              <w:szCs w:val="28"/>
            </w:rPr>
            <w:fldChar w:fldCharType="end"/>
          </w:r>
        </w:p>
      </w:tc>
    </w:tr>
  </w:tbl>
  <w:p w14:paraId="5E724BA0" w14:textId="77777777" w:rsidR="00872CA1" w:rsidRDefault="00872CA1" w:rsidP="00BC356B">
    <w:pPr>
      <w:tabs>
        <w:tab w:val="left" w:pos="1327"/>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0F96FB92" w14:textId="77777777" w:rsidTr="0097105B">
      <w:trPr>
        <w:trHeight w:val="80"/>
      </w:trPr>
      <w:tc>
        <w:tcPr>
          <w:tcW w:w="1008" w:type="dxa"/>
          <w:vAlign w:val="center"/>
        </w:tcPr>
        <w:p w14:paraId="14B16903"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84</w:t>
          </w:r>
          <w:r w:rsidRPr="002F63A9">
            <w:rPr>
              <w:rFonts w:ascii="Calibri Light" w:hAnsi="Calibri Light" w:cs="AAd_LivornaB4"/>
              <w:noProof/>
              <w:szCs w:val="28"/>
            </w:rPr>
            <w:fldChar w:fldCharType="end"/>
          </w:r>
        </w:p>
      </w:tc>
      <w:tc>
        <w:tcPr>
          <w:tcW w:w="4176" w:type="dxa"/>
          <w:vAlign w:val="center"/>
        </w:tcPr>
        <w:p w14:paraId="751654A1"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4B99BB2"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E3DC5EA" w14:textId="77777777" w:rsidR="00872CA1" w:rsidRDefault="00872CA1"/>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7C9F4336" w14:textId="77777777" w:rsidTr="0097105B">
      <w:trPr>
        <w:trHeight w:val="80"/>
      </w:trPr>
      <w:tc>
        <w:tcPr>
          <w:tcW w:w="1008" w:type="dxa"/>
        </w:tcPr>
        <w:p w14:paraId="79F4C003"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3D7733AB"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105F546"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85</w:t>
          </w:r>
          <w:r w:rsidRPr="00425748">
            <w:rPr>
              <w:rFonts w:ascii="FbSfaradi Medium" w:hAnsi="FbSfaradi Medium" w:cs="AAd_LivornaB4"/>
              <w:szCs w:val="28"/>
            </w:rPr>
            <w:fldChar w:fldCharType="end"/>
          </w:r>
        </w:p>
      </w:tc>
    </w:tr>
  </w:tbl>
  <w:p w14:paraId="04E26515" w14:textId="77777777" w:rsidR="00872CA1" w:rsidRDefault="00872CA1" w:rsidP="00BC356B">
    <w:pPr>
      <w:tabs>
        <w:tab w:val="left" w:pos="1327"/>
      </w:tabs>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57C78D57" w14:textId="77777777" w:rsidTr="0097105B">
      <w:trPr>
        <w:trHeight w:val="80"/>
      </w:trPr>
      <w:tc>
        <w:tcPr>
          <w:tcW w:w="1008" w:type="dxa"/>
          <w:vAlign w:val="center"/>
        </w:tcPr>
        <w:p w14:paraId="1C92D99F"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86</w:t>
          </w:r>
          <w:r w:rsidRPr="002F63A9">
            <w:rPr>
              <w:rFonts w:ascii="Calibri Light" w:hAnsi="Calibri Light" w:cs="AAd_LivornaB4"/>
              <w:noProof/>
              <w:szCs w:val="28"/>
            </w:rPr>
            <w:fldChar w:fldCharType="end"/>
          </w:r>
        </w:p>
      </w:tc>
      <w:tc>
        <w:tcPr>
          <w:tcW w:w="4176" w:type="dxa"/>
          <w:vAlign w:val="center"/>
        </w:tcPr>
        <w:p w14:paraId="48B36FB8"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6D1C036"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D862583" w14:textId="77777777" w:rsidR="00872CA1" w:rsidRDefault="00872CA1"/>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2F39A239" w14:textId="77777777" w:rsidTr="0097105B">
      <w:trPr>
        <w:trHeight w:val="80"/>
      </w:trPr>
      <w:tc>
        <w:tcPr>
          <w:tcW w:w="1008" w:type="dxa"/>
        </w:tcPr>
        <w:p w14:paraId="19771928"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090CC25D"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989316B"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87</w:t>
          </w:r>
          <w:r w:rsidRPr="00425748">
            <w:rPr>
              <w:rFonts w:ascii="FbSfaradi Medium" w:hAnsi="FbSfaradi Medium" w:cs="AAd_LivornaB4"/>
              <w:szCs w:val="28"/>
            </w:rPr>
            <w:fldChar w:fldCharType="end"/>
          </w:r>
        </w:p>
      </w:tc>
    </w:tr>
  </w:tbl>
  <w:p w14:paraId="51114211" w14:textId="77777777" w:rsidR="00872CA1" w:rsidRDefault="00872CA1" w:rsidP="00BC356B">
    <w:pPr>
      <w:tabs>
        <w:tab w:val="left" w:pos="1327"/>
      </w:tabs>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28B25C17" w14:textId="77777777" w:rsidTr="0097105B">
      <w:trPr>
        <w:trHeight w:val="80"/>
      </w:trPr>
      <w:tc>
        <w:tcPr>
          <w:tcW w:w="1008" w:type="dxa"/>
          <w:vAlign w:val="center"/>
        </w:tcPr>
        <w:p w14:paraId="6B079475"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88</w:t>
          </w:r>
          <w:r w:rsidRPr="002F63A9">
            <w:rPr>
              <w:rFonts w:ascii="Calibri Light" w:hAnsi="Calibri Light" w:cs="AAd_LivornaB4"/>
              <w:noProof/>
              <w:szCs w:val="28"/>
            </w:rPr>
            <w:fldChar w:fldCharType="end"/>
          </w:r>
        </w:p>
      </w:tc>
      <w:tc>
        <w:tcPr>
          <w:tcW w:w="4176" w:type="dxa"/>
          <w:vAlign w:val="center"/>
        </w:tcPr>
        <w:p w14:paraId="1CD74DD5"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AD1ABA4"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D83A9F5" w14:textId="77777777" w:rsidR="00872CA1" w:rsidRDefault="00872CA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5639CBFC" w14:textId="77777777" w:rsidTr="0097105B">
      <w:trPr>
        <w:trHeight w:val="80"/>
      </w:trPr>
      <w:tc>
        <w:tcPr>
          <w:tcW w:w="1008" w:type="dxa"/>
        </w:tcPr>
        <w:p w14:paraId="39D96C94"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65272F72"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B5425C5"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13</w:t>
          </w:r>
          <w:r w:rsidRPr="00425748">
            <w:rPr>
              <w:rFonts w:ascii="FbSfaradi Medium" w:hAnsi="FbSfaradi Medium" w:cs="AAd_LivornaB4"/>
              <w:szCs w:val="28"/>
            </w:rPr>
            <w:fldChar w:fldCharType="end"/>
          </w:r>
        </w:p>
      </w:tc>
    </w:tr>
  </w:tbl>
  <w:p w14:paraId="02535F16" w14:textId="77777777" w:rsidR="00872CA1" w:rsidRDefault="00872CA1" w:rsidP="00BC356B">
    <w:pPr>
      <w:tabs>
        <w:tab w:val="left" w:pos="1327"/>
      </w:tabs>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53A88B12" w14:textId="77777777" w:rsidTr="0097105B">
      <w:trPr>
        <w:trHeight w:val="80"/>
      </w:trPr>
      <w:tc>
        <w:tcPr>
          <w:tcW w:w="1008" w:type="dxa"/>
        </w:tcPr>
        <w:p w14:paraId="10487EE9"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48395E0D"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5BD9F568"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89</w:t>
          </w:r>
          <w:r w:rsidRPr="00425748">
            <w:rPr>
              <w:rFonts w:ascii="FbSfaradi Medium" w:hAnsi="FbSfaradi Medium" w:cs="AAd_LivornaB4"/>
              <w:szCs w:val="28"/>
            </w:rPr>
            <w:fldChar w:fldCharType="end"/>
          </w:r>
        </w:p>
      </w:tc>
    </w:tr>
  </w:tbl>
  <w:p w14:paraId="03EC07C9" w14:textId="77777777" w:rsidR="00872CA1" w:rsidRDefault="00872CA1" w:rsidP="00BC356B">
    <w:pPr>
      <w:tabs>
        <w:tab w:val="left" w:pos="1327"/>
      </w:tabs>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53CEA49E" w14:textId="77777777" w:rsidTr="0097105B">
      <w:trPr>
        <w:trHeight w:val="80"/>
      </w:trPr>
      <w:tc>
        <w:tcPr>
          <w:tcW w:w="1008" w:type="dxa"/>
          <w:vAlign w:val="center"/>
        </w:tcPr>
        <w:p w14:paraId="37A07BC8"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92</w:t>
          </w:r>
          <w:r w:rsidRPr="002F63A9">
            <w:rPr>
              <w:rFonts w:ascii="Calibri Light" w:hAnsi="Calibri Light" w:cs="AAd_LivornaB4"/>
              <w:noProof/>
              <w:szCs w:val="28"/>
            </w:rPr>
            <w:fldChar w:fldCharType="end"/>
          </w:r>
        </w:p>
      </w:tc>
      <w:tc>
        <w:tcPr>
          <w:tcW w:w="4176" w:type="dxa"/>
          <w:vAlign w:val="center"/>
        </w:tcPr>
        <w:p w14:paraId="22B97AD5"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0A9F952"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98E1578" w14:textId="77777777" w:rsidR="00872CA1" w:rsidRDefault="00872CA1"/>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3B9FD8AF" w14:textId="77777777" w:rsidTr="0097105B">
      <w:trPr>
        <w:trHeight w:val="80"/>
      </w:trPr>
      <w:tc>
        <w:tcPr>
          <w:tcW w:w="1008" w:type="dxa"/>
        </w:tcPr>
        <w:p w14:paraId="48D91F30"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4C8E4C2E"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A0D4F17"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91</w:t>
          </w:r>
          <w:r w:rsidRPr="00425748">
            <w:rPr>
              <w:rFonts w:ascii="FbSfaradi Medium" w:hAnsi="FbSfaradi Medium" w:cs="AAd_LivornaB4"/>
              <w:szCs w:val="28"/>
            </w:rPr>
            <w:fldChar w:fldCharType="end"/>
          </w:r>
        </w:p>
      </w:tc>
    </w:tr>
  </w:tbl>
  <w:p w14:paraId="7E48754E" w14:textId="77777777" w:rsidR="00872CA1" w:rsidRDefault="00872CA1" w:rsidP="00BC356B">
    <w:pPr>
      <w:tabs>
        <w:tab w:val="left" w:pos="1327"/>
      </w:tabs>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642F8A4B" w14:textId="77777777" w:rsidTr="0097105B">
      <w:trPr>
        <w:trHeight w:val="80"/>
      </w:trPr>
      <w:tc>
        <w:tcPr>
          <w:tcW w:w="1008" w:type="dxa"/>
          <w:vAlign w:val="center"/>
        </w:tcPr>
        <w:p w14:paraId="69BDC187"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343683">
            <w:rPr>
              <w:rFonts w:ascii="Calibri Light" w:hAnsi="Calibri Light" w:cs="AAd_LivornaB4"/>
              <w:noProof/>
              <w:szCs w:val="28"/>
              <w:rtl/>
            </w:rPr>
            <w:t>94</w:t>
          </w:r>
          <w:r w:rsidRPr="002F63A9">
            <w:rPr>
              <w:rFonts w:ascii="Calibri Light" w:hAnsi="Calibri Light" w:cs="AAd_LivornaB4"/>
              <w:noProof/>
              <w:szCs w:val="28"/>
            </w:rPr>
            <w:fldChar w:fldCharType="end"/>
          </w:r>
        </w:p>
      </w:tc>
      <w:tc>
        <w:tcPr>
          <w:tcW w:w="4176" w:type="dxa"/>
          <w:vAlign w:val="center"/>
        </w:tcPr>
        <w:p w14:paraId="2FB63EEC"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D98A644"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ED94860" w14:textId="77777777" w:rsidR="00872CA1" w:rsidRDefault="00872CA1"/>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36D34749" w14:textId="77777777" w:rsidTr="0097105B">
      <w:trPr>
        <w:trHeight w:val="80"/>
      </w:trPr>
      <w:tc>
        <w:tcPr>
          <w:tcW w:w="1008" w:type="dxa"/>
        </w:tcPr>
        <w:p w14:paraId="430DFED8"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0AF67266"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B8F62EF"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93</w:t>
          </w:r>
          <w:r w:rsidRPr="00425748">
            <w:rPr>
              <w:rFonts w:ascii="FbSfaradi Medium" w:hAnsi="FbSfaradi Medium" w:cs="AAd_LivornaB4"/>
              <w:szCs w:val="28"/>
            </w:rPr>
            <w:fldChar w:fldCharType="end"/>
          </w:r>
        </w:p>
      </w:tc>
    </w:tr>
  </w:tbl>
  <w:p w14:paraId="62629AE7" w14:textId="77777777" w:rsidR="00872CA1" w:rsidRDefault="00872CA1" w:rsidP="00BC356B">
    <w:pPr>
      <w:tabs>
        <w:tab w:val="left" w:pos="1327"/>
      </w:tabs>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1B3EA0F3" w14:textId="77777777" w:rsidTr="0097105B">
      <w:trPr>
        <w:trHeight w:val="80"/>
      </w:trPr>
      <w:tc>
        <w:tcPr>
          <w:tcW w:w="1008" w:type="dxa"/>
          <w:vAlign w:val="center"/>
        </w:tcPr>
        <w:p w14:paraId="4FD7CFCE"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94</w:t>
          </w:r>
          <w:r w:rsidRPr="002F63A9">
            <w:rPr>
              <w:rFonts w:ascii="Calibri Light" w:hAnsi="Calibri Light" w:cs="AAd_LivornaB4"/>
              <w:noProof/>
              <w:szCs w:val="28"/>
            </w:rPr>
            <w:fldChar w:fldCharType="end"/>
          </w:r>
        </w:p>
      </w:tc>
      <w:tc>
        <w:tcPr>
          <w:tcW w:w="4176" w:type="dxa"/>
          <w:vAlign w:val="center"/>
        </w:tcPr>
        <w:p w14:paraId="254BFA96"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ED923C8"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CB15654" w14:textId="77777777" w:rsidR="00872CA1" w:rsidRDefault="00872CA1"/>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43FF9611" w14:textId="77777777" w:rsidTr="0097105B">
      <w:trPr>
        <w:trHeight w:val="80"/>
      </w:trPr>
      <w:tc>
        <w:tcPr>
          <w:tcW w:w="1008" w:type="dxa"/>
        </w:tcPr>
        <w:p w14:paraId="09CC328D"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79BBFAE0" w14:textId="372412FF"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B94514C"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343683">
            <w:rPr>
              <w:rFonts w:ascii="FbSfaradi Medium" w:hAnsi="FbSfaradi Medium" w:cs="AAd_LivornaB4"/>
              <w:noProof/>
              <w:szCs w:val="28"/>
              <w:rtl/>
            </w:rPr>
            <w:t>95</w:t>
          </w:r>
          <w:r w:rsidRPr="00425748">
            <w:rPr>
              <w:rFonts w:ascii="FbSfaradi Medium" w:hAnsi="FbSfaradi Medium" w:cs="AAd_LivornaB4"/>
              <w:szCs w:val="28"/>
            </w:rPr>
            <w:fldChar w:fldCharType="end"/>
          </w:r>
        </w:p>
      </w:tc>
    </w:tr>
  </w:tbl>
  <w:p w14:paraId="3F2CF2A0" w14:textId="77777777" w:rsidR="00872CA1" w:rsidRDefault="00872CA1" w:rsidP="00BC356B">
    <w:pPr>
      <w:tabs>
        <w:tab w:val="left" w:pos="1327"/>
      </w:tabs>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5FB03225" w14:textId="77777777" w:rsidTr="0097105B">
      <w:trPr>
        <w:trHeight w:val="80"/>
      </w:trPr>
      <w:tc>
        <w:tcPr>
          <w:tcW w:w="1008" w:type="dxa"/>
          <w:vAlign w:val="center"/>
        </w:tcPr>
        <w:p w14:paraId="08DCF6CD"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343683">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1FF4DE2E"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FFC5E09"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5809C19" w14:textId="77777777" w:rsidR="00872CA1" w:rsidRDefault="00872CA1"/>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65D82BA9" w14:textId="77777777" w:rsidTr="0097105B">
      <w:trPr>
        <w:trHeight w:val="80"/>
      </w:trPr>
      <w:tc>
        <w:tcPr>
          <w:tcW w:w="1008" w:type="dxa"/>
        </w:tcPr>
        <w:p w14:paraId="094DEFB6"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0DF1DAAF"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25F1C95"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95</w:t>
          </w:r>
          <w:r w:rsidRPr="00425748">
            <w:rPr>
              <w:rFonts w:ascii="FbSfaradi Medium" w:hAnsi="FbSfaradi Medium" w:cs="AAd_LivornaB4"/>
              <w:szCs w:val="28"/>
            </w:rPr>
            <w:fldChar w:fldCharType="end"/>
          </w:r>
        </w:p>
      </w:tc>
    </w:tr>
  </w:tbl>
  <w:p w14:paraId="310FE0B1" w14:textId="77777777" w:rsidR="00872CA1" w:rsidRDefault="00872CA1" w:rsidP="00BC356B">
    <w:pPr>
      <w:tabs>
        <w:tab w:val="left" w:pos="1327"/>
      </w:tabs>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62931624" w14:textId="77777777" w:rsidTr="0097105B">
      <w:trPr>
        <w:trHeight w:val="80"/>
      </w:trPr>
      <w:tc>
        <w:tcPr>
          <w:tcW w:w="1008" w:type="dxa"/>
          <w:vAlign w:val="center"/>
        </w:tcPr>
        <w:p w14:paraId="02F06EA4"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5CD12C6B"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FA1F078"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FC54828" w14:textId="77777777" w:rsidR="00872CA1" w:rsidRDefault="00872C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781557DA" w14:textId="77777777" w:rsidTr="0097105B">
      <w:trPr>
        <w:trHeight w:val="80"/>
      </w:trPr>
      <w:tc>
        <w:tcPr>
          <w:tcW w:w="1008" w:type="dxa"/>
          <w:vAlign w:val="center"/>
        </w:tcPr>
        <w:p w14:paraId="03656473"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14</w:t>
          </w:r>
          <w:r w:rsidRPr="002F63A9">
            <w:rPr>
              <w:rFonts w:ascii="Calibri Light" w:hAnsi="Calibri Light" w:cs="AAd_LivornaB4"/>
              <w:noProof/>
              <w:szCs w:val="28"/>
            </w:rPr>
            <w:fldChar w:fldCharType="end"/>
          </w:r>
        </w:p>
      </w:tc>
      <w:tc>
        <w:tcPr>
          <w:tcW w:w="4176" w:type="dxa"/>
          <w:vAlign w:val="center"/>
        </w:tcPr>
        <w:p w14:paraId="63CB53BC"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A5849D6"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5D8407A" w14:textId="77777777" w:rsidR="00872CA1" w:rsidRDefault="00872CA1"/>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3E572288" w14:textId="77777777" w:rsidTr="0097105B">
      <w:trPr>
        <w:trHeight w:val="80"/>
      </w:trPr>
      <w:tc>
        <w:tcPr>
          <w:tcW w:w="1008" w:type="dxa"/>
        </w:tcPr>
        <w:p w14:paraId="2D41EBFD"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5507029B"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8FBC8E8"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343683">
            <w:rPr>
              <w:rFonts w:ascii="FbSfaradi Medium" w:hAnsi="FbSfaradi Medium" w:cs="AAd_LivornaB4"/>
              <w:noProof/>
              <w:szCs w:val="28"/>
              <w:rtl/>
            </w:rPr>
            <w:t>97</w:t>
          </w:r>
          <w:r w:rsidRPr="00425748">
            <w:rPr>
              <w:rFonts w:ascii="FbSfaradi Medium" w:hAnsi="FbSfaradi Medium" w:cs="AAd_LivornaB4"/>
              <w:szCs w:val="28"/>
            </w:rPr>
            <w:fldChar w:fldCharType="end"/>
          </w:r>
        </w:p>
      </w:tc>
    </w:tr>
  </w:tbl>
  <w:p w14:paraId="2FD4825D" w14:textId="77777777" w:rsidR="00872CA1" w:rsidRDefault="00872CA1" w:rsidP="00BC356B">
    <w:pPr>
      <w:tabs>
        <w:tab w:val="left" w:pos="132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621043B2" w14:textId="77777777" w:rsidTr="0097105B">
      <w:trPr>
        <w:trHeight w:val="80"/>
      </w:trPr>
      <w:tc>
        <w:tcPr>
          <w:tcW w:w="1008" w:type="dxa"/>
        </w:tcPr>
        <w:p w14:paraId="74FC7398"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13EB8B94"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E565BE5"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15</w:t>
          </w:r>
          <w:r w:rsidRPr="00425748">
            <w:rPr>
              <w:rFonts w:ascii="FbSfaradi Medium" w:hAnsi="FbSfaradi Medium" w:cs="AAd_LivornaB4"/>
              <w:szCs w:val="28"/>
            </w:rPr>
            <w:fldChar w:fldCharType="end"/>
          </w:r>
        </w:p>
      </w:tc>
    </w:tr>
  </w:tbl>
  <w:p w14:paraId="2501E5E6" w14:textId="77777777" w:rsidR="00872CA1" w:rsidRDefault="00872CA1" w:rsidP="00BC356B">
    <w:pPr>
      <w:tabs>
        <w:tab w:val="left" w:pos="132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7EB1D9C2" w14:textId="77777777" w:rsidTr="0097105B">
      <w:trPr>
        <w:trHeight w:val="80"/>
      </w:trPr>
      <w:tc>
        <w:tcPr>
          <w:tcW w:w="1008" w:type="dxa"/>
          <w:vAlign w:val="center"/>
        </w:tcPr>
        <w:p w14:paraId="5039D584"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18</w:t>
          </w:r>
          <w:r w:rsidRPr="002F63A9">
            <w:rPr>
              <w:rFonts w:ascii="Calibri Light" w:hAnsi="Calibri Light" w:cs="AAd_LivornaB4"/>
              <w:noProof/>
              <w:szCs w:val="28"/>
            </w:rPr>
            <w:fldChar w:fldCharType="end"/>
          </w:r>
        </w:p>
      </w:tc>
      <w:tc>
        <w:tcPr>
          <w:tcW w:w="4176" w:type="dxa"/>
          <w:vAlign w:val="center"/>
        </w:tcPr>
        <w:p w14:paraId="55C10530"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8F0F347"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7FBE80F" w14:textId="77777777" w:rsidR="00872CA1" w:rsidRDefault="00872CA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72CA1" w:rsidRPr="00425748" w14:paraId="4FFB6791" w14:textId="77777777" w:rsidTr="0097105B">
      <w:trPr>
        <w:trHeight w:val="80"/>
      </w:trPr>
      <w:tc>
        <w:tcPr>
          <w:tcW w:w="1008" w:type="dxa"/>
        </w:tcPr>
        <w:p w14:paraId="7CDAFBF1" w14:textId="77777777" w:rsidR="00872CA1" w:rsidRPr="00425748" w:rsidRDefault="00872CA1" w:rsidP="007F107E">
          <w:pPr>
            <w:tabs>
              <w:tab w:val="center" w:pos="4680"/>
              <w:tab w:val="right" w:pos="9360"/>
            </w:tabs>
            <w:rPr>
              <w:rFonts w:ascii="FbSfaradi Medium" w:hAnsi="FbSfaradi Medium" w:cs="FbSfaradi Medium"/>
              <w:sz w:val="36"/>
              <w:szCs w:val="32"/>
              <w:rtl/>
            </w:rPr>
          </w:pPr>
        </w:p>
      </w:tc>
      <w:tc>
        <w:tcPr>
          <w:tcW w:w="4176" w:type="dxa"/>
        </w:tcPr>
        <w:p w14:paraId="78004302" w14:textId="77777777" w:rsidR="00872CA1" w:rsidRPr="00D25874" w:rsidRDefault="00872CA1" w:rsidP="00A55BE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ויקהל - שקלים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D17AAAC" w14:textId="77777777" w:rsidR="00872CA1" w:rsidRPr="00425748" w:rsidRDefault="00872CA1"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A294C">
            <w:rPr>
              <w:rFonts w:ascii="FbSfaradi Medium" w:hAnsi="FbSfaradi Medium" w:cs="AAd_LivornaB4"/>
              <w:noProof/>
              <w:szCs w:val="28"/>
              <w:rtl/>
            </w:rPr>
            <w:t>19</w:t>
          </w:r>
          <w:r w:rsidRPr="00425748">
            <w:rPr>
              <w:rFonts w:ascii="FbSfaradi Medium" w:hAnsi="FbSfaradi Medium" w:cs="AAd_LivornaB4"/>
              <w:szCs w:val="28"/>
            </w:rPr>
            <w:fldChar w:fldCharType="end"/>
          </w:r>
        </w:p>
      </w:tc>
    </w:tr>
  </w:tbl>
  <w:p w14:paraId="7AC112C5" w14:textId="77777777" w:rsidR="00872CA1" w:rsidRDefault="00872CA1" w:rsidP="00BC356B">
    <w:pPr>
      <w:tabs>
        <w:tab w:val="left" w:pos="1327"/>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72CA1" w:rsidRPr="00425748" w14:paraId="4F71600B" w14:textId="77777777" w:rsidTr="0097105B">
      <w:trPr>
        <w:trHeight w:val="80"/>
      </w:trPr>
      <w:tc>
        <w:tcPr>
          <w:tcW w:w="1008" w:type="dxa"/>
          <w:vAlign w:val="center"/>
        </w:tcPr>
        <w:p w14:paraId="37373BCD" w14:textId="77777777" w:rsidR="00872CA1" w:rsidRPr="002F63A9" w:rsidRDefault="00872CA1"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A294C">
            <w:rPr>
              <w:rFonts w:ascii="Calibri Light" w:hAnsi="Calibri Light" w:cs="AAd_LivornaB4"/>
              <w:noProof/>
              <w:szCs w:val="28"/>
              <w:rtl/>
            </w:rPr>
            <w:t>22</w:t>
          </w:r>
          <w:r w:rsidRPr="002F63A9">
            <w:rPr>
              <w:rFonts w:ascii="Calibri Light" w:hAnsi="Calibri Light" w:cs="AAd_LivornaB4"/>
              <w:noProof/>
              <w:szCs w:val="28"/>
            </w:rPr>
            <w:fldChar w:fldCharType="end"/>
          </w:r>
        </w:p>
      </w:tc>
      <w:tc>
        <w:tcPr>
          <w:tcW w:w="4176" w:type="dxa"/>
          <w:vAlign w:val="center"/>
        </w:tcPr>
        <w:p w14:paraId="5CFDFDA4" w14:textId="77777777" w:rsidR="00872CA1" w:rsidRPr="00D25874" w:rsidRDefault="00872CA1"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16F85213" w14:textId="77777777" w:rsidR="00872CA1" w:rsidRPr="00425748" w:rsidRDefault="00872CA1"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B7E683A" w14:textId="77777777" w:rsidR="00872CA1" w:rsidRDefault="00872CA1"/>
  <w:p w14:paraId="2142B6CB" w14:textId="77777777" w:rsidR="00872CA1" w:rsidRDefault="00872C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6C2E"/>
    <w:multiLevelType w:val="hybridMultilevel"/>
    <w:tmpl w:val="2E7820CC"/>
    <w:lvl w:ilvl="0" w:tplc="1D3AAF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41E62"/>
    <w:multiLevelType w:val="hybridMultilevel"/>
    <w:tmpl w:val="1BF04F5A"/>
    <w:lvl w:ilvl="0" w:tplc="5CF6E0D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06714F"/>
    <w:multiLevelType w:val="hybridMultilevel"/>
    <w:tmpl w:val="706C6CC8"/>
    <w:lvl w:ilvl="0" w:tplc="CC6E37AE">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F09E0"/>
    <w:multiLevelType w:val="hybridMultilevel"/>
    <w:tmpl w:val="055E5A74"/>
    <w:lvl w:ilvl="0" w:tplc="E4C871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F311E"/>
    <w:multiLevelType w:val="hybridMultilevel"/>
    <w:tmpl w:val="0C8A4D90"/>
    <w:lvl w:ilvl="0" w:tplc="7FECFDE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75E8C"/>
    <w:multiLevelType w:val="hybridMultilevel"/>
    <w:tmpl w:val="CBFC000E"/>
    <w:lvl w:ilvl="0" w:tplc="D77AF8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C5FAC"/>
    <w:multiLevelType w:val="hybridMultilevel"/>
    <w:tmpl w:val="8678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4D3DF0"/>
    <w:multiLevelType w:val="hybridMultilevel"/>
    <w:tmpl w:val="5B1EF134"/>
    <w:lvl w:ilvl="0" w:tplc="0248CCF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0"/>
  </w:num>
  <w:num w:numId="3">
    <w:abstractNumId w:val="2"/>
  </w:num>
  <w:num w:numId="4">
    <w:abstractNumId w:val="3"/>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14"/>
  <w:evenAndOddHeaders/>
  <w:characterSpacingControl w:val="doNotCompress"/>
  <w:hdrShapeDefaults>
    <o:shapedefaults v:ext="edit" spidmax="3276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0BA8"/>
    <w:rsid w:val="00001E77"/>
    <w:rsid w:val="00002097"/>
    <w:rsid w:val="000022F2"/>
    <w:rsid w:val="00002CDA"/>
    <w:rsid w:val="0000312F"/>
    <w:rsid w:val="000034D5"/>
    <w:rsid w:val="00003BCD"/>
    <w:rsid w:val="00003CBB"/>
    <w:rsid w:val="0000589C"/>
    <w:rsid w:val="00005A79"/>
    <w:rsid w:val="00005EAF"/>
    <w:rsid w:val="000068B4"/>
    <w:rsid w:val="00007035"/>
    <w:rsid w:val="00007CA4"/>
    <w:rsid w:val="00010DE6"/>
    <w:rsid w:val="0001135B"/>
    <w:rsid w:val="00011BD1"/>
    <w:rsid w:val="0001212F"/>
    <w:rsid w:val="000132F6"/>
    <w:rsid w:val="000159A2"/>
    <w:rsid w:val="00015A52"/>
    <w:rsid w:val="0001635B"/>
    <w:rsid w:val="000170E6"/>
    <w:rsid w:val="00020968"/>
    <w:rsid w:val="000209AA"/>
    <w:rsid w:val="000209F9"/>
    <w:rsid w:val="00021DBF"/>
    <w:rsid w:val="00022519"/>
    <w:rsid w:val="000225F2"/>
    <w:rsid w:val="00022ACB"/>
    <w:rsid w:val="00022CD5"/>
    <w:rsid w:val="00023177"/>
    <w:rsid w:val="00023621"/>
    <w:rsid w:val="000239B6"/>
    <w:rsid w:val="00023A00"/>
    <w:rsid w:val="00024AA8"/>
    <w:rsid w:val="00024C3C"/>
    <w:rsid w:val="0002574A"/>
    <w:rsid w:val="000258D7"/>
    <w:rsid w:val="0003002E"/>
    <w:rsid w:val="00030358"/>
    <w:rsid w:val="0003045F"/>
    <w:rsid w:val="0003087D"/>
    <w:rsid w:val="00030BB6"/>
    <w:rsid w:val="00031883"/>
    <w:rsid w:val="000320C2"/>
    <w:rsid w:val="00032136"/>
    <w:rsid w:val="00032D69"/>
    <w:rsid w:val="00032E39"/>
    <w:rsid w:val="000336F6"/>
    <w:rsid w:val="00034359"/>
    <w:rsid w:val="0003475C"/>
    <w:rsid w:val="0003543D"/>
    <w:rsid w:val="00037277"/>
    <w:rsid w:val="00037507"/>
    <w:rsid w:val="0003760C"/>
    <w:rsid w:val="00041B7C"/>
    <w:rsid w:val="00043A3B"/>
    <w:rsid w:val="0004421E"/>
    <w:rsid w:val="000443D5"/>
    <w:rsid w:val="00044A11"/>
    <w:rsid w:val="00045A42"/>
    <w:rsid w:val="00045D79"/>
    <w:rsid w:val="000468FD"/>
    <w:rsid w:val="00047AF0"/>
    <w:rsid w:val="00050834"/>
    <w:rsid w:val="00052089"/>
    <w:rsid w:val="0005211B"/>
    <w:rsid w:val="0005371E"/>
    <w:rsid w:val="00054E0F"/>
    <w:rsid w:val="00055458"/>
    <w:rsid w:val="00056699"/>
    <w:rsid w:val="000574F6"/>
    <w:rsid w:val="00057E97"/>
    <w:rsid w:val="000606D4"/>
    <w:rsid w:val="00061379"/>
    <w:rsid w:val="00061623"/>
    <w:rsid w:val="00061D52"/>
    <w:rsid w:val="00062DCA"/>
    <w:rsid w:val="00063725"/>
    <w:rsid w:val="00064BB2"/>
    <w:rsid w:val="0006581D"/>
    <w:rsid w:val="000665FC"/>
    <w:rsid w:val="00067223"/>
    <w:rsid w:val="0006762B"/>
    <w:rsid w:val="00067AFE"/>
    <w:rsid w:val="00070561"/>
    <w:rsid w:val="00070721"/>
    <w:rsid w:val="000707F7"/>
    <w:rsid w:val="000716C4"/>
    <w:rsid w:val="000720E9"/>
    <w:rsid w:val="0007336F"/>
    <w:rsid w:val="000735AB"/>
    <w:rsid w:val="00073F49"/>
    <w:rsid w:val="0007440B"/>
    <w:rsid w:val="000752D6"/>
    <w:rsid w:val="00075499"/>
    <w:rsid w:val="000772BB"/>
    <w:rsid w:val="0007787B"/>
    <w:rsid w:val="000800C0"/>
    <w:rsid w:val="00081AAD"/>
    <w:rsid w:val="00082FA0"/>
    <w:rsid w:val="00083EDA"/>
    <w:rsid w:val="00085000"/>
    <w:rsid w:val="00085437"/>
    <w:rsid w:val="000855A3"/>
    <w:rsid w:val="000855F1"/>
    <w:rsid w:val="00086475"/>
    <w:rsid w:val="00090000"/>
    <w:rsid w:val="000919A3"/>
    <w:rsid w:val="0009230F"/>
    <w:rsid w:val="00093837"/>
    <w:rsid w:val="00094399"/>
    <w:rsid w:val="00094417"/>
    <w:rsid w:val="0009559F"/>
    <w:rsid w:val="00095DA2"/>
    <w:rsid w:val="00096696"/>
    <w:rsid w:val="0009770B"/>
    <w:rsid w:val="00097B77"/>
    <w:rsid w:val="000A05E8"/>
    <w:rsid w:val="000A127F"/>
    <w:rsid w:val="000A18B0"/>
    <w:rsid w:val="000A24BF"/>
    <w:rsid w:val="000A2547"/>
    <w:rsid w:val="000A2562"/>
    <w:rsid w:val="000A2F47"/>
    <w:rsid w:val="000A32B9"/>
    <w:rsid w:val="000A39A0"/>
    <w:rsid w:val="000A4193"/>
    <w:rsid w:val="000A44EE"/>
    <w:rsid w:val="000A52CE"/>
    <w:rsid w:val="000A53C8"/>
    <w:rsid w:val="000A60C9"/>
    <w:rsid w:val="000A797C"/>
    <w:rsid w:val="000B04D5"/>
    <w:rsid w:val="000B1EDC"/>
    <w:rsid w:val="000B292E"/>
    <w:rsid w:val="000B36C7"/>
    <w:rsid w:val="000B3BB7"/>
    <w:rsid w:val="000B4A87"/>
    <w:rsid w:val="000B52F5"/>
    <w:rsid w:val="000B5EC4"/>
    <w:rsid w:val="000B6406"/>
    <w:rsid w:val="000B69A1"/>
    <w:rsid w:val="000B6EE8"/>
    <w:rsid w:val="000B7842"/>
    <w:rsid w:val="000C3919"/>
    <w:rsid w:val="000C3D2A"/>
    <w:rsid w:val="000C5267"/>
    <w:rsid w:val="000C6AB6"/>
    <w:rsid w:val="000D0F11"/>
    <w:rsid w:val="000D13A0"/>
    <w:rsid w:val="000D2F9E"/>
    <w:rsid w:val="000D3572"/>
    <w:rsid w:val="000D41BD"/>
    <w:rsid w:val="000D696C"/>
    <w:rsid w:val="000E080A"/>
    <w:rsid w:val="000E0E36"/>
    <w:rsid w:val="000E110A"/>
    <w:rsid w:val="000E154D"/>
    <w:rsid w:val="000E164C"/>
    <w:rsid w:val="000E1AF3"/>
    <w:rsid w:val="000E2938"/>
    <w:rsid w:val="000E2B63"/>
    <w:rsid w:val="000E3216"/>
    <w:rsid w:val="000E38BD"/>
    <w:rsid w:val="000E47A7"/>
    <w:rsid w:val="000E701C"/>
    <w:rsid w:val="000E73D3"/>
    <w:rsid w:val="000F1B3F"/>
    <w:rsid w:val="000F628C"/>
    <w:rsid w:val="000F765D"/>
    <w:rsid w:val="001007A2"/>
    <w:rsid w:val="00100FD9"/>
    <w:rsid w:val="00104773"/>
    <w:rsid w:val="00105EB7"/>
    <w:rsid w:val="00105F67"/>
    <w:rsid w:val="00106512"/>
    <w:rsid w:val="0010693C"/>
    <w:rsid w:val="00107544"/>
    <w:rsid w:val="00111923"/>
    <w:rsid w:val="00112AAE"/>
    <w:rsid w:val="00112B32"/>
    <w:rsid w:val="001143BE"/>
    <w:rsid w:val="001147AA"/>
    <w:rsid w:val="00115AED"/>
    <w:rsid w:val="00115C39"/>
    <w:rsid w:val="0011649A"/>
    <w:rsid w:val="00116708"/>
    <w:rsid w:val="00117911"/>
    <w:rsid w:val="001214B5"/>
    <w:rsid w:val="00121E40"/>
    <w:rsid w:val="0012277D"/>
    <w:rsid w:val="00122DCE"/>
    <w:rsid w:val="00123D7B"/>
    <w:rsid w:val="00123F54"/>
    <w:rsid w:val="001246EE"/>
    <w:rsid w:val="00124CD5"/>
    <w:rsid w:val="00125EF0"/>
    <w:rsid w:val="00126C63"/>
    <w:rsid w:val="00127B57"/>
    <w:rsid w:val="00127F2F"/>
    <w:rsid w:val="0013076F"/>
    <w:rsid w:val="0013161E"/>
    <w:rsid w:val="00132B8B"/>
    <w:rsid w:val="00133189"/>
    <w:rsid w:val="001332E5"/>
    <w:rsid w:val="00133F4D"/>
    <w:rsid w:val="0013434E"/>
    <w:rsid w:val="00135D65"/>
    <w:rsid w:val="00136C60"/>
    <w:rsid w:val="0013758B"/>
    <w:rsid w:val="00140022"/>
    <w:rsid w:val="00141072"/>
    <w:rsid w:val="00143AC7"/>
    <w:rsid w:val="00143B75"/>
    <w:rsid w:val="00143B78"/>
    <w:rsid w:val="00144D08"/>
    <w:rsid w:val="00144D31"/>
    <w:rsid w:val="00144DF2"/>
    <w:rsid w:val="001453F3"/>
    <w:rsid w:val="00145719"/>
    <w:rsid w:val="00146914"/>
    <w:rsid w:val="00146EDC"/>
    <w:rsid w:val="001500B0"/>
    <w:rsid w:val="00150779"/>
    <w:rsid w:val="001532B0"/>
    <w:rsid w:val="00153769"/>
    <w:rsid w:val="00154867"/>
    <w:rsid w:val="00155143"/>
    <w:rsid w:val="00157EFF"/>
    <w:rsid w:val="0016012F"/>
    <w:rsid w:val="001601A4"/>
    <w:rsid w:val="00160774"/>
    <w:rsid w:val="00160780"/>
    <w:rsid w:val="0016173C"/>
    <w:rsid w:val="00161813"/>
    <w:rsid w:val="00161C02"/>
    <w:rsid w:val="00162647"/>
    <w:rsid w:val="0016346D"/>
    <w:rsid w:val="00163729"/>
    <w:rsid w:val="00163D57"/>
    <w:rsid w:val="00165C0E"/>
    <w:rsid w:val="001675F0"/>
    <w:rsid w:val="001701BC"/>
    <w:rsid w:val="001708F2"/>
    <w:rsid w:val="00170971"/>
    <w:rsid w:val="00170A75"/>
    <w:rsid w:val="00170D2C"/>
    <w:rsid w:val="00170F83"/>
    <w:rsid w:val="00171CB7"/>
    <w:rsid w:val="0017285E"/>
    <w:rsid w:val="0017383E"/>
    <w:rsid w:val="00173926"/>
    <w:rsid w:val="00174A8A"/>
    <w:rsid w:val="00174C8C"/>
    <w:rsid w:val="00176251"/>
    <w:rsid w:val="00176E39"/>
    <w:rsid w:val="001774F8"/>
    <w:rsid w:val="0017765F"/>
    <w:rsid w:val="00180BC1"/>
    <w:rsid w:val="00180DB0"/>
    <w:rsid w:val="00181234"/>
    <w:rsid w:val="001819D4"/>
    <w:rsid w:val="001819D5"/>
    <w:rsid w:val="00182105"/>
    <w:rsid w:val="001822FE"/>
    <w:rsid w:val="001823C6"/>
    <w:rsid w:val="00182528"/>
    <w:rsid w:val="00183B87"/>
    <w:rsid w:val="00183D8E"/>
    <w:rsid w:val="00185563"/>
    <w:rsid w:val="00186078"/>
    <w:rsid w:val="001862F1"/>
    <w:rsid w:val="0018708C"/>
    <w:rsid w:val="001900D4"/>
    <w:rsid w:val="00190577"/>
    <w:rsid w:val="00190D8C"/>
    <w:rsid w:val="00191B64"/>
    <w:rsid w:val="0019237D"/>
    <w:rsid w:val="00193441"/>
    <w:rsid w:val="0019518C"/>
    <w:rsid w:val="00195527"/>
    <w:rsid w:val="00195B47"/>
    <w:rsid w:val="00196006"/>
    <w:rsid w:val="0019720F"/>
    <w:rsid w:val="00197799"/>
    <w:rsid w:val="001A0264"/>
    <w:rsid w:val="001A27C8"/>
    <w:rsid w:val="001A34C4"/>
    <w:rsid w:val="001A3F09"/>
    <w:rsid w:val="001A54D4"/>
    <w:rsid w:val="001A63F5"/>
    <w:rsid w:val="001A7FD2"/>
    <w:rsid w:val="001B002B"/>
    <w:rsid w:val="001B056E"/>
    <w:rsid w:val="001B061E"/>
    <w:rsid w:val="001B08F2"/>
    <w:rsid w:val="001B1800"/>
    <w:rsid w:val="001B2F3D"/>
    <w:rsid w:val="001B3936"/>
    <w:rsid w:val="001B3995"/>
    <w:rsid w:val="001B4DC7"/>
    <w:rsid w:val="001B50B7"/>
    <w:rsid w:val="001B76E9"/>
    <w:rsid w:val="001B7BDD"/>
    <w:rsid w:val="001C0940"/>
    <w:rsid w:val="001C0F5A"/>
    <w:rsid w:val="001C37EF"/>
    <w:rsid w:val="001C538A"/>
    <w:rsid w:val="001C63CD"/>
    <w:rsid w:val="001C6522"/>
    <w:rsid w:val="001C7158"/>
    <w:rsid w:val="001C7AFE"/>
    <w:rsid w:val="001C7B05"/>
    <w:rsid w:val="001D0151"/>
    <w:rsid w:val="001D09A3"/>
    <w:rsid w:val="001D21EF"/>
    <w:rsid w:val="001D3C7E"/>
    <w:rsid w:val="001D53C3"/>
    <w:rsid w:val="001D58C1"/>
    <w:rsid w:val="001D69DC"/>
    <w:rsid w:val="001D6A1B"/>
    <w:rsid w:val="001D747C"/>
    <w:rsid w:val="001E04C3"/>
    <w:rsid w:val="001E0726"/>
    <w:rsid w:val="001E0992"/>
    <w:rsid w:val="001E2234"/>
    <w:rsid w:val="001E3F79"/>
    <w:rsid w:val="001E45BB"/>
    <w:rsid w:val="001E4863"/>
    <w:rsid w:val="001E5812"/>
    <w:rsid w:val="001E5C1F"/>
    <w:rsid w:val="001E5F29"/>
    <w:rsid w:val="001E6BE9"/>
    <w:rsid w:val="001E7285"/>
    <w:rsid w:val="001E75C9"/>
    <w:rsid w:val="001E7DF4"/>
    <w:rsid w:val="001E7E9F"/>
    <w:rsid w:val="001F045D"/>
    <w:rsid w:val="001F0C83"/>
    <w:rsid w:val="001F0F31"/>
    <w:rsid w:val="001F139F"/>
    <w:rsid w:val="001F2E5A"/>
    <w:rsid w:val="001F33EE"/>
    <w:rsid w:val="001F3EE1"/>
    <w:rsid w:val="001F5328"/>
    <w:rsid w:val="001F565F"/>
    <w:rsid w:val="001F6B34"/>
    <w:rsid w:val="00200124"/>
    <w:rsid w:val="002008A5"/>
    <w:rsid w:val="00202157"/>
    <w:rsid w:val="00206216"/>
    <w:rsid w:val="00206D8C"/>
    <w:rsid w:val="00206D9C"/>
    <w:rsid w:val="00211035"/>
    <w:rsid w:val="00211D79"/>
    <w:rsid w:val="00213797"/>
    <w:rsid w:val="0021390D"/>
    <w:rsid w:val="002158E1"/>
    <w:rsid w:val="00216588"/>
    <w:rsid w:val="00216FA0"/>
    <w:rsid w:val="00217C40"/>
    <w:rsid w:val="00217ECA"/>
    <w:rsid w:val="00220FEB"/>
    <w:rsid w:val="002232C5"/>
    <w:rsid w:val="002239B2"/>
    <w:rsid w:val="00223A35"/>
    <w:rsid w:val="00223D89"/>
    <w:rsid w:val="002246A1"/>
    <w:rsid w:val="00224BDF"/>
    <w:rsid w:val="0022504F"/>
    <w:rsid w:val="00225412"/>
    <w:rsid w:val="00225677"/>
    <w:rsid w:val="002258D4"/>
    <w:rsid w:val="00226F40"/>
    <w:rsid w:val="002309C0"/>
    <w:rsid w:val="00232BC1"/>
    <w:rsid w:val="00235DDD"/>
    <w:rsid w:val="00236651"/>
    <w:rsid w:val="002368C9"/>
    <w:rsid w:val="002400C4"/>
    <w:rsid w:val="0024058D"/>
    <w:rsid w:val="00240A8B"/>
    <w:rsid w:val="00242860"/>
    <w:rsid w:val="00242B65"/>
    <w:rsid w:val="0024312D"/>
    <w:rsid w:val="00244669"/>
    <w:rsid w:val="00244BF5"/>
    <w:rsid w:val="00245F1E"/>
    <w:rsid w:val="0024638F"/>
    <w:rsid w:val="002470C2"/>
    <w:rsid w:val="002474A2"/>
    <w:rsid w:val="0024756B"/>
    <w:rsid w:val="002501F8"/>
    <w:rsid w:val="00251612"/>
    <w:rsid w:val="002531C7"/>
    <w:rsid w:val="00253DF7"/>
    <w:rsid w:val="00254A53"/>
    <w:rsid w:val="002556AD"/>
    <w:rsid w:val="00255C32"/>
    <w:rsid w:val="0025702D"/>
    <w:rsid w:val="0025778E"/>
    <w:rsid w:val="00260E22"/>
    <w:rsid w:val="00261268"/>
    <w:rsid w:val="002613C7"/>
    <w:rsid w:val="002615F3"/>
    <w:rsid w:val="002636DD"/>
    <w:rsid w:val="00264E15"/>
    <w:rsid w:val="00264F52"/>
    <w:rsid w:val="00265026"/>
    <w:rsid w:val="00265E4E"/>
    <w:rsid w:val="00266210"/>
    <w:rsid w:val="00266529"/>
    <w:rsid w:val="00267386"/>
    <w:rsid w:val="00267BD1"/>
    <w:rsid w:val="00270642"/>
    <w:rsid w:val="00271006"/>
    <w:rsid w:val="0027239E"/>
    <w:rsid w:val="00273E41"/>
    <w:rsid w:val="002740BB"/>
    <w:rsid w:val="00274FA6"/>
    <w:rsid w:val="00275E6D"/>
    <w:rsid w:val="00276206"/>
    <w:rsid w:val="002762CB"/>
    <w:rsid w:val="00276307"/>
    <w:rsid w:val="002767DF"/>
    <w:rsid w:val="002770A9"/>
    <w:rsid w:val="00277AC9"/>
    <w:rsid w:val="00277B7A"/>
    <w:rsid w:val="00277C6A"/>
    <w:rsid w:val="002819D7"/>
    <w:rsid w:val="00281A51"/>
    <w:rsid w:val="00283DAD"/>
    <w:rsid w:val="00283E14"/>
    <w:rsid w:val="0028431D"/>
    <w:rsid w:val="00284B24"/>
    <w:rsid w:val="00284C74"/>
    <w:rsid w:val="00285B80"/>
    <w:rsid w:val="00285FC0"/>
    <w:rsid w:val="00286F93"/>
    <w:rsid w:val="00286FCF"/>
    <w:rsid w:val="002875F2"/>
    <w:rsid w:val="00287ED2"/>
    <w:rsid w:val="0029007B"/>
    <w:rsid w:val="0029008E"/>
    <w:rsid w:val="002907ED"/>
    <w:rsid w:val="00291785"/>
    <w:rsid w:val="0029396B"/>
    <w:rsid w:val="00293A00"/>
    <w:rsid w:val="00294788"/>
    <w:rsid w:val="002948BF"/>
    <w:rsid w:val="00294BBB"/>
    <w:rsid w:val="00294BC3"/>
    <w:rsid w:val="00295613"/>
    <w:rsid w:val="002963C7"/>
    <w:rsid w:val="00297072"/>
    <w:rsid w:val="00297603"/>
    <w:rsid w:val="002A0594"/>
    <w:rsid w:val="002A05B1"/>
    <w:rsid w:val="002A19E4"/>
    <w:rsid w:val="002A1DA5"/>
    <w:rsid w:val="002A32E5"/>
    <w:rsid w:val="002A3CEC"/>
    <w:rsid w:val="002A3D02"/>
    <w:rsid w:val="002A4528"/>
    <w:rsid w:val="002A45DD"/>
    <w:rsid w:val="002A7A79"/>
    <w:rsid w:val="002B0445"/>
    <w:rsid w:val="002B0C57"/>
    <w:rsid w:val="002B0EA5"/>
    <w:rsid w:val="002B1565"/>
    <w:rsid w:val="002B1E88"/>
    <w:rsid w:val="002B253A"/>
    <w:rsid w:val="002B4022"/>
    <w:rsid w:val="002B48BD"/>
    <w:rsid w:val="002B5B0C"/>
    <w:rsid w:val="002B5C3E"/>
    <w:rsid w:val="002B6010"/>
    <w:rsid w:val="002B74E9"/>
    <w:rsid w:val="002B7662"/>
    <w:rsid w:val="002B7762"/>
    <w:rsid w:val="002C0E3F"/>
    <w:rsid w:val="002C0F48"/>
    <w:rsid w:val="002C2598"/>
    <w:rsid w:val="002C2B83"/>
    <w:rsid w:val="002C3003"/>
    <w:rsid w:val="002C32AD"/>
    <w:rsid w:val="002C34A6"/>
    <w:rsid w:val="002C3B27"/>
    <w:rsid w:val="002C4379"/>
    <w:rsid w:val="002C56FE"/>
    <w:rsid w:val="002C5CCD"/>
    <w:rsid w:val="002C61B2"/>
    <w:rsid w:val="002C717F"/>
    <w:rsid w:val="002C78C4"/>
    <w:rsid w:val="002D0195"/>
    <w:rsid w:val="002D1DA7"/>
    <w:rsid w:val="002D278E"/>
    <w:rsid w:val="002D3CEC"/>
    <w:rsid w:val="002D493D"/>
    <w:rsid w:val="002D5118"/>
    <w:rsid w:val="002D57F0"/>
    <w:rsid w:val="002D5D3F"/>
    <w:rsid w:val="002D6891"/>
    <w:rsid w:val="002D76B5"/>
    <w:rsid w:val="002D79CA"/>
    <w:rsid w:val="002E1700"/>
    <w:rsid w:val="002E2CC3"/>
    <w:rsid w:val="002E2E6B"/>
    <w:rsid w:val="002E3802"/>
    <w:rsid w:val="002E3D7C"/>
    <w:rsid w:val="002E4627"/>
    <w:rsid w:val="002E48B1"/>
    <w:rsid w:val="002E4B37"/>
    <w:rsid w:val="002E4D28"/>
    <w:rsid w:val="002E6B3C"/>
    <w:rsid w:val="002E6D53"/>
    <w:rsid w:val="002E6D74"/>
    <w:rsid w:val="002E7271"/>
    <w:rsid w:val="002E742B"/>
    <w:rsid w:val="002F0635"/>
    <w:rsid w:val="002F10B2"/>
    <w:rsid w:val="002F24AD"/>
    <w:rsid w:val="002F27C2"/>
    <w:rsid w:val="002F2AE4"/>
    <w:rsid w:val="002F2C76"/>
    <w:rsid w:val="002F3656"/>
    <w:rsid w:val="002F45BA"/>
    <w:rsid w:val="002F5010"/>
    <w:rsid w:val="002F5FE0"/>
    <w:rsid w:val="002F608F"/>
    <w:rsid w:val="002F63B6"/>
    <w:rsid w:val="002F64E2"/>
    <w:rsid w:val="002F7234"/>
    <w:rsid w:val="003001B1"/>
    <w:rsid w:val="00300CDB"/>
    <w:rsid w:val="003020C8"/>
    <w:rsid w:val="00302AD4"/>
    <w:rsid w:val="00303154"/>
    <w:rsid w:val="0030372A"/>
    <w:rsid w:val="00304D54"/>
    <w:rsid w:val="0030505D"/>
    <w:rsid w:val="003052F9"/>
    <w:rsid w:val="003053B9"/>
    <w:rsid w:val="00305C68"/>
    <w:rsid w:val="00307D3C"/>
    <w:rsid w:val="00310D5D"/>
    <w:rsid w:val="00313377"/>
    <w:rsid w:val="003135B7"/>
    <w:rsid w:val="0032012E"/>
    <w:rsid w:val="003204D4"/>
    <w:rsid w:val="003205E8"/>
    <w:rsid w:val="0032074E"/>
    <w:rsid w:val="003208F5"/>
    <w:rsid w:val="0032116F"/>
    <w:rsid w:val="0032153C"/>
    <w:rsid w:val="00321997"/>
    <w:rsid w:val="00321D37"/>
    <w:rsid w:val="00321FFE"/>
    <w:rsid w:val="0032221A"/>
    <w:rsid w:val="00322BBE"/>
    <w:rsid w:val="00322EE2"/>
    <w:rsid w:val="003234A3"/>
    <w:rsid w:val="003240AF"/>
    <w:rsid w:val="003264D6"/>
    <w:rsid w:val="00326CEF"/>
    <w:rsid w:val="00326FB0"/>
    <w:rsid w:val="003270CF"/>
    <w:rsid w:val="003270DF"/>
    <w:rsid w:val="00327EB8"/>
    <w:rsid w:val="00330BAC"/>
    <w:rsid w:val="00331543"/>
    <w:rsid w:val="003328A7"/>
    <w:rsid w:val="00332E6D"/>
    <w:rsid w:val="0033363E"/>
    <w:rsid w:val="00333726"/>
    <w:rsid w:val="0033469D"/>
    <w:rsid w:val="00336245"/>
    <w:rsid w:val="00336638"/>
    <w:rsid w:val="00336808"/>
    <w:rsid w:val="00337178"/>
    <w:rsid w:val="0033799D"/>
    <w:rsid w:val="00337E9A"/>
    <w:rsid w:val="00340E23"/>
    <w:rsid w:val="00340F7A"/>
    <w:rsid w:val="0034316D"/>
    <w:rsid w:val="00343683"/>
    <w:rsid w:val="00344FCC"/>
    <w:rsid w:val="003457C8"/>
    <w:rsid w:val="00345A92"/>
    <w:rsid w:val="00345B99"/>
    <w:rsid w:val="00345D99"/>
    <w:rsid w:val="00347384"/>
    <w:rsid w:val="00347933"/>
    <w:rsid w:val="003507E1"/>
    <w:rsid w:val="0035106C"/>
    <w:rsid w:val="003522EA"/>
    <w:rsid w:val="00352C6A"/>
    <w:rsid w:val="00353C0D"/>
    <w:rsid w:val="00355393"/>
    <w:rsid w:val="00356EB1"/>
    <w:rsid w:val="0035737A"/>
    <w:rsid w:val="00360877"/>
    <w:rsid w:val="00361ADD"/>
    <w:rsid w:val="00361C76"/>
    <w:rsid w:val="0036278A"/>
    <w:rsid w:val="00362ACA"/>
    <w:rsid w:val="0036387E"/>
    <w:rsid w:val="00364351"/>
    <w:rsid w:val="00364E70"/>
    <w:rsid w:val="00370019"/>
    <w:rsid w:val="003707B5"/>
    <w:rsid w:val="0037082A"/>
    <w:rsid w:val="00371A76"/>
    <w:rsid w:val="003721F2"/>
    <w:rsid w:val="00372AFF"/>
    <w:rsid w:val="00372D71"/>
    <w:rsid w:val="0037345E"/>
    <w:rsid w:val="00374B92"/>
    <w:rsid w:val="00375941"/>
    <w:rsid w:val="0037635F"/>
    <w:rsid w:val="00376E2F"/>
    <w:rsid w:val="00377145"/>
    <w:rsid w:val="003779B0"/>
    <w:rsid w:val="003841C3"/>
    <w:rsid w:val="003852FD"/>
    <w:rsid w:val="003869A2"/>
    <w:rsid w:val="00387104"/>
    <w:rsid w:val="00387573"/>
    <w:rsid w:val="003916ED"/>
    <w:rsid w:val="003917B4"/>
    <w:rsid w:val="00392C29"/>
    <w:rsid w:val="00394417"/>
    <w:rsid w:val="00394717"/>
    <w:rsid w:val="00395394"/>
    <w:rsid w:val="00395825"/>
    <w:rsid w:val="003959BE"/>
    <w:rsid w:val="00395CEE"/>
    <w:rsid w:val="00395E1A"/>
    <w:rsid w:val="0039651F"/>
    <w:rsid w:val="003968D2"/>
    <w:rsid w:val="00396AD8"/>
    <w:rsid w:val="003A31E9"/>
    <w:rsid w:val="003A3C40"/>
    <w:rsid w:val="003A4680"/>
    <w:rsid w:val="003A48DA"/>
    <w:rsid w:val="003A49F8"/>
    <w:rsid w:val="003A4B05"/>
    <w:rsid w:val="003A6229"/>
    <w:rsid w:val="003A6A75"/>
    <w:rsid w:val="003A7C63"/>
    <w:rsid w:val="003B2587"/>
    <w:rsid w:val="003B2963"/>
    <w:rsid w:val="003B2BF6"/>
    <w:rsid w:val="003B3D54"/>
    <w:rsid w:val="003B4D62"/>
    <w:rsid w:val="003B53B5"/>
    <w:rsid w:val="003B7828"/>
    <w:rsid w:val="003C03EB"/>
    <w:rsid w:val="003C245C"/>
    <w:rsid w:val="003C24F1"/>
    <w:rsid w:val="003C29C5"/>
    <w:rsid w:val="003C3585"/>
    <w:rsid w:val="003C391D"/>
    <w:rsid w:val="003C3D51"/>
    <w:rsid w:val="003C3EDF"/>
    <w:rsid w:val="003C4B5D"/>
    <w:rsid w:val="003C4CF0"/>
    <w:rsid w:val="003C5AAE"/>
    <w:rsid w:val="003C6E3E"/>
    <w:rsid w:val="003C7ACC"/>
    <w:rsid w:val="003D0777"/>
    <w:rsid w:val="003D1EC5"/>
    <w:rsid w:val="003D265B"/>
    <w:rsid w:val="003D2690"/>
    <w:rsid w:val="003D3449"/>
    <w:rsid w:val="003D3A7D"/>
    <w:rsid w:val="003D43CC"/>
    <w:rsid w:val="003D5254"/>
    <w:rsid w:val="003D5804"/>
    <w:rsid w:val="003D58D2"/>
    <w:rsid w:val="003D59EC"/>
    <w:rsid w:val="003D7B19"/>
    <w:rsid w:val="003D7C6F"/>
    <w:rsid w:val="003E14B8"/>
    <w:rsid w:val="003E18DD"/>
    <w:rsid w:val="003E2F47"/>
    <w:rsid w:val="003E3B78"/>
    <w:rsid w:val="003E423F"/>
    <w:rsid w:val="003E5270"/>
    <w:rsid w:val="003E53C2"/>
    <w:rsid w:val="003E5674"/>
    <w:rsid w:val="003E5FD1"/>
    <w:rsid w:val="003E6199"/>
    <w:rsid w:val="003E63DB"/>
    <w:rsid w:val="003E6421"/>
    <w:rsid w:val="003E67AA"/>
    <w:rsid w:val="003E7920"/>
    <w:rsid w:val="003F059F"/>
    <w:rsid w:val="003F0B7B"/>
    <w:rsid w:val="003F0E3E"/>
    <w:rsid w:val="003F1B9C"/>
    <w:rsid w:val="003F20E1"/>
    <w:rsid w:val="003F43A3"/>
    <w:rsid w:val="003F4976"/>
    <w:rsid w:val="003F5BE5"/>
    <w:rsid w:val="003F6B99"/>
    <w:rsid w:val="003F6C77"/>
    <w:rsid w:val="003F6E35"/>
    <w:rsid w:val="003F7A29"/>
    <w:rsid w:val="003F7AD2"/>
    <w:rsid w:val="003F7DFE"/>
    <w:rsid w:val="003F7EF1"/>
    <w:rsid w:val="00400BA9"/>
    <w:rsid w:val="00402318"/>
    <w:rsid w:val="00402B33"/>
    <w:rsid w:val="0040343F"/>
    <w:rsid w:val="00403571"/>
    <w:rsid w:val="00403856"/>
    <w:rsid w:val="00403954"/>
    <w:rsid w:val="00403BC9"/>
    <w:rsid w:val="00405362"/>
    <w:rsid w:val="004059F7"/>
    <w:rsid w:val="00405D23"/>
    <w:rsid w:val="00406FEE"/>
    <w:rsid w:val="004118E9"/>
    <w:rsid w:val="00411EAA"/>
    <w:rsid w:val="00412E15"/>
    <w:rsid w:val="00412EBA"/>
    <w:rsid w:val="00412F4F"/>
    <w:rsid w:val="0041359D"/>
    <w:rsid w:val="00413606"/>
    <w:rsid w:val="00414FED"/>
    <w:rsid w:val="0041541C"/>
    <w:rsid w:val="00416424"/>
    <w:rsid w:val="00421D80"/>
    <w:rsid w:val="0042258F"/>
    <w:rsid w:val="0042383B"/>
    <w:rsid w:val="00423ADE"/>
    <w:rsid w:val="00423C6D"/>
    <w:rsid w:val="00425748"/>
    <w:rsid w:val="004259B1"/>
    <w:rsid w:val="004261E5"/>
    <w:rsid w:val="0042651D"/>
    <w:rsid w:val="0042688B"/>
    <w:rsid w:val="00427B1F"/>
    <w:rsid w:val="00430CE4"/>
    <w:rsid w:val="00430D34"/>
    <w:rsid w:val="00431C16"/>
    <w:rsid w:val="004338C3"/>
    <w:rsid w:val="00434087"/>
    <w:rsid w:val="004341A9"/>
    <w:rsid w:val="00434DF3"/>
    <w:rsid w:val="0043531D"/>
    <w:rsid w:val="00435AF1"/>
    <w:rsid w:val="00436C71"/>
    <w:rsid w:val="00440DAF"/>
    <w:rsid w:val="00442E3B"/>
    <w:rsid w:val="00443487"/>
    <w:rsid w:val="00443860"/>
    <w:rsid w:val="00443FA0"/>
    <w:rsid w:val="00445170"/>
    <w:rsid w:val="004463A2"/>
    <w:rsid w:val="004468E3"/>
    <w:rsid w:val="004507E5"/>
    <w:rsid w:val="00450F8E"/>
    <w:rsid w:val="00451723"/>
    <w:rsid w:val="0045180E"/>
    <w:rsid w:val="00451D66"/>
    <w:rsid w:val="004530EC"/>
    <w:rsid w:val="004531E0"/>
    <w:rsid w:val="00453371"/>
    <w:rsid w:val="00453857"/>
    <w:rsid w:val="0045541B"/>
    <w:rsid w:val="0045559C"/>
    <w:rsid w:val="00455686"/>
    <w:rsid w:val="004558C2"/>
    <w:rsid w:val="00457DF4"/>
    <w:rsid w:val="00460A02"/>
    <w:rsid w:val="00460ACE"/>
    <w:rsid w:val="00460D44"/>
    <w:rsid w:val="00460E5D"/>
    <w:rsid w:val="0046113A"/>
    <w:rsid w:val="00462133"/>
    <w:rsid w:val="00462D48"/>
    <w:rsid w:val="00462EAC"/>
    <w:rsid w:val="00462ECD"/>
    <w:rsid w:val="00463102"/>
    <w:rsid w:val="00463235"/>
    <w:rsid w:val="0046467F"/>
    <w:rsid w:val="00464AFE"/>
    <w:rsid w:val="00465394"/>
    <w:rsid w:val="00465460"/>
    <w:rsid w:val="004659B6"/>
    <w:rsid w:val="00465FA6"/>
    <w:rsid w:val="00466718"/>
    <w:rsid w:val="00466B24"/>
    <w:rsid w:val="00467C3B"/>
    <w:rsid w:val="00470460"/>
    <w:rsid w:val="00470FE1"/>
    <w:rsid w:val="00471187"/>
    <w:rsid w:val="00471478"/>
    <w:rsid w:val="004718B0"/>
    <w:rsid w:val="00471CEA"/>
    <w:rsid w:val="00472216"/>
    <w:rsid w:val="00472D80"/>
    <w:rsid w:val="00473556"/>
    <w:rsid w:val="00474504"/>
    <w:rsid w:val="00474765"/>
    <w:rsid w:val="00474AD1"/>
    <w:rsid w:val="00474B7E"/>
    <w:rsid w:val="00476292"/>
    <w:rsid w:val="0047726A"/>
    <w:rsid w:val="004776A7"/>
    <w:rsid w:val="004800E4"/>
    <w:rsid w:val="00483FB4"/>
    <w:rsid w:val="00484020"/>
    <w:rsid w:val="00485114"/>
    <w:rsid w:val="0048565A"/>
    <w:rsid w:val="0048600B"/>
    <w:rsid w:val="0048647D"/>
    <w:rsid w:val="00486E18"/>
    <w:rsid w:val="004874FD"/>
    <w:rsid w:val="00487CCC"/>
    <w:rsid w:val="00490DD3"/>
    <w:rsid w:val="00491131"/>
    <w:rsid w:val="004911E1"/>
    <w:rsid w:val="004924B0"/>
    <w:rsid w:val="004927E0"/>
    <w:rsid w:val="00493221"/>
    <w:rsid w:val="00494D7E"/>
    <w:rsid w:val="004956AB"/>
    <w:rsid w:val="004960A4"/>
    <w:rsid w:val="00496688"/>
    <w:rsid w:val="0049681B"/>
    <w:rsid w:val="00497503"/>
    <w:rsid w:val="004A08DE"/>
    <w:rsid w:val="004A0E62"/>
    <w:rsid w:val="004A2244"/>
    <w:rsid w:val="004A34BA"/>
    <w:rsid w:val="004A3DFE"/>
    <w:rsid w:val="004A4F2F"/>
    <w:rsid w:val="004A5047"/>
    <w:rsid w:val="004A64CE"/>
    <w:rsid w:val="004A7449"/>
    <w:rsid w:val="004B0359"/>
    <w:rsid w:val="004B09AF"/>
    <w:rsid w:val="004B0B49"/>
    <w:rsid w:val="004B20BF"/>
    <w:rsid w:val="004B24D9"/>
    <w:rsid w:val="004B282F"/>
    <w:rsid w:val="004B2867"/>
    <w:rsid w:val="004B2882"/>
    <w:rsid w:val="004B39A2"/>
    <w:rsid w:val="004B3A80"/>
    <w:rsid w:val="004B5356"/>
    <w:rsid w:val="004B72E4"/>
    <w:rsid w:val="004C1643"/>
    <w:rsid w:val="004C217A"/>
    <w:rsid w:val="004C23DC"/>
    <w:rsid w:val="004C2B5B"/>
    <w:rsid w:val="004C2F5E"/>
    <w:rsid w:val="004C3820"/>
    <w:rsid w:val="004C3F52"/>
    <w:rsid w:val="004C43CB"/>
    <w:rsid w:val="004C5047"/>
    <w:rsid w:val="004C5368"/>
    <w:rsid w:val="004C5D22"/>
    <w:rsid w:val="004C62E5"/>
    <w:rsid w:val="004C7044"/>
    <w:rsid w:val="004D06EF"/>
    <w:rsid w:val="004D2114"/>
    <w:rsid w:val="004D3557"/>
    <w:rsid w:val="004D37F5"/>
    <w:rsid w:val="004D4A77"/>
    <w:rsid w:val="004D536F"/>
    <w:rsid w:val="004D6A05"/>
    <w:rsid w:val="004D70DE"/>
    <w:rsid w:val="004D7638"/>
    <w:rsid w:val="004D7D5C"/>
    <w:rsid w:val="004E0838"/>
    <w:rsid w:val="004E0B52"/>
    <w:rsid w:val="004E136C"/>
    <w:rsid w:val="004E586C"/>
    <w:rsid w:val="004E605D"/>
    <w:rsid w:val="004E6CD8"/>
    <w:rsid w:val="004E7A54"/>
    <w:rsid w:val="004E7CF2"/>
    <w:rsid w:val="004F0329"/>
    <w:rsid w:val="004F0580"/>
    <w:rsid w:val="004F1DFD"/>
    <w:rsid w:val="004F2BDA"/>
    <w:rsid w:val="004F419C"/>
    <w:rsid w:val="004F4B03"/>
    <w:rsid w:val="004F5CE0"/>
    <w:rsid w:val="004F604D"/>
    <w:rsid w:val="004F6AB2"/>
    <w:rsid w:val="004F71D0"/>
    <w:rsid w:val="004F7249"/>
    <w:rsid w:val="004F74D8"/>
    <w:rsid w:val="005005AF"/>
    <w:rsid w:val="00501372"/>
    <w:rsid w:val="00501C7A"/>
    <w:rsid w:val="005023A7"/>
    <w:rsid w:val="00502688"/>
    <w:rsid w:val="00502A4B"/>
    <w:rsid w:val="0050483D"/>
    <w:rsid w:val="00504E9E"/>
    <w:rsid w:val="00504F79"/>
    <w:rsid w:val="00505F30"/>
    <w:rsid w:val="00505F83"/>
    <w:rsid w:val="00506D78"/>
    <w:rsid w:val="00506F3D"/>
    <w:rsid w:val="00510DF9"/>
    <w:rsid w:val="0051342F"/>
    <w:rsid w:val="00513513"/>
    <w:rsid w:val="005137BB"/>
    <w:rsid w:val="005144AE"/>
    <w:rsid w:val="00516C8A"/>
    <w:rsid w:val="00516D20"/>
    <w:rsid w:val="00516F1D"/>
    <w:rsid w:val="005174D5"/>
    <w:rsid w:val="00517587"/>
    <w:rsid w:val="005201EA"/>
    <w:rsid w:val="0052063D"/>
    <w:rsid w:val="00520BF7"/>
    <w:rsid w:val="00520CC5"/>
    <w:rsid w:val="005213D4"/>
    <w:rsid w:val="00521B8F"/>
    <w:rsid w:val="00522D76"/>
    <w:rsid w:val="005254D1"/>
    <w:rsid w:val="00525F0A"/>
    <w:rsid w:val="00526ADB"/>
    <w:rsid w:val="00526B0D"/>
    <w:rsid w:val="005305A4"/>
    <w:rsid w:val="00531025"/>
    <w:rsid w:val="00531EBF"/>
    <w:rsid w:val="00531F0D"/>
    <w:rsid w:val="00532E6A"/>
    <w:rsid w:val="005333EF"/>
    <w:rsid w:val="005338E9"/>
    <w:rsid w:val="00534F1B"/>
    <w:rsid w:val="00535EDC"/>
    <w:rsid w:val="00536A8F"/>
    <w:rsid w:val="005377F9"/>
    <w:rsid w:val="005377FE"/>
    <w:rsid w:val="005400CA"/>
    <w:rsid w:val="0054060D"/>
    <w:rsid w:val="005407CC"/>
    <w:rsid w:val="00542C66"/>
    <w:rsid w:val="00542DBD"/>
    <w:rsid w:val="00545310"/>
    <w:rsid w:val="00546388"/>
    <w:rsid w:val="00546417"/>
    <w:rsid w:val="00547219"/>
    <w:rsid w:val="00547B3B"/>
    <w:rsid w:val="00550404"/>
    <w:rsid w:val="005507E6"/>
    <w:rsid w:val="005514DA"/>
    <w:rsid w:val="00551E4E"/>
    <w:rsid w:val="00552BA7"/>
    <w:rsid w:val="00552D8B"/>
    <w:rsid w:val="00553096"/>
    <w:rsid w:val="00553936"/>
    <w:rsid w:val="00553FEB"/>
    <w:rsid w:val="005547EA"/>
    <w:rsid w:val="00554AD7"/>
    <w:rsid w:val="005552E8"/>
    <w:rsid w:val="00555637"/>
    <w:rsid w:val="005562B4"/>
    <w:rsid w:val="0055687C"/>
    <w:rsid w:val="00556E1E"/>
    <w:rsid w:val="0055706B"/>
    <w:rsid w:val="00560430"/>
    <w:rsid w:val="00560CC5"/>
    <w:rsid w:val="005622EF"/>
    <w:rsid w:val="005626C7"/>
    <w:rsid w:val="00562C27"/>
    <w:rsid w:val="00563290"/>
    <w:rsid w:val="00564016"/>
    <w:rsid w:val="00564108"/>
    <w:rsid w:val="005645EF"/>
    <w:rsid w:val="0056477D"/>
    <w:rsid w:val="00564F82"/>
    <w:rsid w:val="00565277"/>
    <w:rsid w:val="005669B5"/>
    <w:rsid w:val="00566CA9"/>
    <w:rsid w:val="00567B25"/>
    <w:rsid w:val="00570B0B"/>
    <w:rsid w:val="00570B7A"/>
    <w:rsid w:val="00570F0E"/>
    <w:rsid w:val="005713EA"/>
    <w:rsid w:val="0057157C"/>
    <w:rsid w:val="00571D4C"/>
    <w:rsid w:val="00571F3A"/>
    <w:rsid w:val="00572183"/>
    <w:rsid w:val="005732F4"/>
    <w:rsid w:val="005746D4"/>
    <w:rsid w:val="00574BEA"/>
    <w:rsid w:val="00575325"/>
    <w:rsid w:val="00575469"/>
    <w:rsid w:val="0057591F"/>
    <w:rsid w:val="00576E2C"/>
    <w:rsid w:val="00577370"/>
    <w:rsid w:val="0057770B"/>
    <w:rsid w:val="00577FEC"/>
    <w:rsid w:val="005807A7"/>
    <w:rsid w:val="00581C23"/>
    <w:rsid w:val="00581D87"/>
    <w:rsid w:val="00585CB5"/>
    <w:rsid w:val="00586694"/>
    <w:rsid w:val="00586D05"/>
    <w:rsid w:val="0058762C"/>
    <w:rsid w:val="00587BAD"/>
    <w:rsid w:val="00587EFA"/>
    <w:rsid w:val="00590489"/>
    <w:rsid w:val="00590597"/>
    <w:rsid w:val="005909AA"/>
    <w:rsid w:val="00591551"/>
    <w:rsid w:val="005915D3"/>
    <w:rsid w:val="005918FE"/>
    <w:rsid w:val="0059318C"/>
    <w:rsid w:val="0059350B"/>
    <w:rsid w:val="005938E1"/>
    <w:rsid w:val="005938EA"/>
    <w:rsid w:val="00593BBE"/>
    <w:rsid w:val="0059440A"/>
    <w:rsid w:val="00594C7D"/>
    <w:rsid w:val="00595B0A"/>
    <w:rsid w:val="0059756D"/>
    <w:rsid w:val="005A086F"/>
    <w:rsid w:val="005A281A"/>
    <w:rsid w:val="005A411A"/>
    <w:rsid w:val="005A5852"/>
    <w:rsid w:val="005A663D"/>
    <w:rsid w:val="005A6EB4"/>
    <w:rsid w:val="005A7D5A"/>
    <w:rsid w:val="005B2705"/>
    <w:rsid w:val="005B661F"/>
    <w:rsid w:val="005B7250"/>
    <w:rsid w:val="005C013C"/>
    <w:rsid w:val="005C0182"/>
    <w:rsid w:val="005C0477"/>
    <w:rsid w:val="005C3D48"/>
    <w:rsid w:val="005C497B"/>
    <w:rsid w:val="005C4E4F"/>
    <w:rsid w:val="005C73CB"/>
    <w:rsid w:val="005D03CB"/>
    <w:rsid w:val="005D0E09"/>
    <w:rsid w:val="005D107D"/>
    <w:rsid w:val="005D14B6"/>
    <w:rsid w:val="005D155B"/>
    <w:rsid w:val="005D2D12"/>
    <w:rsid w:val="005D3552"/>
    <w:rsid w:val="005D3BB6"/>
    <w:rsid w:val="005D3FFC"/>
    <w:rsid w:val="005D4AC0"/>
    <w:rsid w:val="005D5315"/>
    <w:rsid w:val="005D61F9"/>
    <w:rsid w:val="005D6A96"/>
    <w:rsid w:val="005D6BEE"/>
    <w:rsid w:val="005D6E20"/>
    <w:rsid w:val="005D7984"/>
    <w:rsid w:val="005E0333"/>
    <w:rsid w:val="005E1593"/>
    <w:rsid w:val="005E23DF"/>
    <w:rsid w:val="005E2698"/>
    <w:rsid w:val="005E2D43"/>
    <w:rsid w:val="005E3B75"/>
    <w:rsid w:val="005F0BC8"/>
    <w:rsid w:val="005F0D86"/>
    <w:rsid w:val="005F10D4"/>
    <w:rsid w:val="005F1F70"/>
    <w:rsid w:val="005F2D5D"/>
    <w:rsid w:val="005F2E5E"/>
    <w:rsid w:val="005F313A"/>
    <w:rsid w:val="005F3901"/>
    <w:rsid w:val="005F395C"/>
    <w:rsid w:val="005F3AA2"/>
    <w:rsid w:val="005F47CA"/>
    <w:rsid w:val="005F66B5"/>
    <w:rsid w:val="005F6A53"/>
    <w:rsid w:val="005F6E4F"/>
    <w:rsid w:val="005F73B6"/>
    <w:rsid w:val="005F77C5"/>
    <w:rsid w:val="005F7ADA"/>
    <w:rsid w:val="00600F46"/>
    <w:rsid w:val="00601B55"/>
    <w:rsid w:val="00601D41"/>
    <w:rsid w:val="006033AC"/>
    <w:rsid w:val="00603E0A"/>
    <w:rsid w:val="00604784"/>
    <w:rsid w:val="0060545A"/>
    <w:rsid w:val="00605C6F"/>
    <w:rsid w:val="00605DCE"/>
    <w:rsid w:val="00606F98"/>
    <w:rsid w:val="00607B7D"/>
    <w:rsid w:val="006107B5"/>
    <w:rsid w:val="00610EFB"/>
    <w:rsid w:val="00611A6D"/>
    <w:rsid w:val="00611EA3"/>
    <w:rsid w:val="00612006"/>
    <w:rsid w:val="00612E87"/>
    <w:rsid w:val="00613123"/>
    <w:rsid w:val="006138C5"/>
    <w:rsid w:val="00614867"/>
    <w:rsid w:val="00614D36"/>
    <w:rsid w:val="00614EC6"/>
    <w:rsid w:val="00617425"/>
    <w:rsid w:val="00617BB8"/>
    <w:rsid w:val="00622DC5"/>
    <w:rsid w:val="00622DDA"/>
    <w:rsid w:val="00624184"/>
    <w:rsid w:val="006249F1"/>
    <w:rsid w:val="006249F5"/>
    <w:rsid w:val="00624A2C"/>
    <w:rsid w:val="00625F41"/>
    <w:rsid w:val="00626675"/>
    <w:rsid w:val="0062692B"/>
    <w:rsid w:val="00626F4B"/>
    <w:rsid w:val="0062761E"/>
    <w:rsid w:val="0062783C"/>
    <w:rsid w:val="00627A4E"/>
    <w:rsid w:val="00630329"/>
    <w:rsid w:val="00630718"/>
    <w:rsid w:val="00630756"/>
    <w:rsid w:val="00632555"/>
    <w:rsid w:val="00632AE7"/>
    <w:rsid w:val="00633234"/>
    <w:rsid w:val="006336D0"/>
    <w:rsid w:val="006345BE"/>
    <w:rsid w:val="00634875"/>
    <w:rsid w:val="00635AC9"/>
    <w:rsid w:val="0063676B"/>
    <w:rsid w:val="00637E35"/>
    <w:rsid w:val="00637FFD"/>
    <w:rsid w:val="0064090C"/>
    <w:rsid w:val="00640AF7"/>
    <w:rsid w:val="00641AD1"/>
    <w:rsid w:val="00642CAF"/>
    <w:rsid w:val="00643300"/>
    <w:rsid w:val="006446ED"/>
    <w:rsid w:val="00644848"/>
    <w:rsid w:val="006475BD"/>
    <w:rsid w:val="0065121F"/>
    <w:rsid w:val="006513EC"/>
    <w:rsid w:val="00651612"/>
    <w:rsid w:val="00652896"/>
    <w:rsid w:val="00652BA0"/>
    <w:rsid w:val="00656540"/>
    <w:rsid w:val="0065657F"/>
    <w:rsid w:val="00656BDA"/>
    <w:rsid w:val="0065735A"/>
    <w:rsid w:val="0066034C"/>
    <w:rsid w:val="00662C27"/>
    <w:rsid w:val="00662C57"/>
    <w:rsid w:val="00665F54"/>
    <w:rsid w:val="006663F8"/>
    <w:rsid w:val="006666BD"/>
    <w:rsid w:val="006666E1"/>
    <w:rsid w:val="006668EB"/>
    <w:rsid w:val="00666B65"/>
    <w:rsid w:val="00667403"/>
    <w:rsid w:val="0067117A"/>
    <w:rsid w:val="0067270B"/>
    <w:rsid w:val="00673E82"/>
    <w:rsid w:val="00675FE1"/>
    <w:rsid w:val="00676435"/>
    <w:rsid w:val="006766E3"/>
    <w:rsid w:val="00676D8A"/>
    <w:rsid w:val="00676F2E"/>
    <w:rsid w:val="00681997"/>
    <w:rsid w:val="00682009"/>
    <w:rsid w:val="00682752"/>
    <w:rsid w:val="00682DB0"/>
    <w:rsid w:val="006833A2"/>
    <w:rsid w:val="006836AB"/>
    <w:rsid w:val="006843B3"/>
    <w:rsid w:val="0068524F"/>
    <w:rsid w:val="006862C9"/>
    <w:rsid w:val="00686832"/>
    <w:rsid w:val="00686840"/>
    <w:rsid w:val="00690846"/>
    <w:rsid w:val="0069088A"/>
    <w:rsid w:val="00696046"/>
    <w:rsid w:val="006960DA"/>
    <w:rsid w:val="006A1FE2"/>
    <w:rsid w:val="006A28C4"/>
    <w:rsid w:val="006A29AB"/>
    <w:rsid w:val="006A2D4F"/>
    <w:rsid w:val="006A2EB0"/>
    <w:rsid w:val="006A3AAD"/>
    <w:rsid w:val="006A437E"/>
    <w:rsid w:val="006A4A99"/>
    <w:rsid w:val="006A7BD7"/>
    <w:rsid w:val="006B1A68"/>
    <w:rsid w:val="006B2663"/>
    <w:rsid w:val="006B36FB"/>
    <w:rsid w:val="006B3845"/>
    <w:rsid w:val="006B4D5B"/>
    <w:rsid w:val="006B56CE"/>
    <w:rsid w:val="006B5A13"/>
    <w:rsid w:val="006B7334"/>
    <w:rsid w:val="006B7AF4"/>
    <w:rsid w:val="006C0FA7"/>
    <w:rsid w:val="006C0FB7"/>
    <w:rsid w:val="006C1663"/>
    <w:rsid w:val="006C301F"/>
    <w:rsid w:val="006C3076"/>
    <w:rsid w:val="006C32F9"/>
    <w:rsid w:val="006C5704"/>
    <w:rsid w:val="006C6E33"/>
    <w:rsid w:val="006C7050"/>
    <w:rsid w:val="006D01B3"/>
    <w:rsid w:val="006D01F4"/>
    <w:rsid w:val="006D03E8"/>
    <w:rsid w:val="006D0435"/>
    <w:rsid w:val="006D1051"/>
    <w:rsid w:val="006D10D7"/>
    <w:rsid w:val="006D121F"/>
    <w:rsid w:val="006D3580"/>
    <w:rsid w:val="006D35CF"/>
    <w:rsid w:val="006D3DB1"/>
    <w:rsid w:val="006D44C1"/>
    <w:rsid w:val="006D4ADC"/>
    <w:rsid w:val="006D5C3F"/>
    <w:rsid w:val="006D6396"/>
    <w:rsid w:val="006E2F5E"/>
    <w:rsid w:val="006E32C5"/>
    <w:rsid w:val="006E4EAA"/>
    <w:rsid w:val="006E5013"/>
    <w:rsid w:val="006E65E6"/>
    <w:rsid w:val="006E6CA2"/>
    <w:rsid w:val="006F290D"/>
    <w:rsid w:val="006F487F"/>
    <w:rsid w:val="006F6F25"/>
    <w:rsid w:val="00700657"/>
    <w:rsid w:val="00700812"/>
    <w:rsid w:val="00700863"/>
    <w:rsid w:val="00701529"/>
    <w:rsid w:val="00702DB6"/>
    <w:rsid w:val="00703059"/>
    <w:rsid w:val="00703CD9"/>
    <w:rsid w:val="00704027"/>
    <w:rsid w:val="00704D3F"/>
    <w:rsid w:val="00704F4A"/>
    <w:rsid w:val="00705458"/>
    <w:rsid w:val="00706044"/>
    <w:rsid w:val="00707BD7"/>
    <w:rsid w:val="00710CCA"/>
    <w:rsid w:val="00711180"/>
    <w:rsid w:val="00711566"/>
    <w:rsid w:val="00712D7B"/>
    <w:rsid w:val="00713965"/>
    <w:rsid w:val="00713B85"/>
    <w:rsid w:val="00713B90"/>
    <w:rsid w:val="0071504D"/>
    <w:rsid w:val="00716637"/>
    <w:rsid w:val="00717851"/>
    <w:rsid w:val="007204B4"/>
    <w:rsid w:val="00720ED3"/>
    <w:rsid w:val="00720F66"/>
    <w:rsid w:val="00721869"/>
    <w:rsid w:val="00721F49"/>
    <w:rsid w:val="00721F4D"/>
    <w:rsid w:val="00721FC4"/>
    <w:rsid w:val="007229F3"/>
    <w:rsid w:val="007230E2"/>
    <w:rsid w:val="00723624"/>
    <w:rsid w:val="0072450B"/>
    <w:rsid w:val="00724B87"/>
    <w:rsid w:val="007251FE"/>
    <w:rsid w:val="00725F78"/>
    <w:rsid w:val="00726E69"/>
    <w:rsid w:val="00727B8F"/>
    <w:rsid w:val="00731E8D"/>
    <w:rsid w:val="00732062"/>
    <w:rsid w:val="007328F3"/>
    <w:rsid w:val="00733A4F"/>
    <w:rsid w:val="00733FC1"/>
    <w:rsid w:val="00733FE2"/>
    <w:rsid w:val="00735E49"/>
    <w:rsid w:val="0073644F"/>
    <w:rsid w:val="0074064A"/>
    <w:rsid w:val="00742A74"/>
    <w:rsid w:val="00743E04"/>
    <w:rsid w:val="00743E29"/>
    <w:rsid w:val="00743FA6"/>
    <w:rsid w:val="00744193"/>
    <w:rsid w:val="00744449"/>
    <w:rsid w:val="00746C5F"/>
    <w:rsid w:val="007475C0"/>
    <w:rsid w:val="0075010A"/>
    <w:rsid w:val="0075189F"/>
    <w:rsid w:val="00752EE9"/>
    <w:rsid w:val="00754E77"/>
    <w:rsid w:val="00755723"/>
    <w:rsid w:val="00756517"/>
    <w:rsid w:val="0075655B"/>
    <w:rsid w:val="007567A8"/>
    <w:rsid w:val="0076056F"/>
    <w:rsid w:val="0076071B"/>
    <w:rsid w:val="00761E8C"/>
    <w:rsid w:val="00762C1C"/>
    <w:rsid w:val="0076442B"/>
    <w:rsid w:val="00765A6D"/>
    <w:rsid w:val="00765EE1"/>
    <w:rsid w:val="007661BE"/>
    <w:rsid w:val="007672FD"/>
    <w:rsid w:val="00767BCE"/>
    <w:rsid w:val="00770D20"/>
    <w:rsid w:val="007716C4"/>
    <w:rsid w:val="00772D1A"/>
    <w:rsid w:val="00772FA1"/>
    <w:rsid w:val="00773566"/>
    <w:rsid w:val="00773B2C"/>
    <w:rsid w:val="00775A74"/>
    <w:rsid w:val="00775A7F"/>
    <w:rsid w:val="00775CEA"/>
    <w:rsid w:val="00775D66"/>
    <w:rsid w:val="007762A0"/>
    <w:rsid w:val="007776B1"/>
    <w:rsid w:val="00777E29"/>
    <w:rsid w:val="00780090"/>
    <w:rsid w:val="00780CEC"/>
    <w:rsid w:val="0078192E"/>
    <w:rsid w:val="00782605"/>
    <w:rsid w:val="0078417B"/>
    <w:rsid w:val="00785526"/>
    <w:rsid w:val="00785EE4"/>
    <w:rsid w:val="007867EE"/>
    <w:rsid w:val="00786CF9"/>
    <w:rsid w:val="00786E9B"/>
    <w:rsid w:val="00790B85"/>
    <w:rsid w:val="00791084"/>
    <w:rsid w:val="007913FD"/>
    <w:rsid w:val="007914FC"/>
    <w:rsid w:val="0079321E"/>
    <w:rsid w:val="007932DC"/>
    <w:rsid w:val="00793465"/>
    <w:rsid w:val="00793999"/>
    <w:rsid w:val="00793B8B"/>
    <w:rsid w:val="0079448C"/>
    <w:rsid w:val="00794A9B"/>
    <w:rsid w:val="00794BA6"/>
    <w:rsid w:val="0079565A"/>
    <w:rsid w:val="0079698E"/>
    <w:rsid w:val="00796E60"/>
    <w:rsid w:val="007972F1"/>
    <w:rsid w:val="007A03CB"/>
    <w:rsid w:val="007A05B6"/>
    <w:rsid w:val="007A0A11"/>
    <w:rsid w:val="007A2275"/>
    <w:rsid w:val="007A389C"/>
    <w:rsid w:val="007A4B1D"/>
    <w:rsid w:val="007A5345"/>
    <w:rsid w:val="007A595B"/>
    <w:rsid w:val="007A7783"/>
    <w:rsid w:val="007B0F27"/>
    <w:rsid w:val="007B254E"/>
    <w:rsid w:val="007B2D8C"/>
    <w:rsid w:val="007B3C3C"/>
    <w:rsid w:val="007B4CA4"/>
    <w:rsid w:val="007B4E69"/>
    <w:rsid w:val="007B642D"/>
    <w:rsid w:val="007B75A8"/>
    <w:rsid w:val="007B76B9"/>
    <w:rsid w:val="007C0C85"/>
    <w:rsid w:val="007C1CA0"/>
    <w:rsid w:val="007C28B9"/>
    <w:rsid w:val="007C390D"/>
    <w:rsid w:val="007C4202"/>
    <w:rsid w:val="007C42A4"/>
    <w:rsid w:val="007C5603"/>
    <w:rsid w:val="007C5FED"/>
    <w:rsid w:val="007C63E8"/>
    <w:rsid w:val="007C7979"/>
    <w:rsid w:val="007D14DB"/>
    <w:rsid w:val="007D1734"/>
    <w:rsid w:val="007D24AE"/>
    <w:rsid w:val="007D2CCF"/>
    <w:rsid w:val="007D3886"/>
    <w:rsid w:val="007D41EB"/>
    <w:rsid w:val="007D4F78"/>
    <w:rsid w:val="007D57C8"/>
    <w:rsid w:val="007D5AA4"/>
    <w:rsid w:val="007D6200"/>
    <w:rsid w:val="007D630F"/>
    <w:rsid w:val="007D65DE"/>
    <w:rsid w:val="007D7032"/>
    <w:rsid w:val="007D7650"/>
    <w:rsid w:val="007E0D4F"/>
    <w:rsid w:val="007E194C"/>
    <w:rsid w:val="007E1A73"/>
    <w:rsid w:val="007E1CED"/>
    <w:rsid w:val="007E2EB8"/>
    <w:rsid w:val="007E3C2F"/>
    <w:rsid w:val="007E44C6"/>
    <w:rsid w:val="007E474D"/>
    <w:rsid w:val="007E48FD"/>
    <w:rsid w:val="007E4922"/>
    <w:rsid w:val="007E4976"/>
    <w:rsid w:val="007E4B38"/>
    <w:rsid w:val="007E4FD4"/>
    <w:rsid w:val="007E63A1"/>
    <w:rsid w:val="007E6A9C"/>
    <w:rsid w:val="007E7666"/>
    <w:rsid w:val="007F09F7"/>
    <w:rsid w:val="007F107E"/>
    <w:rsid w:val="007F1A0A"/>
    <w:rsid w:val="007F2054"/>
    <w:rsid w:val="007F3643"/>
    <w:rsid w:val="007F399F"/>
    <w:rsid w:val="007F3C20"/>
    <w:rsid w:val="007F41A6"/>
    <w:rsid w:val="007F49C9"/>
    <w:rsid w:val="007F4A2C"/>
    <w:rsid w:val="007F4A5C"/>
    <w:rsid w:val="007F5702"/>
    <w:rsid w:val="007F5A3D"/>
    <w:rsid w:val="007F62E3"/>
    <w:rsid w:val="007F63E4"/>
    <w:rsid w:val="007F72BF"/>
    <w:rsid w:val="00800283"/>
    <w:rsid w:val="008027FA"/>
    <w:rsid w:val="008032C7"/>
    <w:rsid w:val="00803EF0"/>
    <w:rsid w:val="00804F19"/>
    <w:rsid w:val="0080570E"/>
    <w:rsid w:val="00805717"/>
    <w:rsid w:val="00805BE6"/>
    <w:rsid w:val="00806AF4"/>
    <w:rsid w:val="008076B3"/>
    <w:rsid w:val="008105D6"/>
    <w:rsid w:val="00811103"/>
    <w:rsid w:val="0081126E"/>
    <w:rsid w:val="00811710"/>
    <w:rsid w:val="00812BCF"/>
    <w:rsid w:val="00812DFB"/>
    <w:rsid w:val="00813E9E"/>
    <w:rsid w:val="00814833"/>
    <w:rsid w:val="008151D8"/>
    <w:rsid w:val="0081592B"/>
    <w:rsid w:val="008159B7"/>
    <w:rsid w:val="00817299"/>
    <w:rsid w:val="00817580"/>
    <w:rsid w:val="008175C3"/>
    <w:rsid w:val="0081768B"/>
    <w:rsid w:val="0081786A"/>
    <w:rsid w:val="00821CCA"/>
    <w:rsid w:val="00822354"/>
    <w:rsid w:val="00824351"/>
    <w:rsid w:val="00826EFB"/>
    <w:rsid w:val="00827182"/>
    <w:rsid w:val="008304B9"/>
    <w:rsid w:val="008307D7"/>
    <w:rsid w:val="008319B6"/>
    <w:rsid w:val="00832806"/>
    <w:rsid w:val="00832DCE"/>
    <w:rsid w:val="008338C5"/>
    <w:rsid w:val="008339B1"/>
    <w:rsid w:val="008344B2"/>
    <w:rsid w:val="008344E2"/>
    <w:rsid w:val="008348D2"/>
    <w:rsid w:val="00834DE2"/>
    <w:rsid w:val="0083553B"/>
    <w:rsid w:val="00836550"/>
    <w:rsid w:val="008365F6"/>
    <w:rsid w:val="00836A55"/>
    <w:rsid w:val="008379CD"/>
    <w:rsid w:val="00837C0E"/>
    <w:rsid w:val="00840647"/>
    <w:rsid w:val="0084131C"/>
    <w:rsid w:val="008415D6"/>
    <w:rsid w:val="0084215D"/>
    <w:rsid w:val="008426AF"/>
    <w:rsid w:val="008443D3"/>
    <w:rsid w:val="008446AD"/>
    <w:rsid w:val="00845A75"/>
    <w:rsid w:val="00845D64"/>
    <w:rsid w:val="008471B3"/>
    <w:rsid w:val="00847743"/>
    <w:rsid w:val="008478AC"/>
    <w:rsid w:val="008502AB"/>
    <w:rsid w:val="00850C92"/>
    <w:rsid w:val="0085101C"/>
    <w:rsid w:val="00851278"/>
    <w:rsid w:val="00851CA1"/>
    <w:rsid w:val="00852802"/>
    <w:rsid w:val="00853BC3"/>
    <w:rsid w:val="008553FA"/>
    <w:rsid w:val="008555C0"/>
    <w:rsid w:val="008567B0"/>
    <w:rsid w:val="00857650"/>
    <w:rsid w:val="00860713"/>
    <w:rsid w:val="0086150A"/>
    <w:rsid w:val="008619B4"/>
    <w:rsid w:val="008632F6"/>
    <w:rsid w:val="0086359A"/>
    <w:rsid w:val="008650FD"/>
    <w:rsid w:val="00866502"/>
    <w:rsid w:val="00866A3D"/>
    <w:rsid w:val="00867A38"/>
    <w:rsid w:val="008720A4"/>
    <w:rsid w:val="00872CA1"/>
    <w:rsid w:val="00873583"/>
    <w:rsid w:val="00873BE2"/>
    <w:rsid w:val="00875016"/>
    <w:rsid w:val="008759CC"/>
    <w:rsid w:val="00876054"/>
    <w:rsid w:val="00876669"/>
    <w:rsid w:val="00876ECC"/>
    <w:rsid w:val="00880CC5"/>
    <w:rsid w:val="008821A4"/>
    <w:rsid w:val="00882273"/>
    <w:rsid w:val="0088251E"/>
    <w:rsid w:val="0088447A"/>
    <w:rsid w:val="00884944"/>
    <w:rsid w:val="00890260"/>
    <w:rsid w:val="0089256C"/>
    <w:rsid w:val="00892C4A"/>
    <w:rsid w:val="008936E3"/>
    <w:rsid w:val="00893F64"/>
    <w:rsid w:val="0089450D"/>
    <w:rsid w:val="008947FE"/>
    <w:rsid w:val="008949A4"/>
    <w:rsid w:val="00895E89"/>
    <w:rsid w:val="008962FE"/>
    <w:rsid w:val="00897109"/>
    <w:rsid w:val="008975DE"/>
    <w:rsid w:val="008977C4"/>
    <w:rsid w:val="0089787F"/>
    <w:rsid w:val="00897E19"/>
    <w:rsid w:val="008A0492"/>
    <w:rsid w:val="008A1596"/>
    <w:rsid w:val="008A192C"/>
    <w:rsid w:val="008A2908"/>
    <w:rsid w:val="008A2DB0"/>
    <w:rsid w:val="008A2FAC"/>
    <w:rsid w:val="008A36F7"/>
    <w:rsid w:val="008A3A88"/>
    <w:rsid w:val="008A4A9B"/>
    <w:rsid w:val="008A5635"/>
    <w:rsid w:val="008A57EF"/>
    <w:rsid w:val="008A5DCF"/>
    <w:rsid w:val="008A78BA"/>
    <w:rsid w:val="008B138A"/>
    <w:rsid w:val="008B1CBA"/>
    <w:rsid w:val="008B271D"/>
    <w:rsid w:val="008B3421"/>
    <w:rsid w:val="008B3704"/>
    <w:rsid w:val="008B3809"/>
    <w:rsid w:val="008B4628"/>
    <w:rsid w:val="008B4AB3"/>
    <w:rsid w:val="008B5D0C"/>
    <w:rsid w:val="008B606A"/>
    <w:rsid w:val="008C152E"/>
    <w:rsid w:val="008C2F54"/>
    <w:rsid w:val="008C2FCA"/>
    <w:rsid w:val="008C5284"/>
    <w:rsid w:val="008C5BD0"/>
    <w:rsid w:val="008C5E36"/>
    <w:rsid w:val="008C6D48"/>
    <w:rsid w:val="008C76D5"/>
    <w:rsid w:val="008D010F"/>
    <w:rsid w:val="008D2508"/>
    <w:rsid w:val="008D26C0"/>
    <w:rsid w:val="008D3CE5"/>
    <w:rsid w:val="008D4603"/>
    <w:rsid w:val="008D4DE0"/>
    <w:rsid w:val="008D4E64"/>
    <w:rsid w:val="008D591C"/>
    <w:rsid w:val="008D6557"/>
    <w:rsid w:val="008D6C27"/>
    <w:rsid w:val="008D7606"/>
    <w:rsid w:val="008D79FF"/>
    <w:rsid w:val="008E0521"/>
    <w:rsid w:val="008E0863"/>
    <w:rsid w:val="008E0891"/>
    <w:rsid w:val="008E0E9A"/>
    <w:rsid w:val="008E2182"/>
    <w:rsid w:val="008E4325"/>
    <w:rsid w:val="008E5106"/>
    <w:rsid w:val="008E632A"/>
    <w:rsid w:val="008E66C8"/>
    <w:rsid w:val="008E726B"/>
    <w:rsid w:val="008F0014"/>
    <w:rsid w:val="008F0B9A"/>
    <w:rsid w:val="008F0D61"/>
    <w:rsid w:val="008F1C44"/>
    <w:rsid w:val="008F1C58"/>
    <w:rsid w:val="008F20A1"/>
    <w:rsid w:val="008F2B72"/>
    <w:rsid w:val="008F3FEC"/>
    <w:rsid w:val="008F667A"/>
    <w:rsid w:val="008F6796"/>
    <w:rsid w:val="008F7029"/>
    <w:rsid w:val="008F7E04"/>
    <w:rsid w:val="0090015A"/>
    <w:rsid w:val="00901594"/>
    <w:rsid w:val="0090571E"/>
    <w:rsid w:val="009058E5"/>
    <w:rsid w:val="00905920"/>
    <w:rsid w:val="00905CB4"/>
    <w:rsid w:val="00906355"/>
    <w:rsid w:val="0090680F"/>
    <w:rsid w:val="0090739B"/>
    <w:rsid w:val="00910AB1"/>
    <w:rsid w:val="00911652"/>
    <w:rsid w:val="009118CA"/>
    <w:rsid w:val="00913400"/>
    <w:rsid w:val="00914250"/>
    <w:rsid w:val="00914264"/>
    <w:rsid w:val="00917AFA"/>
    <w:rsid w:val="009203F0"/>
    <w:rsid w:val="00922B6B"/>
    <w:rsid w:val="009253E1"/>
    <w:rsid w:val="00926624"/>
    <w:rsid w:val="00927F96"/>
    <w:rsid w:val="0093062A"/>
    <w:rsid w:val="00930E10"/>
    <w:rsid w:val="00932638"/>
    <w:rsid w:val="00932CB4"/>
    <w:rsid w:val="00932D46"/>
    <w:rsid w:val="0093365B"/>
    <w:rsid w:val="00933CDD"/>
    <w:rsid w:val="00933FED"/>
    <w:rsid w:val="00934380"/>
    <w:rsid w:val="00935C2F"/>
    <w:rsid w:val="0093789E"/>
    <w:rsid w:val="00937EC9"/>
    <w:rsid w:val="00937FA3"/>
    <w:rsid w:val="0094110B"/>
    <w:rsid w:val="009414D9"/>
    <w:rsid w:val="00942032"/>
    <w:rsid w:val="0094253A"/>
    <w:rsid w:val="00942F44"/>
    <w:rsid w:val="00943324"/>
    <w:rsid w:val="00945664"/>
    <w:rsid w:val="009464B2"/>
    <w:rsid w:val="00947838"/>
    <w:rsid w:val="0095088B"/>
    <w:rsid w:val="00951B91"/>
    <w:rsid w:val="00953FB8"/>
    <w:rsid w:val="009553BF"/>
    <w:rsid w:val="009556C7"/>
    <w:rsid w:val="00956029"/>
    <w:rsid w:val="009562E5"/>
    <w:rsid w:val="00960012"/>
    <w:rsid w:val="00960C4B"/>
    <w:rsid w:val="009618FE"/>
    <w:rsid w:val="0096254B"/>
    <w:rsid w:val="00962C06"/>
    <w:rsid w:val="009641B2"/>
    <w:rsid w:val="00966307"/>
    <w:rsid w:val="009672A2"/>
    <w:rsid w:val="009704F8"/>
    <w:rsid w:val="00970D7C"/>
    <w:rsid w:val="0097105B"/>
    <w:rsid w:val="0097284F"/>
    <w:rsid w:val="00972C44"/>
    <w:rsid w:val="00973259"/>
    <w:rsid w:val="009741DB"/>
    <w:rsid w:val="00974ADE"/>
    <w:rsid w:val="0097575B"/>
    <w:rsid w:val="009770A4"/>
    <w:rsid w:val="0097791A"/>
    <w:rsid w:val="00977B06"/>
    <w:rsid w:val="0098069C"/>
    <w:rsid w:val="00980A17"/>
    <w:rsid w:val="009811EA"/>
    <w:rsid w:val="009824F4"/>
    <w:rsid w:val="0098261F"/>
    <w:rsid w:val="00983B89"/>
    <w:rsid w:val="00985106"/>
    <w:rsid w:val="0098566E"/>
    <w:rsid w:val="00985AF8"/>
    <w:rsid w:val="00985EE7"/>
    <w:rsid w:val="0098685F"/>
    <w:rsid w:val="00986FA3"/>
    <w:rsid w:val="0098752B"/>
    <w:rsid w:val="00987B99"/>
    <w:rsid w:val="00987BB5"/>
    <w:rsid w:val="0099123C"/>
    <w:rsid w:val="0099171F"/>
    <w:rsid w:val="0099337F"/>
    <w:rsid w:val="00993877"/>
    <w:rsid w:val="00994DFE"/>
    <w:rsid w:val="0099520B"/>
    <w:rsid w:val="00995A6F"/>
    <w:rsid w:val="00996E0D"/>
    <w:rsid w:val="00996ECA"/>
    <w:rsid w:val="009A02F4"/>
    <w:rsid w:val="009A0D9D"/>
    <w:rsid w:val="009A167C"/>
    <w:rsid w:val="009A2679"/>
    <w:rsid w:val="009A369B"/>
    <w:rsid w:val="009A5C5D"/>
    <w:rsid w:val="009A6AE7"/>
    <w:rsid w:val="009B0546"/>
    <w:rsid w:val="009B0A80"/>
    <w:rsid w:val="009B0F2A"/>
    <w:rsid w:val="009B1829"/>
    <w:rsid w:val="009B249B"/>
    <w:rsid w:val="009B35B1"/>
    <w:rsid w:val="009B38B9"/>
    <w:rsid w:val="009B3EF5"/>
    <w:rsid w:val="009B3FE3"/>
    <w:rsid w:val="009B4B07"/>
    <w:rsid w:val="009B4B1A"/>
    <w:rsid w:val="009B4C04"/>
    <w:rsid w:val="009B7335"/>
    <w:rsid w:val="009B761D"/>
    <w:rsid w:val="009C0ACE"/>
    <w:rsid w:val="009C4B05"/>
    <w:rsid w:val="009C50C3"/>
    <w:rsid w:val="009C5C76"/>
    <w:rsid w:val="009C6B9E"/>
    <w:rsid w:val="009C7AD4"/>
    <w:rsid w:val="009D0B4D"/>
    <w:rsid w:val="009D131E"/>
    <w:rsid w:val="009D20CD"/>
    <w:rsid w:val="009D23F2"/>
    <w:rsid w:val="009D2744"/>
    <w:rsid w:val="009D30E4"/>
    <w:rsid w:val="009D4722"/>
    <w:rsid w:val="009D4F36"/>
    <w:rsid w:val="009D56F7"/>
    <w:rsid w:val="009D5C7A"/>
    <w:rsid w:val="009D6767"/>
    <w:rsid w:val="009D6857"/>
    <w:rsid w:val="009E1207"/>
    <w:rsid w:val="009E1965"/>
    <w:rsid w:val="009E228D"/>
    <w:rsid w:val="009E252A"/>
    <w:rsid w:val="009E277F"/>
    <w:rsid w:val="009E371E"/>
    <w:rsid w:val="009E3AA2"/>
    <w:rsid w:val="009E576F"/>
    <w:rsid w:val="009E5CA6"/>
    <w:rsid w:val="009E6080"/>
    <w:rsid w:val="009E6460"/>
    <w:rsid w:val="009F0835"/>
    <w:rsid w:val="009F10D5"/>
    <w:rsid w:val="009F1DD1"/>
    <w:rsid w:val="009F2B9F"/>
    <w:rsid w:val="009F3857"/>
    <w:rsid w:val="009F422C"/>
    <w:rsid w:val="009F433D"/>
    <w:rsid w:val="009F50A9"/>
    <w:rsid w:val="009F6123"/>
    <w:rsid w:val="009F613B"/>
    <w:rsid w:val="009F6732"/>
    <w:rsid w:val="009F6B49"/>
    <w:rsid w:val="009F7C1A"/>
    <w:rsid w:val="00A00129"/>
    <w:rsid w:val="00A01C49"/>
    <w:rsid w:val="00A01C5F"/>
    <w:rsid w:val="00A02466"/>
    <w:rsid w:val="00A02D4E"/>
    <w:rsid w:val="00A03FE3"/>
    <w:rsid w:val="00A04535"/>
    <w:rsid w:val="00A05AF6"/>
    <w:rsid w:val="00A06A9F"/>
    <w:rsid w:val="00A06E4D"/>
    <w:rsid w:val="00A075A0"/>
    <w:rsid w:val="00A1040A"/>
    <w:rsid w:val="00A1177B"/>
    <w:rsid w:val="00A11CEE"/>
    <w:rsid w:val="00A1242A"/>
    <w:rsid w:val="00A12D81"/>
    <w:rsid w:val="00A13257"/>
    <w:rsid w:val="00A139C2"/>
    <w:rsid w:val="00A13DF3"/>
    <w:rsid w:val="00A13E14"/>
    <w:rsid w:val="00A145D5"/>
    <w:rsid w:val="00A15C02"/>
    <w:rsid w:val="00A16C17"/>
    <w:rsid w:val="00A16D6A"/>
    <w:rsid w:val="00A20B14"/>
    <w:rsid w:val="00A211B0"/>
    <w:rsid w:val="00A212D6"/>
    <w:rsid w:val="00A21D57"/>
    <w:rsid w:val="00A22FE8"/>
    <w:rsid w:val="00A23C52"/>
    <w:rsid w:val="00A23E33"/>
    <w:rsid w:val="00A23EA6"/>
    <w:rsid w:val="00A2450C"/>
    <w:rsid w:val="00A25B8B"/>
    <w:rsid w:val="00A25C36"/>
    <w:rsid w:val="00A25C99"/>
    <w:rsid w:val="00A25CEE"/>
    <w:rsid w:val="00A26337"/>
    <w:rsid w:val="00A326E8"/>
    <w:rsid w:val="00A32D81"/>
    <w:rsid w:val="00A33545"/>
    <w:rsid w:val="00A3476C"/>
    <w:rsid w:val="00A360CF"/>
    <w:rsid w:val="00A36D75"/>
    <w:rsid w:val="00A376F8"/>
    <w:rsid w:val="00A37991"/>
    <w:rsid w:val="00A409A3"/>
    <w:rsid w:val="00A40B2B"/>
    <w:rsid w:val="00A411FB"/>
    <w:rsid w:val="00A41789"/>
    <w:rsid w:val="00A41A8C"/>
    <w:rsid w:val="00A425B0"/>
    <w:rsid w:val="00A4383F"/>
    <w:rsid w:val="00A44031"/>
    <w:rsid w:val="00A445DA"/>
    <w:rsid w:val="00A449F7"/>
    <w:rsid w:val="00A46349"/>
    <w:rsid w:val="00A46474"/>
    <w:rsid w:val="00A46794"/>
    <w:rsid w:val="00A47823"/>
    <w:rsid w:val="00A52EDA"/>
    <w:rsid w:val="00A53290"/>
    <w:rsid w:val="00A53472"/>
    <w:rsid w:val="00A53FAF"/>
    <w:rsid w:val="00A54826"/>
    <w:rsid w:val="00A55BEB"/>
    <w:rsid w:val="00A55C29"/>
    <w:rsid w:val="00A5774B"/>
    <w:rsid w:val="00A57A23"/>
    <w:rsid w:val="00A6294F"/>
    <w:rsid w:val="00A63F94"/>
    <w:rsid w:val="00A648A1"/>
    <w:rsid w:val="00A649C3"/>
    <w:rsid w:val="00A6510C"/>
    <w:rsid w:val="00A65A8D"/>
    <w:rsid w:val="00A65AB7"/>
    <w:rsid w:val="00A65B67"/>
    <w:rsid w:val="00A662F6"/>
    <w:rsid w:val="00A66CF0"/>
    <w:rsid w:val="00A71272"/>
    <w:rsid w:val="00A71352"/>
    <w:rsid w:val="00A72413"/>
    <w:rsid w:val="00A7383F"/>
    <w:rsid w:val="00A73D84"/>
    <w:rsid w:val="00A75AB7"/>
    <w:rsid w:val="00A75F2E"/>
    <w:rsid w:val="00A77976"/>
    <w:rsid w:val="00A8141F"/>
    <w:rsid w:val="00A81591"/>
    <w:rsid w:val="00A82AD1"/>
    <w:rsid w:val="00A830F1"/>
    <w:rsid w:val="00A835F3"/>
    <w:rsid w:val="00A85094"/>
    <w:rsid w:val="00A8556A"/>
    <w:rsid w:val="00A85AEF"/>
    <w:rsid w:val="00A86244"/>
    <w:rsid w:val="00A877A8"/>
    <w:rsid w:val="00A91589"/>
    <w:rsid w:val="00A915E1"/>
    <w:rsid w:val="00A91BB8"/>
    <w:rsid w:val="00A91FFB"/>
    <w:rsid w:val="00A92996"/>
    <w:rsid w:val="00A9341C"/>
    <w:rsid w:val="00A93FDE"/>
    <w:rsid w:val="00A9465E"/>
    <w:rsid w:val="00A94A8C"/>
    <w:rsid w:val="00A94D5A"/>
    <w:rsid w:val="00A9551E"/>
    <w:rsid w:val="00A95A59"/>
    <w:rsid w:val="00A96D67"/>
    <w:rsid w:val="00AA1B3C"/>
    <w:rsid w:val="00AA2499"/>
    <w:rsid w:val="00AA3479"/>
    <w:rsid w:val="00AA3886"/>
    <w:rsid w:val="00AA3E46"/>
    <w:rsid w:val="00AA4D4F"/>
    <w:rsid w:val="00AA4EB4"/>
    <w:rsid w:val="00AA5F9B"/>
    <w:rsid w:val="00AA6511"/>
    <w:rsid w:val="00AA6782"/>
    <w:rsid w:val="00AA6B39"/>
    <w:rsid w:val="00AA7120"/>
    <w:rsid w:val="00AA7294"/>
    <w:rsid w:val="00AA7A95"/>
    <w:rsid w:val="00AB0CBB"/>
    <w:rsid w:val="00AB1B69"/>
    <w:rsid w:val="00AB3305"/>
    <w:rsid w:val="00AB3621"/>
    <w:rsid w:val="00AB47D9"/>
    <w:rsid w:val="00AB5645"/>
    <w:rsid w:val="00AC0189"/>
    <w:rsid w:val="00AC083A"/>
    <w:rsid w:val="00AC0F43"/>
    <w:rsid w:val="00AC2179"/>
    <w:rsid w:val="00AC23C7"/>
    <w:rsid w:val="00AC38AB"/>
    <w:rsid w:val="00AC4347"/>
    <w:rsid w:val="00AC499D"/>
    <w:rsid w:val="00AC51DB"/>
    <w:rsid w:val="00AC538A"/>
    <w:rsid w:val="00AC774B"/>
    <w:rsid w:val="00AC7ED9"/>
    <w:rsid w:val="00AD1C89"/>
    <w:rsid w:val="00AD3450"/>
    <w:rsid w:val="00AD35CB"/>
    <w:rsid w:val="00AD388B"/>
    <w:rsid w:val="00AD46E7"/>
    <w:rsid w:val="00AD4C16"/>
    <w:rsid w:val="00AD5097"/>
    <w:rsid w:val="00AD6F5D"/>
    <w:rsid w:val="00AD7598"/>
    <w:rsid w:val="00AE0697"/>
    <w:rsid w:val="00AE084C"/>
    <w:rsid w:val="00AE21C7"/>
    <w:rsid w:val="00AE261C"/>
    <w:rsid w:val="00AE37DC"/>
    <w:rsid w:val="00AE446B"/>
    <w:rsid w:val="00AE47C3"/>
    <w:rsid w:val="00AE54D4"/>
    <w:rsid w:val="00AE5FEB"/>
    <w:rsid w:val="00AE6146"/>
    <w:rsid w:val="00AE62AE"/>
    <w:rsid w:val="00AE62F7"/>
    <w:rsid w:val="00AE631C"/>
    <w:rsid w:val="00AE6430"/>
    <w:rsid w:val="00AE6886"/>
    <w:rsid w:val="00AE7601"/>
    <w:rsid w:val="00AE76CF"/>
    <w:rsid w:val="00AF07E8"/>
    <w:rsid w:val="00AF0C9E"/>
    <w:rsid w:val="00AF0D3B"/>
    <w:rsid w:val="00AF1120"/>
    <w:rsid w:val="00AF2B9B"/>
    <w:rsid w:val="00AF3E3A"/>
    <w:rsid w:val="00AF3FCD"/>
    <w:rsid w:val="00AF49E5"/>
    <w:rsid w:val="00AF4D34"/>
    <w:rsid w:val="00AF6274"/>
    <w:rsid w:val="00AF6330"/>
    <w:rsid w:val="00AF7157"/>
    <w:rsid w:val="00B000AB"/>
    <w:rsid w:val="00B00B6A"/>
    <w:rsid w:val="00B01664"/>
    <w:rsid w:val="00B0253D"/>
    <w:rsid w:val="00B036CE"/>
    <w:rsid w:val="00B03C95"/>
    <w:rsid w:val="00B04B57"/>
    <w:rsid w:val="00B04F13"/>
    <w:rsid w:val="00B067A2"/>
    <w:rsid w:val="00B06E87"/>
    <w:rsid w:val="00B11685"/>
    <w:rsid w:val="00B1191D"/>
    <w:rsid w:val="00B11EC4"/>
    <w:rsid w:val="00B133D6"/>
    <w:rsid w:val="00B13591"/>
    <w:rsid w:val="00B14CF1"/>
    <w:rsid w:val="00B14DA0"/>
    <w:rsid w:val="00B154DE"/>
    <w:rsid w:val="00B160D3"/>
    <w:rsid w:val="00B168DB"/>
    <w:rsid w:val="00B16CC9"/>
    <w:rsid w:val="00B175C1"/>
    <w:rsid w:val="00B20064"/>
    <w:rsid w:val="00B21639"/>
    <w:rsid w:val="00B21679"/>
    <w:rsid w:val="00B21A32"/>
    <w:rsid w:val="00B244EA"/>
    <w:rsid w:val="00B24D5C"/>
    <w:rsid w:val="00B2580E"/>
    <w:rsid w:val="00B25C33"/>
    <w:rsid w:val="00B25EAF"/>
    <w:rsid w:val="00B26654"/>
    <w:rsid w:val="00B26729"/>
    <w:rsid w:val="00B267FD"/>
    <w:rsid w:val="00B274E0"/>
    <w:rsid w:val="00B2788C"/>
    <w:rsid w:val="00B27B8F"/>
    <w:rsid w:val="00B30F9E"/>
    <w:rsid w:val="00B31559"/>
    <w:rsid w:val="00B31978"/>
    <w:rsid w:val="00B31B94"/>
    <w:rsid w:val="00B31DFC"/>
    <w:rsid w:val="00B35355"/>
    <w:rsid w:val="00B35E40"/>
    <w:rsid w:val="00B36FD7"/>
    <w:rsid w:val="00B37026"/>
    <w:rsid w:val="00B3760A"/>
    <w:rsid w:val="00B37A95"/>
    <w:rsid w:val="00B407D3"/>
    <w:rsid w:val="00B40AC9"/>
    <w:rsid w:val="00B411CB"/>
    <w:rsid w:val="00B423CB"/>
    <w:rsid w:val="00B44603"/>
    <w:rsid w:val="00B44677"/>
    <w:rsid w:val="00B44C9B"/>
    <w:rsid w:val="00B44D4D"/>
    <w:rsid w:val="00B44E3D"/>
    <w:rsid w:val="00B44F15"/>
    <w:rsid w:val="00B4526F"/>
    <w:rsid w:val="00B462FD"/>
    <w:rsid w:val="00B46F21"/>
    <w:rsid w:val="00B47266"/>
    <w:rsid w:val="00B47633"/>
    <w:rsid w:val="00B47ACC"/>
    <w:rsid w:val="00B5038F"/>
    <w:rsid w:val="00B503B1"/>
    <w:rsid w:val="00B5186A"/>
    <w:rsid w:val="00B51C99"/>
    <w:rsid w:val="00B5259B"/>
    <w:rsid w:val="00B529CD"/>
    <w:rsid w:val="00B5308C"/>
    <w:rsid w:val="00B53D94"/>
    <w:rsid w:val="00B53FBE"/>
    <w:rsid w:val="00B54739"/>
    <w:rsid w:val="00B548FA"/>
    <w:rsid w:val="00B54E83"/>
    <w:rsid w:val="00B57D4B"/>
    <w:rsid w:val="00B60B58"/>
    <w:rsid w:val="00B61D54"/>
    <w:rsid w:val="00B62B12"/>
    <w:rsid w:val="00B634D9"/>
    <w:rsid w:val="00B64318"/>
    <w:rsid w:val="00B64647"/>
    <w:rsid w:val="00B659D9"/>
    <w:rsid w:val="00B6608D"/>
    <w:rsid w:val="00B66332"/>
    <w:rsid w:val="00B70C8C"/>
    <w:rsid w:val="00B72D2C"/>
    <w:rsid w:val="00B73A2E"/>
    <w:rsid w:val="00B73E84"/>
    <w:rsid w:val="00B7497F"/>
    <w:rsid w:val="00B74ABD"/>
    <w:rsid w:val="00B75032"/>
    <w:rsid w:val="00B75265"/>
    <w:rsid w:val="00B77CC8"/>
    <w:rsid w:val="00B77E18"/>
    <w:rsid w:val="00B77FC8"/>
    <w:rsid w:val="00B8032A"/>
    <w:rsid w:val="00B80935"/>
    <w:rsid w:val="00B81587"/>
    <w:rsid w:val="00B81A18"/>
    <w:rsid w:val="00B821E0"/>
    <w:rsid w:val="00B822E5"/>
    <w:rsid w:val="00B830FF"/>
    <w:rsid w:val="00B84C85"/>
    <w:rsid w:val="00B851CA"/>
    <w:rsid w:val="00B852D1"/>
    <w:rsid w:val="00B876DF"/>
    <w:rsid w:val="00B91022"/>
    <w:rsid w:val="00B911EC"/>
    <w:rsid w:val="00B923F5"/>
    <w:rsid w:val="00B9357E"/>
    <w:rsid w:val="00B93C92"/>
    <w:rsid w:val="00B9449D"/>
    <w:rsid w:val="00B94CB5"/>
    <w:rsid w:val="00B96B6F"/>
    <w:rsid w:val="00BA0A14"/>
    <w:rsid w:val="00BA0BC2"/>
    <w:rsid w:val="00BA0E28"/>
    <w:rsid w:val="00BA1C2A"/>
    <w:rsid w:val="00BA238B"/>
    <w:rsid w:val="00BA29A5"/>
    <w:rsid w:val="00BA304A"/>
    <w:rsid w:val="00BA3257"/>
    <w:rsid w:val="00BA3E87"/>
    <w:rsid w:val="00BA496A"/>
    <w:rsid w:val="00BA4997"/>
    <w:rsid w:val="00BA4D93"/>
    <w:rsid w:val="00BA4FD1"/>
    <w:rsid w:val="00BA6459"/>
    <w:rsid w:val="00BA6F5C"/>
    <w:rsid w:val="00BA7537"/>
    <w:rsid w:val="00BA7618"/>
    <w:rsid w:val="00BA7707"/>
    <w:rsid w:val="00BA7913"/>
    <w:rsid w:val="00BB257E"/>
    <w:rsid w:val="00BB339F"/>
    <w:rsid w:val="00BB4410"/>
    <w:rsid w:val="00BB49AE"/>
    <w:rsid w:val="00BB5F1E"/>
    <w:rsid w:val="00BC3247"/>
    <w:rsid w:val="00BC356B"/>
    <w:rsid w:val="00BC3F18"/>
    <w:rsid w:val="00BC4439"/>
    <w:rsid w:val="00BC4996"/>
    <w:rsid w:val="00BC4E63"/>
    <w:rsid w:val="00BC543E"/>
    <w:rsid w:val="00BC56C0"/>
    <w:rsid w:val="00BC5E62"/>
    <w:rsid w:val="00BC6709"/>
    <w:rsid w:val="00BD0168"/>
    <w:rsid w:val="00BD0F6D"/>
    <w:rsid w:val="00BD26A1"/>
    <w:rsid w:val="00BD3099"/>
    <w:rsid w:val="00BD327F"/>
    <w:rsid w:val="00BD3280"/>
    <w:rsid w:val="00BD3821"/>
    <w:rsid w:val="00BD3D5F"/>
    <w:rsid w:val="00BD41DC"/>
    <w:rsid w:val="00BD51BD"/>
    <w:rsid w:val="00BD5F65"/>
    <w:rsid w:val="00BD6E5D"/>
    <w:rsid w:val="00BD7E90"/>
    <w:rsid w:val="00BE01CF"/>
    <w:rsid w:val="00BE05BE"/>
    <w:rsid w:val="00BE07A5"/>
    <w:rsid w:val="00BE128A"/>
    <w:rsid w:val="00BE14CA"/>
    <w:rsid w:val="00BE2EAB"/>
    <w:rsid w:val="00BE4066"/>
    <w:rsid w:val="00BE4FBA"/>
    <w:rsid w:val="00BE559D"/>
    <w:rsid w:val="00BE6663"/>
    <w:rsid w:val="00BE6683"/>
    <w:rsid w:val="00BE7D02"/>
    <w:rsid w:val="00BF244C"/>
    <w:rsid w:val="00BF26FE"/>
    <w:rsid w:val="00BF2CFC"/>
    <w:rsid w:val="00BF33C4"/>
    <w:rsid w:val="00BF3802"/>
    <w:rsid w:val="00BF39E5"/>
    <w:rsid w:val="00BF5D69"/>
    <w:rsid w:val="00BF7897"/>
    <w:rsid w:val="00C02908"/>
    <w:rsid w:val="00C03306"/>
    <w:rsid w:val="00C05B3D"/>
    <w:rsid w:val="00C07960"/>
    <w:rsid w:val="00C10003"/>
    <w:rsid w:val="00C109B1"/>
    <w:rsid w:val="00C12070"/>
    <w:rsid w:val="00C1261E"/>
    <w:rsid w:val="00C142DE"/>
    <w:rsid w:val="00C14A1A"/>
    <w:rsid w:val="00C14A3C"/>
    <w:rsid w:val="00C16AB7"/>
    <w:rsid w:val="00C16B42"/>
    <w:rsid w:val="00C16EA7"/>
    <w:rsid w:val="00C172FD"/>
    <w:rsid w:val="00C17C20"/>
    <w:rsid w:val="00C206C1"/>
    <w:rsid w:val="00C22175"/>
    <w:rsid w:val="00C22861"/>
    <w:rsid w:val="00C22B1C"/>
    <w:rsid w:val="00C24485"/>
    <w:rsid w:val="00C24C36"/>
    <w:rsid w:val="00C25435"/>
    <w:rsid w:val="00C261F5"/>
    <w:rsid w:val="00C26748"/>
    <w:rsid w:val="00C26F03"/>
    <w:rsid w:val="00C2775C"/>
    <w:rsid w:val="00C278B6"/>
    <w:rsid w:val="00C30C3F"/>
    <w:rsid w:val="00C31462"/>
    <w:rsid w:val="00C31BCA"/>
    <w:rsid w:val="00C31DDD"/>
    <w:rsid w:val="00C32884"/>
    <w:rsid w:val="00C34114"/>
    <w:rsid w:val="00C3454B"/>
    <w:rsid w:val="00C36B85"/>
    <w:rsid w:val="00C36C47"/>
    <w:rsid w:val="00C36E70"/>
    <w:rsid w:val="00C408D8"/>
    <w:rsid w:val="00C40DBA"/>
    <w:rsid w:val="00C41A2C"/>
    <w:rsid w:val="00C42418"/>
    <w:rsid w:val="00C43301"/>
    <w:rsid w:val="00C45A90"/>
    <w:rsid w:val="00C45AF5"/>
    <w:rsid w:val="00C45C4C"/>
    <w:rsid w:val="00C45C7B"/>
    <w:rsid w:val="00C45E16"/>
    <w:rsid w:val="00C469A5"/>
    <w:rsid w:val="00C47A2A"/>
    <w:rsid w:val="00C50196"/>
    <w:rsid w:val="00C50A15"/>
    <w:rsid w:val="00C51628"/>
    <w:rsid w:val="00C51AD8"/>
    <w:rsid w:val="00C51CA6"/>
    <w:rsid w:val="00C52694"/>
    <w:rsid w:val="00C52802"/>
    <w:rsid w:val="00C53450"/>
    <w:rsid w:val="00C56932"/>
    <w:rsid w:val="00C6015C"/>
    <w:rsid w:val="00C61BD9"/>
    <w:rsid w:val="00C6208A"/>
    <w:rsid w:val="00C62175"/>
    <w:rsid w:val="00C62249"/>
    <w:rsid w:val="00C6237A"/>
    <w:rsid w:val="00C63C03"/>
    <w:rsid w:val="00C63D65"/>
    <w:rsid w:val="00C642AE"/>
    <w:rsid w:val="00C665B4"/>
    <w:rsid w:val="00C6685E"/>
    <w:rsid w:val="00C66B90"/>
    <w:rsid w:val="00C67125"/>
    <w:rsid w:val="00C67287"/>
    <w:rsid w:val="00C70187"/>
    <w:rsid w:val="00C7021A"/>
    <w:rsid w:val="00C707BA"/>
    <w:rsid w:val="00C7097F"/>
    <w:rsid w:val="00C71B82"/>
    <w:rsid w:val="00C7268C"/>
    <w:rsid w:val="00C73E8A"/>
    <w:rsid w:val="00C7461F"/>
    <w:rsid w:val="00C74DC6"/>
    <w:rsid w:val="00C75692"/>
    <w:rsid w:val="00C76ECA"/>
    <w:rsid w:val="00C778D2"/>
    <w:rsid w:val="00C779EF"/>
    <w:rsid w:val="00C77E25"/>
    <w:rsid w:val="00C77FC3"/>
    <w:rsid w:val="00C80981"/>
    <w:rsid w:val="00C814E6"/>
    <w:rsid w:val="00C81B32"/>
    <w:rsid w:val="00C82419"/>
    <w:rsid w:val="00C834A1"/>
    <w:rsid w:val="00C83A77"/>
    <w:rsid w:val="00C83E16"/>
    <w:rsid w:val="00C86C49"/>
    <w:rsid w:val="00C8741E"/>
    <w:rsid w:val="00C87BFC"/>
    <w:rsid w:val="00C905AB"/>
    <w:rsid w:val="00C90FE2"/>
    <w:rsid w:val="00C910F4"/>
    <w:rsid w:val="00C91474"/>
    <w:rsid w:val="00C91641"/>
    <w:rsid w:val="00C93457"/>
    <w:rsid w:val="00C93B92"/>
    <w:rsid w:val="00C93C82"/>
    <w:rsid w:val="00C93F65"/>
    <w:rsid w:val="00C946BD"/>
    <w:rsid w:val="00C947C6"/>
    <w:rsid w:val="00C955C4"/>
    <w:rsid w:val="00C96653"/>
    <w:rsid w:val="00C968AB"/>
    <w:rsid w:val="00C9710D"/>
    <w:rsid w:val="00CA00B2"/>
    <w:rsid w:val="00CA06CB"/>
    <w:rsid w:val="00CA0955"/>
    <w:rsid w:val="00CA0B34"/>
    <w:rsid w:val="00CA0CCF"/>
    <w:rsid w:val="00CA1464"/>
    <w:rsid w:val="00CA16C9"/>
    <w:rsid w:val="00CA191C"/>
    <w:rsid w:val="00CA1DD0"/>
    <w:rsid w:val="00CA2BB5"/>
    <w:rsid w:val="00CA42A3"/>
    <w:rsid w:val="00CA5929"/>
    <w:rsid w:val="00CA5B92"/>
    <w:rsid w:val="00CA7C1F"/>
    <w:rsid w:val="00CB305C"/>
    <w:rsid w:val="00CB3938"/>
    <w:rsid w:val="00CB3B9D"/>
    <w:rsid w:val="00CB3F7B"/>
    <w:rsid w:val="00CB4901"/>
    <w:rsid w:val="00CB669B"/>
    <w:rsid w:val="00CB6A60"/>
    <w:rsid w:val="00CC0180"/>
    <w:rsid w:val="00CC02F7"/>
    <w:rsid w:val="00CC1467"/>
    <w:rsid w:val="00CC1B11"/>
    <w:rsid w:val="00CC1E44"/>
    <w:rsid w:val="00CC4ECB"/>
    <w:rsid w:val="00CC5924"/>
    <w:rsid w:val="00CC6646"/>
    <w:rsid w:val="00CC7802"/>
    <w:rsid w:val="00CC7FE7"/>
    <w:rsid w:val="00CD036F"/>
    <w:rsid w:val="00CD0421"/>
    <w:rsid w:val="00CD1B94"/>
    <w:rsid w:val="00CD1EFD"/>
    <w:rsid w:val="00CD22CC"/>
    <w:rsid w:val="00CD387D"/>
    <w:rsid w:val="00CD4256"/>
    <w:rsid w:val="00CD4828"/>
    <w:rsid w:val="00CD52B1"/>
    <w:rsid w:val="00CD5989"/>
    <w:rsid w:val="00CD76C0"/>
    <w:rsid w:val="00CD7DB2"/>
    <w:rsid w:val="00CE074A"/>
    <w:rsid w:val="00CE19E7"/>
    <w:rsid w:val="00CE1CA7"/>
    <w:rsid w:val="00CE2159"/>
    <w:rsid w:val="00CE2632"/>
    <w:rsid w:val="00CE2735"/>
    <w:rsid w:val="00CE39D6"/>
    <w:rsid w:val="00CE468E"/>
    <w:rsid w:val="00CE6D66"/>
    <w:rsid w:val="00CE73FD"/>
    <w:rsid w:val="00CE7728"/>
    <w:rsid w:val="00CE78DE"/>
    <w:rsid w:val="00CE7A5C"/>
    <w:rsid w:val="00CF0023"/>
    <w:rsid w:val="00CF02B7"/>
    <w:rsid w:val="00CF0563"/>
    <w:rsid w:val="00CF08CC"/>
    <w:rsid w:val="00CF0E10"/>
    <w:rsid w:val="00CF1081"/>
    <w:rsid w:val="00CF3392"/>
    <w:rsid w:val="00CF48CA"/>
    <w:rsid w:val="00CF4ECB"/>
    <w:rsid w:val="00CF715B"/>
    <w:rsid w:val="00CF73EF"/>
    <w:rsid w:val="00CF74BE"/>
    <w:rsid w:val="00CF74F0"/>
    <w:rsid w:val="00CF755C"/>
    <w:rsid w:val="00D0231A"/>
    <w:rsid w:val="00D02440"/>
    <w:rsid w:val="00D02BA6"/>
    <w:rsid w:val="00D02E1E"/>
    <w:rsid w:val="00D0388C"/>
    <w:rsid w:val="00D044E2"/>
    <w:rsid w:val="00D04D4F"/>
    <w:rsid w:val="00D04DF5"/>
    <w:rsid w:val="00D053C5"/>
    <w:rsid w:val="00D05F20"/>
    <w:rsid w:val="00D06698"/>
    <w:rsid w:val="00D0722F"/>
    <w:rsid w:val="00D07556"/>
    <w:rsid w:val="00D10796"/>
    <w:rsid w:val="00D1233A"/>
    <w:rsid w:val="00D12B8F"/>
    <w:rsid w:val="00D12FA9"/>
    <w:rsid w:val="00D133F5"/>
    <w:rsid w:val="00D13F20"/>
    <w:rsid w:val="00D14629"/>
    <w:rsid w:val="00D14F73"/>
    <w:rsid w:val="00D1587A"/>
    <w:rsid w:val="00D167FA"/>
    <w:rsid w:val="00D17C44"/>
    <w:rsid w:val="00D20867"/>
    <w:rsid w:val="00D21C30"/>
    <w:rsid w:val="00D2395D"/>
    <w:rsid w:val="00D250C0"/>
    <w:rsid w:val="00D2551D"/>
    <w:rsid w:val="00D25874"/>
    <w:rsid w:val="00D25B6F"/>
    <w:rsid w:val="00D26081"/>
    <w:rsid w:val="00D26370"/>
    <w:rsid w:val="00D26FA8"/>
    <w:rsid w:val="00D274EF"/>
    <w:rsid w:val="00D302D2"/>
    <w:rsid w:val="00D30F19"/>
    <w:rsid w:val="00D311B1"/>
    <w:rsid w:val="00D31EDA"/>
    <w:rsid w:val="00D329CE"/>
    <w:rsid w:val="00D33036"/>
    <w:rsid w:val="00D33851"/>
    <w:rsid w:val="00D34875"/>
    <w:rsid w:val="00D34DA6"/>
    <w:rsid w:val="00D35155"/>
    <w:rsid w:val="00D35D7A"/>
    <w:rsid w:val="00D36693"/>
    <w:rsid w:val="00D377A1"/>
    <w:rsid w:val="00D4020A"/>
    <w:rsid w:val="00D40B60"/>
    <w:rsid w:val="00D40EF2"/>
    <w:rsid w:val="00D41902"/>
    <w:rsid w:val="00D42585"/>
    <w:rsid w:val="00D4329C"/>
    <w:rsid w:val="00D4385E"/>
    <w:rsid w:val="00D44CA4"/>
    <w:rsid w:val="00D4503B"/>
    <w:rsid w:val="00D45714"/>
    <w:rsid w:val="00D47B52"/>
    <w:rsid w:val="00D47C84"/>
    <w:rsid w:val="00D50EAB"/>
    <w:rsid w:val="00D50EFC"/>
    <w:rsid w:val="00D5169C"/>
    <w:rsid w:val="00D535FB"/>
    <w:rsid w:val="00D54792"/>
    <w:rsid w:val="00D554CE"/>
    <w:rsid w:val="00D56D31"/>
    <w:rsid w:val="00D57197"/>
    <w:rsid w:val="00D57952"/>
    <w:rsid w:val="00D57F4B"/>
    <w:rsid w:val="00D57F75"/>
    <w:rsid w:val="00D606F4"/>
    <w:rsid w:val="00D60B36"/>
    <w:rsid w:val="00D60B66"/>
    <w:rsid w:val="00D6311D"/>
    <w:rsid w:val="00D65044"/>
    <w:rsid w:val="00D67659"/>
    <w:rsid w:val="00D7035C"/>
    <w:rsid w:val="00D7086F"/>
    <w:rsid w:val="00D70CFA"/>
    <w:rsid w:val="00D70DD0"/>
    <w:rsid w:val="00D7117B"/>
    <w:rsid w:val="00D71621"/>
    <w:rsid w:val="00D71D8D"/>
    <w:rsid w:val="00D74B52"/>
    <w:rsid w:val="00D74DA3"/>
    <w:rsid w:val="00D76006"/>
    <w:rsid w:val="00D77CEC"/>
    <w:rsid w:val="00D80C3B"/>
    <w:rsid w:val="00D814CC"/>
    <w:rsid w:val="00D826B3"/>
    <w:rsid w:val="00D8292A"/>
    <w:rsid w:val="00D8318F"/>
    <w:rsid w:val="00D83823"/>
    <w:rsid w:val="00D841B3"/>
    <w:rsid w:val="00D844CF"/>
    <w:rsid w:val="00D849A8"/>
    <w:rsid w:val="00D850DE"/>
    <w:rsid w:val="00D85B19"/>
    <w:rsid w:val="00D908AF"/>
    <w:rsid w:val="00D918F4"/>
    <w:rsid w:val="00D91A24"/>
    <w:rsid w:val="00D92FF1"/>
    <w:rsid w:val="00D93120"/>
    <w:rsid w:val="00D936D3"/>
    <w:rsid w:val="00D93DD6"/>
    <w:rsid w:val="00D93DF3"/>
    <w:rsid w:val="00D9518A"/>
    <w:rsid w:val="00D958AF"/>
    <w:rsid w:val="00D95DAB"/>
    <w:rsid w:val="00D96A7F"/>
    <w:rsid w:val="00D96BE1"/>
    <w:rsid w:val="00DA006A"/>
    <w:rsid w:val="00DA046D"/>
    <w:rsid w:val="00DA0F5B"/>
    <w:rsid w:val="00DA2118"/>
    <w:rsid w:val="00DA2274"/>
    <w:rsid w:val="00DA3A5A"/>
    <w:rsid w:val="00DA439D"/>
    <w:rsid w:val="00DA460D"/>
    <w:rsid w:val="00DA47C4"/>
    <w:rsid w:val="00DA5EC9"/>
    <w:rsid w:val="00DA6C3B"/>
    <w:rsid w:val="00DB1978"/>
    <w:rsid w:val="00DB1F26"/>
    <w:rsid w:val="00DB2163"/>
    <w:rsid w:val="00DB28F7"/>
    <w:rsid w:val="00DB2E75"/>
    <w:rsid w:val="00DB61B5"/>
    <w:rsid w:val="00DB6785"/>
    <w:rsid w:val="00DB7A0B"/>
    <w:rsid w:val="00DC0673"/>
    <w:rsid w:val="00DC088C"/>
    <w:rsid w:val="00DC3D97"/>
    <w:rsid w:val="00DC501D"/>
    <w:rsid w:val="00DC504F"/>
    <w:rsid w:val="00DC5128"/>
    <w:rsid w:val="00DC54CC"/>
    <w:rsid w:val="00DC6144"/>
    <w:rsid w:val="00DC68BF"/>
    <w:rsid w:val="00DD0CA5"/>
    <w:rsid w:val="00DD12DE"/>
    <w:rsid w:val="00DD14D3"/>
    <w:rsid w:val="00DD174A"/>
    <w:rsid w:val="00DD2C19"/>
    <w:rsid w:val="00DD7013"/>
    <w:rsid w:val="00DD7504"/>
    <w:rsid w:val="00DD7DBD"/>
    <w:rsid w:val="00DD7FC7"/>
    <w:rsid w:val="00DE08C9"/>
    <w:rsid w:val="00DE1E3A"/>
    <w:rsid w:val="00DE20E5"/>
    <w:rsid w:val="00DE210E"/>
    <w:rsid w:val="00DE3853"/>
    <w:rsid w:val="00DE3F77"/>
    <w:rsid w:val="00DE524E"/>
    <w:rsid w:val="00DE6CE7"/>
    <w:rsid w:val="00DF0861"/>
    <w:rsid w:val="00DF15C2"/>
    <w:rsid w:val="00DF27CC"/>
    <w:rsid w:val="00DF2A45"/>
    <w:rsid w:val="00DF34F8"/>
    <w:rsid w:val="00DF36B3"/>
    <w:rsid w:val="00DF41D9"/>
    <w:rsid w:val="00DF43C4"/>
    <w:rsid w:val="00DF4820"/>
    <w:rsid w:val="00DF4CDD"/>
    <w:rsid w:val="00DF7D6A"/>
    <w:rsid w:val="00E00429"/>
    <w:rsid w:val="00E006FD"/>
    <w:rsid w:val="00E007FD"/>
    <w:rsid w:val="00E00BED"/>
    <w:rsid w:val="00E01ABF"/>
    <w:rsid w:val="00E035E7"/>
    <w:rsid w:val="00E0383F"/>
    <w:rsid w:val="00E04126"/>
    <w:rsid w:val="00E06948"/>
    <w:rsid w:val="00E06B78"/>
    <w:rsid w:val="00E06C2E"/>
    <w:rsid w:val="00E07BA2"/>
    <w:rsid w:val="00E1035B"/>
    <w:rsid w:val="00E105AF"/>
    <w:rsid w:val="00E11F84"/>
    <w:rsid w:val="00E13ADF"/>
    <w:rsid w:val="00E16BEF"/>
    <w:rsid w:val="00E16CFF"/>
    <w:rsid w:val="00E173C7"/>
    <w:rsid w:val="00E21E7B"/>
    <w:rsid w:val="00E24510"/>
    <w:rsid w:val="00E247F4"/>
    <w:rsid w:val="00E260A1"/>
    <w:rsid w:val="00E26331"/>
    <w:rsid w:val="00E2690D"/>
    <w:rsid w:val="00E26A94"/>
    <w:rsid w:val="00E30CCA"/>
    <w:rsid w:val="00E32089"/>
    <w:rsid w:val="00E32490"/>
    <w:rsid w:val="00E33A19"/>
    <w:rsid w:val="00E34DBE"/>
    <w:rsid w:val="00E356F5"/>
    <w:rsid w:val="00E358DA"/>
    <w:rsid w:val="00E36D1A"/>
    <w:rsid w:val="00E40610"/>
    <w:rsid w:val="00E40CB5"/>
    <w:rsid w:val="00E40D02"/>
    <w:rsid w:val="00E4173B"/>
    <w:rsid w:val="00E41976"/>
    <w:rsid w:val="00E42001"/>
    <w:rsid w:val="00E432D9"/>
    <w:rsid w:val="00E43731"/>
    <w:rsid w:val="00E438DA"/>
    <w:rsid w:val="00E43EA0"/>
    <w:rsid w:val="00E44318"/>
    <w:rsid w:val="00E44625"/>
    <w:rsid w:val="00E4517E"/>
    <w:rsid w:val="00E4561F"/>
    <w:rsid w:val="00E45C0A"/>
    <w:rsid w:val="00E476E2"/>
    <w:rsid w:val="00E50BCA"/>
    <w:rsid w:val="00E5265D"/>
    <w:rsid w:val="00E52F8C"/>
    <w:rsid w:val="00E5311D"/>
    <w:rsid w:val="00E53E73"/>
    <w:rsid w:val="00E53F19"/>
    <w:rsid w:val="00E54DA6"/>
    <w:rsid w:val="00E559CB"/>
    <w:rsid w:val="00E55A04"/>
    <w:rsid w:val="00E56B0E"/>
    <w:rsid w:val="00E57648"/>
    <w:rsid w:val="00E5787F"/>
    <w:rsid w:val="00E57ACA"/>
    <w:rsid w:val="00E61E25"/>
    <w:rsid w:val="00E629C7"/>
    <w:rsid w:val="00E62CE9"/>
    <w:rsid w:val="00E63E3F"/>
    <w:rsid w:val="00E64946"/>
    <w:rsid w:val="00E6596A"/>
    <w:rsid w:val="00E65A97"/>
    <w:rsid w:val="00E65DD5"/>
    <w:rsid w:val="00E66DC7"/>
    <w:rsid w:val="00E670B2"/>
    <w:rsid w:val="00E67442"/>
    <w:rsid w:val="00E676BB"/>
    <w:rsid w:val="00E70066"/>
    <w:rsid w:val="00E70645"/>
    <w:rsid w:val="00E70675"/>
    <w:rsid w:val="00E70F09"/>
    <w:rsid w:val="00E71AA8"/>
    <w:rsid w:val="00E71E99"/>
    <w:rsid w:val="00E73005"/>
    <w:rsid w:val="00E73DA2"/>
    <w:rsid w:val="00E73E1C"/>
    <w:rsid w:val="00E7420B"/>
    <w:rsid w:val="00E74226"/>
    <w:rsid w:val="00E7424A"/>
    <w:rsid w:val="00E7457A"/>
    <w:rsid w:val="00E74BB6"/>
    <w:rsid w:val="00E75274"/>
    <w:rsid w:val="00E754A6"/>
    <w:rsid w:val="00E771D2"/>
    <w:rsid w:val="00E77D9F"/>
    <w:rsid w:val="00E77F2B"/>
    <w:rsid w:val="00E800AB"/>
    <w:rsid w:val="00E80214"/>
    <w:rsid w:val="00E81B34"/>
    <w:rsid w:val="00E835A6"/>
    <w:rsid w:val="00E8370C"/>
    <w:rsid w:val="00E83C56"/>
    <w:rsid w:val="00E83F64"/>
    <w:rsid w:val="00E869EE"/>
    <w:rsid w:val="00E86B5D"/>
    <w:rsid w:val="00E86E46"/>
    <w:rsid w:val="00E86F08"/>
    <w:rsid w:val="00E870AB"/>
    <w:rsid w:val="00E87796"/>
    <w:rsid w:val="00E87BF2"/>
    <w:rsid w:val="00E9016D"/>
    <w:rsid w:val="00E907A2"/>
    <w:rsid w:val="00E92479"/>
    <w:rsid w:val="00E92F9B"/>
    <w:rsid w:val="00E931D1"/>
    <w:rsid w:val="00E933B7"/>
    <w:rsid w:val="00E95852"/>
    <w:rsid w:val="00E967C0"/>
    <w:rsid w:val="00EA06A1"/>
    <w:rsid w:val="00EA172A"/>
    <w:rsid w:val="00EA1898"/>
    <w:rsid w:val="00EA18FE"/>
    <w:rsid w:val="00EA294C"/>
    <w:rsid w:val="00EA2C54"/>
    <w:rsid w:val="00EA33A5"/>
    <w:rsid w:val="00EA3794"/>
    <w:rsid w:val="00EA3BD3"/>
    <w:rsid w:val="00EA40E1"/>
    <w:rsid w:val="00EA4317"/>
    <w:rsid w:val="00EA4A3B"/>
    <w:rsid w:val="00EA6DA3"/>
    <w:rsid w:val="00EA6FAC"/>
    <w:rsid w:val="00EA7750"/>
    <w:rsid w:val="00EA7CB3"/>
    <w:rsid w:val="00EB0426"/>
    <w:rsid w:val="00EB0B36"/>
    <w:rsid w:val="00EB2A34"/>
    <w:rsid w:val="00EB35A4"/>
    <w:rsid w:val="00EB549C"/>
    <w:rsid w:val="00EB5CE2"/>
    <w:rsid w:val="00EB6A22"/>
    <w:rsid w:val="00EB71EB"/>
    <w:rsid w:val="00EB73AF"/>
    <w:rsid w:val="00EB7B9A"/>
    <w:rsid w:val="00EC1B55"/>
    <w:rsid w:val="00EC3614"/>
    <w:rsid w:val="00EC48BF"/>
    <w:rsid w:val="00EC582B"/>
    <w:rsid w:val="00EC66D7"/>
    <w:rsid w:val="00EC6737"/>
    <w:rsid w:val="00EC67B0"/>
    <w:rsid w:val="00EC68F0"/>
    <w:rsid w:val="00ED0352"/>
    <w:rsid w:val="00ED18AC"/>
    <w:rsid w:val="00ED3967"/>
    <w:rsid w:val="00ED4E2B"/>
    <w:rsid w:val="00ED516A"/>
    <w:rsid w:val="00ED5797"/>
    <w:rsid w:val="00ED6308"/>
    <w:rsid w:val="00ED6433"/>
    <w:rsid w:val="00ED6533"/>
    <w:rsid w:val="00ED6AD5"/>
    <w:rsid w:val="00ED6D01"/>
    <w:rsid w:val="00ED78E3"/>
    <w:rsid w:val="00ED7BBD"/>
    <w:rsid w:val="00ED7FF5"/>
    <w:rsid w:val="00EE0FDF"/>
    <w:rsid w:val="00EE11C3"/>
    <w:rsid w:val="00EE1394"/>
    <w:rsid w:val="00EE15D9"/>
    <w:rsid w:val="00EE1C39"/>
    <w:rsid w:val="00EE2F35"/>
    <w:rsid w:val="00EE3BA0"/>
    <w:rsid w:val="00EE57A9"/>
    <w:rsid w:val="00EE60A4"/>
    <w:rsid w:val="00EE64CE"/>
    <w:rsid w:val="00EE64DF"/>
    <w:rsid w:val="00EE6654"/>
    <w:rsid w:val="00EE6E2B"/>
    <w:rsid w:val="00EE7835"/>
    <w:rsid w:val="00EF06B5"/>
    <w:rsid w:val="00EF092D"/>
    <w:rsid w:val="00EF0AB8"/>
    <w:rsid w:val="00EF0D04"/>
    <w:rsid w:val="00EF197D"/>
    <w:rsid w:val="00EF1BEC"/>
    <w:rsid w:val="00EF29E3"/>
    <w:rsid w:val="00EF3E27"/>
    <w:rsid w:val="00EF5D4C"/>
    <w:rsid w:val="00EF652D"/>
    <w:rsid w:val="00EF6E4C"/>
    <w:rsid w:val="00EF70E8"/>
    <w:rsid w:val="00EF7706"/>
    <w:rsid w:val="00F00E95"/>
    <w:rsid w:val="00F00FB3"/>
    <w:rsid w:val="00F0134F"/>
    <w:rsid w:val="00F015B9"/>
    <w:rsid w:val="00F018D0"/>
    <w:rsid w:val="00F018F2"/>
    <w:rsid w:val="00F022DC"/>
    <w:rsid w:val="00F052F1"/>
    <w:rsid w:val="00F05971"/>
    <w:rsid w:val="00F05FCA"/>
    <w:rsid w:val="00F06928"/>
    <w:rsid w:val="00F07B68"/>
    <w:rsid w:val="00F10C70"/>
    <w:rsid w:val="00F13791"/>
    <w:rsid w:val="00F13EAE"/>
    <w:rsid w:val="00F14296"/>
    <w:rsid w:val="00F1498C"/>
    <w:rsid w:val="00F1534E"/>
    <w:rsid w:val="00F162AE"/>
    <w:rsid w:val="00F16A52"/>
    <w:rsid w:val="00F16A76"/>
    <w:rsid w:val="00F16D1D"/>
    <w:rsid w:val="00F1705E"/>
    <w:rsid w:val="00F20650"/>
    <w:rsid w:val="00F20AE6"/>
    <w:rsid w:val="00F20B90"/>
    <w:rsid w:val="00F20EB1"/>
    <w:rsid w:val="00F218B2"/>
    <w:rsid w:val="00F21BFB"/>
    <w:rsid w:val="00F21EC5"/>
    <w:rsid w:val="00F21F8C"/>
    <w:rsid w:val="00F2420B"/>
    <w:rsid w:val="00F26386"/>
    <w:rsid w:val="00F26627"/>
    <w:rsid w:val="00F26944"/>
    <w:rsid w:val="00F26EBF"/>
    <w:rsid w:val="00F27D92"/>
    <w:rsid w:val="00F300FD"/>
    <w:rsid w:val="00F337F8"/>
    <w:rsid w:val="00F3532E"/>
    <w:rsid w:val="00F35C21"/>
    <w:rsid w:val="00F368B7"/>
    <w:rsid w:val="00F370D1"/>
    <w:rsid w:val="00F37828"/>
    <w:rsid w:val="00F37FC3"/>
    <w:rsid w:val="00F4058E"/>
    <w:rsid w:val="00F40945"/>
    <w:rsid w:val="00F40CE3"/>
    <w:rsid w:val="00F425B7"/>
    <w:rsid w:val="00F432D2"/>
    <w:rsid w:val="00F44158"/>
    <w:rsid w:val="00F455F7"/>
    <w:rsid w:val="00F46279"/>
    <w:rsid w:val="00F50E4D"/>
    <w:rsid w:val="00F51780"/>
    <w:rsid w:val="00F522CD"/>
    <w:rsid w:val="00F52D74"/>
    <w:rsid w:val="00F54220"/>
    <w:rsid w:val="00F54728"/>
    <w:rsid w:val="00F549F9"/>
    <w:rsid w:val="00F54AEE"/>
    <w:rsid w:val="00F571D5"/>
    <w:rsid w:val="00F604E8"/>
    <w:rsid w:val="00F60ED1"/>
    <w:rsid w:val="00F62342"/>
    <w:rsid w:val="00F65939"/>
    <w:rsid w:val="00F65A28"/>
    <w:rsid w:val="00F65C5E"/>
    <w:rsid w:val="00F669D7"/>
    <w:rsid w:val="00F672A8"/>
    <w:rsid w:val="00F70071"/>
    <w:rsid w:val="00F72E40"/>
    <w:rsid w:val="00F72E59"/>
    <w:rsid w:val="00F73C87"/>
    <w:rsid w:val="00F740A0"/>
    <w:rsid w:val="00F7420E"/>
    <w:rsid w:val="00F746B9"/>
    <w:rsid w:val="00F74B9B"/>
    <w:rsid w:val="00F756BC"/>
    <w:rsid w:val="00F766F2"/>
    <w:rsid w:val="00F806D5"/>
    <w:rsid w:val="00F8074C"/>
    <w:rsid w:val="00F81DA1"/>
    <w:rsid w:val="00F8226B"/>
    <w:rsid w:val="00F844B1"/>
    <w:rsid w:val="00F84600"/>
    <w:rsid w:val="00F84B35"/>
    <w:rsid w:val="00F84C1C"/>
    <w:rsid w:val="00F86154"/>
    <w:rsid w:val="00F8629A"/>
    <w:rsid w:val="00F8682D"/>
    <w:rsid w:val="00F87851"/>
    <w:rsid w:val="00F91D7E"/>
    <w:rsid w:val="00F929CF"/>
    <w:rsid w:val="00F94796"/>
    <w:rsid w:val="00F9669E"/>
    <w:rsid w:val="00F9680A"/>
    <w:rsid w:val="00FA16CF"/>
    <w:rsid w:val="00FA2245"/>
    <w:rsid w:val="00FA246F"/>
    <w:rsid w:val="00FA285B"/>
    <w:rsid w:val="00FA37F4"/>
    <w:rsid w:val="00FA4B0B"/>
    <w:rsid w:val="00FA4DBF"/>
    <w:rsid w:val="00FA60BC"/>
    <w:rsid w:val="00FA741E"/>
    <w:rsid w:val="00FA7906"/>
    <w:rsid w:val="00FB1634"/>
    <w:rsid w:val="00FB16A1"/>
    <w:rsid w:val="00FB1889"/>
    <w:rsid w:val="00FB28B8"/>
    <w:rsid w:val="00FB3359"/>
    <w:rsid w:val="00FB3B9C"/>
    <w:rsid w:val="00FB466A"/>
    <w:rsid w:val="00FB5EB2"/>
    <w:rsid w:val="00FB64CF"/>
    <w:rsid w:val="00FC06B4"/>
    <w:rsid w:val="00FC146B"/>
    <w:rsid w:val="00FC169C"/>
    <w:rsid w:val="00FC2781"/>
    <w:rsid w:val="00FC2B5A"/>
    <w:rsid w:val="00FC3EC3"/>
    <w:rsid w:val="00FC4125"/>
    <w:rsid w:val="00FC794F"/>
    <w:rsid w:val="00FD0B6A"/>
    <w:rsid w:val="00FD0C8D"/>
    <w:rsid w:val="00FD316B"/>
    <w:rsid w:val="00FD3382"/>
    <w:rsid w:val="00FD4ADD"/>
    <w:rsid w:val="00FD6420"/>
    <w:rsid w:val="00FD6846"/>
    <w:rsid w:val="00FD7D4E"/>
    <w:rsid w:val="00FE0C64"/>
    <w:rsid w:val="00FE2A8F"/>
    <w:rsid w:val="00FE2BD5"/>
    <w:rsid w:val="00FE3472"/>
    <w:rsid w:val="00FE44DD"/>
    <w:rsid w:val="00FE5357"/>
    <w:rsid w:val="00FE5CC9"/>
    <w:rsid w:val="00FE5E85"/>
    <w:rsid w:val="00FE6540"/>
    <w:rsid w:val="00FE75C6"/>
    <w:rsid w:val="00FE7A00"/>
    <w:rsid w:val="00FF149D"/>
    <w:rsid w:val="00FF169A"/>
    <w:rsid w:val="00FF229D"/>
    <w:rsid w:val="00FF3267"/>
    <w:rsid w:val="00FF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BF8BA30-1C7E-456E-89A0-809A840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52F5"/>
    <w:rPr>
      <w:lang w:bidi="he-IL"/>
    </w:rPr>
  </w:style>
  <w:style w:type="paragraph" w:styleId="Heading1">
    <w:name w:val="heading 1"/>
    <w:basedOn w:val="Normal"/>
    <w:next w:val="Normal"/>
    <w:link w:val="Heading1Char"/>
    <w:uiPriority w:val="9"/>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Heading3"/>
    <w:next w:val="a1"/>
    <w:link w:val="Char0"/>
    <w:autoRedefine/>
    <w:qFormat/>
    <w:rsid w:val="00AF0C9E"/>
    <w:pPr>
      <w:tabs>
        <w:tab w:val="left" w:pos="1895"/>
        <w:tab w:val="center" w:pos="3096"/>
        <w:tab w:val="left" w:pos="4086"/>
        <w:tab w:val="right" w:pos="6192"/>
      </w:tabs>
      <w:bidi/>
      <w:spacing w:before="240"/>
      <w:jc w:val="right"/>
    </w:pPr>
    <w:rPr>
      <w:rFonts w:asciiTheme="majorBidi" w:eastAsia="David" w:hAnsiTheme="majorBidi" w:cs="AAd_Livorna"/>
      <w:b/>
      <w:bCs/>
      <w:color w:val="auto"/>
      <w:sz w:val="28"/>
      <w:szCs w:val="28"/>
      <w:lang w:val="en-GB"/>
    </w:rPr>
  </w:style>
  <w:style w:type="character" w:customStyle="1" w:styleId="Char0">
    <w:name w:val="שם Char"/>
    <w:basedOn w:val="DefaultParagraphFont"/>
    <w:link w:val="a0"/>
    <w:rsid w:val="00AF0C9E"/>
    <w:rPr>
      <w:rFonts w:asciiTheme="majorBidi" w:eastAsia="David" w:hAnsiTheme="majorBidi" w:cs="AAd_Livorna"/>
      <w:b/>
      <w:bCs/>
      <w:sz w:val="28"/>
      <w:szCs w:val="28"/>
      <w:lang w:val="en-GB" w:bidi="he-IL"/>
    </w:rPr>
  </w:style>
  <w:style w:type="paragraph" w:customStyle="1" w:styleId="a1">
    <w:name w:val="תיאור"/>
    <w:next w:val="a2"/>
    <w:link w:val="Char1"/>
    <w:qFormat/>
    <w:rsid w:val="00A53290"/>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A53290"/>
    <w:rPr>
      <w:rFonts w:ascii="AAd_Livorna4" w:eastAsia="Calibri" w:hAnsi="AAd_Livorna4" w:cs="AAd_Livorna4"/>
      <w:sz w:val="23"/>
      <w:szCs w:val="23"/>
      <w:lang w:bidi="he-IL"/>
    </w:rPr>
  </w:style>
  <w:style w:type="paragraph" w:customStyle="1" w:styleId="a2">
    <w:name w:val="גוף"/>
    <w:link w:val="Char2"/>
    <w:autoRedefine/>
    <w:qFormat/>
    <w:rsid w:val="00A16C17"/>
    <w:pPr>
      <w:widowControl w:val="0"/>
      <w:bidi/>
      <w:spacing w:before="240" w:after="120" w:line="300" w:lineRule="atLeast"/>
      <w:ind w:firstLine="432"/>
      <w:jc w:val="both"/>
      <w:outlineLvl w:val="7"/>
    </w:pPr>
    <w:rPr>
      <w:rFonts w:ascii="FbFrankReal" w:eastAsia="Calibri" w:hAnsi="FbFrankReal" w:cs="FbFrankReal"/>
      <w:sz w:val="24"/>
      <w:szCs w:val="24"/>
      <w:bdr w:val="nil"/>
      <w:lang w:bidi="he-IL"/>
    </w:rPr>
  </w:style>
  <w:style w:type="character" w:customStyle="1" w:styleId="Char2">
    <w:name w:val="גוף Char"/>
    <w:basedOn w:val="DefaultParagraphFont"/>
    <w:link w:val="a2"/>
    <w:rsid w:val="00A16C17"/>
    <w:rPr>
      <w:rFonts w:ascii="FbFrankReal" w:eastAsia="Calibri" w:hAnsi="FbFrankReal" w:cs="FbFrankReal"/>
      <w:sz w:val="24"/>
      <w:szCs w:val="24"/>
      <w:bdr w:val="nil"/>
      <w:lan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nhideWhenUsed/>
    <w:qFormat/>
    <w:rsid w:val="007A4B1D"/>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rsid w:val="007A4B1D"/>
    <w:rPr>
      <w:rFonts w:ascii="FbFrankReal" w:hAnsi="FbFrankReal" w:cs="FbFrankReal"/>
      <w:sz w:val="20"/>
      <w:szCs w:val="20"/>
      <w:lang w:bidi="he-IL"/>
    </w:rPr>
  </w:style>
  <w:style w:type="character" w:styleId="FootnoteReference">
    <w:name w:val="footnote reference"/>
    <w:aliases w:val="annotation reference,הפניה להערה"/>
    <w:basedOn w:val="DefaultParagraphFont"/>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1D53C3"/>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rsid w:val="00571D4C"/>
    <w:pPr>
      <w:tabs>
        <w:tab w:val="left" w:pos="2171"/>
        <w:tab w:val="center" w:pos="3096"/>
      </w:tabs>
      <w:bidi/>
      <w:spacing w:before="240" w:after="240" w:line="360" w:lineRule="auto"/>
      <w:jc w:val="center"/>
    </w:pPr>
    <w:rPr>
      <w:rFonts w:ascii="Nymphette" w:eastAsia="Times New Roman" w:hAnsi="Nymphette" w:cs="Nymphette"/>
      <w:sz w:val="48"/>
      <w:szCs w:val="48"/>
    </w:rPr>
  </w:style>
  <w:style w:type="character" w:customStyle="1" w:styleId="Char4">
    <w:name w:val="שמיטשיק Char"/>
    <w:basedOn w:val="DefaultParagraphFont"/>
    <w:link w:val="a4"/>
    <w:rsid w:val="00571D4C"/>
    <w:rPr>
      <w:rFonts w:ascii="Nymphette" w:eastAsia="Times New Roman" w:hAnsi="Nymphette" w:cs="Nymphette"/>
      <w:sz w:val="48"/>
      <w:szCs w:val="48"/>
      <w:lang w:bidi="he-IL"/>
    </w:rPr>
  </w:style>
  <w:style w:type="paragraph" w:styleId="TOC1">
    <w:name w:val="toc 1"/>
    <w:basedOn w:val="Normal"/>
    <w:next w:val="Normal"/>
    <w:autoRedefine/>
    <w:uiPriority w:val="39"/>
    <w:unhideWhenUsed/>
    <w:rsid w:val="003436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spacing w:after="100"/>
      <w:ind w:firstLine="230"/>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
      </w:numPr>
    </w:pPr>
  </w:style>
  <w:style w:type="numbering" w:customStyle="1" w:styleId="ImportedStyle2">
    <w:name w:val="Imported Style 2"/>
    <w:rsid w:val="00805717"/>
    <w:pPr>
      <w:numPr>
        <w:numId w:val="2"/>
      </w:numPr>
    </w:pPr>
  </w:style>
  <w:style w:type="numbering" w:customStyle="1" w:styleId="ImportedStyle3">
    <w:name w:val="Imported Style 3"/>
    <w:rsid w:val="00805717"/>
    <w:pPr>
      <w:numPr>
        <w:numId w:val="3"/>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01135B"/>
    <w:pPr>
      <w:bidi w:val="0"/>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01135B"/>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7567A8"/>
    <w:pPr>
      <w:bidi/>
      <w:spacing w:line="240" w:lineRule="auto"/>
      <w:jc w:val="center"/>
    </w:pPr>
    <w:rPr>
      <w:rFonts w:cs="1ShefaClassic"/>
      <w:sz w:val="28"/>
      <w:szCs w:val="28"/>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567A8"/>
    <w:rPr>
      <w:rFonts w:cs="1ShefaClassic"/>
      <w:sz w:val="28"/>
      <w:szCs w:val="28"/>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rsid w:val="00A94D5A"/>
    <w:rPr>
      <w:b/>
      <w:bCs/>
    </w:rPr>
  </w:style>
  <w:style w:type="paragraph" w:customStyle="1" w:styleId="af8">
    <w:name w:val="תוכן ותמצית"/>
    <w:rsid w:val="00761E8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bidi="he-IL"/>
    </w:rPr>
  </w:style>
  <w:style w:type="paragraph" w:customStyle="1" w:styleId="12">
    <w:name w:val="מדור1"/>
    <w:basedOn w:val="a3"/>
    <w:link w:val="1Char0"/>
    <w:qFormat/>
    <w:rsid w:val="005305A4"/>
    <w:pPr>
      <w:spacing w:before="0" w:after="100"/>
    </w:pPr>
    <w:rPr>
      <w:rFonts w:eastAsiaTheme="minorHAnsi"/>
    </w:rPr>
  </w:style>
  <w:style w:type="character" w:customStyle="1" w:styleId="1Char0">
    <w:name w:val="מדור1 Char"/>
    <w:basedOn w:val="Char3"/>
    <w:link w:val="12"/>
    <w:rsid w:val="005305A4"/>
    <w:rPr>
      <w:rFonts w:ascii="FbTehilaMedium" w:eastAsia="Times New Roman" w:hAnsi="FbTehilaMedium" w:cs="FbTehilaMedium"/>
      <w:sz w:val="70"/>
      <w:szCs w:val="70"/>
      <w:lang w:val="en-GB" w:bidi="he-IL"/>
    </w:rPr>
  </w:style>
  <w:style w:type="paragraph" w:customStyle="1" w:styleId="af9">
    <w:name w:val="מענה"/>
    <w:basedOn w:val="Normal"/>
    <w:link w:val="Charb"/>
    <w:qFormat/>
    <w:rsid w:val="00A25B8B"/>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A25B8B"/>
    <w:rPr>
      <w:rFonts w:ascii="FbSfaradi" w:hAnsi="FbSfaradi" w:cs="FbSfaradi"/>
      <w:sz w:val="26"/>
      <w:szCs w:val="26"/>
      <w:lang w:bidi="he-IL"/>
    </w:rPr>
  </w:style>
  <w:style w:type="character" w:customStyle="1" w:styleId="word">
    <w:name w:val="word"/>
    <w:rsid w:val="004A64CE"/>
    <w:rPr>
      <w:rFonts w:ascii="Times New Roman" w:hAnsi="Times New Roman" w:cs="Times New Roman"/>
    </w:rPr>
  </w:style>
  <w:style w:type="paragraph" w:customStyle="1" w:styleId="HaarosBody">
    <w:name w:val="Haaros Body"/>
    <w:basedOn w:val="Normal"/>
    <w:link w:val="HaarosBodyChar"/>
    <w:rsid w:val="005F6E4F"/>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5F6E4F"/>
    <w:rPr>
      <w:rFonts w:ascii="Narkisim" w:hAnsi="Narkisim" w:cs="Narkisim"/>
      <w:szCs w:val="24"/>
      <w:lang w:bidi="he-IL"/>
    </w:rPr>
  </w:style>
  <w:style w:type="paragraph" w:customStyle="1" w:styleId="HaarosTitle">
    <w:name w:val="Haaros Title"/>
    <w:basedOn w:val="HaarosName"/>
    <w:link w:val="HaarosTitleChar"/>
    <w:rsid w:val="005F6E4F"/>
    <w:pPr>
      <w:jc w:val="both"/>
    </w:pPr>
    <w:rPr>
      <w:sz w:val="38"/>
      <w:szCs w:val="38"/>
    </w:rPr>
  </w:style>
  <w:style w:type="character" w:customStyle="1" w:styleId="HaarosTitleChar">
    <w:name w:val="Haaros Title Char"/>
    <w:basedOn w:val="HaarosNameChar"/>
    <w:link w:val="HaarosTitle"/>
    <w:rsid w:val="005F6E4F"/>
    <w:rPr>
      <w:rFonts w:ascii="David" w:hAnsi="David" w:cs="David"/>
      <w:b/>
      <w:bCs/>
      <w:sz w:val="38"/>
      <w:szCs w:val="38"/>
      <w:lang w:bidi="he-IL"/>
    </w:rPr>
  </w:style>
  <w:style w:type="paragraph" w:styleId="BodyText2">
    <w:name w:val="Body Text 2"/>
    <w:basedOn w:val="Normal"/>
    <w:link w:val="BodyText2Char"/>
    <w:semiHidden/>
    <w:rsid w:val="00575325"/>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575325"/>
    <w:rPr>
      <w:rFonts w:ascii="Times New Roman" w:eastAsia="Times New Roman" w:hAnsi="Times New Roman" w:cs="Miriam"/>
      <w:sz w:val="24"/>
      <w:szCs w:val="28"/>
      <w:lang w:bidi="he-IL"/>
    </w:rPr>
  </w:style>
  <w:style w:type="character" w:customStyle="1" w:styleId="Charc">
    <w:name w:val="נורמל Char"/>
    <w:rsid w:val="001E45BB"/>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8C5284"/>
    <w:pPr>
      <w:spacing w:after="120"/>
      <w:ind w:left="360"/>
    </w:pPr>
  </w:style>
  <w:style w:type="character" w:customStyle="1" w:styleId="BodyTextIndentChar">
    <w:name w:val="Body Text Indent Char"/>
    <w:basedOn w:val="DefaultParagraphFont"/>
    <w:link w:val="BodyTextIndent"/>
    <w:uiPriority w:val="99"/>
    <w:semiHidden/>
    <w:rsid w:val="008C5284"/>
    <w:rPr>
      <w:lang w:bidi="he-IL"/>
    </w:rPr>
  </w:style>
  <w:style w:type="paragraph" w:styleId="BodyTextIndent2">
    <w:name w:val="Body Text Indent 2"/>
    <w:basedOn w:val="Normal"/>
    <w:link w:val="BodyTextIndent2Char"/>
    <w:uiPriority w:val="99"/>
    <w:semiHidden/>
    <w:unhideWhenUsed/>
    <w:rsid w:val="008C5284"/>
    <w:pPr>
      <w:spacing w:after="120" w:line="480" w:lineRule="auto"/>
      <w:ind w:left="360"/>
    </w:pPr>
  </w:style>
  <w:style w:type="character" w:customStyle="1" w:styleId="BodyTextIndent2Char">
    <w:name w:val="Body Text Indent 2 Char"/>
    <w:basedOn w:val="DefaultParagraphFont"/>
    <w:link w:val="BodyTextIndent2"/>
    <w:uiPriority w:val="99"/>
    <w:semiHidden/>
    <w:rsid w:val="008C5284"/>
    <w:rPr>
      <w:lang w:bidi="he-IL"/>
    </w:rPr>
  </w:style>
  <w:style w:type="paragraph" w:customStyle="1" w:styleId="afa">
    <w:name w:val="שם הרב"/>
    <w:basedOn w:val="Normal"/>
    <w:rsid w:val="00DE20E5"/>
    <w:pPr>
      <w:bidi/>
      <w:spacing w:after="0" w:line="240" w:lineRule="auto"/>
      <w:jc w:val="right"/>
    </w:pPr>
    <w:rPr>
      <w:rFonts w:ascii="Times New Roman" w:eastAsia="Times New Roman" w:hAnsi="Times New Roman" w:cs="MNarkisim"/>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58">
      <w:bodyDiv w:val="1"/>
      <w:marLeft w:val="0"/>
      <w:marRight w:val="0"/>
      <w:marTop w:val="0"/>
      <w:marBottom w:val="0"/>
      <w:divBdr>
        <w:top w:val="none" w:sz="0" w:space="0" w:color="auto"/>
        <w:left w:val="none" w:sz="0" w:space="0" w:color="auto"/>
        <w:bottom w:val="none" w:sz="0" w:space="0" w:color="auto"/>
        <w:right w:val="none" w:sz="0" w:space="0" w:color="auto"/>
      </w:divBdr>
    </w:div>
    <w:div w:id="27487818">
      <w:bodyDiv w:val="1"/>
      <w:marLeft w:val="0"/>
      <w:marRight w:val="0"/>
      <w:marTop w:val="0"/>
      <w:marBottom w:val="0"/>
      <w:divBdr>
        <w:top w:val="none" w:sz="0" w:space="0" w:color="auto"/>
        <w:left w:val="none" w:sz="0" w:space="0" w:color="auto"/>
        <w:bottom w:val="none" w:sz="0" w:space="0" w:color="auto"/>
        <w:right w:val="none" w:sz="0" w:space="0" w:color="auto"/>
      </w:divBdr>
    </w:div>
    <w:div w:id="33585918">
      <w:bodyDiv w:val="1"/>
      <w:marLeft w:val="0"/>
      <w:marRight w:val="0"/>
      <w:marTop w:val="0"/>
      <w:marBottom w:val="0"/>
      <w:divBdr>
        <w:top w:val="none" w:sz="0" w:space="0" w:color="auto"/>
        <w:left w:val="none" w:sz="0" w:space="0" w:color="auto"/>
        <w:bottom w:val="none" w:sz="0" w:space="0" w:color="auto"/>
        <w:right w:val="none" w:sz="0" w:space="0" w:color="auto"/>
      </w:divBdr>
    </w:div>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6646313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12360402">
      <w:bodyDiv w:val="1"/>
      <w:marLeft w:val="0"/>
      <w:marRight w:val="0"/>
      <w:marTop w:val="0"/>
      <w:marBottom w:val="0"/>
      <w:divBdr>
        <w:top w:val="none" w:sz="0" w:space="0" w:color="auto"/>
        <w:left w:val="none" w:sz="0" w:space="0" w:color="auto"/>
        <w:bottom w:val="none" w:sz="0" w:space="0" w:color="auto"/>
        <w:right w:val="none" w:sz="0" w:space="0" w:color="auto"/>
      </w:divBdr>
    </w:div>
    <w:div w:id="161092922">
      <w:bodyDiv w:val="1"/>
      <w:marLeft w:val="0"/>
      <w:marRight w:val="0"/>
      <w:marTop w:val="0"/>
      <w:marBottom w:val="0"/>
      <w:divBdr>
        <w:top w:val="none" w:sz="0" w:space="0" w:color="auto"/>
        <w:left w:val="none" w:sz="0" w:space="0" w:color="auto"/>
        <w:bottom w:val="none" w:sz="0" w:space="0" w:color="auto"/>
        <w:right w:val="none" w:sz="0" w:space="0" w:color="auto"/>
      </w:divBdr>
    </w:div>
    <w:div w:id="164593403">
      <w:bodyDiv w:val="1"/>
      <w:marLeft w:val="0"/>
      <w:marRight w:val="0"/>
      <w:marTop w:val="0"/>
      <w:marBottom w:val="0"/>
      <w:divBdr>
        <w:top w:val="none" w:sz="0" w:space="0" w:color="auto"/>
        <w:left w:val="none" w:sz="0" w:space="0" w:color="auto"/>
        <w:bottom w:val="none" w:sz="0" w:space="0" w:color="auto"/>
        <w:right w:val="none" w:sz="0" w:space="0" w:color="auto"/>
      </w:divBdr>
    </w:div>
    <w:div w:id="168326935">
      <w:bodyDiv w:val="1"/>
      <w:marLeft w:val="0"/>
      <w:marRight w:val="0"/>
      <w:marTop w:val="0"/>
      <w:marBottom w:val="0"/>
      <w:divBdr>
        <w:top w:val="none" w:sz="0" w:space="0" w:color="auto"/>
        <w:left w:val="none" w:sz="0" w:space="0" w:color="auto"/>
        <w:bottom w:val="none" w:sz="0" w:space="0" w:color="auto"/>
        <w:right w:val="none" w:sz="0" w:space="0" w:color="auto"/>
      </w:divBdr>
    </w:div>
    <w:div w:id="171262211">
      <w:bodyDiv w:val="1"/>
      <w:marLeft w:val="0"/>
      <w:marRight w:val="0"/>
      <w:marTop w:val="0"/>
      <w:marBottom w:val="0"/>
      <w:divBdr>
        <w:top w:val="none" w:sz="0" w:space="0" w:color="auto"/>
        <w:left w:val="none" w:sz="0" w:space="0" w:color="auto"/>
        <w:bottom w:val="none" w:sz="0" w:space="0" w:color="auto"/>
        <w:right w:val="none" w:sz="0" w:space="0" w:color="auto"/>
      </w:divBdr>
    </w:div>
    <w:div w:id="171727830">
      <w:bodyDiv w:val="1"/>
      <w:marLeft w:val="0"/>
      <w:marRight w:val="0"/>
      <w:marTop w:val="0"/>
      <w:marBottom w:val="0"/>
      <w:divBdr>
        <w:top w:val="none" w:sz="0" w:space="0" w:color="auto"/>
        <w:left w:val="none" w:sz="0" w:space="0" w:color="auto"/>
        <w:bottom w:val="none" w:sz="0" w:space="0" w:color="auto"/>
        <w:right w:val="none" w:sz="0" w:space="0" w:color="auto"/>
      </w:divBdr>
    </w:div>
    <w:div w:id="176844650">
      <w:bodyDiv w:val="1"/>
      <w:marLeft w:val="0"/>
      <w:marRight w:val="0"/>
      <w:marTop w:val="0"/>
      <w:marBottom w:val="0"/>
      <w:divBdr>
        <w:top w:val="none" w:sz="0" w:space="0" w:color="auto"/>
        <w:left w:val="none" w:sz="0" w:space="0" w:color="auto"/>
        <w:bottom w:val="none" w:sz="0" w:space="0" w:color="auto"/>
        <w:right w:val="none" w:sz="0" w:space="0" w:color="auto"/>
      </w:divBdr>
    </w:div>
    <w:div w:id="176964449">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15170410">
      <w:bodyDiv w:val="1"/>
      <w:marLeft w:val="0"/>
      <w:marRight w:val="0"/>
      <w:marTop w:val="0"/>
      <w:marBottom w:val="0"/>
      <w:divBdr>
        <w:top w:val="none" w:sz="0" w:space="0" w:color="auto"/>
        <w:left w:val="none" w:sz="0" w:space="0" w:color="auto"/>
        <w:bottom w:val="none" w:sz="0" w:space="0" w:color="auto"/>
        <w:right w:val="none" w:sz="0" w:space="0" w:color="auto"/>
      </w:divBdr>
    </w:div>
    <w:div w:id="21785924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252594330">
      <w:bodyDiv w:val="1"/>
      <w:marLeft w:val="0"/>
      <w:marRight w:val="0"/>
      <w:marTop w:val="0"/>
      <w:marBottom w:val="0"/>
      <w:divBdr>
        <w:top w:val="none" w:sz="0" w:space="0" w:color="auto"/>
        <w:left w:val="none" w:sz="0" w:space="0" w:color="auto"/>
        <w:bottom w:val="none" w:sz="0" w:space="0" w:color="auto"/>
        <w:right w:val="none" w:sz="0" w:space="0" w:color="auto"/>
      </w:divBdr>
    </w:div>
    <w:div w:id="275531025">
      <w:bodyDiv w:val="1"/>
      <w:marLeft w:val="0"/>
      <w:marRight w:val="0"/>
      <w:marTop w:val="0"/>
      <w:marBottom w:val="0"/>
      <w:divBdr>
        <w:top w:val="none" w:sz="0" w:space="0" w:color="auto"/>
        <w:left w:val="none" w:sz="0" w:space="0" w:color="auto"/>
        <w:bottom w:val="none" w:sz="0" w:space="0" w:color="auto"/>
        <w:right w:val="none" w:sz="0" w:space="0" w:color="auto"/>
      </w:divBdr>
    </w:div>
    <w:div w:id="279648014">
      <w:bodyDiv w:val="1"/>
      <w:marLeft w:val="0"/>
      <w:marRight w:val="0"/>
      <w:marTop w:val="0"/>
      <w:marBottom w:val="0"/>
      <w:divBdr>
        <w:top w:val="none" w:sz="0" w:space="0" w:color="auto"/>
        <w:left w:val="none" w:sz="0" w:space="0" w:color="auto"/>
        <w:bottom w:val="none" w:sz="0" w:space="0" w:color="auto"/>
        <w:right w:val="none" w:sz="0" w:space="0" w:color="auto"/>
      </w:divBdr>
    </w:div>
    <w:div w:id="307127822">
      <w:bodyDiv w:val="1"/>
      <w:marLeft w:val="0"/>
      <w:marRight w:val="0"/>
      <w:marTop w:val="0"/>
      <w:marBottom w:val="0"/>
      <w:divBdr>
        <w:top w:val="none" w:sz="0" w:space="0" w:color="auto"/>
        <w:left w:val="none" w:sz="0" w:space="0" w:color="auto"/>
        <w:bottom w:val="none" w:sz="0" w:space="0" w:color="auto"/>
        <w:right w:val="none" w:sz="0" w:space="0" w:color="auto"/>
      </w:divBdr>
    </w:div>
    <w:div w:id="332223217">
      <w:bodyDiv w:val="1"/>
      <w:marLeft w:val="0"/>
      <w:marRight w:val="0"/>
      <w:marTop w:val="0"/>
      <w:marBottom w:val="0"/>
      <w:divBdr>
        <w:top w:val="none" w:sz="0" w:space="0" w:color="auto"/>
        <w:left w:val="none" w:sz="0" w:space="0" w:color="auto"/>
        <w:bottom w:val="none" w:sz="0" w:space="0" w:color="auto"/>
        <w:right w:val="none" w:sz="0" w:space="0" w:color="auto"/>
      </w:divBdr>
    </w:div>
    <w:div w:id="350110641">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395011205">
      <w:bodyDiv w:val="1"/>
      <w:marLeft w:val="0"/>
      <w:marRight w:val="0"/>
      <w:marTop w:val="0"/>
      <w:marBottom w:val="0"/>
      <w:divBdr>
        <w:top w:val="none" w:sz="0" w:space="0" w:color="auto"/>
        <w:left w:val="none" w:sz="0" w:space="0" w:color="auto"/>
        <w:bottom w:val="none" w:sz="0" w:space="0" w:color="auto"/>
        <w:right w:val="none" w:sz="0" w:space="0" w:color="auto"/>
      </w:divBdr>
    </w:div>
    <w:div w:id="436147209">
      <w:bodyDiv w:val="1"/>
      <w:marLeft w:val="0"/>
      <w:marRight w:val="0"/>
      <w:marTop w:val="0"/>
      <w:marBottom w:val="0"/>
      <w:divBdr>
        <w:top w:val="none" w:sz="0" w:space="0" w:color="auto"/>
        <w:left w:val="none" w:sz="0" w:space="0" w:color="auto"/>
        <w:bottom w:val="none" w:sz="0" w:space="0" w:color="auto"/>
        <w:right w:val="none" w:sz="0" w:space="0" w:color="auto"/>
      </w:divBdr>
    </w:div>
    <w:div w:id="437063230">
      <w:bodyDiv w:val="1"/>
      <w:marLeft w:val="0"/>
      <w:marRight w:val="0"/>
      <w:marTop w:val="0"/>
      <w:marBottom w:val="0"/>
      <w:divBdr>
        <w:top w:val="none" w:sz="0" w:space="0" w:color="auto"/>
        <w:left w:val="none" w:sz="0" w:space="0" w:color="auto"/>
        <w:bottom w:val="none" w:sz="0" w:space="0" w:color="auto"/>
        <w:right w:val="none" w:sz="0" w:space="0" w:color="auto"/>
      </w:divBdr>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445273275">
      <w:bodyDiv w:val="1"/>
      <w:marLeft w:val="0"/>
      <w:marRight w:val="0"/>
      <w:marTop w:val="0"/>
      <w:marBottom w:val="0"/>
      <w:divBdr>
        <w:top w:val="none" w:sz="0" w:space="0" w:color="auto"/>
        <w:left w:val="none" w:sz="0" w:space="0" w:color="auto"/>
        <w:bottom w:val="none" w:sz="0" w:space="0" w:color="auto"/>
        <w:right w:val="none" w:sz="0" w:space="0" w:color="auto"/>
      </w:divBdr>
    </w:div>
    <w:div w:id="461851412">
      <w:bodyDiv w:val="1"/>
      <w:marLeft w:val="0"/>
      <w:marRight w:val="0"/>
      <w:marTop w:val="0"/>
      <w:marBottom w:val="0"/>
      <w:divBdr>
        <w:top w:val="none" w:sz="0" w:space="0" w:color="auto"/>
        <w:left w:val="none" w:sz="0" w:space="0" w:color="auto"/>
        <w:bottom w:val="none" w:sz="0" w:space="0" w:color="auto"/>
        <w:right w:val="none" w:sz="0" w:space="0" w:color="auto"/>
      </w:divBdr>
    </w:div>
    <w:div w:id="491218217">
      <w:bodyDiv w:val="1"/>
      <w:marLeft w:val="0"/>
      <w:marRight w:val="0"/>
      <w:marTop w:val="0"/>
      <w:marBottom w:val="0"/>
      <w:divBdr>
        <w:top w:val="none" w:sz="0" w:space="0" w:color="auto"/>
        <w:left w:val="none" w:sz="0" w:space="0" w:color="auto"/>
        <w:bottom w:val="none" w:sz="0" w:space="0" w:color="auto"/>
        <w:right w:val="none" w:sz="0" w:space="0" w:color="auto"/>
      </w:divBdr>
    </w:div>
    <w:div w:id="503008733">
      <w:bodyDiv w:val="1"/>
      <w:marLeft w:val="0"/>
      <w:marRight w:val="0"/>
      <w:marTop w:val="0"/>
      <w:marBottom w:val="0"/>
      <w:divBdr>
        <w:top w:val="none" w:sz="0" w:space="0" w:color="auto"/>
        <w:left w:val="none" w:sz="0" w:space="0" w:color="auto"/>
        <w:bottom w:val="none" w:sz="0" w:space="0" w:color="auto"/>
        <w:right w:val="none" w:sz="0" w:space="0" w:color="auto"/>
      </w:divBdr>
    </w:div>
    <w:div w:id="507211362">
      <w:bodyDiv w:val="1"/>
      <w:marLeft w:val="0"/>
      <w:marRight w:val="0"/>
      <w:marTop w:val="0"/>
      <w:marBottom w:val="0"/>
      <w:divBdr>
        <w:top w:val="none" w:sz="0" w:space="0" w:color="auto"/>
        <w:left w:val="none" w:sz="0" w:space="0" w:color="auto"/>
        <w:bottom w:val="none" w:sz="0" w:space="0" w:color="auto"/>
        <w:right w:val="none" w:sz="0" w:space="0" w:color="auto"/>
      </w:divBdr>
    </w:div>
    <w:div w:id="51473156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28956978">
      <w:bodyDiv w:val="1"/>
      <w:marLeft w:val="0"/>
      <w:marRight w:val="0"/>
      <w:marTop w:val="0"/>
      <w:marBottom w:val="0"/>
      <w:divBdr>
        <w:top w:val="none" w:sz="0" w:space="0" w:color="auto"/>
        <w:left w:val="none" w:sz="0" w:space="0" w:color="auto"/>
        <w:bottom w:val="none" w:sz="0" w:space="0" w:color="auto"/>
        <w:right w:val="none" w:sz="0" w:space="0" w:color="auto"/>
      </w:divBdr>
    </w:div>
    <w:div w:id="535780886">
      <w:bodyDiv w:val="1"/>
      <w:marLeft w:val="0"/>
      <w:marRight w:val="0"/>
      <w:marTop w:val="0"/>
      <w:marBottom w:val="0"/>
      <w:divBdr>
        <w:top w:val="none" w:sz="0" w:space="0" w:color="auto"/>
        <w:left w:val="none" w:sz="0" w:space="0" w:color="auto"/>
        <w:bottom w:val="none" w:sz="0" w:space="0" w:color="auto"/>
        <w:right w:val="none" w:sz="0" w:space="0" w:color="auto"/>
      </w:divBdr>
    </w:div>
    <w:div w:id="544832780">
      <w:bodyDiv w:val="1"/>
      <w:marLeft w:val="0"/>
      <w:marRight w:val="0"/>
      <w:marTop w:val="0"/>
      <w:marBottom w:val="0"/>
      <w:divBdr>
        <w:top w:val="none" w:sz="0" w:space="0" w:color="auto"/>
        <w:left w:val="none" w:sz="0" w:space="0" w:color="auto"/>
        <w:bottom w:val="none" w:sz="0" w:space="0" w:color="auto"/>
        <w:right w:val="none" w:sz="0" w:space="0" w:color="auto"/>
      </w:divBdr>
    </w:div>
    <w:div w:id="579411095">
      <w:bodyDiv w:val="1"/>
      <w:marLeft w:val="0"/>
      <w:marRight w:val="0"/>
      <w:marTop w:val="0"/>
      <w:marBottom w:val="0"/>
      <w:divBdr>
        <w:top w:val="none" w:sz="0" w:space="0" w:color="auto"/>
        <w:left w:val="none" w:sz="0" w:space="0" w:color="auto"/>
        <w:bottom w:val="none" w:sz="0" w:space="0" w:color="auto"/>
        <w:right w:val="none" w:sz="0" w:space="0" w:color="auto"/>
      </w:divBdr>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03029268">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2120">
      <w:bodyDiv w:val="1"/>
      <w:marLeft w:val="0"/>
      <w:marRight w:val="0"/>
      <w:marTop w:val="0"/>
      <w:marBottom w:val="0"/>
      <w:divBdr>
        <w:top w:val="none" w:sz="0" w:space="0" w:color="auto"/>
        <w:left w:val="none" w:sz="0" w:space="0" w:color="auto"/>
        <w:bottom w:val="none" w:sz="0" w:space="0" w:color="auto"/>
        <w:right w:val="none" w:sz="0" w:space="0" w:color="auto"/>
      </w:divBdr>
    </w:div>
    <w:div w:id="638610793">
      <w:bodyDiv w:val="1"/>
      <w:marLeft w:val="0"/>
      <w:marRight w:val="0"/>
      <w:marTop w:val="0"/>
      <w:marBottom w:val="0"/>
      <w:divBdr>
        <w:top w:val="none" w:sz="0" w:space="0" w:color="auto"/>
        <w:left w:val="none" w:sz="0" w:space="0" w:color="auto"/>
        <w:bottom w:val="none" w:sz="0" w:space="0" w:color="auto"/>
        <w:right w:val="none" w:sz="0" w:space="0" w:color="auto"/>
      </w:divBdr>
    </w:div>
    <w:div w:id="677998310">
      <w:bodyDiv w:val="1"/>
      <w:marLeft w:val="0"/>
      <w:marRight w:val="0"/>
      <w:marTop w:val="0"/>
      <w:marBottom w:val="0"/>
      <w:divBdr>
        <w:top w:val="none" w:sz="0" w:space="0" w:color="auto"/>
        <w:left w:val="none" w:sz="0" w:space="0" w:color="auto"/>
        <w:bottom w:val="none" w:sz="0" w:space="0" w:color="auto"/>
        <w:right w:val="none" w:sz="0" w:space="0" w:color="auto"/>
      </w:divBdr>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698355819">
      <w:bodyDiv w:val="1"/>
      <w:marLeft w:val="0"/>
      <w:marRight w:val="0"/>
      <w:marTop w:val="0"/>
      <w:marBottom w:val="0"/>
      <w:divBdr>
        <w:top w:val="none" w:sz="0" w:space="0" w:color="auto"/>
        <w:left w:val="none" w:sz="0" w:space="0" w:color="auto"/>
        <w:bottom w:val="none" w:sz="0" w:space="0" w:color="auto"/>
        <w:right w:val="none" w:sz="0" w:space="0" w:color="auto"/>
      </w:divBdr>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5765179">
      <w:bodyDiv w:val="1"/>
      <w:marLeft w:val="0"/>
      <w:marRight w:val="0"/>
      <w:marTop w:val="0"/>
      <w:marBottom w:val="0"/>
      <w:divBdr>
        <w:top w:val="none" w:sz="0" w:space="0" w:color="auto"/>
        <w:left w:val="none" w:sz="0" w:space="0" w:color="auto"/>
        <w:bottom w:val="none" w:sz="0" w:space="0" w:color="auto"/>
        <w:right w:val="none" w:sz="0" w:space="0" w:color="auto"/>
      </w:divBdr>
    </w:div>
    <w:div w:id="734666821">
      <w:bodyDiv w:val="1"/>
      <w:marLeft w:val="0"/>
      <w:marRight w:val="0"/>
      <w:marTop w:val="0"/>
      <w:marBottom w:val="0"/>
      <w:divBdr>
        <w:top w:val="none" w:sz="0" w:space="0" w:color="auto"/>
        <w:left w:val="none" w:sz="0" w:space="0" w:color="auto"/>
        <w:bottom w:val="none" w:sz="0" w:space="0" w:color="auto"/>
        <w:right w:val="none" w:sz="0" w:space="0" w:color="auto"/>
      </w:divBdr>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78646560">
      <w:bodyDiv w:val="1"/>
      <w:marLeft w:val="0"/>
      <w:marRight w:val="0"/>
      <w:marTop w:val="0"/>
      <w:marBottom w:val="0"/>
      <w:divBdr>
        <w:top w:val="none" w:sz="0" w:space="0" w:color="auto"/>
        <w:left w:val="none" w:sz="0" w:space="0" w:color="auto"/>
        <w:bottom w:val="none" w:sz="0" w:space="0" w:color="auto"/>
        <w:right w:val="none" w:sz="0" w:space="0" w:color="auto"/>
      </w:divBdr>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03930318">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44629322">
      <w:bodyDiv w:val="1"/>
      <w:marLeft w:val="0"/>
      <w:marRight w:val="0"/>
      <w:marTop w:val="0"/>
      <w:marBottom w:val="0"/>
      <w:divBdr>
        <w:top w:val="none" w:sz="0" w:space="0" w:color="auto"/>
        <w:left w:val="none" w:sz="0" w:space="0" w:color="auto"/>
        <w:bottom w:val="none" w:sz="0" w:space="0" w:color="auto"/>
        <w:right w:val="none" w:sz="0" w:space="0" w:color="auto"/>
      </w:divBdr>
    </w:div>
    <w:div w:id="845873561">
      <w:bodyDiv w:val="1"/>
      <w:marLeft w:val="0"/>
      <w:marRight w:val="0"/>
      <w:marTop w:val="0"/>
      <w:marBottom w:val="0"/>
      <w:divBdr>
        <w:top w:val="none" w:sz="0" w:space="0" w:color="auto"/>
        <w:left w:val="none" w:sz="0" w:space="0" w:color="auto"/>
        <w:bottom w:val="none" w:sz="0" w:space="0" w:color="auto"/>
        <w:right w:val="none" w:sz="0" w:space="0" w:color="auto"/>
      </w:divBdr>
    </w:div>
    <w:div w:id="858852381">
      <w:bodyDiv w:val="1"/>
      <w:marLeft w:val="0"/>
      <w:marRight w:val="0"/>
      <w:marTop w:val="0"/>
      <w:marBottom w:val="0"/>
      <w:divBdr>
        <w:top w:val="none" w:sz="0" w:space="0" w:color="auto"/>
        <w:left w:val="none" w:sz="0" w:space="0" w:color="auto"/>
        <w:bottom w:val="none" w:sz="0" w:space="0" w:color="auto"/>
        <w:right w:val="none" w:sz="0" w:space="0" w:color="auto"/>
      </w:divBdr>
    </w:div>
    <w:div w:id="858859921">
      <w:bodyDiv w:val="1"/>
      <w:marLeft w:val="0"/>
      <w:marRight w:val="0"/>
      <w:marTop w:val="0"/>
      <w:marBottom w:val="0"/>
      <w:divBdr>
        <w:top w:val="none" w:sz="0" w:space="0" w:color="auto"/>
        <w:left w:val="none" w:sz="0" w:space="0" w:color="auto"/>
        <w:bottom w:val="none" w:sz="0" w:space="0" w:color="auto"/>
        <w:right w:val="none" w:sz="0" w:space="0" w:color="auto"/>
      </w:divBdr>
    </w:div>
    <w:div w:id="873272680">
      <w:bodyDiv w:val="1"/>
      <w:marLeft w:val="0"/>
      <w:marRight w:val="0"/>
      <w:marTop w:val="0"/>
      <w:marBottom w:val="0"/>
      <w:divBdr>
        <w:top w:val="none" w:sz="0" w:space="0" w:color="auto"/>
        <w:left w:val="none" w:sz="0" w:space="0" w:color="auto"/>
        <w:bottom w:val="none" w:sz="0" w:space="0" w:color="auto"/>
        <w:right w:val="none" w:sz="0" w:space="0" w:color="auto"/>
      </w:divBdr>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992294218">
      <w:bodyDiv w:val="1"/>
      <w:marLeft w:val="0"/>
      <w:marRight w:val="0"/>
      <w:marTop w:val="0"/>
      <w:marBottom w:val="0"/>
      <w:divBdr>
        <w:top w:val="none" w:sz="0" w:space="0" w:color="auto"/>
        <w:left w:val="none" w:sz="0" w:space="0" w:color="auto"/>
        <w:bottom w:val="none" w:sz="0" w:space="0" w:color="auto"/>
        <w:right w:val="none" w:sz="0" w:space="0" w:color="auto"/>
      </w:divBdr>
    </w:div>
    <w:div w:id="1010259726">
      <w:bodyDiv w:val="1"/>
      <w:marLeft w:val="0"/>
      <w:marRight w:val="0"/>
      <w:marTop w:val="0"/>
      <w:marBottom w:val="0"/>
      <w:divBdr>
        <w:top w:val="none" w:sz="0" w:space="0" w:color="auto"/>
        <w:left w:val="none" w:sz="0" w:space="0" w:color="auto"/>
        <w:bottom w:val="none" w:sz="0" w:space="0" w:color="auto"/>
        <w:right w:val="none" w:sz="0" w:space="0" w:color="auto"/>
      </w:divBdr>
    </w:div>
    <w:div w:id="1033579891">
      <w:bodyDiv w:val="1"/>
      <w:marLeft w:val="0"/>
      <w:marRight w:val="0"/>
      <w:marTop w:val="0"/>
      <w:marBottom w:val="0"/>
      <w:divBdr>
        <w:top w:val="none" w:sz="0" w:space="0" w:color="auto"/>
        <w:left w:val="none" w:sz="0" w:space="0" w:color="auto"/>
        <w:bottom w:val="none" w:sz="0" w:space="0" w:color="auto"/>
        <w:right w:val="none" w:sz="0" w:space="0" w:color="auto"/>
      </w:divBdr>
    </w:div>
    <w:div w:id="1044523707">
      <w:bodyDiv w:val="1"/>
      <w:marLeft w:val="0"/>
      <w:marRight w:val="0"/>
      <w:marTop w:val="0"/>
      <w:marBottom w:val="0"/>
      <w:divBdr>
        <w:top w:val="none" w:sz="0" w:space="0" w:color="auto"/>
        <w:left w:val="none" w:sz="0" w:space="0" w:color="auto"/>
        <w:bottom w:val="none" w:sz="0" w:space="0" w:color="auto"/>
        <w:right w:val="none" w:sz="0" w:space="0" w:color="auto"/>
      </w:divBdr>
    </w:div>
    <w:div w:id="1047871947">
      <w:bodyDiv w:val="1"/>
      <w:marLeft w:val="0"/>
      <w:marRight w:val="0"/>
      <w:marTop w:val="0"/>
      <w:marBottom w:val="0"/>
      <w:divBdr>
        <w:top w:val="none" w:sz="0" w:space="0" w:color="auto"/>
        <w:left w:val="none" w:sz="0" w:space="0" w:color="auto"/>
        <w:bottom w:val="none" w:sz="0" w:space="0" w:color="auto"/>
        <w:right w:val="none" w:sz="0" w:space="0" w:color="auto"/>
      </w:divBdr>
    </w:div>
    <w:div w:id="1050615593">
      <w:bodyDiv w:val="1"/>
      <w:marLeft w:val="0"/>
      <w:marRight w:val="0"/>
      <w:marTop w:val="0"/>
      <w:marBottom w:val="0"/>
      <w:divBdr>
        <w:top w:val="none" w:sz="0" w:space="0" w:color="auto"/>
        <w:left w:val="none" w:sz="0" w:space="0" w:color="auto"/>
        <w:bottom w:val="none" w:sz="0" w:space="0" w:color="auto"/>
        <w:right w:val="none" w:sz="0" w:space="0" w:color="auto"/>
      </w:divBdr>
    </w:div>
    <w:div w:id="1051155551">
      <w:bodyDiv w:val="1"/>
      <w:marLeft w:val="0"/>
      <w:marRight w:val="0"/>
      <w:marTop w:val="0"/>
      <w:marBottom w:val="0"/>
      <w:divBdr>
        <w:top w:val="none" w:sz="0" w:space="0" w:color="auto"/>
        <w:left w:val="none" w:sz="0" w:space="0" w:color="auto"/>
        <w:bottom w:val="none" w:sz="0" w:space="0" w:color="auto"/>
        <w:right w:val="none" w:sz="0" w:space="0" w:color="auto"/>
      </w:divBdr>
    </w:div>
    <w:div w:id="1054475062">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098452280">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06778195">
      <w:bodyDiv w:val="1"/>
      <w:marLeft w:val="0"/>
      <w:marRight w:val="0"/>
      <w:marTop w:val="0"/>
      <w:marBottom w:val="0"/>
      <w:divBdr>
        <w:top w:val="none" w:sz="0" w:space="0" w:color="auto"/>
        <w:left w:val="none" w:sz="0" w:space="0" w:color="auto"/>
        <w:bottom w:val="none" w:sz="0" w:space="0" w:color="auto"/>
        <w:right w:val="none" w:sz="0" w:space="0" w:color="auto"/>
      </w:divBdr>
    </w:div>
    <w:div w:id="1124351432">
      <w:bodyDiv w:val="1"/>
      <w:marLeft w:val="0"/>
      <w:marRight w:val="0"/>
      <w:marTop w:val="0"/>
      <w:marBottom w:val="0"/>
      <w:divBdr>
        <w:top w:val="none" w:sz="0" w:space="0" w:color="auto"/>
        <w:left w:val="none" w:sz="0" w:space="0" w:color="auto"/>
        <w:bottom w:val="none" w:sz="0" w:space="0" w:color="auto"/>
        <w:right w:val="none" w:sz="0" w:space="0" w:color="auto"/>
      </w:divBdr>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346708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74">
      <w:bodyDiv w:val="1"/>
      <w:marLeft w:val="0"/>
      <w:marRight w:val="0"/>
      <w:marTop w:val="0"/>
      <w:marBottom w:val="0"/>
      <w:divBdr>
        <w:top w:val="none" w:sz="0" w:space="0" w:color="auto"/>
        <w:left w:val="none" w:sz="0" w:space="0" w:color="auto"/>
        <w:bottom w:val="none" w:sz="0" w:space="0" w:color="auto"/>
        <w:right w:val="none" w:sz="0" w:space="0" w:color="auto"/>
      </w:divBdr>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13032649">
      <w:bodyDiv w:val="1"/>
      <w:marLeft w:val="0"/>
      <w:marRight w:val="0"/>
      <w:marTop w:val="0"/>
      <w:marBottom w:val="0"/>
      <w:divBdr>
        <w:top w:val="none" w:sz="0" w:space="0" w:color="auto"/>
        <w:left w:val="none" w:sz="0" w:space="0" w:color="auto"/>
        <w:bottom w:val="none" w:sz="0" w:space="0" w:color="auto"/>
        <w:right w:val="none" w:sz="0" w:space="0" w:color="auto"/>
      </w:divBdr>
    </w:div>
    <w:div w:id="1220046361">
      <w:bodyDiv w:val="1"/>
      <w:marLeft w:val="0"/>
      <w:marRight w:val="0"/>
      <w:marTop w:val="0"/>
      <w:marBottom w:val="0"/>
      <w:divBdr>
        <w:top w:val="none" w:sz="0" w:space="0" w:color="auto"/>
        <w:left w:val="none" w:sz="0" w:space="0" w:color="auto"/>
        <w:bottom w:val="none" w:sz="0" w:space="0" w:color="auto"/>
        <w:right w:val="none" w:sz="0" w:space="0" w:color="auto"/>
      </w:divBdr>
    </w:div>
    <w:div w:id="1224026132">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0877">
      <w:bodyDiv w:val="1"/>
      <w:marLeft w:val="0"/>
      <w:marRight w:val="0"/>
      <w:marTop w:val="0"/>
      <w:marBottom w:val="0"/>
      <w:divBdr>
        <w:top w:val="none" w:sz="0" w:space="0" w:color="auto"/>
        <w:left w:val="none" w:sz="0" w:space="0" w:color="auto"/>
        <w:bottom w:val="none" w:sz="0" w:space="0" w:color="auto"/>
        <w:right w:val="none" w:sz="0" w:space="0" w:color="auto"/>
      </w:divBdr>
    </w:div>
    <w:div w:id="1238783327">
      <w:bodyDiv w:val="1"/>
      <w:marLeft w:val="0"/>
      <w:marRight w:val="0"/>
      <w:marTop w:val="0"/>
      <w:marBottom w:val="0"/>
      <w:divBdr>
        <w:top w:val="none" w:sz="0" w:space="0" w:color="auto"/>
        <w:left w:val="none" w:sz="0" w:space="0" w:color="auto"/>
        <w:bottom w:val="none" w:sz="0" w:space="0" w:color="auto"/>
        <w:right w:val="none" w:sz="0" w:space="0" w:color="auto"/>
      </w:divBdr>
    </w:div>
    <w:div w:id="1247031807">
      <w:bodyDiv w:val="1"/>
      <w:marLeft w:val="0"/>
      <w:marRight w:val="0"/>
      <w:marTop w:val="0"/>
      <w:marBottom w:val="0"/>
      <w:divBdr>
        <w:top w:val="none" w:sz="0" w:space="0" w:color="auto"/>
        <w:left w:val="none" w:sz="0" w:space="0" w:color="auto"/>
        <w:bottom w:val="none" w:sz="0" w:space="0" w:color="auto"/>
        <w:right w:val="none" w:sz="0" w:space="0" w:color="auto"/>
      </w:divBdr>
    </w:div>
    <w:div w:id="1313753871">
      <w:bodyDiv w:val="1"/>
      <w:marLeft w:val="0"/>
      <w:marRight w:val="0"/>
      <w:marTop w:val="0"/>
      <w:marBottom w:val="0"/>
      <w:divBdr>
        <w:top w:val="none" w:sz="0" w:space="0" w:color="auto"/>
        <w:left w:val="none" w:sz="0" w:space="0" w:color="auto"/>
        <w:bottom w:val="none" w:sz="0" w:space="0" w:color="auto"/>
        <w:right w:val="none" w:sz="0" w:space="0" w:color="auto"/>
      </w:divBdr>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15990038">
      <w:bodyDiv w:val="1"/>
      <w:marLeft w:val="0"/>
      <w:marRight w:val="0"/>
      <w:marTop w:val="0"/>
      <w:marBottom w:val="0"/>
      <w:divBdr>
        <w:top w:val="none" w:sz="0" w:space="0" w:color="auto"/>
        <w:left w:val="none" w:sz="0" w:space="0" w:color="auto"/>
        <w:bottom w:val="none" w:sz="0" w:space="0" w:color="auto"/>
        <w:right w:val="none" w:sz="0" w:space="0" w:color="auto"/>
      </w:divBdr>
    </w:div>
    <w:div w:id="1381518390">
      <w:bodyDiv w:val="1"/>
      <w:marLeft w:val="0"/>
      <w:marRight w:val="0"/>
      <w:marTop w:val="0"/>
      <w:marBottom w:val="0"/>
      <w:divBdr>
        <w:top w:val="none" w:sz="0" w:space="0" w:color="auto"/>
        <w:left w:val="none" w:sz="0" w:space="0" w:color="auto"/>
        <w:bottom w:val="none" w:sz="0" w:space="0" w:color="auto"/>
        <w:right w:val="none" w:sz="0" w:space="0" w:color="auto"/>
      </w:divBdr>
    </w:div>
    <w:div w:id="1391267695">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0706730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49742856">
      <w:bodyDiv w:val="1"/>
      <w:marLeft w:val="0"/>
      <w:marRight w:val="0"/>
      <w:marTop w:val="0"/>
      <w:marBottom w:val="0"/>
      <w:divBdr>
        <w:top w:val="none" w:sz="0" w:space="0" w:color="auto"/>
        <w:left w:val="none" w:sz="0" w:space="0" w:color="auto"/>
        <w:bottom w:val="none" w:sz="0" w:space="0" w:color="auto"/>
        <w:right w:val="none" w:sz="0" w:space="0" w:color="auto"/>
      </w:divBdr>
    </w:div>
    <w:div w:id="1459033832">
      <w:bodyDiv w:val="1"/>
      <w:marLeft w:val="0"/>
      <w:marRight w:val="0"/>
      <w:marTop w:val="0"/>
      <w:marBottom w:val="0"/>
      <w:divBdr>
        <w:top w:val="none" w:sz="0" w:space="0" w:color="auto"/>
        <w:left w:val="none" w:sz="0" w:space="0" w:color="auto"/>
        <w:bottom w:val="none" w:sz="0" w:space="0" w:color="auto"/>
        <w:right w:val="none" w:sz="0" w:space="0" w:color="auto"/>
      </w:divBdr>
    </w:div>
    <w:div w:id="1479806188">
      <w:bodyDiv w:val="1"/>
      <w:marLeft w:val="0"/>
      <w:marRight w:val="0"/>
      <w:marTop w:val="0"/>
      <w:marBottom w:val="0"/>
      <w:divBdr>
        <w:top w:val="none" w:sz="0" w:space="0" w:color="auto"/>
        <w:left w:val="none" w:sz="0" w:space="0" w:color="auto"/>
        <w:bottom w:val="none" w:sz="0" w:space="0" w:color="auto"/>
        <w:right w:val="none" w:sz="0" w:space="0" w:color="auto"/>
      </w:divBdr>
    </w:div>
    <w:div w:id="1480999062">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499806751">
      <w:bodyDiv w:val="1"/>
      <w:marLeft w:val="0"/>
      <w:marRight w:val="0"/>
      <w:marTop w:val="0"/>
      <w:marBottom w:val="0"/>
      <w:divBdr>
        <w:top w:val="none" w:sz="0" w:space="0" w:color="auto"/>
        <w:left w:val="none" w:sz="0" w:space="0" w:color="auto"/>
        <w:bottom w:val="none" w:sz="0" w:space="0" w:color="auto"/>
        <w:right w:val="none" w:sz="0" w:space="0" w:color="auto"/>
      </w:divBdr>
    </w:div>
    <w:div w:id="1502238193">
      <w:bodyDiv w:val="1"/>
      <w:marLeft w:val="0"/>
      <w:marRight w:val="0"/>
      <w:marTop w:val="0"/>
      <w:marBottom w:val="0"/>
      <w:divBdr>
        <w:top w:val="none" w:sz="0" w:space="0" w:color="auto"/>
        <w:left w:val="none" w:sz="0" w:space="0" w:color="auto"/>
        <w:bottom w:val="none" w:sz="0" w:space="0" w:color="auto"/>
        <w:right w:val="none" w:sz="0" w:space="0" w:color="auto"/>
      </w:divBdr>
    </w:div>
    <w:div w:id="1502962877">
      <w:bodyDiv w:val="1"/>
      <w:marLeft w:val="0"/>
      <w:marRight w:val="0"/>
      <w:marTop w:val="0"/>
      <w:marBottom w:val="0"/>
      <w:divBdr>
        <w:top w:val="none" w:sz="0" w:space="0" w:color="auto"/>
        <w:left w:val="none" w:sz="0" w:space="0" w:color="auto"/>
        <w:bottom w:val="none" w:sz="0" w:space="0" w:color="auto"/>
        <w:right w:val="none" w:sz="0" w:space="0" w:color="auto"/>
      </w:divBdr>
    </w:div>
    <w:div w:id="1511986838">
      <w:bodyDiv w:val="1"/>
      <w:marLeft w:val="0"/>
      <w:marRight w:val="0"/>
      <w:marTop w:val="0"/>
      <w:marBottom w:val="0"/>
      <w:divBdr>
        <w:top w:val="none" w:sz="0" w:space="0" w:color="auto"/>
        <w:left w:val="none" w:sz="0" w:space="0" w:color="auto"/>
        <w:bottom w:val="none" w:sz="0" w:space="0" w:color="auto"/>
        <w:right w:val="none" w:sz="0" w:space="0" w:color="auto"/>
      </w:divBdr>
    </w:div>
    <w:div w:id="1515531064">
      <w:bodyDiv w:val="1"/>
      <w:marLeft w:val="0"/>
      <w:marRight w:val="0"/>
      <w:marTop w:val="0"/>
      <w:marBottom w:val="0"/>
      <w:divBdr>
        <w:top w:val="none" w:sz="0" w:space="0" w:color="auto"/>
        <w:left w:val="none" w:sz="0" w:space="0" w:color="auto"/>
        <w:bottom w:val="none" w:sz="0" w:space="0" w:color="auto"/>
        <w:right w:val="none" w:sz="0" w:space="0" w:color="auto"/>
      </w:divBdr>
    </w:div>
    <w:div w:id="1525288179">
      <w:bodyDiv w:val="1"/>
      <w:marLeft w:val="0"/>
      <w:marRight w:val="0"/>
      <w:marTop w:val="0"/>
      <w:marBottom w:val="0"/>
      <w:divBdr>
        <w:top w:val="none" w:sz="0" w:space="0" w:color="auto"/>
        <w:left w:val="none" w:sz="0" w:space="0" w:color="auto"/>
        <w:bottom w:val="none" w:sz="0" w:space="0" w:color="auto"/>
        <w:right w:val="none" w:sz="0" w:space="0" w:color="auto"/>
      </w:divBdr>
    </w:div>
    <w:div w:id="1548445608">
      <w:bodyDiv w:val="1"/>
      <w:marLeft w:val="0"/>
      <w:marRight w:val="0"/>
      <w:marTop w:val="0"/>
      <w:marBottom w:val="0"/>
      <w:divBdr>
        <w:top w:val="none" w:sz="0" w:space="0" w:color="auto"/>
        <w:left w:val="none" w:sz="0" w:space="0" w:color="auto"/>
        <w:bottom w:val="none" w:sz="0" w:space="0" w:color="auto"/>
        <w:right w:val="none" w:sz="0" w:space="0" w:color="auto"/>
      </w:divBdr>
    </w:div>
    <w:div w:id="1560675885">
      <w:bodyDiv w:val="1"/>
      <w:marLeft w:val="0"/>
      <w:marRight w:val="0"/>
      <w:marTop w:val="0"/>
      <w:marBottom w:val="0"/>
      <w:divBdr>
        <w:top w:val="none" w:sz="0" w:space="0" w:color="auto"/>
        <w:left w:val="none" w:sz="0" w:space="0" w:color="auto"/>
        <w:bottom w:val="none" w:sz="0" w:space="0" w:color="auto"/>
        <w:right w:val="none" w:sz="0" w:space="0" w:color="auto"/>
      </w:divBdr>
    </w:div>
    <w:div w:id="1564170834">
      <w:bodyDiv w:val="1"/>
      <w:marLeft w:val="0"/>
      <w:marRight w:val="0"/>
      <w:marTop w:val="0"/>
      <w:marBottom w:val="0"/>
      <w:divBdr>
        <w:top w:val="none" w:sz="0" w:space="0" w:color="auto"/>
        <w:left w:val="none" w:sz="0" w:space="0" w:color="auto"/>
        <w:bottom w:val="none" w:sz="0" w:space="0" w:color="auto"/>
        <w:right w:val="none" w:sz="0" w:space="0" w:color="auto"/>
      </w:divBdr>
      <w:divsChild>
        <w:div w:id="522674134">
          <w:marLeft w:val="0"/>
          <w:marRight w:val="0"/>
          <w:marTop w:val="0"/>
          <w:marBottom w:val="0"/>
          <w:divBdr>
            <w:top w:val="none" w:sz="0" w:space="0" w:color="auto"/>
            <w:left w:val="none" w:sz="0" w:space="0" w:color="auto"/>
            <w:bottom w:val="none" w:sz="0" w:space="0" w:color="auto"/>
            <w:right w:val="none" w:sz="0" w:space="0" w:color="auto"/>
          </w:divBdr>
        </w:div>
        <w:div w:id="815103682">
          <w:marLeft w:val="0"/>
          <w:marRight w:val="0"/>
          <w:marTop w:val="0"/>
          <w:marBottom w:val="0"/>
          <w:divBdr>
            <w:top w:val="none" w:sz="0" w:space="0" w:color="auto"/>
            <w:left w:val="none" w:sz="0" w:space="0" w:color="auto"/>
            <w:bottom w:val="none" w:sz="0" w:space="0" w:color="auto"/>
            <w:right w:val="none" w:sz="0" w:space="0" w:color="auto"/>
          </w:divBdr>
        </w:div>
        <w:div w:id="2045054105">
          <w:marLeft w:val="0"/>
          <w:marRight w:val="0"/>
          <w:marTop w:val="0"/>
          <w:marBottom w:val="0"/>
          <w:divBdr>
            <w:top w:val="none" w:sz="0" w:space="0" w:color="auto"/>
            <w:left w:val="none" w:sz="0" w:space="0" w:color="auto"/>
            <w:bottom w:val="none" w:sz="0" w:space="0" w:color="auto"/>
            <w:right w:val="none" w:sz="0" w:space="0" w:color="auto"/>
          </w:divBdr>
        </w:div>
        <w:div w:id="1472670131">
          <w:marLeft w:val="0"/>
          <w:marRight w:val="0"/>
          <w:marTop w:val="0"/>
          <w:marBottom w:val="0"/>
          <w:divBdr>
            <w:top w:val="none" w:sz="0" w:space="0" w:color="auto"/>
            <w:left w:val="none" w:sz="0" w:space="0" w:color="auto"/>
            <w:bottom w:val="none" w:sz="0" w:space="0" w:color="auto"/>
            <w:right w:val="none" w:sz="0" w:space="0" w:color="auto"/>
          </w:divBdr>
        </w:div>
        <w:div w:id="983702708">
          <w:marLeft w:val="0"/>
          <w:marRight w:val="0"/>
          <w:marTop w:val="0"/>
          <w:marBottom w:val="0"/>
          <w:divBdr>
            <w:top w:val="none" w:sz="0" w:space="0" w:color="auto"/>
            <w:left w:val="none" w:sz="0" w:space="0" w:color="auto"/>
            <w:bottom w:val="none" w:sz="0" w:space="0" w:color="auto"/>
            <w:right w:val="none" w:sz="0" w:space="0" w:color="auto"/>
          </w:divBdr>
        </w:div>
        <w:div w:id="956183875">
          <w:marLeft w:val="0"/>
          <w:marRight w:val="0"/>
          <w:marTop w:val="0"/>
          <w:marBottom w:val="0"/>
          <w:divBdr>
            <w:top w:val="none" w:sz="0" w:space="0" w:color="auto"/>
            <w:left w:val="none" w:sz="0" w:space="0" w:color="auto"/>
            <w:bottom w:val="none" w:sz="0" w:space="0" w:color="auto"/>
            <w:right w:val="none" w:sz="0" w:space="0" w:color="auto"/>
          </w:divBdr>
        </w:div>
        <w:div w:id="1936085646">
          <w:marLeft w:val="0"/>
          <w:marRight w:val="0"/>
          <w:marTop w:val="0"/>
          <w:marBottom w:val="0"/>
          <w:divBdr>
            <w:top w:val="none" w:sz="0" w:space="0" w:color="auto"/>
            <w:left w:val="none" w:sz="0" w:space="0" w:color="auto"/>
            <w:bottom w:val="none" w:sz="0" w:space="0" w:color="auto"/>
            <w:right w:val="none" w:sz="0" w:space="0" w:color="auto"/>
          </w:divBdr>
        </w:div>
        <w:div w:id="1085803253">
          <w:marLeft w:val="0"/>
          <w:marRight w:val="0"/>
          <w:marTop w:val="0"/>
          <w:marBottom w:val="0"/>
          <w:divBdr>
            <w:top w:val="none" w:sz="0" w:space="0" w:color="auto"/>
            <w:left w:val="none" w:sz="0" w:space="0" w:color="auto"/>
            <w:bottom w:val="none" w:sz="0" w:space="0" w:color="auto"/>
            <w:right w:val="none" w:sz="0" w:space="0" w:color="auto"/>
          </w:divBdr>
        </w:div>
        <w:div w:id="1923483578">
          <w:marLeft w:val="0"/>
          <w:marRight w:val="0"/>
          <w:marTop w:val="0"/>
          <w:marBottom w:val="0"/>
          <w:divBdr>
            <w:top w:val="none" w:sz="0" w:space="0" w:color="auto"/>
            <w:left w:val="none" w:sz="0" w:space="0" w:color="auto"/>
            <w:bottom w:val="none" w:sz="0" w:space="0" w:color="auto"/>
            <w:right w:val="none" w:sz="0" w:space="0" w:color="auto"/>
          </w:divBdr>
        </w:div>
        <w:div w:id="1710687409">
          <w:marLeft w:val="0"/>
          <w:marRight w:val="0"/>
          <w:marTop w:val="0"/>
          <w:marBottom w:val="0"/>
          <w:divBdr>
            <w:top w:val="none" w:sz="0" w:space="0" w:color="auto"/>
            <w:left w:val="none" w:sz="0" w:space="0" w:color="auto"/>
            <w:bottom w:val="none" w:sz="0" w:space="0" w:color="auto"/>
            <w:right w:val="none" w:sz="0" w:space="0" w:color="auto"/>
          </w:divBdr>
        </w:div>
        <w:div w:id="1989822233">
          <w:marLeft w:val="0"/>
          <w:marRight w:val="0"/>
          <w:marTop w:val="0"/>
          <w:marBottom w:val="0"/>
          <w:divBdr>
            <w:top w:val="none" w:sz="0" w:space="0" w:color="auto"/>
            <w:left w:val="none" w:sz="0" w:space="0" w:color="auto"/>
            <w:bottom w:val="none" w:sz="0" w:space="0" w:color="auto"/>
            <w:right w:val="none" w:sz="0" w:space="0" w:color="auto"/>
          </w:divBdr>
        </w:div>
        <w:div w:id="805701141">
          <w:marLeft w:val="0"/>
          <w:marRight w:val="0"/>
          <w:marTop w:val="0"/>
          <w:marBottom w:val="0"/>
          <w:divBdr>
            <w:top w:val="none" w:sz="0" w:space="0" w:color="auto"/>
            <w:left w:val="none" w:sz="0" w:space="0" w:color="auto"/>
            <w:bottom w:val="none" w:sz="0" w:space="0" w:color="auto"/>
            <w:right w:val="none" w:sz="0" w:space="0" w:color="auto"/>
          </w:divBdr>
        </w:div>
        <w:div w:id="1599294018">
          <w:marLeft w:val="0"/>
          <w:marRight w:val="0"/>
          <w:marTop w:val="0"/>
          <w:marBottom w:val="0"/>
          <w:divBdr>
            <w:top w:val="none" w:sz="0" w:space="0" w:color="auto"/>
            <w:left w:val="none" w:sz="0" w:space="0" w:color="auto"/>
            <w:bottom w:val="none" w:sz="0" w:space="0" w:color="auto"/>
            <w:right w:val="none" w:sz="0" w:space="0" w:color="auto"/>
          </w:divBdr>
        </w:div>
        <w:div w:id="1980767189">
          <w:marLeft w:val="0"/>
          <w:marRight w:val="0"/>
          <w:marTop w:val="0"/>
          <w:marBottom w:val="0"/>
          <w:divBdr>
            <w:top w:val="none" w:sz="0" w:space="0" w:color="auto"/>
            <w:left w:val="none" w:sz="0" w:space="0" w:color="auto"/>
            <w:bottom w:val="none" w:sz="0" w:space="0" w:color="auto"/>
            <w:right w:val="none" w:sz="0" w:space="0" w:color="auto"/>
          </w:divBdr>
        </w:div>
        <w:div w:id="1359240949">
          <w:marLeft w:val="0"/>
          <w:marRight w:val="0"/>
          <w:marTop w:val="0"/>
          <w:marBottom w:val="0"/>
          <w:divBdr>
            <w:top w:val="none" w:sz="0" w:space="0" w:color="auto"/>
            <w:left w:val="none" w:sz="0" w:space="0" w:color="auto"/>
            <w:bottom w:val="none" w:sz="0" w:space="0" w:color="auto"/>
            <w:right w:val="none" w:sz="0" w:space="0" w:color="auto"/>
          </w:divBdr>
        </w:div>
        <w:div w:id="10034081">
          <w:marLeft w:val="0"/>
          <w:marRight w:val="0"/>
          <w:marTop w:val="0"/>
          <w:marBottom w:val="0"/>
          <w:divBdr>
            <w:top w:val="none" w:sz="0" w:space="0" w:color="auto"/>
            <w:left w:val="none" w:sz="0" w:space="0" w:color="auto"/>
            <w:bottom w:val="none" w:sz="0" w:space="0" w:color="auto"/>
            <w:right w:val="none" w:sz="0" w:space="0" w:color="auto"/>
          </w:divBdr>
        </w:div>
        <w:div w:id="20060281">
          <w:marLeft w:val="0"/>
          <w:marRight w:val="0"/>
          <w:marTop w:val="0"/>
          <w:marBottom w:val="0"/>
          <w:divBdr>
            <w:top w:val="none" w:sz="0" w:space="0" w:color="auto"/>
            <w:left w:val="none" w:sz="0" w:space="0" w:color="auto"/>
            <w:bottom w:val="none" w:sz="0" w:space="0" w:color="auto"/>
            <w:right w:val="none" w:sz="0" w:space="0" w:color="auto"/>
          </w:divBdr>
        </w:div>
        <w:div w:id="1446465257">
          <w:marLeft w:val="0"/>
          <w:marRight w:val="0"/>
          <w:marTop w:val="0"/>
          <w:marBottom w:val="0"/>
          <w:divBdr>
            <w:top w:val="none" w:sz="0" w:space="0" w:color="auto"/>
            <w:left w:val="none" w:sz="0" w:space="0" w:color="auto"/>
            <w:bottom w:val="none" w:sz="0" w:space="0" w:color="auto"/>
            <w:right w:val="none" w:sz="0" w:space="0" w:color="auto"/>
          </w:divBdr>
        </w:div>
        <w:div w:id="1845512131">
          <w:marLeft w:val="0"/>
          <w:marRight w:val="0"/>
          <w:marTop w:val="0"/>
          <w:marBottom w:val="0"/>
          <w:divBdr>
            <w:top w:val="none" w:sz="0" w:space="0" w:color="auto"/>
            <w:left w:val="none" w:sz="0" w:space="0" w:color="auto"/>
            <w:bottom w:val="none" w:sz="0" w:space="0" w:color="auto"/>
            <w:right w:val="none" w:sz="0" w:space="0" w:color="auto"/>
          </w:divBdr>
        </w:div>
        <w:div w:id="365329025">
          <w:marLeft w:val="0"/>
          <w:marRight w:val="0"/>
          <w:marTop w:val="0"/>
          <w:marBottom w:val="0"/>
          <w:divBdr>
            <w:top w:val="none" w:sz="0" w:space="0" w:color="auto"/>
            <w:left w:val="none" w:sz="0" w:space="0" w:color="auto"/>
            <w:bottom w:val="none" w:sz="0" w:space="0" w:color="auto"/>
            <w:right w:val="none" w:sz="0" w:space="0" w:color="auto"/>
          </w:divBdr>
        </w:div>
        <w:div w:id="1429230071">
          <w:marLeft w:val="0"/>
          <w:marRight w:val="0"/>
          <w:marTop w:val="0"/>
          <w:marBottom w:val="0"/>
          <w:divBdr>
            <w:top w:val="none" w:sz="0" w:space="0" w:color="auto"/>
            <w:left w:val="none" w:sz="0" w:space="0" w:color="auto"/>
            <w:bottom w:val="none" w:sz="0" w:space="0" w:color="auto"/>
            <w:right w:val="none" w:sz="0" w:space="0" w:color="auto"/>
          </w:divBdr>
        </w:div>
        <w:div w:id="140468974">
          <w:marLeft w:val="0"/>
          <w:marRight w:val="0"/>
          <w:marTop w:val="0"/>
          <w:marBottom w:val="0"/>
          <w:divBdr>
            <w:top w:val="none" w:sz="0" w:space="0" w:color="auto"/>
            <w:left w:val="none" w:sz="0" w:space="0" w:color="auto"/>
            <w:bottom w:val="none" w:sz="0" w:space="0" w:color="auto"/>
            <w:right w:val="none" w:sz="0" w:space="0" w:color="auto"/>
          </w:divBdr>
        </w:div>
      </w:divsChild>
    </w:div>
    <w:div w:id="1585408065">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597666143">
      <w:bodyDiv w:val="1"/>
      <w:marLeft w:val="0"/>
      <w:marRight w:val="0"/>
      <w:marTop w:val="0"/>
      <w:marBottom w:val="0"/>
      <w:divBdr>
        <w:top w:val="none" w:sz="0" w:space="0" w:color="auto"/>
        <w:left w:val="none" w:sz="0" w:space="0" w:color="auto"/>
        <w:bottom w:val="none" w:sz="0" w:space="0" w:color="auto"/>
        <w:right w:val="none" w:sz="0" w:space="0" w:color="auto"/>
      </w:divBdr>
    </w:div>
    <w:div w:id="1647926875">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
    <w:div w:id="1694108832">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60561730">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5172953">
      <w:bodyDiv w:val="1"/>
      <w:marLeft w:val="0"/>
      <w:marRight w:val="0"/>
      <w:marTop w:val="0"/>
      <w:marBottom w:val="0"/>
      <w:divBdr>
        <w:top w:val="none" w:sz="0" w:space="0" w:color="auto"/>
        <w:left w:val="none" w:sz="0" w:space="0" w:color="auto"/>
        <w:bottom w:val="none" w:sz="0" w:space="0" w:color="auto"/>
        <w:right w:val="none" w:sz="0" w:space="0" w:color="auto"/>
      </w:divBdr>
      <w:divsChild>
        <w:div w:id="1978754031">
          <w:marLeft w:val="0"/>
          <w:marRight w:val="0"/>
          <w:marTop w:val="0"/>
          <w:marBottom w:val="0"/>
          <w:divBdr>
            <w:top w:val="none" w:sz="0" w:space="0" w:color="auto"/>
            <w:left w:val="none" w:sz="0" w:space="0" w:color="auto"/>
            <w:bottom w:val="none" w:sz="0" w:space="0" w:color="auto"/>
            <w:right w:val="none" w:sz="0" w:space="0" w:color="auto"/>
          </w:divBdr>
        </w:div>
        <w:div w:id="2086144777">
          <w:marLeft w:val="0"/>
          <w:marRight w:val="0"/>
          <w:marTop w:val="0"/>
          <w:marBottom w:val="0"/>
          <w:divBdr>
            <w:top w:val="none" w:sz="0" w:space="0" w:color="auto"/>
            <w:left w:val="none" w:sz="0" w:space="0" w:color="auto"/>
            <w:bottom w:val="none" w:sz="0" w:space="0" w:color="auto"/>
            <w:right w:val="none" w:sz="0" w:space="0" w:color="auto"/>
          </w:divBdr>
        </w:div>
      </w:divsChild>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45392624">
      <w:bodyDiv w:val="1"/>
      <w:marLeft w:val="0"/>
      <w:marRight w:val="0"/>
      <w:marTop w:val="0"/>
      <w:marBottom w:val="0"/>
      <w:divBdr>
        <w:top w:val="none" w:sz="0" w:space="0" w:color="auto"/>
        <w:left w:val="none" w:sz="0" w:space="0" w:color="auto"/>
        <w:bottom w:val="none" w:sz="0" w:space="0" w:color="auto"/>
        <w:right w:val="none" w:sz="0" w:space="0" w:color="auto"/>
      </w:divBdr>
    </w:div>
    <w:div w:id="1851681340">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20014157">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1207447087">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862931867">
      <w:bodyDiv w:val="1"/>
      <w:marLeft w:val="0"/>
      <w:marRight w:val="0"/>
      <w:marTop w:val="0"/>
      <w:marBottom w:val="0"/>
      <w:divBdr>
        <w:top w:val="none" w:sz="0" w:space="0" w:color="auto"/>
        <w:left w:val="none" w:sz="0" w:space="0" w:color="auto"/>
        <w:bottom w:val="none" w:sz="0" w:space="0" w:color="auto"/>
        <w:right w:val="none" w:sz="0" w:space="0" w:color="auto"/>
      </w:divBdr>
    </w:div>
    <w:div w:id="1900750916">
      <w:bodyDiv w:val="1"/>
      <w:marLeft w:val="0"/>
      <w:marRight w:val="0"/>
      <w:marTop w:val="0"/>
      <w:marBottom w:val="0"/>
      <w:divBdr>
        <w:top w:val="none" w:sz="0" w:space="0" w:color="auto"/>
        <w:left w:val="none" w:sz="0" w:space="0" w:color="auto"/>
        <w:bottom w:val="none" w:sz="0" w:space="0" w:color="auto"/>
        <w:right w:val="none" w:sz="0" w:space="0" w:color="auto"/>
      </w:divBdr>
    </w:div>
    <w:div w:id="1920626832">
      <w:bodyDiv w:val="1"/>
      <w:marLeft w:val="0"/>
      <w:marRight w:val="0"/>
      <w:marTop w:val="0"/>
      <w:marBottom w:val="0"/>
      <w:divBdr>
        <w:top w:val="none" w:sz="0" w:space="0" w:color="auto"/>
        <w:left w:val="none" w:sz="0" w:space="0" w:color="auto"/>
        <w:bottom w:val="none" w:sz="0" w:space="0" w:color="auto"/>
        <w:right w:val="none" w:sz="0" w:space="0" w:color="auto"/>
      </w:divBdr>
    </w:div>
    <w:div w:id="1922449642">
      <w:bodyDiv w:val="1"/>
      <w:marLeft w:val="0"/>
      <w:marRight w:val="0"/>
      <w:marTop w:val="0"/>
      <w:marBottom w:val="0"/>
      <w:divBdr>
        <w:top w:val="none" w:sz="0" w:space="0" w:color="auto"/>
        <w:left w:val="none" w:sz="0" w:space="0" w:color="auto"/>
        <w:bottom w:val="none" w:sz="0" w:space="0" w:color="auto"/>
        <w:right w:val="none" w:sz="0" w:space="0" w:color="auto"/>
      </w:divBdr>
    </w:div>
    <w:div w:id="1956978931">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1982037149">
      <w:bodyDiv w:val="1"/>
      <w:marLeft w:val="0"/>
      <w:marRight w:val="0"/>
      <w:marTop w:val="0"/>
      <w:marBottom w:val="0"/>
      <w:divBdr>
        <w:top w:val="none" w:sz="0" w:space="0" w:color="auto"/>
        <w:left w:val="none" w:sz="0" w:space="0" w:color="auto"/>
        <w:bottom w:val="none" w:sz="0" w:space="0" w:color="auto"/>
        <w:right w:val="none" w:sz="0" w:space="0" w:color="auto"/>
      </w:divBdr>
    </w:div>
    <w:div w:id="2008244024">
      <w:bodyDiv w:val="1"/>
      <w:marLeft w:val="0"/>
      <w:marRight w:val="0"/>
      <w:marTop w:val="0"/>
      <w:marBottom w:val="0"/>
      <w:divBdr>
        <w:top w:val="none" w:sz="0" w:space="0" w:color="auto"/>
        <w:left w:val="none" w:sz="0" w:space="0" w:color="auto"/>
        <w:bottom w:val="none" w:sz="0" w:space="0" w:color="auto"/>
        <w:right w:val="none" w:sz="0" w:space="0" w:color="auto"/>
      </w:divBdr>
    </w:div>
    <w:div w:id="2023631456">
      <w:bodyDiv w:val="1"/>
      <w:marLeft w:val="0"/>
      <w:marRight w:val="0"/>
      <w:marTop w:val="0"/>
      <w:marBottom w:val="0"/>
      <w:divBdr>
        <w:top w:val="none" w:sz="0" w:space="0" w:color="auto"/>
        <w:left w:val="none" w:sz="0" w:space="0" w:color="auto"/>
        <w:bottom w:val="none" w:sz="0" w:space="0" w:color="auto"/>
        <w:right w:val="none" w:sz="0" w:space="0" w:color="auto"/>
      </w:divBdr>
    </w:div>
    <w:div w:id="2031947600">
      <w:bodyDiv w:val="1"/>
      <w:marLeft w:val="0"/>
      <w:marRight w:val="0"/>
      <w:marTop w:val="0"/>
      <w:marBottom w:val="0"/>
      <w:divBdr>
        <w:top w:val="none" w:sz="0" w:space="0" w:color="auto"/>
        <w:left w:val="none" w:sz="0" w:space="0" w:color="auto"/>
        <w:bottom w:val="none" w:sz="0" w:space="0" w:color="auto"/>
        <w:right w:val="none" w:sz="0" w:space="0" w:color="auto"/>
      </w:divBdr>
    </w:div>
    <w:div w:id="2035692639">
      <w:bodyDiv w:val="1"/>
      <w:marLeft w:val="0"/>
      <w:marRight w:val="0"/>
      <w:marTop w:val="0"/>
      <w:marBottom w:val="0"/>
      <w:divBdr>
        <w:top w:val="none" w:sz="0" w:space="0" w:color="auto"/>
        <w:left w:val="none" w:sz="0" w:space="0" w:color="auto"/>
        <w:bottom w:val="none" w:sz="0" w:space="0" w:color="auto"/>
        <w:right w:val="none" w:sz="0" w:space="0" w:color="auto"/>
      </w:divBdr>
    </w:div>
    <w:div w:id="2049184213">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0029190">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 w:id="2089960777">
      <w:bodyDiv w:val="1"/>
      <w:marLeft w:val="0"/>
      <w:marRight w:val="0"/>
      <w:marTop w:val="0"/>
      <w:marBottom w:val="0"/>
      <w:divBdr>
        <w:top w:val="none" w:sz="0" w:space="0" w:color="auto"/>
        <w:left w:val="none" w:sz="0" w:space="0" w:color="auto"/>
        <w:bottom w:val="none" w:sz="0" w:space="0" w:color="auto"/>
        <w:right w:val="none" w:sz="0" w:space="0" w:color="auto"/>
      </w:divBdr>
    </w:div>
    <w:div w:id="20960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yperlink" Target="http://he.wikipedia.org/wiki/%D7%91%D7%93%D7%99%D7%A7%D7%94_%D7%91%D7%9C%D7%99%D7%A1%D7%98%D7%99%D7%AA" TargetMode="Externa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5" Type="http://schemas.openxmlformats.org/officeDocument/2006/relationships/webSettings" Target="webSettings.xml"/><Relationship Id="rId61" Type="http://schemas.openxmlformats.org/officeDocument/2006/relationships/header" Target="header50.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8" Type="http://schemas.openxmlformats.org/officeDocument/2006/relationships/hyperlink" Target="mailto:haoros@haoros.com" TargetMode="Externa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yperlink" Target="http://he.wikipedia.org/wiki/%D7%93%D7%99%D7%A0%D7%99_%D7%94%D7%A8%D7%90%D7%99%D7%95%D7%AA" TargetMode="Externa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yperlink" Target="mailto:haoros@haoro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abad.org/therebbe/letters/default_cdo/aid/2185973/jewish/Vaccination-and-Tora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6730-0C32-4918-9329-0CE6848C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3598</TotalTime>
  <Pages>96</Pages>
  <Words>21464</Words>
  <Characters>122350</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283</cp:revision>
  <cp:lastPrinted>2019-03-01T11:21:00Z</cp:lastPrinted>
  <dcterms:created xsi:type="dcterms:W3CDTF">2018-10-26T18:49:00Z</dcterms:created>
  <dcterms:modified xsi:type="dcterms:W3CDTF">2019-03-01T11:23:00Z</dcterms:modified>
</cp:coreProperties>
</file>