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27197011"/>
    <w:bookmarkStart w:id="1" w:name="_GoBack"/>
    <w:bookmarkEnd w:id="1"/>
    <w:p w14:paraId="02F4521E" w14:textId="75BD1B25" w:rsidR="007E1CED" w:rsidRPr="008D7606" w:rsidRDefault="00E356F5" w:rsidP="00123FB7">
      <w:pPr>
        <w:bidi/>
        <w:spacing w:after="100"/>
        <w:jc w:val="center"/>
        <w:rPr>
          <w:rFonts w:ascii="FbFrankReal" w:hAnsi="FbFrankReal" w:cs="FbFrankReal"/>
          <w:b/>
          <w:bCs/>
          <w:sz w:val="32"/>
          <w:szCs w:val="32"/>
          <w:rtl/>
        </w:rPr>
      </w:pPr>
      <w:r w:rsidRPr="004F6AB2">
        <w:rPr>
          <w:rFonts w:ascii="Times New Roman" w:hAnsi="Times New Roman" w:cs="Times New Roman"/>
          <w:noProof/>
          <w:sz w:val="24"/>
          <w:szCs w:val="24"/>
        </w:rPr>
        <mc:AlternateContent>
          <mc:Choice Requires="wps">
            <w:drawing>
              <wp:anchor distT="36576" distB="36576" distL="36576" distR="36576" simplePos="0" relativeHeight="251708416" behindDoc="0" locked="0" layoutInCell="1" allowOverlap="1" wp14:anchorId="4419F0BC" wp14:editId="79ED3926">
                <wp:simplePos x="0" y="0"/>
                <wp:positionH relativeFrom="margin">
                  <wp:posOffset>0</wp:posOffset>
                </wp:positionH>
                <wp:positionV relativeFrom="margin">
                  <wp:posOffset>-99786</wp:posOffset>
                </wp:positionV>
                <wp:extent cx="3859530" cy="3547745"/>
                <wp:effectExtent l="0" t="0" r="762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3547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5EB89B" w14:textId="77777777" w:rsidR="006C48B9" w:rsidRDefault="006C48B9" w:rsidP="004E6CD8">
                            <w:pPr>
                              <w:widowControl w:val="0"/>
                              <w:bidi/>
                              <w:spacing w:line="156" w:lineRule="auto"/>
                              <w:jc w:val="center"/>
                              <w:rPr>
                                <w:rFonts w:ascii="FbSfaradi Regular" w:hAnsi="FbSfaradi Regular" w:cs="FbSfaradi Regular"/>
                                <w:sz w:val="26"/>
                                <w:szCs w:val="26"/>
                                <w:rtl/>
                              </w:rPr>
                            </w:pPr>
                          </w:p>
                          <w:p w14:paraId="483A4320" w14:textId="03D4C189" w:rsidR="006C48B9" w:rsidRPr="00827182" w:rsidRDefault="006C48B9" w:rsidP="00827182">
                            <w:pPr>
                              <w:widowControl w:val="0"/>
                              <w:bidi/>
                              <w:spacing w:line="240" w:lineRule="auto"/>
                              <w:jc w:val="center"/>
                              <w:rPr>
                                <w:rFonts w:ascii="FbSfaradi Regular" w:hAnsi="FbSfaradi Regular" w:cs="FbSfaradi Regular"/>
                                <w:sz w:val="26"/>
                                <w:szCs w:val="26"/>
                              </w:rPr>
                            </w:pPr>
                            <w:r w:rsidRPr="004E6CD8">
                              <w:rPr>
                                <w:rFonts w:ascii="FbSfaradi Regular" w:hAnsi="FbSfaradi Regular" w:cs="FbSfaradi Regular" w:hint="cs"/>
                                <w:sz w:val="26"/>
                                <w:szCs w:val="26"/>
                                <w:rtl/>
                              </w:rPr>
                              <w:t>ב"ה</w:t>
                            </w:r>
                          </w:p>
                          <w:p w14:paraId="7E2DF98A" w14:textId="77777777" w:rsidR="006C48B9" w:rsidRPr="00E967C0" w:rsidRDefault="006C48B9" w:rsidP="00827182">
                            <w:pPr>
                              <w:widowControl w:val="0"/>
                              <w:bidi/>
                              <w:spacing w:line="240" w:lineRule="auto"/>
                              <w:jc w:val="center"/>
                              <w:rPr>
                                <w:rFonts w:ascii="FbSfaradi Regular" w:hAnsi="FbSfaradi Regular" w:cs="FbSfaradi Regular"/>
                                <w:sz w:val="2"/>
                                <w:szCs w:val="2"/>
                                <w:rtl/>
                              </w:rPr>
                            </w:pPr>
                          </w:p>
                          <w:p w14:paraId="7F38909B" w14:textId="77777777" w:rsidR="006C48B9" w:rsidRPr="0041359D" w:rsidRDefault="006C48B9" w:rsidP="0041359D">
                            <w:pPr>
                              <w:widowControl w:val="0"/>
                              <w:bidi/>
                              <w:spacing w:line="192" w:lineRule="auto"/>
                              <w:jc w:val="right"/>
                              <w:rPr>
                                <w:rFonts w:ascii="FbSfaradi Regular" w:hAnsi="FbSfaradi Regular" w:cs="AAd_Ashcnazi"/>
                                <w:sz w:val="84"/>
                                <w:szCs w:val="84"/>
                              </w:rPr>
                            </w:pPr>
                            <w:r w:rsidRPr="0041359D">
                              <w:rPr>
                                <w:rFonts w:ascii="FbSfaradi Regular" w:hAnsi="FbSfaradi Regular" w:cs="AAd_Ashcnazi"/>
                                <w:sz w:val="56"/>
                                <w:szCs w:val="56"/>
                                <w:rtl/>
                              </w:rPr>
                              <w:t>קובץ</w:t>
                            </w:r>
                          </w:p>
                          <w:p w14:paraId="6BFDC829" w14:textId="4D5D49F7" w:rsidR="006C48B9" w:rsidRPr="0041359D" w:rsidRDefault="006C48B9" w:rsidP="00E356F5">
                            <w:pPr>
                              <w:widowControl w:val="0"/>
                              <w:bidi/>
                              <w:spacing w:before="240" w:line="192" w:lineRule="auto"/>
                              <w:jc w:val="right"/>
                              <w:rPr>
                                <w:rFonts w:ascii="FbSfaradi Bold" w:hAnsi="FbSfaradi Bold" w:cs="AAd_Ashcnazi"/>
                                <w:sz w:val="146"/>
                                <w:szCs w:val="146"/>
                                <w:rtl/>
                              </w:rPr>
                            </w:pPr>
                            <w:r w:rsidRPr="0041359D">
                              <w:rPr>
                                <w:rFonts w:ascii="FbSfaradi Bold" w:hAnsi="FbSfaradi Bold" w:cs="AAd_Ashcnazi"/>
                                <w:sz w:val="146"/>
                                <w:szCs w:val="146"/>
                                <w:rtl/>
                              </w:rPr>
                              <w:t>הערות וביאורים</w:t>
                            </w:r>
                          </w:p>
                          <w:p w14:paraId="2150425F" w14:textId="77777777" w:rsidR="006C48B9" w:rsidRPr="00827182" w:rsidRDefault="006C48B9" w:rsidP="0041359D">
                            <w:pPr>
                              <w:pStyle w:val="NoParagraphStyle"/>
                              <w:spacing w:line="240" w:lineRule="auto"/>
                              <w:jc w:val="right"/>
                              <w:rPr>
                                <w:rFonts w:ascii="FbSfaradi Regular" w:hAnsi="FbSfaradi Regular" w:cs="AAd_Ashcnazi"/>
                                <w:spacing w:val="-1"/>
                                <w:sz w:val="30"/>
                                <w:szCs w:val="30"/>
                                <w:rtl/>
                              </w:rPr>
                            </w:pPr>
                            <w:r w:rsidRPr="00827182">
                              <w:rPr>
                                <w:rFonts w:ascii="FbSfaradi Regular" w:hAnsi="FbSfaradi Regular" w:cs="AAd_Ashcnazi"/>
                                <w:spacing w:val="-1"/>
                                <w:sz w:val="30"/>
                                <w:szCs w:val="30"/>
                                <w:rtl/>
                              </w:rPr>
                              <w:t>בתורת כ"ק אדמו"ר נשיא דורנו</w:t>
                            </w:r>
                          </w:p>
                          <w:p w14:paraId="2CF47C4B" w14:textId="1F0EFCDF" w:rsidR="006C48B9" w:rsidRPr="0041359D" w:rsidRDefault="006C48B9" w:rsidP="0041359D">
                            <w:pPr>
                              <w:pStyle w:val="NoParagraphStyle"/>
                              <w:spacing w:line="240" w:lineRule="auto"/>
                              <w:jc w:val="right"/>
                              <w:rPr>
                                <w:rFonts w:ascii="FbSfaradi Regular" w:hAnsi="FbSfaradi Regular" w:cs="AAd_Ashcnazi"/>
                                <w:spacing w:val="-1"/>
                                <w:w w:val="92"/>
                                <w:sz w:val="30"/>
                                <w:szCs w:val="30"/>
                                <w:rtl/>
                              </w:rPr>
                            </w:pPr>
                            <w:r w:rsidRPr="00827182">
                              <w:rPr>
                                <w:rFonts w:ascii="FbSfaradi Regular" w:hAnsi="FbSfaradi Regular" w:cs="AAd_Ashcnazi"/>
                                <w:spacing w:val="-1"/>
                                <w:sz w:val="30"/>
                                <w:szCs w:val="30"/>
                                <w:rtl/>
                              </w:rPr>
                              <w:t>ובעניני גאולה ומשיח, פשש"מ, רמב"ם, נגלה וחסידות</w:t>
                            </w:r>
                            <w:r w:rsidRPr="0041359D">
                              <w:rPr>
                                <w:rFonts w:ascii="FbSfaradi Regular" w:hAnsi="FbSfaradi Regular" w:cs="AAd_Ashcnazi"/>
                                <w:b/>
                                <w:bCs/>
                                <w:spacing w:val="-1"/>
                                <w:sz w:val="30"/>
                                <w:szCs w:val="30"/>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9F0BC" id="_x0000_t202" coordsize="21600,21600" o:spt="202" path="m,l,21600r21600,l21600,xe">
                <v:stroke joinstyle="miter"/>
                <v:path gradientshapeok="t" o:connecttype="rect"/>
              </v:shapetype>
              <v:shape id="Text Box 5" o:spid="_x0000_s1026" type="#_x0000_t202" style="position:absolute;left:0;text-align:left;margin-left:0;margin-top:-7.85pt;width:303.9pt;height:279.35pt;z-index:2517084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" filled="f" stroked="f" strokecolor="black [0]" insetpen="t">
                <v:textbox inset="2.88pt,2.88pt,2.88pt,2.88pt">
                  <w:txbxContent>
                    <w:p w14:paraId="765EB89B" w14:textId="77777777" w:rsidR="006C48B9" w:rsidRDefault="006C48B9" w:rsidP="004E6CD8">
                      <w:pPr>
                        <w:widowControl w:val="0"/>
                        <w:bidi/>
                        <w:spacing w:line="156" w:lineRule="auto"/>
                        <w:jc w:val="center"/>
                        <w:rPr>
                          <w:rFonts w:ascii="FbSfaradi Regular" w:hAnsi="FbSfaradi Regular" w:cs="FbSfaradi Regular"/>
                          <w:sz w:val="26"/>
                          <w:szCs w:val="26"/>
                          <w:rtl/>
                        </w:rPr>
                      </w:pPr>
                    </w:p>
                    <w:p w14:paraId="483A4320" w14:textId="03D4C189" w:rsidR="006C48B9" w:rsidRPr="00827182" w:rsidRDefault="006C48B9" w:rsidP="00827182">
                      <w:pPr>
                        <w:widowControl w:val="0"/>
                        <w:bidi/>
                        <w:spacing w:line="240" w:lineRule="auto"/>
                        <w:jc w:val="center"/>
                        <w:rPr>
                          <w:rFonts w:ascii="FbSfaradi Regular" w:hAnsi="FbSfaradi Regular" w:cs="FbSfaradi Regular"/>
                          <w:sz w:val="26"/>
                          <w:szCs w:val="26"/>
                        </w:rPr>
                      </w:pPr>
                      <w:r w:rsidRPr="004E6CD8">
                        <w:rPr>
                          <w:rFonts w:ascii="FbSfaradi Regular" w:hAnsi="FbSfaradi Regular" w:cs="FbSfaradi Regular" w:hint="cs"/>
                          <w:sz w:val="26"/>
                          <w:szCs w:val="26"/>
                          <w:rtl/>
                        </w:rPr>
                        <w:t>ב"ה</w:t>
                      </w:r>
                    </w:p>
                    <w:p w14:paraId="7E2DF98A" w14:textId="77777777" w:rsidR="006C48B9" w:rsidRPr="00E967C0" w:rsidRDefault="006C48B9" w:rsidP="00827182">
                      <w:pPr>
                        <w:widowControl w:val="0"/>
                        <w:bidi/>
                        <w:spacing w:line="240" w:lineRule="auto"/>
                        <w:jc w:val="center"/>
                        <w:rPr>
                          <w:rFonts w:ascii="FbSfaradi Regular" w:hAnsi="FbSfaradi Regular" w:cs="FbSfaradi Regular"/>
                          <w:sz w:val="2"/>
                          <w:szCs w:val="2"/>
                          <w:rtl/>
                        </w:rPr>
                      </w:pPr>
                    </w:p>
                    <w:p w14:paraId="7F38909B" w14:textId="77777777" w:rsidR="006C48B9" w:rsidRPr="0041359D" w:rsidRDefault="006C48B9" w:rsidP="0041359D">
                      <w:pPr>
                        <w:widowControl w:val="0"/>
                        <w:bidi/>
                        <w:spacing w:line="192" w:lineRule="auto"/>
                        <w:jc w:val="right"/>
                        <w:rPr>
                          <w:rFonts w:ascii="FbSfaradi Regular" w:hAnsi="FbSfaradi Regular" w:cs="AAd_Ashcnazi"/>
                          <w:sz w:val="84"/>
                          <w:szCs w:val="84"/>
                        </w:rPr>
                      </w:pPr>
                      <w:r w:rsidRPr="0041359D">
                        <w:rPr>
                          <w:rFonts w:ascii="FbSfaradi Regular" w:hAnsi="FbSfaradi Regular" w:cs="AAd_Ashcnazi"/>
                          <w:sz w:val="56"/>
                          <w:szCs w:val="56"/>
                          <w:rtl/>
                        </w:rPr>
                        <w:t>קובץ</w:t>
                      </w:r>
                    </w:p>
                    <w:p w14:paraId="6BFDC829" w14:textId="4D5D49F7" w:rsidR="006C48B9" w:rsidRPr="0041359D" w:rsidRDefault="006C48B9" w:rsidP="00E356F5">
                      <w:pPr>
                        <w:widowControl w:val="0"/>
                        <w:bidi/>
                        <w:spacing w:before="240" w:line="192" w:lineRule="auto"/>
                        <w:jc w:val="right"/>
                        <w:rPr>
                          <w:rFonts w:ascii="FbSfaradi Bold" w:hAnsi="FbSfaradi Bold" w:cs="AAd_Ashcnazi"/>
                          <w:sz w:val="146"/>
                          <w:szCs w:val="146"/>
                          <w:rtl/>
                        </w:rPr>
                      </w:pPr>
                      <w:r w:rsidRPr="0041359D">
                        <w:rPr>
                          <w:rFonts w:ascii="FbSfaradi Bold" w:hAnsi="FbSfaradi Bold" w:cs="AAd_Ashcnazi"/>
                          <w:sz w:val="146"/>
                          <w:szCs w:val="146"/>
                          <w:rtl/>
                        </w:rPr>
                        <w:t>הערות וביאורים</w:t>
                      </w:r>
                    </w:p>
                    <w:p w14:paraId="2150425F" w14:textId="77777777" w:rsidR="006C48B9" w:rsidRPr="00827182" w:rsidRDefault="006C48B9" w:rsidP="0041359D">
                      <w:pPr>
                        <w:pStyle w:val="NoParagraphStyle"/>
                        <w:spacing w:line="240" w:lineRule="auto"/>
                        <w:jc w:val="right"/>
                        <w:rPr>
                          <w:rFonts w:ascii="FbSfaradi Regular" w:hAnsi="FbSfaradi Regular" w:cs="AAd_Ashcnazi"/>
                          <w:spacing w:val="-1"/>
                          <w:sz w:val="30"/>
                          <w:szCs w:val="30"/>
                          <w:rtl/>
                        </w:rPr>
                      </w:pPr>
                      <w:r w:rsidRPr="00827182">
                        <w:rPr>
                          <w:rFonts w:ascii="FbSfaradi Regular" w:hAnsi="FbSfaradi Regular" w:cs="AAd_Ashcnazi"/>
                          <w:spacing w:val="-1"/>
                          <w:sz w:val="30"/>
                          <w:szCs w:val="30"/>
                          <w:rtl/>
                        </w:rPr>
                        <w:t>בתורת כ"ק אדמו"ר נשיא דורנו</w:t>
                      </w:r>
                    </w:p>
                    <w:p w14:paraId="2CF47C4B" w14:textId="1F0EFCDF" w:rsidR="006C48B9" w:rsidRPr="0041359D" w:rsidRDefault="006C48B9" w:rsidP="0041359D">
                      <w:pPr>
                        <w:pStyle w:val="NoParagraphStyle"/>
                        <w:spacing w:line="240" w:lineRule="auto"/>
                        <w:jc w:val="right"/>
                        <w:rPr>
                          <w:rFonts w:ascii="FbSfaradi Regular" w:hAnsi="FbSfaradi Regular" w:cs="AAd_Ashcnazi"/>
                          <w:spacing w:val="-1"/>
                          <w:w w:val="92"/>
                          <w:sz w:val="30"/>
                          <w:szCs w:val="30"/>
                          <w:rtl/>
                        </w:rPr>
                      </w:pPr>
                      <w:r w:rsidRPr="00827182">
                        <w:rPr>
                          <w:rFonts w:ascii="FbSfaradi Regular" w:hAnsi="FbSfaradi Regular" w:cs="AAd_Ashcnazi"/>
                          <w:spacing w:val="-1"/>
                          <w:sz w:val="30"/>
                          <w:szCs w:val="30"/>
                          <w:rtl/>
                        </w:rPr>
                        <w:t>ובעניני גאולה ומשיח, פשש"מ, רמב"ם, נגלה וחסידות</w:t>
                      </w:r>
                      <w:r w:rsidRPr="0041359D">
                        <w:rPr>
                          <w:rFonts w:ascii="FbSfaradi Regular" w:hAnsi="FbSfaradi Regular" w:cs="AAd_Ashcnazi"/>
                          <w:b/>
                          <w:bCs/>
                          <w:spacing w:val="-1"/>
                          <w:sz w:val="30"/>
                          <w:szCs w:val="30"/>
                          <w:rtl/>
                        </w:rPr>
                        <w:t xml:space="preserve"> </w:t>
                      </w:r>
                    </w:p>
                  </w:txbxContent>
                </v:textbox>
                <w10:wrap type="square" anchorx="margin" anchory="margin"/>
              </v:shape>
            </w:pict>
          </mc:Fallback>
        </mc:AlternateContent>
      </w:r>
      <w:r w:rsidRPr="004F6AB2">
        <w:rPr>
          <w:rFonts w:ascii="Times New Roman" w:hAnsi="Times New Roman" w:cs="Times New Roman"/>
          <w:noProof/>
          <w:sz w:val="24"/>
          <w:szCs w:val="24"/>
        </w:rPr>
        <mc:AlternateContent>
          <mc:Choice Requires="wps">
            <w:drawing>
              <wp:anchor distT="36576" distB="36576" distL="36576" distR="36576" simplePos="0" relativeHeight="251710464" behindDoc="0" locked="0" layoutInCell="1" allowOverlap="1" wp14:anchorId="409E150A" wp14:editId="76F4DF70">
                <wp:simplePos x="0" y="0"/>
                <wp:positionH relativeFrom="margin">
                  <wp:posOffset>-4445</wp:posOffset>
                </wp:positionH>
                <wp:positionV relativeFrom="margin">
                  <wp:posOffset>4070894</wp:posOffset>
                </wp:positionV>
                <wp:extent cx="3032760" cy="113157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131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A2CE28" w14:textId="77777777" w:rsidR="006C48B9" w:rsidRPr="008A2DB0" w:rsidRDefault="006C48B9" w:rsidP="008A2DB0">
                            <w:pPr>
                              <w:pStyle w:val="NoParagraphStyle"/>
                              <w:spacing w:line="276" w:lineRule="auto"/>
                              <w:jc w:val="right"/>
                              <w:rPr>
                                <w:rFonts w:ascii="FbSfaradi Bold" w:hAnsi="FbSfaradi Bold" w:cs="PFT_Vilna"/>
                                <w:b/>
                                <w:bCs/>
                                <w:sz w:val="32"/>
                                <w:szCs w:val="32"/>
                              </w:rPr>
                            </w:pPr>
                            <w:r w:rsidRPr="008A2DB0">
                              <w:rPr>
                                <w:rFonts w:ascii="FbSfaradi Bold" w:hAnsi="FbSfaradi Bold" w:cs="PFT_Vilna"/>
                                <w:b/>
                                <w:bCs/>
                                <w:sz w:val="28"/>
                                <w:szCs w:val="28"/>
                                <w:rtl/>
                              </w:rPr>
                              <w:t>שנ</w:t>
                            </w:r>
                            <w:r w:rsidRPr="008A2DB0">
                              <w:rPr>
                                <w:rFonts w:ascii="FbSfaradi Bold" w:hAnsi="FbSfaradi Bold" w:cs="PFT_Vilna" w:hint="cs"/>
                                <w:b/>
                                <w:bCs/>
                                <w:sz w:val="28"/>
                                <w:szCs w:val="28"/>
                                <w:rtl/>
                              </w:rPr>
                              <w:t>ת הארבעים</w:t>
                            </w:r>
                          </w:p>
                          <w:p w14:paraId="48CBD5A2" w14:textId="7B79DECC" w:rsidR="006C48B9" w:rsidRPr="008A2DB0" w:rsidRDefault="006C48B9" w:rsidP="007D4D3A">
                            <w:pPr>
                              <w:pStyle w:val="NoParagraphStyle"/>
                              <w:spacing w:line="276" w:lineRule="auto"/>
                              <w:jc w:val="right"/>
                              <w:rPr>
                                <w:rFonts w:ascii="FbSfaradi Regular" w:hAnsi="FbSfaradi Regular" w:cs="PFT_Vilna"/>
                                <w:sz w:val="28"/>
                                <w:szCs w:val="28"/>
                                <w:rtl/>
                              </w:rPr>
                            </w:pPr>
                            <w:r w:rsidRPr="008A2DB0">
                              <w:rPr>
                                <w:rFonts w:ascii="FbSfaradi Regular" w:hAnsi="FbSfaradi Regular" w:cs="PFT_Vilna"/>
                                <w:sz w:val="28"/>
                                <w:szCs w:val="28"/>
                                <w:rtl/>
                              </w:rPr>
                              <w:t xml:space="preserve">גליון </w:t>
                            </w:r>
                            <w:r>
                              <w:rPr>
                                <w:rFonts w:ascii="FbSfaradi Regular" w:hAnsi="FbSfaradi Regular" w:cs="PFT_Vilna" w:hint="cs"/>
                                <w:sz w:val="28"/>
                                <w:szCs w:val="28"/>
                                <w:rtl/>
                              </w:rPr>
                              <w:t>טז</w:t>
                            </w:r>
                            <w:r w:rsidRPr="008A2DB0">
                              <w:rPr>
                                <w:rFonts w:ascii="FbSfaradi Regular" w:hAnsi="FbSfaradi Regular" w:cs="PFT_Vilna" w:hint="cs"/>
                                <w:sz w:val="28"/>
                                <w:szCs w:val="28"/>
                                <w:rtl/>
                              </w:rPr>
                              <w:t xml:space="preserve"> </w:t>
                            </w:r>
                            <w:r w:rsidRPr="008A2DB0">
                              <w:rPr>
                                <w:rFonts w:ascii="FbSfaradi Regular" w:hAnsi="FbSfaradi Regular" w:cs="PFT_Vilna"/>
                                <w:sz w:val="28"/>
                                <w:szCs w:val="28"/>
                                <w:rtl/>
                              </w:rPr>
                              <w:t>[אלף-</w:t>
                            </w:r>
                            <w:r w:rsidRPr="008A2DB0">
                              <w:rPr>
                                <w:rFonts w:ascii="FbSfaradi Regular" w:hAnsi="FbSfaradi Regular" w:cs="PFT_Vilna" w:hint="cs"/>
                                <w:sz w:val="28"/>
                                <w:szCs w:val="28"/>
                                <w:rtl/>
                              </w:rPr>
                              <w:t>ק</w:t>
                            </w:r>
                            <w:r>
                              <w:rPr>
                                <w:rFonts w:ascii="FbSfaradi Regular" w:hAnsi="FbSfaradi Regular" w:cs="PFT_Vilna" w:hint="cs"/>
                                <w:sz w:val="28"/>
                                <w:szCs w:val="28"/>
                                <w:rtl/>
                              </w:rPr>
                              <w:t>סה</w:t>
                            </w:r>
                            <w:r w:rsidRPr="008A2DB0">
                              <w:rPr>
                                <w:rFonts w:ascii="FbSfaradi Regular" w:hAnsi="FbSfaradi Regular" w:cs="PFT_Vilna"/>
                                <w:sz w:val="28"/>
                                <w:szCs w:val="28"/>
                                <w:rtl/>
                              </w:rPr>
                              <w:t>]</w:t>
                            </w:r>
                          </w:p>
                          <w:p w14:paraId="4ECF806B" w14:textId="1B79FD8E" w:rsidR="006C48B9" w:rsidRPr="008A2DB0" w:rsidRDefault="006C48B9" w:rsidP="007D4D3A">
                            <w:pPr>
                              <w:pStyle w:val="NoParagraphStyle"/>
                              <w:spacing w:line="276" w:lineRule="auto"/>
                              <w:jc w:val="right"/>
                              <w:rPr>
                                <w:rFonts w:ascii="FbSfaradi Bold" w:hAnsi="FbSfaradi Bold" w:cs="PFT_Vilna"/>
                                <w:sz w:val="28"/>
                                <w:szCs w:val="28"/>
                                <w:rtl/>
                              </w:rPr>
                            </w:pPr>
                            <w:r>
                              <w:rPr>
                                <w:rFonts w:ascii="FbSfaradi Bold" w:hAnsi="FbSfaradi Bold" w:cs="PFT_Vilna" w:hint="cs"/>
                                <w:sz w:val="28"/>
                                <w:szCs w:val="28"/>
                                <w:rtl/>
                              </w:rPr>
                              <w:t xml:space="preserve">ש"פ במדבר </w:t>
                            </w:r>
                            <w:r>
                              <w:rPr>
                                <w:rFonts w:ascii="FbSfaradi Bold" w:hAnsi="FbSfaradi Bold" w:cs="PFT_Vilna"/>
                                <w:sz w:val="28"/>
                                <w:szCs w:val="28"/>
                                <w:rtl/>
                              </w:rPr>
                              <w:t>–</w:t>
                            </w:r>
                            <w:r>
                              <w:rPr>
                                <w:rFonts w:ascii="FbSfaradi Bold" w:hAnsi="FbSfaradi Bold" w:cs="PFT_Vilna" w:hint="cs"/>
                                <w:sz w:val="28"/>
                                <w:szCs w:val="28"/>
                                <w:rtl/>
                              </w:rPr>
                              <w:t xml:space="preserve"> חג השבועות</w:t>
                            </w:r>
                          </w:p>
                          <w:p w14:paraId="097E572D" w14:textId="77777777" w:rsidR="006C48B9" w:rsidRPr="008A2DB0" w:rsidRDefault="006C48B9" w:rsidP="008A2DB0">
                            <w:pPr>
                              <w:pStyle w:val="NoParagraphStyle"/>
                              <w:spacing w:line="276" w:lineRule="auto"/>
                              <w:jc w:val="center"/>
                              <w:rPr>
                                <w:rFonts w:ascii="FbSfaradi Bold" w:hAnsi="FbSfaradi Bold" w:cs="PFT_Vilna"/>
                                <w:rt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E150A" id="Text Box 3" o:spid="_x0000_s1027" type="#_x0000_t202" style="position:absolute;left:0;text-align:left;margin-left:-.35pt;margin-top:320.55pt;width:238.8pt;height:89.1pt;z-index:2517104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" filled="f" stroked="f" strokecolor="black [0]" insetpen="t">
                <v:textbox inset="2.88pt,2.88pt,2.88pt,2.88pt">
                  <w:txbxContent>
                    <w:p w14:paraId="68A2CE28" w14:textId="77777777" w:rsidR="006C48B9" w:rsidRPr="008A2DB0" w:rsidRDefault="006C48B9" w:rsidP="008A2DB0">
                      <w:pPr>
                        <w:pStyle w:val="NoParagraphStyle"/>
                        <w:spacing w:line="276" w:lineRule="auto"/>
                        <w:jc w:val="right"/>
                        <w:rPr>
                          <w:rFonts w:ascii="FbSfaradi Bold" w:hAnsi="FbSfaradi Bold" w:cs="PFT_Vilna"/>
                          <w:b/>
                          <w:bCs/>
                          <w:sz w:val="32"/>
                          <w:szCs w:val="32"/>
                        </w:rPr>
                      </w:pPr>
                      <w:r w:rsidRPr="008A2DB0">
                        <w:rPr>
                          <w:rFonts w:ascii="FbSfaradi Bold" w:hAnsi="FbSfaradi Bold" w:cs="PFT_Vilna"/>
                          <w:b/>
                          <w:bCs/>
                          <w:sz w:val="28"/>
                          <w:szCs w:val="28"/>
                          <w:rtl/>
                        </w:rPr>
                        <w:t>שנ</w:t>
                      </w:r>
                      <w:r w:rsidRPr="008A2DB0">
                        <w:rPr>
                          <w:rFonts w:ascii="FbSfaradi Bold" w:hAnsi="FbSfaradi Bold" w:cs="PFT_Vilna" w:hint="cs"/>
                          <w:b/>
                          <w:bCs/>
                          <w:sz w:val="28"/>
                          <w:szCs w:val="28"/>
                          <w:rtl/>
                        </w:rPr>
                        <w:t>ת הארבעים</w:t>
                      </w:r>
                    </w:p>
                    <w:p w14:paraId="48CBD5A2" w14:textId="7B79DECC" w:rsidR="006C48B9" w:rsidRPr="008A2DB0" w:rsidRDefault="006C48B9" w:rsidP="007D4D3A">
                      <w:pPr>
                        <w:pStyle w:val="NoParagraphStyle"/>
                        <w:spacing w:line="276" w:lineRule="auto"/>
                        <w:jc w:val="right"/>
                        <w:rPr>
                          <w:rFonts w:ascii="FbSfaradi Regular" w:hAnsi="FbSfaradi Regular" w:cs="PFT_Vilna"/>
                          <w:sz w:val="28"/>
                          <w:szCs w:val="28"/>
                          <w:rtl/>
                        </w:rPr>
                      </w:pPr>
                      <w:r w:rsidRPr="008A2DB0">
                        <w:rPr>
                          <w:rFonts w:ascii="FbSfaradi Regular" w:hAnsi="FbSfaradi Regular" w:cs="PFT_Vilna"/>
                          <w:sz w:val="28"/>
                          <w:szCs w:val="28"/>
                          <w:rtl/>
                        </w:rPr>
                        <w:t xml:space="preserve">גליון </w:t>
                      </w:r>
                      <w:r>
                        <w:rPr>
                          <w:rFonts w:ascii="FbSfaradi Regular" w:hAnsi="FbSfaradi Regular" w:cs="PFT_Vilna" w:hint="cs"/>
                          <w:sz w:val="28"/>
                          <w:szCs w:val="28"/>
                          <w:rtl/>
                        </w:rPr>
                        <w:t>טז</w:t>
                      </w:r>
                      <w:r w:rsidRPr="008A2DB0">
                        <w:rPr>
                          <w:rFonts w:ascii="FbSfaradi Regular" w:hAnsi="FbSfaradi Regular" w:cs="PFT_Vilna" w:hint="cs"/>
                          <w:sz w:val="28"/>
                          <w:szCs w:val="28"/>
                          <w:rtl/>
                        </w:rPr>
                        <w:t xml:space="preserve"> </w:t>
                      </w:r>
                      <w:r w:rsidRPr="008A2DB0">
                        <w:rPr>
                          <w:rFonts w:ascii="FbSfaradi Regular" w:hAnsi="FbSfaradi Regular" w:cs="PFT_Vilna"/>
                          <w:sz w:val="28"/>
                          <w:szCs w:val="28"/>
                          <w:rtl/>
                        </w:rPr>
                        <w:t>[אלף-</w:t>
                      </w:r>
                      <w:r w:rsidRPr="008A2DB0">
                        <w:rPr>
                          <w:rFonts w:ascii="FbSfaradi Regular" w:hAnsi="FbSfaradi Regular" w:cs="PFT_Vilna" w:hint="cs"/>
                          <w:sz w:val="28"/>
                          <w:szCs w:val="28"/>
                          <w:rtl/>
                        </w:rPr>
                        <w:t>ק</w:t>
                      </w:r>
                      <w:r>
                        <w:rPr>
                          <w:rFonts w:ascii="FbSfaradi Regular" w:hAnsi="FbSfaradi Regular" w:cs="PFT_Vilna" w:hint="cs"/>
                          <w:sz w:val="28"/>
                          <w:szCs w:val="28"/>
                          <w:rtl/>
                        </w:rPr>
                        <w:t>סה</w:t>
                      </w:r>
                      <w:r w:rsidRPr="008A2DB0">
                        <w:rPr>
                          <w:rFonts w:ascii="FbSfaradi Regular" w:hAnsi="FbSfaradi Regular" w:cs="PFT_Vilna"/>
                          <w:sz w:val="28"/>
                          <w:szCs w:val="28"/>
                          <w:rtl/>
                        </w:rPr>
                        <w:t>]</w:t>
                      </w:r>
                    </w:p>
                    <w:p w14:paraId="4ECF806B" w14:textId="1B79FD8E" w:rsidR="006C48B9" w:rsidRPr="008A2DB0" w:rsidRDefault="006C48B9" w:rsidP="007D4D3A">
                      <w:pPr>
                        <w:pStyle w:val="NoParagraphStyle"/>
                        <w:spacing w:line="276" w:lineRule="auto"/>
                        <w:jc w:val="right"/>
                        <w:rPr>
                          <w:rFonts w:ascii="FbSfaradi Bold" w:hAnsi="FbSfaradi Bold" w:cs="PFT_Vilna"/>
                          <w:sz w:val="28"/>
                          <w:szCs w:val="28"/>
                          <w:rtl/>
                        </w:rPr>
                      </w:pPr>
                      <w:r>
                        <w:rPr>
                          <w:rFonts w:ascii="FbSfaradi Bold" w:hAnsi="FbSfaradi Bold" w:cs="PFT_Vilna" w:hint="cs"/>
                          <w:sz w:val="28"/>
                          <w:szCs w:val="28"/>
                          <w:rtl/>
                        </w:rPr>
                        <w:t xml:space="preserve">ש"פ במדבר </w:t>
                      </w:r>
                      <w:r>
                        <w:rPr>
                          <w:rFonts w:ascii="FbSfaradi Bold" w:hAnsi="FbSfaradi Bold" w:cs="PFT_Vilna"/>
                          <w:sz w:val="28"/>
                          <w:szCs w:val="28"/>
                          <w:rtl/>
                        </w:rPr>
                        <w:t>–</w:t>
                      </w:r>
                      <w:r>
                        <w:rPr>
                          <w:rFonts w:ascii="FbSfaradi Bold" w:hAnsi="FbSfaradi Bold" w:cs="PFT_Vilna" w:hint="cs"/>
                          <w:sz w:val="28"/>
                          <w:szCs w:val="28"/>
                          <w:rtl/>
                        </w:rPr>
                        <w:t xml:space="preserve"> חג השבועות</w:t>
                      </w:r>
                    </w:p>
                    <w:p w14:paraId="097E572D" w14:textId="77777777" w:rsidR="006C48B9" w:rsidRPr="008A2DB0" w:rsidRDefault="006C48B9" w:rsidP="008A2DB0">
                      <w:pPr>
                        <w:pStyle w:val="NoParagraphStyle"/>
                        <w:spacing w:line="276" w:lineRule="auto"/>
                        <w:jc w:val="center"/>
                        <w:rPr>
                          <w:rFonts w:ascii="FbSfaradi Bold" w:hAnsi="FbSfaradi Bold" w:cs="PFT_Vilna"/>
                          <w:rtl/>
                        </w:rPr>
                      </w:pPr>
                    </w:p>
                  </w:txbxContent>
                </v:textbox>
                <w10:wrap type="square" anchorx="margin" anchory="margin"/>
              </v:shape>
            </w:pict>
          </mc:Fallback>
        </mc:AlternateContent>
      </w:r>
      <w:r w:rsidRPr="004F6AB2">
        <w:rPr>
          <w:rFonts w:ascii="Times New Roman" w:hAnsi="Times New Roman" w:cs="Times New Roman"/>
          <w:noProof/>
          <w:sz w:val="24"/>
          <w:szCs w:val="24"/>
        </w:rPr>
        <mc:AlternateContent>
          <mc:Choice Requires="wps">
            <w:drawing>
              <wp:anchor distT="36576" distB="36576" distL="36576" distR="36576" simplePos="0" relativeHeight="251709440" behindDoc="0" locked="0" layoutInCell="1" allowOverlap="1" wp14:anchorId="323544D3" wp14:editId="453A38CE">
                <wp:simplePos x="0" y="0"/>
                <wp:positionH relativeFrom="margin">
                  <wp:posOffset>-7710</wp:posOffset>
                </wp:positionH>
                <wp:positionV relativeFrom="margin">
                  <wp:posOffset>5686607</wp:posOffset>
                </wp:positionV>
                <wp:extent cx="3383915" cy="1341120"/>
                <wp:effectExtent l="0" t="0" r="698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341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A17732" w14:textId="77777777" w:rsidR="006C48B9" w:rsidRPr="00A85094" w:rsidRDefault="006C48B9" w:rsidP="00827182">
                            <w:pPr>
                              <w:pStyle w:val="NoParagraphStyle"/>
                              <w:jc w:val="right"/>
                              <w:rPr>
                                <w:rFonts w:ascii="FbSfaradi Regular" w:hAnsi="FbSfaradi Regular" w:cs="PFT_Vilna"/>
                                <w:spacing w:val="-5"/>
                                <w:sz w:val="19"/>
                                <w:szCs w:val="19"/>
                              </w:rPr>
                            </w:pPr>
                            <w:r w:rsidRPr="00A85094">
                              <w:rPr>
                                <w:rFonts w:ascii="FbSfaradi Regular" w:hAnsi="FbSfaradi Regular" w:cs="PFT_Vilna"/>
                                <w:spacing w:val="-5"/>
                                <w:sz w:val="19"/>
                                <w:szCs w:val="19"/>
                                <w:rtl/>
                              </w:rPr>
                              <w:t>יוצא לאור על ידי</w:t>
                            </w:r>
                          </w:p>
                          <w:p w14:paraId="7466A3A2" w14:textId="77777777" w:rsidR="006C48B9" w:rsidRPr="00A85094" w:rsidRDefault="006C48B9" w:rsidP="00827182">
                            <w:pPr>
                              <w:pStyle w:val="NoParagraphStyle"/>
                              <w:spacing w:line="213" w:lineRule="auto"/>
                              <w:jc w:val="right"/>
                              <w:rPr>
                                <w:rFonts w:ascii="FbSfaradi Bold" w:hAnsi="FbSfaradi Bold" w:cs="PFT_Vilna"/>
                                <w:b/>
                                <w:bCs/>
                                <w:spacing w:val="-5"/>
                                <w:sz w:val="25"/>
                                <w:szCs w:val="25"/>
                                <w:rtl/>
                              </w:rPr>
                            </w:pPr>
                            <w:r w:rsidRPr="00A85094">
                              <w:rPr>
                                <w:rFonts w:ascii="FbSfaradi Bold" w:hAnsi="FbSfaradi Bold" w:cs="PFT_Vilna"/>
                                <w:b/>
                                <w:bCs/>
                                <w:spacing w:val="-5"/>
                                <w:sz w:val="25"/>
                                <w:szCs w:val="25"/>
                                <w:rtl/>
                              </w:rPr>
                              <w:t>תלמידי ביהמ"ד דמוסד חינוך אהלי תורה</w:t>
                            </w:r>
                          </w:p>
                          <w:p w14:paraId="20A08254" w14:textId="77777777" w:rsidR="006C48B9" w:rsidRPr="00A85094" w:rsidRDefault="006C48B9" w:rsidP="00827182">
                            <w:pPr>
                              <w:pStyle w:val="NoParagraphStyle"/>
                              <w:spacing w:line="213" w:lineRule="auto"/>
                              <w:jc w:val="right"/>
                              <w:rPr>
                                <w:rFonts w:ascii="FbSfaradi Regular" w:hAnsi="FbSfaradi Regular" w:cs="PFT_Vilna"/>
                                <w:spacing w:val="-5"/>
                                <w:sz w:val="19"/>
                                <w:szCs w:val="19"/>
                                <w:rtl/>
                              </w:rPr>
                            </w:pPr>
                            <w:r w:rsidRPr="00A85094">
                              <w:rPr>
                                <w:rFonts w:ascii="FbSfaradi Regular" w:hAnsi="FbSfaradi Regular" w:cs="PFT_Vilna"/>
                                <w:spacing w:val="-5"/>
                                <w:sz w:val="19"/>
                                <w:szCs w:val="19"/>
                                <w:rtl/>
                              </w:rPr>
                              <w:t xml:space="preserve"> 667 איסטערן פארקוויי, ברוקלין, ניו יארק</w:t>
                            </w:r>
                          </w:p>
                          <w:p w14:paraId="48B48963" w14:textId="77777777" w:rsidR="006C48B9" w:rsidRDefault="006C48B9" w:rsidP="00827182">
                            <w:pPr>
                              <w:pStyle w:val="NoParagraphStyle"/>
                              <w:jc w:val="right"/>
                              <w:rPr>
                                <w:rFonts w:ascii="FbCarizmaBook Medium" w:hAnsi="FbCarizmaBook Medium" w:cs="FbCarizmaBook Medium"/>
                                <w:spacing w:val="-5"/>
                                <w:sz w:val="30"/>
                                <w:szCs w:val="30"/>
                                <w:rtl/>
                              </w:rPr>
                            </w:pPr>
                            <w:r>
                              <w:rPr>
                                <w:rFonts w:ascii="FbCarizmaBook Medium" w:hAnsi="FbCarizmaBook Medium" w:cs="FbCarizmaBook Medium"/>
                                <w:spacing w:val="-5"/>
                                <w:sz w:val="30"/>
                                <w:szCs w:val="30"/>
                                <w:rtl/>
                              </w:rPr>
                              <w:t> </w:t>
                            </w:r>
                          </w:p>
                          <w:p w14:paraId="51076FA2" w14:textId="779FF177" w:rsidR="006C48B9" w:rsidRPr="00A85094" w:rsidRDefault="006C48B9" w:rsidP="00A51B53">
                            <w:pPr>
                              <w:pStyle w:val="NoParagraphStyle"/>
                              <w:spacing w:line="240" w:lineRule="auto"/>
                              <w:jc w:val="right"/>
                              <w:rPr>
                                <w:rFonts w:ascii="FbSfaradi Regular" w:hAnsi="FbSfaradi Regular" w:cs="PFT_Vilna"/>
                                <w:sz w:val="19"/>
                                <w:szCs w:val="19"/>
                                <w:rtl/>
                              </w:rPr>
                            </w:pPr>
                            <w:r w:rsidRPr="00A85094">
                              <w:rPr>
                                <w:rFonts w:ascii="FbSfaradi Bold" w:hAnsi="FbSfaradi Bold" w:cs="PFT_Vilna"/>
                                <w:spacing w:val="-5"/>
                                <w:sz w:val="19"/>
                                <w:szCs w:val="19"/>
                                <w:rtl/>
                              </w:rPr>
                              <w:t>שנת חמשת אלפים שבע מאות שבעים ותשע לבריאה</w:t>
                            </w:r>
                            <w:r w:rsidRPr="00A85094">
                              <w:rPr>
                                <w:rFonts w:ascii="FbSfaradi Regular" w:hAnsi="FbSfaradi Regular" w:cs="PFT_Vilna"/>
                                <w:spacing w:val="-5"/>
                                <w:sz w:val="19"/>
                                <w:szCs w:val="19"/>
                                <w:rtl/>
                              </w:rPr>
                              <w:br/>
                            </w:r>
                            <w:r w:rsidRPr="00A51B53">
                              <w:rPr>
                                <w:rFonts w:ascii="FbSfaradi Bold" w:hAnsi="FbSfaradi Bold" w:cs="PFT_Vilna"/>
                                <w:spacing w:val="-5"/>
                                <w:sz w:val="19"/>
                                <w:szCs w:val="19"/>
                                <w:rtl/>
                              </w:rPr>
                              <w:t>מאה ו</w:t>
                            </w:r>
                            <w:r>
                              <w:rPr>
                                <w:rFonts w:ascii="FbSfaradi Bold" w:hAnsi="FbSfaradi Bold" w:cs="PFT_Vilna" w:hint="cs"/>
                                <w:spacing w:val="-5"/>
                                <w:sz w:val="19"/>
                                <w:szCs w:val="19"/>
                                <w:rtl/>
                              </w:rPr>
                              <w:t>שבע</w:t>
                            </w:r>
                            <w:r w:rsidRPr="00A51B53">
                              <w:rPr>
                                <w:rFonts w:ascii="FbSfaradi Bold" w:hAnsi="FbSfaradi Bold" w:cs="PFT_Vilna" w:hint="cs"/>
                                <w:spacing w:val="-5"/>
                                <w:sz w:val="19"/>
                                <w:szCs w:val="19"/>
                                <w:rtl/>
                              </w:rPr>
                              <w:t xml:space="preserve"> </w:t>
                            </w:r>
                            <w:r w:rsidRPr="00A51B53">
                              <w:rPr>
                                <w:rFonts w:ascii="FbSfaradi Bold" w:hAnsi="FbSfaradi Bold" w:cs="PFT_Vilna"/>
                                <w:spacing w:val="-5"/>
                                <w:sz w:val="19"/>
                                <w:szCs w:val="19"/>
                                <w:rtl/>
                              </w:rPr>
                              <w:t>עשרה שנה להולדת כ”ק אדמו”ר</w:t>
                            </w:r>
                            <w:r w:rsidRPr="00A85094">
                              <w:rPr>
                                <w:rFonts w:ascii="FbSfaradi Bold" w:hAnsi="FbSfaradi Bold" w:cs="PFT_Vilna" w:hint="cs"/>
                                <w:spacing w:val="-5"/>
                                <w:sz w:val="19"/>
                                <w:szCs w:val="19"/>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544D3" id="Text Box 4" o:spid="_x0000_s1028" type="#_x0000_t202" style="position:absolute;left:0;text-align:left;margin-left:-.6pt;margin-top:447.75pt;width:266.45pt;height:105.6pt;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" filled="f" stroked="f" strokecolor="black [0]" insetpen="t">
                <v:textbox inset="2.88pt,2.88pt,2.88pt,2.88pt">
                  <w:txbxContent>
                    <w:p w14:paraId="53A17732" w14:textId="77777777" w:rsidR="006C48B9" w:rsidRPr="00A85094" w:rsidRDefault="006C48B9" w:rsidP="00827182">
                      <w:pPr>
                        <w:pStyle w:val="NoParagraphStyle"/>
                        <w:jc w:val="right"/>
                        <w:rPr>
                          <w:rFonts w:ascii="FbSfaradi Regular" w:hAnsi="FbSfaradi Regular" w:cs="PFT_Vilna"/>
                          <w:spacing w:val="-5"/>
                          <w:sz w:val="19"/>
                          <w:szCs w:val="19"/>
                        </w:rPr>
                      </w:pPr>
                      <w:r w:rsidRPr="00A85094">
                        <w:rPr>
                          <w:rFonts w:ascii="FbSfaradi Regular" w:hAnsi="FbSfaradi Regular" w:cs="PFT_Vilna"/>
                          <w:spacing w:val="-5"/>
                          <w:sz w:val="19"/>
                          <w:szCs w:val="19"/>
                          <w:rtl/>
                        </w:rPr>
                        <w:t>יוצא לאור על ידי</w:t>
                      </w:r>
                    </w:p>
                    <w:p w14:paraId="7466A3A2" w14:textId="77777777" w:rsidR="006C48B9" w:rsidRPr="00A85094" w:rsidRDefault="006C48B9" w:rsidP="00827182">
                      <w:pPr>
                        <w:pStyle w:val="NoParagraphStyle"/>
                        <w:spacing w:line="213" w:lineRule="auto"/>
                        <w:jc w:val="right"/>
                        <w:rPr>
                          <w:rFonts w:ascii="FbSfaradi Bold" w:hAnsi="FbSfaradi Bold" w:cs="PFT_Vilna"/>
                          <w:b/>
                          <w:bCs/>
                          <w:spacing w:val="-5"/>
                          <w:sz w:val="25"/>
                          <w:szCs w:val="25"/>
                          <w:rtl/>
                        </w:rPr>
                      </w:pPr>
                      <w:r w:rsidRPr="00A85094">
                        <w:rPr>
                          <w:rFonts w:ascii="FbSfaradi Bold" w:hAnsi="FbSfaradi Bold" w:cs="PFT_Vilna"/>
                          <w:b/>
                          <w:bCs/>
                          <w:spacing w:val="-5"/>
                          <w:sz w:val="25"/>
                          <w:szCs w:val="25"/>
                          <w:rtl/>
                        </w:rPr>
                        <w:t>תלמידי ביהמ"ד דמוסד חינוך אהלי תורה</w:t>
                      </w:r>
                    </w:p>
                    <w:p w14:paraId="20A08254" w14:textId="77777777" w:rsidR="006C48B9" w:rsidRPr="00A85094" w:rsidRDefault="006C48B9" w:rsidP="00827182">
                      <w:pPr>
                        <w:pStyle w:val="NoParagraphStyle"/>
                        <w:spacing w:line="213" w:lineRule="auto"/>
                        <w:jc w:val="right"/>
                        <w:rPr>
                          <w:rFonts w:ascii="FbSfaradi Regular" w:hAnsi="FbSfaradi Regular" w:cs="PFT_Vilna"/>
                          <w:spacing w:val="-5"/>
                          <w:sz w:val="19"/>
                          <w:szCs w:val="19"/>
                          <w:rtl/>
                        </w:rPr>
                      </w:pPr>
                      <w:r w:rsidRPr="00A85094">
                        <w:rPr>
                          <w:rFonts w:ascii="FbSfaradi Regular" w:hAnsi="FbSfaradi Regular" w:cs="PFT_Vilna"/>
                          <w:spacing w:val="-5"/>
                          <w:sz w:val="19"/>
                          <w:szCs w:val="19"/>
                          <w:rtl/>
                        </w:rPr>
                        <w:t xml:space="preserve"> 667 איסטערן פארקוויי, ברוקלין, ניו יארק</w:t>
                      </w:r>
                    </w:p>
                    <w:p w14:paraId="48B48963" w14:textId="77777777" w:rsidR="006C48B9" w:rsidRDefault="006C48B9" w:rsidP="00827182">
                      <w:pPr>
                        <w:pStyle w:val="NoParagraphStyle"/>
                        <w:jc w:val="right"/>
                        <w:rPr>
                          <w:rFonts w:ascii="FbCarizmaBook Medium" w:hAnsi="FbCarizmaBook Medium" w:cs="FbCarizmaBook Medium"/>
                          <w:spacing w:val="-5"/>
                          <w:sz w:val="30"/>
                          <w:szCs w:val="30"/>
                          <w:rtl/>
                        </w:rPr>
                      </w:pPr>
                      <w:r>
                        <w:rPr>
                          <w:rFonts w:ascii="FbCarizmaBook Medium" w:hAnsi="FbCarizmaBook Medium" w:cs="FbCarizmaBook Medium"/>
                          <w:spacing w:val="-5"/>
                          <w:sz w:val="30"/>
                          <w:szCs w:val="30"/>
                          <w:rtl/>
                        </w:rPr>
                        <w:t> </w:t>
                      </w:r>
                    </w:p>
                    <w:p w14:paraId="51076FA2" w14:textId="779FF177" w:rsidR="006C48B9" w:rsidRPr="00A85094" w:rsidRDefault="006C48B9" w:rsidP="00A51B53">
                      <w:pPr>
                        <w:pStyle w:val="NoParagraphStyle"/>
                        <w:spacing w:line="240" w:lineRule="auto"/>
                        <w:jc w:val="right"/>
                        <w:rPr>
                          <w:rFonts w:ascii="FbSfaradi Regular" w:hAnsi="FbSfaradi Regular" w:cs="PFT_Vilna"/>
                          <w:sz w:val="19"/>
                          <w:szCs w:val="19"/>
                          <w:rtl/>
                        </w:rPr>
                      </w:pPr>
                      <w:r w:rsidRPr="00A85094">
                        <w:rPr>
                          <w:rFonts w:ascii="FbSfaradi Bold" w:hAnsi="FbSfaradi Bold" w:cs="PFT_Vilna"/>
                          <w:spacing w:val="-5"/>
                          <w:sz w:val="19"/>
                          <w:szCs w:val="19"/>
                          <w:rtl/>
                        </w:rPr>
                        <w:t>שנת חמשת אלפים שבע מאות שבעים ותשע לבריאה</w:t>
                      </w:r>
                      <w:r w:rsidRPr="00A85094">
                        <w:rPr>
                          <w:rFonts w:ascii="FbSfaradi Regular" w:hAnsi="FbSfaradi Regular" w:cs="PFT_Vilna"/>
                          <w:spacing w:val="-5"/>
                          <w:sz w:val="19"/>
                          <w:szCs w:val="19"/>
                          <w:rtl/>
                        </w:rPr>
                        <w:br/>
                      </w:r>
                      <w:r w:rsidRPr="00A51B53">
                        <w:rPr>
                          <w:rFonts w:ascii="FbSfaradi Bold" w:hAnsi="FbSfaradi Bold" w:cs="PFT_Vilna"/>
                          <w:spacing w:val="-5"/>
                          <w:sz w:val="19"/>
                          <w:szCs w:val="19"/>
                          <w:rtl/>
                        </w:rPr>
                        <w:t>מאה ו</w:t>
                      </w:r>
                      <w:r>
                        <w:rPr>
                          <w:rFonts w:ascii="FbSfaradi Bold" w:hAnsi="FbSfaradi Bold" w:cs="PFT_Vilna" w:hint="cs"/>
                          <w:spacing w:val="-5"/>
                          <w:sz w:val="19"/>
                          <w:szCs w:val="19"/>
                          <w:rtl/>
                        </w:rPr>
                        <w:t>שבע</w:t>
                      </w:r>
                      <w:r w:rsidRPr="00A51B53">
                        <w:rPr>
                          <w:rFonts w:ascii="FbSfaradi Bold" w:hAnsi="FbSfaradi Bold" w:cs="PFT_Vilna" w:hint="cs"/>
                          <w:spacing w:val="-5"/>
                          <w:sz w:val="19"/>
                          <w:szCs w:val="19"/>
                          <w:rtl/>
                        </w:rPr>
                        <w:t xml:space="preserve"> </w:t>
                      </w:r>
                      <w:r w:rsidRPr="00A51B53">
                        <w:rPr>
                          <w:rFonts w:ascii="FbSfaradi Bold" w:hAnsi="FbSfaradi Bold" w:cs="PFT_Vilna"/>
                          <w:spacing w:val="-5"/>
                          <w:sz w:val="19"/>
                          <w:szCs w:val="19"/>
                          <w:rtl/>
                        </w:rPr>
                        <w:t>עשרה שנה להולדת כ”ק אדמו”ר</w:t>
                      </w:r>
                      <w:r w:rsidRPr="00A85094">
                        <w:rPr>
                          <w:rFonts w:ascii="FbSfaradi Bold" w:hAnsi="FbSfaradi Bold" w:cs="PFT_Vilna" w:hint="cs"/>
                          <w:spacing w:val="-5"/>
                          <w:sz w:val="19"/>
                          <w:szCs w:val="19"/>
                          <w:rtl/>
                        </w:rPr>
                        <w:t xml:space="preserve"> </w:t>
                      </w:r>
                    </w:p>
                  </w:txbxContent>
                </v:textbox>
                <w10:wrap type="square" anchorx="margin" anchory="margin"/>
              </v:shape>
            </w:pict>
          </mc:Fallback>
        </mc:AlternateContent>
      </w:r>
      <w:r w:rsidR="00827182" w:rsidRPr="004F6AB2">
        <w:rPr>
          <w:rFonts w:ascii="Times New Roman" w:hAnsi="Times New Roman" w:cs="Times New Roman"/>
          <w:noProof/>
          <w:sz w:val="24"/>
          <w:szCs w:val="24"/>
        </w:rPr>
        <mc:AlternateContent>
          <mc:Choice Requires="wps">
            <w:drawing>
              <wp:anchor distT="36576" distB="36576" distL="36576" distR="36576" simplePos="0" relativeHeight="251711488" behindDoc="0" locked="0" layoutInCell="1" allowOverlap="1" wp14:anchorId="0B99F7EE" wp14:editId="72C750E6">
                <wp:simplePos x="0" y="0"/>
                <wp:positionH relativeFrom="margin">
                  <wp:posOffset>0</wp:posOffset>
                </wp:positionH>
                <wp:positionV relativeFrom="margin">
                  <wp:posOffset>3400970</wp:posOffset>
                </wp:positionV>
                <wp:extent cx="2598420" cy="4616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20C728" w14:textId="76B8B189" w:rsidR="006C48B9" w:rsidRPr="00880CC5" w:rsidRDefault="006C48B9" w:rsidP="00827182">
                            <w:pPr>
                              <w:pStyle w:val="NoParagraphStyle"/>
                              <w:spacing w:line="182" w:lineRule="auto"/>
                              <w:jc w:val="right"/>
                              <w:rPr>
                                <w:rFonts w:ascii="FbFrankReal" w:hAnsi="FbFrankReal" w:cs="PFT_Vilna"/>
                                <w:color w:val="auto"/>
                                <w:sz w:val="32"/>
                                <w:szCs w:val="32"/>
                              </w:rPr>
                            </w:pPr>
                            <w:r w:rsidRPr="00880CC5">
                              <w:rPr>
                                <w:rFonts w:ascii="FbFrankReal" w:hAnsi="FbFrankReal" w:cs="PFT_Vilna"/>
                                <w:color w:val="auto"/>
                                <w:sz w:val="22"/>
                                <w:szCs w:val="22"/>
                                <w:rtl/>
                              </w:rPr>
                              <w:t>נוסד בחודש תשרי ה'תש"מ</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9F7EE" id="Text Box 2" o:spid="_x0000_s1029" type="#_x0000_t202" style="position:absolute;left:0;text-align:left;margin-left:0;margin-top:267.8pt;width:204.6pt;height:36.35pt;z-index:2517114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" filled="f" stroked="f" strokecolor="black [0]" insetpen="t">
                <v:textbox inset="2.88pt,2.88pt,2.88pt,2.88pt">
                  <w:txbxContent>
                    <w:p w14:paraId="5420C728" w14:textId="76B8B189" w:rsidR="006C48B9" w:rsidRPr="00880CC5" w:rsidRDefault="006C48B9" w:rsidP="00827182">
                      <w:pPr>
                        <w:pStyle w:val="NoParagraphStyle"/>
                        <w:spacing w:line="182" w:lineRule="auto"/>
                        <w:jc w:val="right"/>
                        <w:rPr>
                          <w:rFonts w:ascii="FbFrankReal" w:hAnsi="FbFrankReal" w:cs="PFT_Vilna"/>
                          <w:color w:val="auto"/>
                          <w:sz w:val="32"/>
                          <w:szCs w:val="32"/>
                        </w:rPr>
                      </w:pPr>
                      <w:r w:rsidRPr="00880CC5">
                        <w:rPr>
                          <w:rFonts w:ascii="FbFrankReal" w:hAnsi="FbFrankReal" w:cs="PFT_Vilna"/>
                          <w:color w:val="auto"/>
                          <w:sz w:val="22"/>
                          <w:szCs w:val="22"/>
                          <w:rtl/>
                        </w:rPr>
                        <w:t>נוסד בחודש תשרי ה'תש"מ</w:t>
                      </w:r>
                    </w:p>
                  </w:txbxContent>
                </v:textbox>
                <w10:wrap type="square" anchorx="margin" anchory="margin"/>
              </v:shape>
            </w:pict>
          </mc:Fallback>
        </mc:AlternateContent>
      </w:r>
      <w:r w:rsidR="00CA0955" w:rsidRPr="004F6AB2">
        <w:rPr>
          <w:rFonts w:ascii="FbSfaradi Regular" w:hAnsi="FbSfaradi Regular" w:cs="FbSfaradi Regular"/>
          <w:sz w:val="18"/>
          <w:szCs w:val="18"/>
          <w:rtl/>
        </w:rPr>
        <w:br w:type="page"/>
      </w:r>
      <w:bookmarkStart w:id="2" w:name="_Toc356231478"/>
      <w:bookmarkStart w:id="3" w:name="_Toc356263223"/>
      <w:bookmarkStart w:id="4" w:name="_Toc356267836"/>
      <w:bookmarkStart w:id="5" w:name="_Toc360638210"/>
      <w:bookmarkStart w:id="6" w:name="_Toc360648934"/>
      <w:bookmarkStart w:id="7" w:name="_Toc360669361"/>
      <w:bookmarkStart w:id="8" w:name="_Toc363077990"/>
      <w:bookmarkStart w:id="9" w:name="_Toc363086366"/>
      <w:bookmarkStart w:id="10" w:name="_Toc363092111"/>
      <w:bookmarkStart w:id="11" w:name="_Toc367141017"/>
      <w:bookmarkStart w:id="12" w:name="_Toc367148661"/>
      <w:bookmarkStart w:id="13" w:name="_Toc367157884"/>
      <w:bookmarkStart w:id="14" w:name="_Toc369235633"/>
      <w:bookmarkStart w:id="15" w:name="_Toc370439543"/>
      <w:bookmarkStart w:id="16" w:name="_Toc370446230"/>
      <w:bookmarkStart w:id="17" w:name="_Toc371642937"/>
      <w:bookmarkStart w:id="18" w:name="_Toc371643229"/>
      <w:bookmarkStart w:id="19" w:name="_Toc371653951"/>
      <w:bookmarkStart w:id="20" w:name="_Toc372861001"/>
      <w:bookmarkStart w:id="21" w:name="_Toc379508672"/>
      <w:bookmarkStart w:id="22" w:name="_Toc379510900"/>
      <w:bookmarkStart w:id="23" w:name="_Toc379513741"/>
      <w:bookmarkStart w:id="24" w:name="_Toc380716861"/>
      <w:bookmarkStart w:id="25" w:name="_Toc380716990"/>
      <w:bookmarkStart w:id="26" w:name="_Toc380717406"/>
      <w:bookmarkStart w:id="27" w:name="_Toc380719475"/>
      <w:bookmarkStart w:id="28" w:name="_Toc387369093"/>
      <w:bookmarkStart w:id="29" w:name="_Toc387373636"/>
      <w:bookmarkStart w:id="30" w:name="_Toc387375095"/>
      <w:bookmarkStart w:id="31" w:name="_Toc402299611"/>
      <w:bookmarkStart w:id="32" w:name="_Toc402473890"/>
      <w:bookmarkStart w:id="33" w:name="_Toc402490252"/>
      <w:bookmarkStart w:id="34" w:name="_Toc403698990"/>
      <w:bookmarkStart w:id="35" w:name="_Toc405513653"/>
      <w:bookmarkStart w:id="36" w:name="_Toc408433551"/>
      <w:bookmarkStart w:id="37" w:name="_Toc429704652"/>
      <w:bookmarkStart w:id="38" w:name="_Toc429708088"/>
      <w:bookmarkStart w:id="39" w:name="_Toc462880818"/>
      <w:bookmarkStart w:id="40" w:name="_Toc464186415"/>
      <w:bookmarkStart w:id="41" w:name="_Toc471434485"/>
      <w:bookmarkStart w:id="42" w:name="_Toc471440811"/>
      <w:bookmarkStart w:id="43" w:name="_Toc472647787"/>
      <w:bookmarkStart w:id="44" w:name="_Toc472647880"/>
      <w:bookmarkStart w:id="45" w:name="_Toc475667484"/>
      <w:bookmarkStart w:id="46" w:name="_Toc481103957"/>
      <w:bookmarkStart w:id="47" w:name="_Toc481113396"/>
      <w:bookmarkStart w:id="48" w:name="_Toc481113581"/>
      <w:bookmarkStart w:id="49" w:name="_Toc481114158"/>
      <w:bookmarkStart w:id="50" w:name="_Toc481117642"/>
      <w:bookmarkStart w:id="51" w:name="_Toc482323274"/>
      <w:bookmarkStart w:id="52" w:name="_Toc482324113"/>
      <w:bookmarkStart w:id="53" w:name="_Toc482326781"/>
      <w:bookmarkStart w:id="54" w:name="_Toc482328673"/>
      <w:bookmarkStart w:id="55" w:name="_Toc494757150"/>
      <w:bookmarkStart w:id="56" w:name="_Toc497360924"/>
      <w:bookmarkStart w:id="57" w:name="_Toc497361036"/>
      <w:bookmarkStart w:id="58" w:name="_Toc498646854"/>
      <w:bookmarkStart w:id="59" w:name="_Toc498647444"/>
      <w:bookmarkStart w:id="60" w:name="_Toc498652665"/>
      <w:bookmarkStart w:id="61" w:name="_Toc499864125"/>
      <w:bookmarkStart w:id="62" w:name="_Toc499864634"/>
      <w:bookmarkStart w:id="63" w:name="_Toc501076750"/>
      <w:bookmarkStart w:id="64" w:name="_Toc503488638"/>
      <w:bookmarkStart w:id="65" w:name="_Toc504475481"/>
      <w:bookmarkStart w:id="66" w:name="_Toc504529693"/>
      <w:bookmarkStart w:id="67" w:name="_Toc504566203"/>
      <w:bookmarkStart w:id="68" w:name="_Toc505904614"/>
      <w:bookmarkStart w:id="69" w:name="_Toc505904793"/>
      <w:bookmarkStart w:id="70" w:name="_Toc505910035"/>
      <w:bookmarkStart w:id="71" w:name="_Toc505910279"/>
      <w:bookmarkStart w:id="72" w:name="_Toc505910606"/>
      <w:bookmarkStart w:id="73" w:name="_Toc505910715"/>
    </w:p>
    <w:p w14:paraId="6F89FD88" w14:textId="35F894E0" w:rsidR="00C63C03" w:rsidRPr="004F6AB2" w:rsidRDefault="004F6F69" w:rsidP="004F6F69">
      <w:pPr>
        <w:bidi/>
        <w:spacing w:after="100"/>
        <w:jc w:val="center"/>
        <w:rPr>
          <w:rFonts w:ascii="FbFRealBelet Bold" w:hAnsi="FbFRealBelet Bold" w:cs="FbFRealBelet Bold"/>
          <w:b/>
          <w:bCs/>
          <w:sz w:val="32"/>
          <w:szCs w:val="32"/>
          <w:rtl/>
        </w:rPr>
      </w:pPr>
      <w:r>
        <w:rPr>
          <w:rFonts w:ascii="FbFRealBelet Bold" w:hAnsi="FbFRealBelet Bold" w:cs="FbFRealBelet Bold" w:hint="cs"/>
          <w:b/>
          <w:bCs/>
          <w:sz w:val="32"/>
          <w:szCs w:val="32"/>
          <w:rtl/>
        </w:rPr>
        <w:lastRenderedPageBreak/>
        <w:t xml:space="preserve">ש"פ במדבר </w:t>
      </w:r>
      <w:r>
        <w:rPr>
          <w:rFonts w:ascii="FbFRealBelet Bold" w:hAnsi="FbFRealBelet Bold" w:cs="FbFRealBelet Bold"/>
          <w:b/>
          <w:bCs/>
          <w:sz w:val="32"/>
          <w:szCs w:val="32"/>
          <w:rtl/>
        </w:rPr>
        <w:t>–</w:t>
      </w:r>
      <w:r>
        <w:rPr>
          <w:rFonts w:ascii="FbFRealBelet Bold" w:hAnsi="FbFRealBelet Bold" w:cs="FbFRealBelet Bold" w:hint="cs"/>
          <w:b/>
          <w:bCs/>
          <w:sz w:val="32"/>
          <w:szCs w:val="32"/>
          <w:rtl/>
        </w:rPr>
        <w:t xml:space="preserve"> חג השבועות</w:t>
      </w:r>
      <w:r w:rsidR="00C63C03" w:rsidRPr="004F6AB2">
        <w:rPr>
          <w:rFonts w:ascii="FbFRealBelet Bold" w:hAnsi="FbFRealBelet Bold" w:cs="FbFRealBelet Bold"/>
          <w:b/>
          <w:bCs/>
          <w:sz w:val="32"/>
          <w:szCs w:val="32"/>
          <w:rtl/>
        </w:rPr>
        <w:br/>
        <w:t>גליון</w:t>
      </w:r>
      <w:r w:rsidR="006825C4">
        <w:rPr>
          <w:rFonts w:ascii="FbFRealBelet Bold" w:hAnsi="FbFRealBelet Bold" w:cs="FbFRealBelet Bold" w:hint="cs"/>
          <w:b/>
          <w:bCs/>
          <w:sz w:val="32"/>
          <w:szCs w:val="32"/>
          <w:rtl/>
        </w:rPr>
        <w:t xml:space="preserve"> ט</w:t>
      </w:r>
      <w:r>
        <w:rPr>
          <w:rFonts w:ascii="FbFRealBelet Bold" w:hAnsi="FbFRealBelet Bold" w:cs="FbFRealBelet Bold" w:hint="cs"/>
          <w:b/>
          <w:bCs/>
          <w:sz w:val="32"/>
          <w:szCs w:val="32"/>
          <w:rtl/>
        </w:rPr>
        <w:t>ז</w:t>
      </w:r>
      <w:r w:rsidR="00C63C03" w:rsidRPr="004F6AB2">
        <w:rPr>
          <w:rFonts w:ascii="FbFRealBelet Bold" w:hAnsi="FbFRealBelet Bold" w:cs="FbFRealBelet Bold"/>
          <w:b/>
          <w:bCs/>
          <w:sz w:val="32"/>
          <w:szCs w:val="32"/>
          <w:rtl/>
        </w:rPr>
        <w:t xml:space="preserve"> [אלף-ק</w:t>
      </w:r>
      <w:r w:rsidR="00A55BEB">
        <w:rPr>
          <w:rFonts w:ascii="FbFRealBelet Bold" w:hAnsi="FbFRealBelet Bold" w:cs="FbFRealBelet Bold" w:hint="cs"/>
          <w:b/>
          <w:bCs/>
          <w:sz w:val="32"/>
          <w:szCs w:val="32"/>
          <w:rtl/>
        </w:rPr>
        <w:t>ס</w:t>
      </w:r>
      <w:r>
        <w:rPr>
          <w:rFonts w:ascii="FbFRealBelet Bold" w:hAnsi="FbFRealBelet Bold" w:cs="FbFRealBelet Bold" w:hint="cs"/>
          <w:b/>
          <w:bCs/>
          <w:sz w:val="32"/>
          <w:szCs w:val="32"/>
          <w:rtl/>
        </w:rPr>
        <w:t>ה</w:t>
      </w:r>
      <w:r w:rsidR="00C63C03" w:rsidRPr="004F6AB2">
        <w:rPr>
          <w:rFonts w:ascii="FbFRealBelet Bold" w:hAnsi="FbFRealBelet Bold" w:cs="FbFRealBelet Bold"/>
          <w:b/>
          <w:bCs/>
          <w:sz w:val="32"/>
          <w:szCs w:val="32"/>
          <w:rtl/>
        </w:rPr>
        <w:t>]</w:t>
      </w:r>
    </w:p>
    <w:p w14:paraId="1BD0357B" w14:textId="77777777" w:rsidR="00455686" w:rsidRPr="004F6AB2" w:rsidRDefault="00455686" w:rsidP="00123FB7">
      <w:pPr>
        <w:pStyle w:val="a3"/>
        <w:spacing w:before="0" w:after="100"/>
        <w:outlineLvl w:val="9"/>
        <w:rPr>
          <w:rFonts w:ascii="FbFrankReal" w:hAnsi="FbFrankReal" w:cs="FbFrankReal"/>
          <w:bCs/>
          <w:sz w:val="22"/>
          <w:szCs w:val="22"/>
          <w:rtl/>
        </w:rPr>
      </w:pPr>
      <w:bookmarkStart w:id="74" w:name="_Toc507117033"/>
      <w:bookmarkStart w:id="75" w:name="_Toc507117962"/>
      <w:bookmarkStart w:id="76" w:name="_Toc507121434"/>
      <w:bookmarkStart w:id="77" w:name="_Toc511954850"/>
      <w:bookmarkStart w:id="78" w:name="_Toc513163533"/>
      <w:bookmarkStart w:id="79" w:name="_Toc513170167"/>
      <w:bookmarkStart w:id="80" w:name="_Toc514375210"/>
      <w:bookmarkStart w:id="81" w:name="_Toc519734886"/>
      <w:bookmarkStart w:id="82" w:name="_Toc521627727"/>
      <w:bookmarkStart w:id="83" w:name="_Toc525270754"/>
      <w:bookmarkStart w:id="84" w:name="_Toc525270896"/>
      <w:bookmarkStart w:id="85" w:name="_Toc527044894"/>
      <w:bookmarkStart w:id="86" w:name="_Toc527086450"/>
      <w:bookmarkStart w:id="87" w:name="_Toc528301415"/>
      <w:bookmarkStart w:id="88" w:name="_Toc529472590"/>
      <w:bookmarkStart w:id="89" w:name="_Toc529478641"/>
      <w:bookmarkStart w:id="90" w:name="_Toc531140339"/>
      <w:bookmarkStart w:id="91" w:name="_Toc533126578"/>
      <w:bookmarkStart w:id="92" w:name="_Toc2301328"/>
      <w:bookmarkStart w:id="93" w:name="_Toc2310192"/>
      <w:bookmarkStart w:id="94" w:name="_Toc2313532"/>
      <w:bookmarkStart w:id="95" w:name="_Toc3515458"/>
      <w:bookmarkStart w:id="96" w:name="_Toc8350392"/>
      <w:bookmarkStart w:id="97" w:name="_Toc9569344"/>
      <w:bookmarkStart w:id="98" w:name="_Toc9570102"/>
      <w:bookmarkStart w:id="99" w:name="_Toc10770047"/>
      <w:bookmarkStart w:id="100" w:name="_Toc10779359"/>
      <w:r w:rsidRPr="004F6AB2">
        <w:rPr>
          <w:rFonts w:eastAsia="Calibri"/>
          <w:rtl/>
        </w:rPr>
        <w:t>תוכן הענינים</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sdt>
      <w:sdtPr>
        <w:rPr>
          <w:rFonts w:ascii="FbFRealBelet Bold" w:eastAsiaTheme="majorEastAsia" w:hAnsi="FbFRealBelet Bold" w:cs="FbFRealBelet Bold"/>
          <w:noProof w:val="0"/>
          <w:color w:val="2E74B5" w:themeColor="accent1" w:themeShade="BF"/>
          <w:sz w:val="18"/>
          <w:szCs w:val="18"/>
          <w:rtl/>
          <w:lang w:val="en-GB" w:bidi="ar-SA"/>
        </w:rPr>
        <w:id w:val="-36669119"/>
        <w:docPartObj>
          <w:docPartGallery w:val="Table of Contents"/>
          <w:docPartUnique/>
        </w:docPartObj>
      </w:sdtPr>
      <w:sdtEndPr>
        <w:rPr>
          <w:rFonts w:ascii="FbSfaradi" w:eastAsiaTheme="minorHAnsi" w:hAnsi="FbSfaradi" w:cs="FbSfaradi"/>
          <w:noProof/>
          <w:color w:val="auto"/>
          <w:sz w:val="20"/>
          <w:szCs w:val="20"/>
          <w:lang w:bidi="he-IL"/>
        </w:rPr>
      </w:sdtEndPr>
      <w:sdtContent>
        <w:p w14:paraId="2B2C83E9" w14:textId="5DC24BCE" w:rsidR="00E5771F" w:rsidRDefault="00DC501D" w:rsidP="00E5771F">
          <w:pPr>
            <w:pStyle w:val="TOC1"/>
            <w:rPr>
              <w:rFonts w:asciiTheme="minorHAnsi" w:eastAsiaTheme="minorEastAsia" w:hAnsiTheme="minorHAnsi" w:cstheme="minorBidi"/>
              <w:sz w:val="22"/>
              <w:szCs w:val="22"/>
            </w:rPr>
          </w:pPr>
          <w:r w:rsidRPr="00DD0CA5">
            <w:rPr>
              <w:rFonts w:ascii="FbFRealBelet Bold" w:hAnsi="FbFRealBelet Bold" w:cs="FbFRealBelet Bold"/>
              <w:sz w:val="220"/>
              <w:szCs w:val="220"/>
            </w:rPr>
            <w:fldChar w:fldCharType="begin"/>
          </w:r>
          <w:r w:rsidRPr="00DD0CA5">
            <w:rPr>
              <w:rFonts w:ascii="FbFRealBelet Bold" w:hAnsi="FbFRealBelet Bold" w:cs="FbFRealBelet Bold"/>
              <w:sz w:val="220"/>
              <w:szCs w:val="220"/>
            </w:rPr>
            <w:instrText xml:space="preserve"> TOC \o "1-2" \h \z \t "</w:instrText>
          </w:r>
          <w:r w:rsidRPr="00DD0CA5">
            <w:rPr>
              <w:rFonts w:ascii="FbFRealBelet Bold" w:hAnsi="FbFRealBelet Bold" w:cs="FbFRealBelet Bold"/>
              <w:sz w:val="220"/>
              <w:szCs w:val="220"/>
              <w:rtl/>
            </w:rPr>
            <w:instrText>שם,3</w:instrText>
          </w:r>
          <w:r w:rsidRPr="00DD0CA5">
            <w:rPr>
              <w:rFonts w:ascii="FbFRealBelet Bold" w:hAnsi="FbFRealBelet Bold" w:cs="FbFRealBelet Bold"/>
              <w:sz w:val="220"/>
              <w:szCs w:val="220"/>
            </w:rPr>
            <w:instrText xml:space="preserve">" </w:instrText>
          </w:r>
          <w:r w:rsidRPr="00DD0CA5">
            <w:rPr>
              <w:rFonts w:ascii="FbFRealBelet Bold" w:hAnsi="FbFRealBelet Bold" w:cs="FbFRealBelet Bold"/>
              <w:sz w:val="220"/>
              <w:szCs w:val="220"/>
            </w:rPr>
            <w:fldChar w:fldCharType="separate"/>
          </w:r>
          <w:hyperlink w:anchor="_Toc10779360" w:history="1">
            <w:r w:rsidR="00E5771F" w:rsidRPr="00D2387D">
              <w:rPr>
                <w:rStyle w:val="Hyperlink"/>
                <w:rtl/>
              </w:rPr>
              <w:t>עניני משיח וגאולה</w:t>
            </w:r>
          </w:hyperlink>
        </w:p>
        <w:p w14:paraId="65CD5796" w14:textId="77777777" w:rsidR="00E5771F" w:rsidRDefault="00182E3A" w:rsidP="00E5771F">
          <w:pPr>
            <w:pStyle w:val="TOC2"/>
            <w:rPr>
              <w:rFonts w:asciiTheme="minorHAnsi" w:eastAsiaTheme="minorEastAsia" w:hAnsiTheme="minorHAnsi" w:cstheme="minorBidi"/>
            </w:rPr>
          </w:pPr>
          <w:hyperlink w:anchor="_Toc10779361" w:history="1">
            <w:r w:rsidR="00E5771F" w:rsidRPr="00D2387D">
              <w:rPr>
                <w:rStyle w:val="Hyperlink"/>
                <w:rtl/>
              </w:rPr>
              <w:t>יובל ועבד עברי לעת"ל</w:t>
            </w:r>
            <w:r w:rsidR="00E5771F">
              <w:rPr>
                <w:webHidden/>
              </w:rPr>
              <w:tab/>
            </w:r>
            <w:r w:rsidR="00E5771F">
              <w:rPr>
                <w:webHidden/>
              </w:rPr>
              <w:fldChar w:fldCharType="begin"/>
            </w:r>
            <w:r w:rsidR="00E5771F">
              <w:rPr>
                <w:webHidden/>
              </w:rPr>
              <w:instrText xml:space="preserve"> PAGEREF _Toc10779361 \h </w:instrText>
            </w:r>
            <w:r w:rsidR="00E5771F">
              <w:rPr>
                <w:webHidden/>
              </w:rPr>
            </w:r>
            <w:r w:rsidR="00E5771F">
              <w:rPr>
                <w:webHidden/>
              </w:rPr>
              <w:fldChar w:fldCharType="separate"/>
            </w:r>
            <w:r w:rsidR="00917113">
              <w:rPr>
                <w:webHidden/>
                <w:rtl/>
              </w:rPr>
              <w:t>5</w:t>
            </w:r>
            <w:r w:rsidR="00E5771F">
              <w:rPr>
                <w:webHidden/>
              </w:rPr>
              <w:fldChar w:fldCharType="end"/>
            </w:r>
          </w:hyperlink>
        </w:p>
        <w:p w14:paraId="11A5FC72" w14:textId="6AADF0E9" w:rsidR="00E5771F" w:rsidRDefault="00182E3A" w:rsidP="00E5771F">
          <w:pPr>
            <w:pStyle w:val="TOC3"/>
            <w:rPr>
              <w:rFonts w:asciiTheme="minorHAnsi" w:eastAsiaTheme="minorEastAsia" w:hAnsiTheme="minorHAnsi" w:cstheme="minorBidi"/>
              <w:sz w:val="22"/>
              <w:szCs w:val="22"/>
              <w:lang w:val="en-US"/>
            </w:rPr>
          </w:pPr>
          <w:hyperlink w:anchor="_Toc10779362" w:history="1">
            <w:r w:rsidR="00E5771F" w:rsidRPr="00D2387D">
              <w:rPr>
                <w:rStyle w:val="Hyperlink"/>
                <w:rtl/>
              </w:rPr>
              <w:t>הרב אברהם יצחק ברוך גערליצקי</w:t>
            </w:r>
          </w:hyperlink>
        </w:p>
        <w:p w14:paraId="27D26AEC" w14:textId="16B55D1F" w:rsidR="00E5771F" w:rsidRDefault="00182E3A" w:rsidP="00E5771F">
          <w:pPr>
            <w:pStyle w:val="TOC1"/>
            <w:rPr>
              <w:rFonts w:asciiTheme="minorHAnsi" w:eastAsiaTheme="minorEastAsia" w:hAnsiTheme="minorHAnsi" w:cstheme="minorBidi"/>
              <w:sz w:val="22"/>
              <w:szCs w:val="22"/>
            </w:rPr>
          </w:pPr>
          <w:hyperlink w:anchor="_Toc10779363" w:history="1">
            <w:r w:rsidR="00E5771F" w:rsidRPr="00D2387D">
              <w:rPr>
                <w:rStyle w:val="Hyperlink"/>
                <w:rtl/>
              </w:rPr>
              <w:t>תורת רבינו</w:t>
            </w:r>
          </w:hyperlink>
        </w:p>
        <w:p w14:paraId="4E5C9A7A" w14:textId="77777777" w:rsidR="00E5771F" w:rsidRDefault="00182E3A" w:rsidP="00E5771F">
          <w:pPr>
            <w:pStyle w:val="TOC2"/>
            <w:rPr>
              <w:rFonts w:asciiTheme="minorHAnsi" w:eastAsiaTheme="minorEastAsia" w:hAnsiTheme="minorHAnsi" w:cstheme="minorBidi"/>
            </w:rPr>
          </w:pPr>
          <w:hyperlink w:anchor="_Toc10779364" w:history="1">
            <w:r w:rsidR="00E5771F" w:rsidRPr="00D2387D">
              <w:rPr>
                <w:rStyle w:val="Hyperlink"/>
                <w:b/>
                <w:rtl/>
              </w:rPr>
              <w:t>עסקו של הרשב"י במערה</w:t>
            </w:r>
            <w:r w:rsidR="00E5771F">
              <w:rPr>
                <w:webHidden/>
              </w:rPr>
              <w:tab/>
            </w:r>
            <w:r w:rsidR="00E5771F">
              <w:rPr>
                <w:webHidden/>
              </w:rPr>
              <w:fldChar w:fldCharType="begin"/>
            </w:r>
            <w:r w:rsidR="00E5771F">
              <w:rPr>
                <w:webHidden/>
              </w:rPr>
              <w:instrText xml:space="preserve"> PAGEREF _Toc10779364 \h </w:instrText>
            </w:r>
            <w:r w:rsidR="00E5771F">
              <w:rPr>
                <w:webHidden/>
              </w:rPr>
            </w:r>
            <w:r w:rsidR="00E5771F">
              <w:rPr>
                <w:webHidden/>
              </w:rPr>
              <w:fldChar w:fldCharType="separate"/>
            </w:r>
            <w:r w:rsidR="00917113">
              <w:rPr>
                <w:webHidden/>
                <w:rtl/>
              </w:rPr>
              <w:t>10</w:t>
            </w:r>
            <w:r w:rsidR="00E5771F">
              <w:rPr>
                <w:webHidden/>
              </w:rPr>
              <w:fldChar w:fldCharType="end"/>
            </w:r>
          </w:hyperlink>
        </w:p>
        <w:p w14:paraId="519F23BE" w14:textId="3859468A" w:rsidR="00E5771F" w:rsidRDefault="00182E3A" w:rsidP="00E5771F">
          <w:pPr>
            <w:pStyle w:val="TOC3"/>
            <w:rPr>
              <w:rFonts w:asciiTheme="minorHAnsi" w:eastAsiaTheme="minorEastAsia" w:hAnsiTheme="minorHAnsi" w:cstheme="minorBidi"/>
              <w:sz w:val="22"/>
              <w:szCs w:val="22"/>
              <w:lang w:val="en-US"/>
            </w:rPr>
          </w:pPr>
          <w:hyperlink w:anchor="_Toc10779365" w:history="1">
            <w:r w:rsidR="00E5771F" w:rsidRPr="00D2387D">
              <w:rPr>
                <w:rStyle w:val="Hyperlink"/>
                <w:rtl/>
              </w:rPr>
              <w:t>הרב חנני' יוסף אייזנבך</w:t>
            </w:r>
          </w:hyperlink>
        </w:p>
        <w:p w14:paraId="612B1FAA" w14:textId="77777777" w:rsidR="00E5771F" w:rsidRDefault="00182E3A" w:rsidP="00E5771F">
          <w:pPr>
            <w:pStyle w:val="TOC2"/>
            <w:rPr>
              <w:rFonts w:asciiTheme="minorHAnsi" w:eastAsiaTheme="minorEastAsia" w:hAnsiTheme="minorHAnsi" w:cstheme="minorBidi"/>
            </w:rPr>
          </w:pPr>
          <w:hyperlink w:anchor="_Toc10779366" w:history="1">
            <w:r w:rsidR="00E5771F" w:rsidRPr="00D2387D">
              <w:rPr>
                <w:rStyle w:val="Hyperlink"/>
                <w:rtl/>
              </w:rPr>
              <w:t>"הסוכה מערבת!" (גליון)</w:t>
            </w:r>
            <w:r w:rsidR="00E5771F">
              <w:rPr>
                <w:webHidden/>
              </w:rPr>
              <w:tab/>
            </w:r>
            <w:r w:rsidR="00E5771F">
              <w:rPr>
                <w:webHidden/>
              </w:rPr>
              <w:fldChar w:fldCharType="begin"/>
            </w:r>
            <w:r w:rsidR="00E5771F">
              <w:rPr>
                <w:webHidden/>
              </w:rPr>
              <w:instrText xml:space="preserve"> PAGEREF _Toc10779366 \h </w:instrText>
            </w:r>
            <w:r w:rsidR="00E5771F">
              <w:rPr>
                <w:webHidden/>
              </w:rPr>
            </w:r>
            <w:r w:rsidR="00E5771F">
              <w:rPr>
                <w:webHidden/>
              </w:rPr>
              <w:fldChar w:fldCharType="separate"/>
            </w:r>
            <w:r w:rsidR="00917113">
              <w:rPr>
                <w:webHidden/>
                <w:rtl/>
              </w:rPr>
              <w:t>13</w:t>
            </w:r>
            <w:r w:rsidR="00E5771F">
              <w:rPr>
                <w:webHidden/>
              </w:rPr>
              <w:fldChar w:fldCharType="end"/>
            </w:r>
          </w:hyperlink>
        </w:p>
        <w:p w14:paraId="4E6AAF53" w14:textId="1F94ACEE" w:rsidR="00E5771F" w:rsidRDefault="00182E3A" w:rsidP="00E5771F">
          <w:pPr>
            <w:pStyle w:val="TOC3"/>
            <w:rPr>
              <w:rFonts w:asciiTheme="minorHAnsi" w:eastAsiaTheme="minorEastAsia" w:hAnsiTheme="minorHAnsi" w:cstheme="minorBidi"/>
              <w:sz w:val="22"/>
              <w:szCs w:val="22"/>
              <w:lang w:val="en-US"/>
            </w:rPr>
          </w:pPr>
          <w:hyperlink w:anchor="_Toc10779367" w:history="1">
            <w:r w:rsidR="00E5771F" w:rsidRPr="00D2387D">
              <w:rPr>
                <w:rStyle w:val="Hyperlink"/>
                <w:rtl/>
              </w:rPr>
              <w:t>הרב לוי יצחק ראסקין</w:t>
            </w:r>
          </w:hyperlink>
        </w:p>
        <w:p w14:paraId="6DD4D293" w14:textId="77777777" w:rsidR="00E5771F" w:rsidRDefault="00182E3A" w:rsidP="00E5771F">
          <w:pPr>
            <w:pStyle w:val="TOC2"/>
            <w:rPr>
              <w:rFonts w:asciiTheme="minorHAnsi" w:eastAsiaTheme="minorEastAsia" w:hAnsiTheme="minorHAnsi" w:cstheme="minorBidi"/>
            </w:rPr>
          </w:pPr>
          <w:hyperlink w:anchor="_Toc10779368" w:history="1">
            <w:r w:rsidR="00E5771F" w:rsidRPr="00D2387D">
              <w:rPr>
                <w:rStyle w:val="Hyperlink"/>
                <w:rtl/>
              </w:rPr>
              <w:t>למה לא השיב הקב"ה את טענת המלאכים בעצמו</w:t>
            </w:r>
            <w:r w:rsidR="00E5771F">
              <w:rPr>
                <w:webHidden/>
              </w:rPr>
              <w:tab/>
            </w:r>
            <w:r w:rsidR="00E5771F">
              <w:rPr>
                <w:webHidden/>
              </w:rPr>
              <w:fldChar w:fldCharType="begin"/>
            </w:r>
            <w:r w:rsidR="00E5771F">
              <w:rPr>
                <w:webHidden/>
              </w:rPr>
              <w:instrText xml:space="preserve"> PAGEREF _Toc10779368 \h </w:instrText>
            </w:r>
            <w:r w:rsidR="00E5771F">
              <w:rPr>
                <w:webHidden/>
              </w:rPr>
            </w:r>
            <w:r w:rsidR="00E5771F">
              <w:rPr>
                <w:webHidden/>
              </w:rPr>
              <w:fldChar w:fldCharType="separate"/>
            </w:r>
            <w:r w:rsidR="00917113">
              <w:rPr>
                <w:webHidden/>
                <w:rtl/>
              </w:rPr>
              <w:t>16</w:t>
            </w:r>
            <w:r w:rsidR="00E5771F">
              <w:rPr>
                <w:webHidden/>
              </w:rPr>
              <w:fldChar w:fldCharType="end"/>
            </w:r>
          </w:hyperlink>
        </w:p>
        <w:p w14:paraId="189F3FED" w14:textId="48A8E1D3" w:rsidR="00E5771F" w:rsidRDefault="00182E3A" w:rsidP="00E5771F">
          <w:pPr>
            <w:pStyle w:val="TOC3"/>
            <w:rPr>
              <w:rFonts w:asciiTheme="minorHAnsi" w:eastAsiaTheme="minorEastAsia" w:hAnsiTheme="minorHAnsi" w:cstheme="minorBidi"/>
              <w:sz w:val="22"/>
              <w:szCs w:val="22"/>
              <w:lang w:val="en-US"/>
            </w:rPr>
          </w:pPr>
          <w:hyperlink w:anchor="_Toc10779369" w:history="1">
            <w:r w:rsidR="00E5771F" w:rsidRPr="00D2387D">
              <w:rPr>
                <w:rStyle w:val="Hyperlink"/>
                <w:rtl/>
              </w:rPr>
              <w:t>הת' שמואל יוסף גרינבוים</w:t>
            </w:r>
          </w:hyperlink>
        </w:p>
        <w:p w14:paraId="30641794" w14:textId="77777777" w:rsidR="00E5771F" w:rsidRDefault="00182E3A" w:rsidP="00E5771F">
          <w:pPr>
            <w:pStyle w:val="TOC2"/>
            <w:rPr>
              <w:rFonts w:asciiTheme="minorHAnsi" w:eastAsiaTheme="minorEastAsia" w:hAnsiTheme="minorHAnsi" w:cstheme="minorBidi"/>
            </w:rPr>
          </w:pPr>
          <w:hyperlink w:anchor="_Toc10779370" w:history="1">
            <w:r w:rsidR="00E5771F" w:rsidRPr="00D2387D">
              <w:rPr>
                <w:rStyle w:val="Hyperlink"/>
                <w:rtl/>
              </w:rPr>
              <w:t>הגילוי של נסים המלובשים בטבע (גליון)</w:t>
            </w:r>
            <w:r w:rsidR="00E5771F">
              <w:rPr>
                <w:webHidden/>
              </w:rPr>
              <w:tab/>
            </w:r>
            <w:r w:rsidR="00E5771F">
              <w:rPr>
                <w:webHidden/>
              </w:rPr>
              <w:fldChar w:fldCharType="begin"/>
            </w:r>
            <w:r w:rsidR="00E5771F">
              <w:rPr>
                <w:webHidden/>
              </w:rPr>
              <w:instrText xml:space="preserve"> PAGEREF _Toc10779370 \h </w:instrText>
            </w:r>
            <w:r w:rsidR="00E5771F">
              <w:rPr>
                <w:webHidden/>
              </w:rPr>
            </w:r>
            <w:r w:rsidR="00E5771F">
              <w:rPr>
                <w:webHidden/>
              </w:rPr>
              <w:fldChar w:fldCharType="separate"/>
            </w:r>
            <w:r w:rsidR="00917113">
              <w:rPr>
                <w:webHidden/>
                <w:rtl/>
              </w:rPr>
              <w:t>19</w:t>
            </w:r>
            <w:r w:rsidR="00E5771F">
              <w:rPr>
                <w:webHidden/>
              </w:rPr>
              <w:fldChar w:fldCharType="end"/>
            </w:r>
          </w:hyperlink>
        </w:p>
        <w:p w14:paraId="0AE95040" w14:textId="1E376E1B" w:rsidR="00E5771F" w:rsidRDefault="00182E3A" w:rsidP="00E5771F">
          <w:pPr>
            <w:pStyle w:val="TOC3"/>
            <w:rPr>
              <w:rFonts w:asciiTheme="minorHAnsi" w:eastAsiaTheme="minorEastAsia" w:hAnsiTheme="minorHAnsi" w:cstheme="minorBidi"/>
              <w:sz w:val="22"/>
              <w:szCs w:val="22"/>
              <w:lang w:val="en-US"/>
            </w:rPr>
          </w:pPr>
          <w:hyperlink w:anchor="_Toc10779371" w:history="1">
            <w:r w:rsidR="00E5771F" w:rsidRPr="00D2387D">
              <w:rPr>
                <w:rStyle w:val="Hyperlink"/>
                <w:rtl/>
              </w:rPr>
              <w:t>הת' מענדל שפירא</w:t>
            </w:r>
          </w:hyperlink>
        </w:p>
        <w:p w14:paraId="33B865AB" w14:textId="77777777" w:rsidR="00E5771F" w:rsidRDefault="00182E3A" w:rsidP="00E5771F">
          <w:pPr>
            <w:pStyle w:val="TOC2"/>
            <w:rPr>
              <w:rFonts w:asciiTheme="minorHAnsi" w:eastAsiaTheme="minorEastAsia" w:hAnsiTheme="minorHAnsi" w:cstheme="minorBidi"/>
            </w:rPr>
          </w:pPr>
          <w:hyperlink w:anchor="_Toc10779372" w:history="1">
            <w:r w:rsidR="00E5771F" w:rsidRPr="00D2387D">
              <w:rPr>
                <w:rStyle w:val="Hyperlink"/>
                <w:rtl/>
              </w:rPr>
              <w:t>בענין ל"ג בעומר</w:t>
            </w:r>
            <w:r w:rsidR="00E5771F">
              <w:rPr>
                <w:webHidden/>
              </w:rPr>
              <w:tab/>
            </w:r>
            <w:r w:rsidR="00E5771F">
              <w:rPr>
                <w:webHidden/>
              </w:rPr>
              <w:fldChar w:fldCharType="begin"/>
            </w:r>
            <w:r w:rsidR="00E5771F">
              <w:rPr>
                <w:webHidden/>
              </w:rPr>
              <w:instrText xml:space="preserve"> PAGEREF _Toc10779372 \h </w:instrText>
            </w:r>
            <w:r w:rsidR="00E5771F">
              <w:rPr>
                <w:webHidden/>
              </w:rPr>
            </w:r>
            <w:r w:rsidR="00E5771F">
              <w:rPr>
                <w:webHidden/>
              </w:rPr>
              <w:fldChar w:fldCharType="separate"/>
            </w:r>
            <w:r w:rsidR="00917113">
              <w:rPr>
                <w:webHidden/>
                <w:rtl/>
              </w:rPr>
              <w:t>20</w:t>
            </w:r>
            <w:r w:rsidR="00E5771F">
              <w:rPr>
                <w:webHidden/>
              </w:rPr>
              <w:fldChar w:fldCharType="end"/>
            </w:r>
          </w:hyperlink>
        </w:p>
        <w:p w14:paraId="4421105C" w14:textId="69740046" w:rsidR="00E5771F" w:rsidRDefault="00182E3A" w:rsidP="00E5771F">
          <w:pPr>
            <w:pStyle w:val="TOC3"/>
            <w:rPr>
              <w:rFonts w:asciiTheme="minorHAnsi" w:eastAsiaTheme="minorEastAsia" w:hAnsiTheme="minorHAnsi" w:cstheme="minorBidi"/>
              <w:sz w:val="22"/>
              <w:szCs w:val="22"/>
              <w:lang w:val="en-US"/>
            </w:rPr>
          </w:pPr>
          <w:hyperlink w:anchor="_Toc10779373" w:history="1">
            <w:r w:rsidR="00E5771F" w:rsidRPr="00D2387D">
              <w:rPr>
                <w:rStyle w:val="Hyperlink"/>
                <w:rtl/>
              </w:rPr>
              <w:t>הרב אליעזר גרשון שם טוב</w:t>
            </w:r>
          </w:hyperlink>
        </w:p>
        <w:p w14:paraId="437D7EF3" w14:textId="75B8FE62" w:rsidR="00E5771F" w:rsidRDefault="00182E3A" w:rsidP="00E5771F">
          <w:pPr>
            <w:pStyle w:val="TOC1"/>
            <w:rPr>
              <w:rFonts w:asciiTheme="minorHAnsi" w:eastAsiaTheme="minorEastAsia" w:hAnsiTheme="minorHAnsi" w:cstheme="minorBidi"/>
              <w:sz w:val="22"/>
              <w:szCs w:val="22"/>
            </w:rPr>
          </w:pPr>
          <w:hyperlink w:anchor="_Toc10779374" w:history="1">
            <w:r w:rsidR="00E5771F" w:rsidRPr="00D2387D">
              <w:rPr>
                <w:rStyle w:val="Hyperlink"/>
                <w:rtl/>
              </w:rPr>
              <w:t>נגלה</w:t>
            </w:r>
          </w:hyperlink>
        </w:p>
        <w:p w14:paraId="407C0ED6" w14:textId="77777777" w:rsidR="00E5771F" w:rsidRDefault="00182E3A" w:rsidP="00E5771F">
          <w:pPr>
            <w:pStyle w:val="TOC2"/>
            <w:rPr>
              <w:rFonts w:asciiTheme="minorHAnsi" w:eastAsiaTheme="minorEastAsia" w:hAnsiTheme="minorHAnsi" w:cstheme="minorBidi"/>
            </w:rPr>
          </w:pPr>
          <w:hyperlink w:anchor="_Toc10779375" w:history="1">
            <w:r w:rsidR="00E5771F" w:rsidRPr="00D2387D">
              <w:rPr>
                <w:rStyle w:val="Hyperlink"/>
                <w:rtl/>
              </w:rPr>
              <w:t>אונאה בקרקעות</w:t>
            </w:r>
            <w:r w:rsidR="00E5771F">
              <w:rPr>
                <w:webHidden/>
              </w:rPr>
              <w:tab/>
            </w:r>
            <w:r w:rsidR="00E5771F">
              <w:rPr>
                <w:webHidden/>
              </w:rPr>
              <w:fldChar w:fldCharType="begin"/>
            </w:r>
            <w:r w:rsidR="00E5771F">
              <w:rPr>
                <w:webHidden/>
              </w:rPr>
              <w:instrText xml:space="preserve"> PAGEREF _Toc10779375 \h </w:instrText>
            </w:r>
            <w:r w:rsidR="00E5771F">
              <w:rPr>
                <w:webHidden/>
              </w:rPr>
            </w:r>
            <w:r w:rsidR="00E5771F">
              <w:rPr>
                <w:webHidden/>
              </w:rPr>
              <w:fldChar w:fldCharType="separate"/>
            </w:r>
            <w:r w:rsidR="00917113">
              <w:rPr>
                <w:webHidden/>
                <w:rtl/>
              </w:rPr>
              <w:t>22</w:t>
            </w:r>
            <w:r w:rsidR="00E5771F">
              <w:rPr>
                <w:webHidden/>
              </w:rPr>
              <w:fldChar w:fldCharType="end"/>
            </w:r>
          </w:hyperlink>
        </w:p>
        <w:p w14:paraId="72520A6C" w14:textId="7205E5B8" w:rsidR="00E5771F" w:rsidRDefault="00182E3A" w:rsidP="00E5771F">
          <w:pPr>
            <w:pStyle w:val="TOC3"/>
            <w:rPr>
              <w:rFonts w:asciiTheme="minorHAnsi" w:eastAsiaTheme="minorEastAsia" w:hAnsiTheme="minorHAnsi" w:cstheme="minorBidi"/>
              <w:sz w:val="22"/>
              <w:szCs w:val="22"/>
              <w:lang w:val="en-US"/>
            </w:rPr>
          </w:pPr>
          <w:hyperlink w:anchor="_Toc10779376" w:history="1">
            <w:r w:rsidR="00E5771F" w:rsidRPr="00D2387D">
              <w:rPr>
                <w:rStyle w:val="Hyperlink"/>
                <w:rtl/>
              </w:rPr>
              <w:t>הרב פרץ בראנשטיין</w:t>
            </w:r>
          </w:hyperlink>
        </w:p>
        <w:p w14:paraId="5066B38A" w14:textId="77777777" w:rsidR="00E5771F" w:rsidRDefault="00182E3A" w:rsidP="00E5771F">
          <w:pPr>
            <w:pStyle w:val="TOC2"/>
            <w:rPr>
              <w:rFonts w:asciiTheme="minorHAnsi" w:eastAsiaTheme="minorEastAsia" w:hAnsiTheme="minorHAnsi" w:cstheme="minorBidi"/>
            </w:rPr>
          </w:pPr>
          <w:hyperlink w:anchor="_Toc10779377" w:history="1">
            <w:r w:rsidR="00E5771F" w:rsidRPr="00D2387D">
              <w:rPr>
                <w:rStyle w:val="Hyperlink"/>
                <w:rtl/>
              </w:rPr>
              <w:t>בענין איסור הנאה דאבר מן החי</w:t>
            </w:r>
            <w:r w:rsidR="00E5771F">
              <w:rPr>
                <w:webHidden/>
              </w:rPr>
              <w:tab/>
            </w:r>
            <w:r w:rsidR="00E5771F">
              <w:rPr>
                <w:webHidden/>
              </w:rPr>
              <w:fldChar w:fldCharType="begin"/>
            </w:r>
            <w:r w:rsidR="00E5771F">
              <w:rPr>
                <w:webHidden/>
              </w:rPr>
              <w:instrText xml:space="preserve"> PAGEREF _Toc10779377 \h </w:instrText>
            </w:r>
            <w:r w:rsidR="00E5771F">
              <w:rPr>
                <w:webHidden/>
              </w:rPr>
            </w:r>
            <w:r w:rsidR="00E5771F">
              <w:rPr>
                <w:webHidden/>
              </w:rPr>
              <w:fldChar w:fldCharType="separate"/>
            </w:r>
            <w:r w:rsidR="00917113">
              <w:rPr>
                <w:webHidden/>
                <w:rtl/>
              </w:rPr>
              <w:t>23</w:t>
            </w:r>
            <w:r w:rsidR="00E5771F">
              <w:rPr>
                <w:webHidden/>
              </w:rPr>
              <w:fldChar w:fldCharType="end"/>
            </w:r>
          </w:hyperlink>
        </w:p>
        <w:p w14:paraId="0F029AF7" w14:textId="260D9229" w:rsidR="00E5771F" w:rsidRDefault="00182E3A" w:rsidP="00E5771F">
          <w:pPr>
            <w:pStyle w:val="TOC3"/>
            <w:rPr>
              <w:rFonts w:asciiTheme="minorHAnsi" w:eastAsiaTheme="minorEastAsia" w:hAnsiTheme="minorHAnsi" w:cstheme="minorBidi"/>
              <w:sz w:val="22"/>
              <w:szCs w:val="22"/>
              <w:lang w:val="en-US"/>
            </w:rPr>
          </w:pPr>
          <w:hyperlink w:anchor="_Toc10779378" w:history="1">
            <w:r w:rsidR="00E5771F" w:rsidRPr="00D2387D">
              <w:rPr>
                <w:rStyle w:val="Hyperlink"/>
                <w:rtl/>
              </w:rPr>
              <w:t>הרב עקיבא גרשון וגנר</w:t>
            </w:r>
          </w:hyperlink>
        </w:p>
        <w:p w14:paraId="71FFA36F" w14:textId="77777777" w:rsidR="00E5771F" w:rsidRDefault="00182E3A" w:rsidP="00E5771F">
          <w:pPr>
            <w:pStyle w:val="TOC2"/>
            <w:rPr>
              <w:rFonts w:asciiTheme="minorHAnsi" w:eastAsiaTheme="minorEastAsia" w:hAnsiTheme="minorHAnsi" w:cstheme="minorBidi"/>
            </w:rPr>
          </w:pPr>
          <w:hyperlink w:anchor="_Toc10779379" w:history="1">
            <w:r w:rsidR="00E5771F" w:rsidRPr="00D2387D">
              <w:rPr>
                <w:rStyle w:val="Hyperlink"/>
                <w:rtl/>
              </w:rPr>
              <w:t>איסורים זמניים</w:t>
            </w:r>
            <w:r w:rsidR="00E5771F">
              <w:rPr>
                <w:webHidden/>
              </w:rPr>
              <w:tab/>
            </w:r>
            <w:r w:rsidR="00E5771F">
              <w:rPr>
                <w:webHidden/>
              </w:rPr>
              <w:fldChar w:fldCharType="begin"/>
            </w:r>
            <w:r w:rsidR="00E5771F">
              <w:rPr>
                <w:webHidden/>
              </w:rPr>
              <w:instrText xml:space="preserve"> PAGEREF _Toc10779379 \h </w:instrText>
            </w:r>
            <w:r w:rsidR="00E5771F">
              <w:rPr>
                <w:webHidden/>
              </w:rPr>
            </w:r>
            <w:r w:rsidR="00E5771F">
              <w:rPr>
                <w:webHidden/>
              </w:rPr>
              <w:fldChar w:fldCharType="separate"/>
            </w:r>
            <w:r w:rsidR="00917113">
              <w:rPr>
                <w:webHidden/>
                <w:rtl/>
              </w:rPr>
              <w:t>30</w:t>
            </w:r>
            <w:r w:rsidR="00E5771F">
              <w:rPr>
                <w:webHidden/>
              </w:rPr>
              <w:fldChar w:fldCharType="end"/>
            </w:r>
          </w:hyperlink>
        </w:p>
        <w:p w14:paraId="772DD1E1" w14:textId="6CA3E241" w:rsidR="00E5771F" w:rsidRDefault="00182E3A" w:rsidP="00E5771F">
          <w:pPr>
            <w:pStyle w:val="TOC3"/>
            <w:rPr>
              <w:rFonts w:asciiTheme="minorHAnsi" w:eastAsiaTheme="minorEastAsia" w:hAnsiTheme="minorHAnsi" w:cstheme="minorBidi"/>
              <w:sz w:val="22"/>
              <w:szCs w:val="22"/>
              <w:lang w:val="en-US"/>
            </w:rPr>
          </w:pPr>
          <w:hyperlink w:anchor="_Toc10779380" w:history="1">
            <w:r w:rsidR="00E5771F" w:rsidRPr="00D2387D">
              <w:rPr>
                <w:rStyle w:val="Hyperlink"/>
                <w:rtl/>
              </w:rPr>
              <w:t>הרב אברהם הרץ</w:t>
            </w:r>
          </w:hyperlink>
        </w:p>
        <w:p w14:paraId="33D9AEFB" w14:textId="1032028C" w:rsidR="00E5771F" w:rsidRDefault="00182E3A" w:rsidP="00E5771F">
          <w:pPr>
            <w:pStyle w:val="TOC1"/>
            <w:rPr>
              <w:rFonts w:asciiTheme="minorHAnsi" w:eastAsiaTheme="minorEastAsia" w:hAnsiTheme="minorHAnsi" w:cstheme="minorBidi"/>
              <w:sz w:val="22"/>
              <w:szCs w:val="22"/>
            </w:rPr>
          </w:pPr>
          <w:hyperlink w:anchor="_Toc10779381" w:history="1">
            <w:r w:rsidR="00E5771F" w:rsidRPr="00D2387D">
              <w:rPr>
                <w:rStyle w:val="Hyperlink"/>
                <w:rtl/>
              </w:rPr>
              <w:t>חסידות</w:t>
            </w:r>
          </w:hyperlink>
        </w:p>
        <w:p w14:paraId="411AB1F8" w14:textId="77777777" w:rsidR="00E5771F" w:rsidRDefault="00182E3A" w:rsidP="00E5771F">
          <w:pPr>
            <w:pStyle w:val="TOC2"/>
            <w:rPr>
              <w:rFonts w:asciiTheme="minorHAnsi" w:eastAsiaTheme="minorEastAsia" w:hAnsiTheme="minorHAnsi" w:cstheme="minorBidi"/>
            </w:rPr>
          </w:pPr>
          <w:hyperlink w:anchor="_Toc10779382" w:history="1">
            <w:r w:rsidR="00E5771F" w:rsidRPr="00D2387D">
              <w:rPr>
                <w:rStyle w:val="Hyperlink"/>
                <w:rtl/>
              </w:rPr>
              <w:t>דיוק בתניא פרק ו</w:t>
            </w:r>
            <w:r w:rsidR="00E5771F">
              <w:rPr>
                <w:webHidden/>
              </w:rPr>
              <w:tab/>
            </w:r>
            <w:r w:rsidR="00E5771F">
              <w:rPr>
                <w:webHidden/>
              </w:rPr>
              <w:fldChar w:fldCharType="begin"/>
            </w:r>
            <w:r w:rsidR="00E5771F">
              <w:rPr>
                <w:webHidden/>
              </w:rPr>
              <w:instrText xml:space="preserve"> PAGEREF _Toc10779382 \h </w:instrText>
            </w:r>
            <w:r w:rsidR="00E5771F">
              <w:rPr>
                <w:webHidden/>
              </w:rPr>
            </w:r>
            <w:r w:rsidR="00E5771F">
              <w:rPr>
                <w:webHidden/>
              </w:rPr>
              <w:fldChar w:fldCharType="separate"/>
            </w:r>
            <w:r w:rsidR="00917113">
              <w:rPr>
                <w:webHidden/>
                <w:rtl/>
              </w:rPr>
              <w:t>34</w:t>
            </w:r>
            <w:r w:rsidR="00E5771F">
              <w:rPr>
                <w:webHidden/>
              </w:rPr>
              <w:fldChar w:fldCharType="end"/>
            </w:r>
          </w:hyperlink>
        </w:p>
        <w:p w14:paraId="382A4851" w14:textId="311A5F7A" w:rsidR="00E5771F" w:rsidRDefault="00182E3A" w:rsidP="00E5771F">
          <w:pPr>
            <w:pStyle w:val="TOC3"/>
            <w:rPr>
              <w:rFonts w:asciiTheme="minorHAnsi" w:eastAsiaTheme="minorEastAsia" w:hAnsiTheme="minorHAnsi" w:cstheme="minorBidi"/>
              <w:sz w:val="22"/>
              <w:szCs w:val="22"/>
              <w:lang w:val="en-US"/>
            </w:rPr>
          </w:pPr>
          <w:hyperlink w:anchor="_Toc10779383" w:history="1">
            <w:r w:rsidR="00E5771F" w:rsidRPr="00D2387D">
              <w:rPr>
                <w:rStyle w:val="Hyperlink"/>
                <w:rtl/>
              </w:rPr>
              <w:t>הרב וו. ראזענבלום</w:t>
            </w:r>
          </w:hyperlink>
        </w:p>
        <w:p w14:paraId="4925215E" w14:textId="77777777" w:rsidR="00E5771F" w:rsidRDefault="00182E3A" w:rsidP="00E5771F">
          <w:pPr>
            <w:pStyle w:val="TOC2"/>
            <w:rPr>
              <w:rFonts w:asciiTheme="minorHAnsi" w:eastAsiaTheme="minorEastAsia" w:hAnsiTheme="minorHAnsi" w:cstheme="minorBidi"/>
            </w:rPr>
          </w:pPr>
          <w:hyperlink w:anchor="_Toc10779384" w:history="1">
            <w:r w:rsidR="00E5771F" w:rsidRPr="00D2387D">
              <w:rPr>
                <w:rStyle w:val="Hyperlink"/>
                <w:rFonts w:eastAsiaTheme="majorEastAsia"/>
                <w:spacing w:val="5"/>
                <w:rtl/>
              </w:rPr>
              <w:t>רפ"ח ניצוצות ומ"ט שערי טומאה (גליון)</w:t>
            </w:r>
            <w:r w:rsidR="00E5771F">
              <w:rPr>
                <w:webHidden/>
              </w:rPr>
              <w:tab/>
            </w:r>
            <w:r w:rsidR="00E5771F">
              <w:rPr>
                <w:webHidden/>
              </w:rPr>
              <w:fldChar w:fldCharType="begin"/>
            </w:r>
            <w:r w:rsidR="00E5771F">
              <w:rPr>
                <w:webHidden/>
              </w:rPr>
              <w:instrText xml:space="preserve"> PAGEREF _Toc10779384 \h </w:instrText>
            </w:r>
            <w:r w:rsidR="00E5771F">
              <w:rPr>
                <w:webHidden/>
              </w:rPr>
            </w:r>
            <w:r w:rsidR="00E5771F">
              <w:rPr>
                <w:webHidden/>
              </w:rPr>
              <w:fldChar w:fldCharType="separate"/>
            </w:r>
            <w:r w:rsidR="00917113">
              <w:rPr>
                <w:webHidden/>
                <w:rtl/>
              </w:rPr>
              <w:t>34</w:t>
            </w:r>
            <w:r w:rsidR="00E5771F">
              <w:rPr>
                <w:webHidden/>
              </w:rPr>
              <w:fldChar w:fldCharType="end"/>
            </w:r>
          </w:hyperlink>
        </w:p>
        <w:p w14:paraId="307DFA1A" w14:textId="23362365" w:rsidR="00E5771F" w:rsidRDefault="00182E3A" w:rsidP="00E5771F">
          <w:pPr>
            <w:pStyle w:val="TOC3"/>
            <w:rPr>
              <w:rFonts w:asciiTheme="minorHAnsi" w:eastAsiaTheme="minorEastAsia" w:hAnsiTheme="minorHAnsi" w:cstheme="minorBidi"/>
              <w:sz w:val="22"/>
              <w:szCs w:val="22"/>
              <w:lang w:val="en-US"/>
            </w:rPr>
          </w:pPr>
          <w:hyperlink w:anchor="_Toc10779385" w:history="1">
            <w:r w:rsidR="00E5771F" w:rsidRPr="00D2387D">
              <w:rPr>
                <w:rStyle w:val="Hyperlink"/>
                <w:rtl/>
              </w:rPr>
              <w:t>הרב משה רבינוביץ</w:t>
            </w:r>
          </w:hyperlink>
        </w:p>
        <w:p w14:paraId="6BF080F3" w14:textId="77EFB3B4" w:rsidR="00E5771F" w:rsidRDefault="00182E3A" w:rsidP="00E5771F">
          <w:pPr>
            <w:pStyle w:val="TOC1"/>
            <w:rPr>
              <w:rFonts w:asciiTheme="minorHAnsi" w:eastAsiaTheme="minorEastAsia" w:hAnsiTheme="minorHAnsi" w:cstheme="minorBidi"/>
              <w:sz w:val="22"/>
              <w:szCs w:val="22"/>
            </w:rPr>
          </w:pPr>
          <w:hyperlink w:anchor="_Toc10779386" w:history="1">
            <w:r w:rsidR="00E5771F" w:rsidRPr="00D2387D">
              <w:rPr>
                <w:rStyle w:val="Hyperlink"/>
                <w:rtl/>
              </w:rPr>
              <w:t>רמב"ם</w:t>
            </w:r>
          </w:hyperlink>
        </w:p>
        <w:p w14:paraId="048FCB63" w14:textId="77777777" w:rsidR="00E5771F" w:rsidRDefault="00182E3A" w:rsidP="00E5771F">
          <w:pPr>
            <w:pStyle w:val="TOC2"/>
            <w:rPr>
              <w:rFonts w:asciiTheme="minorHAnsi" w:eastAsiaTheme="minorEastAsia" w:hAnsiTheme="minorHAnsi" w:cstheme="minorBidi"/>
            </w:rPr>
          </w:pPr>
          <w:hyperlink w:anchor="_Toc10779387" w:history="1">
            <w:r w:rsidR="00E5771F" w:rsidRPr="00D2387D">
              <w:rPr>
                <w:rStyle w:val="Hyperlink"/>
                <w:rtl/>
              </w:rPr>
              <w:t>הקדמת הרמב"ם למשנה תורה – אחי' השילוני</w:t>
            </w:r>
            <w:r w:rsidR="00E5771F">
              <w:rPr>
                <w:webHidden/>
              </w:rPr>
              <w:tab/>
            </w:r>
            <w:r w:rsidR="00E5771F">
              <w:rPr>
                <w:webHidden/>
              </w:rPr>
              <w:fldChar w:fldCharType="begin"/>
            </w:r>
            <w:r w:rsidR="00E5771F">
              <w:rPr>
                <w:webHidden/>
              </w:rPr>
              <w:instrText xml:space="preserve"> PAGEREF _Toc10779387 \h </w:instrText>
            </w:r>
            <w:r w:rsidR="00E5771F">
              <w:rPr>
                <w:webHidden/>
              </w:rPr>
            </w:r>
            <w:r w:rsidR="00E5771F">
              <w:rPr>
                <w:webHidden/>
              </w:rPr>
              <w:fldChar w:fldCharType="separate"/>
            </w:r>
            <w:r w:rsidR="00917113">
              <w:rPr>
                <w:webHidden/>
                <w:rtl/>
              </w:rPr>
              <w:t>36</w:t>
            </w:r>
            <w:r w:rsidR="00E5771F">
              <w:rPr>
                <w:webHidden/>
              </w:rPr>
              <w:fldChar w:fldCharType="end"/>
            </w:r>
          </w:hyperlink>
        </w:p>
        <w:p w14:paraId="1B7A5807" w14:textId="2869A946" w:rsidR="00E5771F" w:rsidRDefault="00182E3A" w:rsidP="00E5771F">
          <w:pPr>
            <w:pStyle w:val="TOC3"/>
            <w:rPr>
              <w:rFonts w:asciiTheme="minorHAnsi" w:eastAsiaTheme="minorEastAsia" w:hAnsiTheme="minorHAnsi" w:cstheme="minorBidi"/>
              <w:sz w:val="22"/>
              <w:szCs w:val="22"/>
              <w:lang w:val="en-US"/>
            </w:rPr>
          </w:pPr>
          <w:hyperlink w:anchor="_Toc10779388" w:history="1">
            <w:r w:rsidR="00E5771F" w:rsidRPr="00D2387D">
              <w:rPr>
                <w:rStyle w:val="Hyperlink"/>
                <w:rtl/>
              </w:rPr>
              <w:t>הרב חיים רפופורט</w:t>
            </w:r>
          </w:hyperlink>
        </w:p>
        <w:p w14:paraId="3F8FCDD3" w14:textId="77777777" w:rsidR="00E5771F" w:rsidRDefault="00182E3A" w:rsidP="00E5771F">
          <w:pPr>
            <w:pStyle w:val="TOC2"/>
            <w:rPr>
              <w:rFonts w:asciiTheme="minorHAnsi" w:eastAsiaTheme="minorEastAsia" w:hAnsiTheme="minorHAnsi" w:cstheme="minorBidi"/>
            </w:rPr>
          </w:pPr>
          <w:hyperlink w:anchor="_Toc10779389" w:history="1">
            <w:r w:rsidR="00E5771F" w:rsidRPr="00D2387D">
              <w:rPr>
                <w:rStyle w:val="Hyperlink"/>
                <w:rtl/>
              </w:rPr>
              <w:t>חומרת 'מעשה' עבירה בשיטת הרמב"ם</w:t>
            </w:r>
            <w:r w:rsidR="00E5771F">
              <w:rPr>
                <w:webHidden/>
              </w:rPr>
              <w:tab/>
            </w:r>
            <w:r w:rsidR="00E5771F">
              <w:rPr>
                <w:webHidden/>
              </w:rPr>
              <w:fldChar w:fldCharType="begin"/>
            </w:r>
            <w:r w:rsidR="00E5771F">
              <w:rPr>
                <w:webHidden/>
              </w:rPr>
              <w:instrText xml:space="preserve"> PAGEREF _Toc10779389 \h </w:instrText>
            </w:r>
            <w:r w:rsidR="00E5771F">
              <w:rPr>
                <w:webHidden/>
              </w:rPr>
            </w:r>
            <w:r w:rsidR="00E5771F">
              <w:rPr>
                <w:webHidden/>
              </w:rPr>
              <w:fldChar w:fldCharType="separate"/>
            </w:r>
            <w:r w:rsidR="00917113">
              <w:rPr>
                <w:webHidden/>
                <w:rtl/>
              </w:rPr>
              <w:t>43</w:t>
            </w:r>
            <w:r w:rsidR="00E5771F">
              <w:rPr>
                <w:webHidden/>
              </w:rPr>
              <w:fldChar w:fldCharType="end"/>
            </w:r>
          </w:hyperlink>
        </w:p>
        <w:p w14:paraId="0AD7E3DC" w14:textId="1D5B7598" w:rsidR="00E5771F" w:rsidRDefault="00182E3A" w:rsidP="00E5771F">
          <w:pPr>
            <w:pStyle w:val="TOC3"/>
            <w:rPr>
              <w:rFonts w:asciiTheme="minorHAnsi" w:eastAsiaTheme="minorEastAsia" w:hAnsiTheme="minorHAnsi" w:cstheme="minorBidi"/>
              <w:sz w:val="22"/>
              <w:szCs w:val="22"/>
              <w:lang w:val="en-US"/>
            </w:rPr>
          </w:pPr>
          <w:hyperlink w:anchor="_Toc10779390" w:history="1">
            <w:r w:rsidR="00E5771F" w:rsidRPr="00D2387D">
              <w:rPr>
                <w:rStyle w:val="Hyperlink"/>
                <w:rtl/>
              </w:rPr>
              <w:t>הרב מנחם מענדל וילהלם</w:t>
            </w:r>
          </w:hyperlink>
        </w:p>
        <w:p w14:paraId="174D17FC" w14:textId="49029280" w:rsidR="00E5771F" w:rsidRDefault="00182E3A" w:rsidP="00E5771F">
          <w:pPr>
            <w:pStyle w:val="TOC1"/>
            <w:rPr>
              <w:rFonts w:asciiTheme="minorHAnsi" w:eastAsiaTheme="minorEastAsia" w:hAnsiTheme="minorHAnsi" w:cstheme="minorBidi"/>
              <w:sz w:val="22"/>
              <w:szCs w:val="22"/>
            </w:rPr>
          </w:pPr>
          <w:hyperlink w:anchor="_Toc10779391" w:history="1">
            <w:r w:rsidR="00E5771F" w:rsidRPr="00D2387D">
              <w:rPr>
                <w:rStyle w:val="Hyperlink"/>
                <w:rtl/>
              </w:rPr>
              <w:t>הלכה ומנהג</w:t>
            </w:r>
          </w:hyperlink>
        </w:p>
        <w:p w14:paraId="039DE6B5" w14:textId="77777777" w:rsidR="00E5771F" w:rsidRDefault="00182E3A" w:rsidP="00E5771F">
          <w:pPr>
            <w:pStyle w:val="TOC2"/>
            <w:rPr>
              <w:rFonts w:asciiTheme="minorHAnsi" w:eastAsiaTheme="minorEastAsia" w:hAnsiTheme="minorHAnsi" w:cstheme="minorBidi"/>
            </w:rPr>
          </w:pPr>
          <w:hyperlink w:anchor="_Toc10779392" w:history="1">
            <w:r w:rsidR="00E5771F" w:rsidRPr="00D2387D">
              <w:rPr>
                <w:rStyle w:val="Hyperlink"/>
                <w:b/>
                <w:rtl/>
              </w:rPr>
              <w:t>האם מותר לקבוע נישואין לר"ח סיון</w:t>
            </w:r>
            <w:r w:rsidR="00E5771F">
              <w:rPr>
                <w:webHidden/>
              </w:rPr>
              <w:tab/>
            </w:r>
            <w:r w:rsidR="00E5771F">
              <w:rPr>
                <w:webHidden/>
              </w:rPr>
              <w:fldChar w:fldCharType="begin"/>
            </w:r>
            <w:r w:rsidR="00E5771F">
              <w:rPr>
                <w:webHidden/>
              </w:rPr>
              <w:instrText xml:space="preserve"> PAGEREF _Toc10779392 \h </w:instrText>
            </w:r>
            <w:r w:rsidR="00E5771F">
              <w:rPr>
                <w:webHidden/>
              </w:rPr>
            </w:r>
            <w:r w:rsidR="00E5771F">
              <w:rPr>
                <w:webHidden/>
              </w:rPr>
              <w:fldChar w:fldCharType="separate"/>
            </w:r>
            <w:r w:rsidR="00917113">
              <w:rPr>
                <w:webHidden/>
                <w:rtl/>
              </w:rPr>
              <w:t>45</w:t>
            </w:r>
            <w:r w:rsidR="00E5771F">
              <w:rPr>
                <w:webHidden/>
              </w:rPr>
              <w:fldChar w:fldCharType="end"/>
            </w:r>
          </w:hyperlink>
        </w:p>
        <w:p w14:paraId="5BA85E28" w14:textId="10322319" w:rsidR="00E5771F" w:rsidRDefault="00182E3A" w:rsidP="00E5771F">
          <w:pPr>
            <w:pStyle w:val="TOC3"/>
            <w:rPr>
              <w:rFonts w:asciiTheme="minorHAnsi" w:eastAsiaTheme="minorEastAsia" w:hAnsiTheme="minorHAnsi" w:cstheme="minorBidi"/>
              <w:sz w:val="22"/>
              <w:szCs w:val="22"/>
              <w:lang w:val="en-US"/>
            </w:rPr>
          </w:pPr>
          <w:hyperlink w:anchor="_Toc10779393" w:history="1">
            <w:r w:rsidR="00E5771F" w:rsidRPr="00D2387D">
              <w:rPr>
                <w:rStyle w:val="Hyperlink"/>
                <w:rtl/>
              </w:rPr>
              <w:t>הרב ברוך אבערלאנדער</w:t>
            </w:r>
          </w:hyperlink>
        </w:p>
        <w:p w14:paraId="65310B68" w14:textId="77777777" w:rsidR="00E5771F" w:rsidRDefault="00182E3A" w:rsidP="00E5771F">
          <w:pPr>
            <w:pStyle w:val="TOC2"/>
            <w:rPr>
              <w:rFonts w:asciiTheme="minorHAnsi" w:eastAsiaTheme="minorEastAsia" w:hAnsiTheme="minorHAnsi" w:cstheme="minorBidi"/>
            </w:rPr>
          </w:pPr>
          <w:hyperlink w:anchor="_Toc10779394" w:history="1">
            <w:r w:rsidR="00E5771F" w:rsidRPr="00D2387D">
              <w:rPr>
                <w:rStyle w:val="Hyperlink"/>
                <w:rtl/>
              </w:rPr>
              <w:t>חבלה בגופו לצורך פרנסה</w:t>
            </w:r>
            <w:r w:rsidR="00E5771F">
              <w:rPr>
                <w:webHidden/>
              </w:rPr>
              <w:tab/>
            </w:r>
            <w:r w:rsidR="00E5771F">
              <w:rPr>
                <w:webHidden/>
              </w:rPr>
              <w:fldChar w:fldCharType="begin"/>
            </w:r>
            <w:r w:rsidR="00E5771F">
              <w:rPr>
                <w:webHidden/>
              </w:rPr>
              <w:instrText xml:space="preserve"> PAGEREF _Toc10779394 \h </w:instrText>
            </w:r>
            <w:r w:rsidR="00E5771F">
              <w:rPr>
                <w:webHidden/>
              </w:rPr>
            </w:r>
            <w:r w:rsidR="00E5771F">
              <w:rPr>
                <w:webHidden/>
              </w:rPr>
              <w:fldChar w:fldCharType="separate"/>
            </w:r>
            <w:r w:rsidR="00917113">
              <w:rPr>
                <w:webHidden/>
                <w:rtl/>
              </w:rPr>
              <w:t>54</w:t>
            </w:r>
            <w:r w:rsidR="00E5771F">
              <w:rPr>
                <w:webHidden/>
              </w:rPr>
              <w:fldChar w:fldCharType="end"/>
            </w:r>
          </w:hyperlink>
        </w:p>
        <w:p w14:paraId="258F7DAF" w14:textId="7E0898C6" w:rsidR="00E5771F" w:rsidRDefault="00182E3A" w:rsidP="00E5771F">
          <w:pPr>
            <w:pStyle w:val="TOC3"/>
            <w:rPr>
              <w:rFonts w:asciiTheme="minorHAnsi" w:eastAsiaTheme="minorEastAsia" w:hAnsiTheme="minorHAnsi" w:cstheme="minorBidi"/>
              <w:sz w:val="22"/>
              <w:szCs w:val="22"/>
              <w:lang w:val="en-US"/>
            </w:rPr>
          </w:pPr>
          <w:hyperlink w:anchor="_Toc10779395" w:history="1">
            <w:r w:rsidR="00E5771F" w:rsidRPr="00D2387D">
              <w:rPr>
                <w:rStyle w:val="Hyperlink"/>
                <w:rtl/>
              </w:rPr>
              <w:t>הרב מרדכי פרקש</w:t>
            </w:r>
          </w:hyperlink>
        </w:p>
        <w:p w14:paraId="0CD56171" w14:textId="77777777" w:rsidR="00E5771F" w:rsidRDefault="00182E3A" w:rsidP="00E5771F">
          <w:pPr>
            <w:pStyle w:val="TOC2"/>
            <w:rPr>
              <w:rFonts w:asciiTheme="minorHAnsi" w:eastAsiaTheme="minorEastAsia" w:hAnsiTheme="minorHAnsi" w:cstheme="minorBidi"/>
            </w:rPr>
          </w:pPr>
          <w:hyperlink w:anchor="_Toc10779396" w:history="1">
            <w:r w:rsidR="00E5771F" w:rsidRPr="00D2387D">
              <w:rPr>
                <w:rStyle w:val="Hyperlink"/>
                <w:rtl/>
              </w:rPr>
              <w:t>דיני נקודות שמקבלים מכרטיס-אשראי על שימוש של אחר</w:t>
            </w:r>
            <w:r w:rsidR="00E5771F">
              <w:rPr>
                <w:webHidden/>
              </w:rPr>
              <w:tab/>
            </w:r>
            <w:r w:rsidR="00E5771F">
              <w:rPr>
                <w:webHidden/>
              </w:rPr>
              <w:fldChar w:fldCharType="begin"/>
            </w:r>
            <w:r w:rsidR="00E5771F">
              <w:rPr>
                <w:webHidden/>
              </w:rPr>
              <w:instrText xml:space="preserve"> PAGEREF _Toc10779396 \h </w:instrText>
            </w:r>
            <w:r w:rsidR="00E5771F">
              <w:rPr>
                <w:webHidden/>
              </w:rPr>
            </w:r>
            <w:r w:rsidR="00E5771F">
              <w:rPr>
                <w:webHidden/>
              </w:rPr>
              <w:fldChar w:fldCharType="separate"/>
            </w:r>
            <w:r w:rsidR="00917113">
              <w:rPr>
                <w:webHidden/>
                <w:rtl/>
              </w:rPr>
              <w:t>61</w:t>
            </w:r>
            <w:r w:rsidR="00E5771F">
              <w:rPr>
                <w:webHidden/>
              </w:rPr>
              <w:fldChar w:fldCharType="end"/>
            </w:r>
          </w:hyperlink>
        </w:p>
        <w:p w14:paraId="7107EEBC" w14:textId="71345AB5" w:rsidR="00E5771F" w:rsidRDefault="00182E3A" w:rsidP="00E5771F">
          <w:pPr>
            <w:pStyle w:val="TOC3"/>
            <w:rPr>
              <w:rFonts w:asciiTheme="minorHAnsi" w:eastAsiaTheme="minorEastAsia" w:hAnsiTheme="minorHAnsi" w:cstheme="minorBidi"/>
              <w:sz w:val="22"/>
              <w:szCs w:val="22"/>
              <w:lang w:val="en-US"/>
            </w:rPr>
          </w:pPr>
          <w:hyperlink w:anchor="_Toc10779397" w:history="1">
            <w:r w:rsidR="00E5771F" w:rsidRPr="00D2387D">
              <w:rPr>
                <w:rStyle w:val="Hyperlink"/>
                <w:rtl/>
              </w:rPr>
              <w:t>הרב שלום דוב בער שוחאט</w:t>
            </w:r>
          </w:hyperlink>
        </w:p>
        <w:p w14:paraId="585E9576" w14:textId="77777777" w:rsidR="00E5771F" w:rsidRDefault="00182E3A" w:rsidP="00E5771F">
          <w:pPr>
            <w:pStyle w:val="TOC2"/>
            <w:rPr>
              <w:rFonts w:asciiTheme="minorHAnsi" w:eastAsiaTheme="minorEastAsia" w:hAnsiTheme="minorHAnsi" w:cstheme="minorBidi"/>
            </w:rPr>
          </w:pPr>
          <w:hyperlink w:anchor="_Toc10779398" w:history="1">
            <w:r w:rsidR="00E5771F" w:rsidRPr="00D2387D">
              <w:rPr>
                <w:rStyle w:val="Hyperlink"/>
                <w:rtl/>
              </w:rPr>
              <w:t>הערות בנושא מקוה מקוה על גבי בור</w:t>
            </w:r>
            <w:r w:rsidR="00E5771F">
              <w:rPr>
                <w:webHidden/>
              </w:rPr>
              <w:tab/>
            </w:r>
            <w:r w:rsidR="00E5771F">
              <w:rPr>
                <w:webHidden/>
              </w:rPr>
              <w:fldChar w:fldCharType="begin"/>
            </w:r>
            <w:r w:rsidR="00E5771F">
              <w:rPr>
                <w:webHidden/>
              </w:rPr>
              <w:instrText xml:space="preserve"> PAGEREF _Toc10779398 \h </w:instrText>
            </w:r>
            <w:r w:rsidR="00E5771F">
              <w:rPr>
                <w:webHidden/>
              </w:rPr>
            </w:r>
            <w:r w:rsidR="00E5771F">
              <w:rPr>
                <w:webHidden/>
              </w:rPr>
              <w:fldChar w:fldCharType="separate"/>
            </w:r>
            <w:r w:rsidR="00917113">
              <w:rPr>
                <w:webHidden/>
                <w:rtl/>
              </w:rPr>
              <w:t>68</w:t>
            </w:r>
            <w:r w:rsidR="00E5771F">
              <w:rPr>
                <w:webHidden/>
              </w:rPr>
              <w:fldChar w:fldCharType="end"/>
            </w:r>
          </w:hyperlink>
        </w:p>
        <w:p w14:paraId="3F98B0C0" w14:textId="6A721729" w:rsidR="00E5771F" w:rsidRDefault="00182E3A" w:rsidP="00E5771F">
          <w:pPr>
            <w:pStyle w:val="TOC3"/>
            <w:rPr>
              <w:rFonts w:asciiTheme="minorHAnsi" w:eastAsiaTheme="minorEastAsia" w:hAnsiTheme="minorHAnsi" w:cstheme="minorBidi"/>
              <w:sz w:val="22"/>
              <w:szCs w:val="22"/>
              <w:lang w:val="en-US"/>
            </w:rPr>
          </w:pPr>
          <w:hyperlink w:anchor="_Toc10779399" w:history="1">
            <w:r w:rsidR="00E5771F" w:rsidRPr="00D2387D">
              <w:rPr>
                <w:rStyle w:val="Hyperlink"/>
                <w:rtl/>
              </w:rPr>
              <w:t>הרב מנחם מענדל שטראקס</w:t>
            </w:r>
          </w:hyperlink>
        </w:p>
        <w:p w14:paraId="5FC18A44" w14:textId="77777777" w:rsidR="00E5771F" w:rsidRDefault="00182E3A" w:rsidP="00E5771F">
          <w:pPr>
            <w:pStyle w:val="TOC2"/>
            <w:rPr>
              <w:rFonts w:asciiTheme="minorHAnsi" w:eastAsiaTheme="minorEastAsia" w:hAnsiTheme="minorHAnsi" w:cstheme="minorBidi"/>
            </w:rPr>
          </w:pPr>
          <w:hyperlink w:anchor="_Toc10779400" w:history="1">
            <w:r w:rsidR="00E5771F" w:rsidRPr="00D2387D">
              <w:rPr>
                <w:rStyle w:val="Hyperlink"/>
                <w:rtl/>
              </w:rPr>
              <w:t>הפסק בין ברכה לאכילה</w:t>
            </w:r>
            <w:r w:rsidR="00E5771F">
              <w:rPr>
                <w:webHidden/>
              </w:rPr>
              <w:tab/>
            </w:r>
            <w:r w:rsidR="00E5771F">
              <w:rPr>
                <w:webHidden/>
              </w:rPr>
              <w:fldChar w:fldCharType="begin"/>
            </w:r>
            <w:r w:rsidR="00E5771F">
              <w:rPr>
                <w:webHidden/>
              </w:rPr>
              <w:instrText xml:space="preserve"> PAGEREF _Toc10779400 \h </w:instrText>
            </w:r>
            <w:r w:rsidR="00E5771F">
              <w:rPr>
                <w:webHidden/>
              </w:rPr>
            </w:r>
            <w:r w:rsidR="00E5771F">
              <w:rPr>
                <w:webHidden/>
              </w:rPr>
              <w:fldChar w:fldCharType="separate"/>
            </w:r>
            <w:r w:rsidR="00917113">
              <w:rPr>
                <w:webHidden/>
                <w:rtl/>
              </w:rPr>
              <w:t>76</w:t>
            </w:r>
            <w:r w:rsidR="00E5771F">
              <w:rPr>
                <w:webHidden/>
              </w:rPr>
              <w:fldChar w:fldCharType="end"/>
            </w:r>
          </w:hyperlink>
        </w:p>
        <w:p w14:paraId="1EE24EB6" w14:textId="5ED61876" w:rsidR="00E5771F" w:rsidRDefault="00182E3A" w:rsidP="00E5771F">
          <w:pPr>
            <w:pStyle w:val="TOC3"/>
            <w:rPr>
              <w:rFonts w:asciiTheme="minorHAnsi" w:eastAsiaTheme="minorEastAsia" w:hAnsiTheme="minorHAnsi" w:cstheme="minorBidi"/>
              <w:sz w:val="22"/>
              <w:szCs w:val="22"/>
              <w:lang w:val="en-US"/>
            </w:rPr>
          </w:pPr>
          <w:hyperlink w:anchor="_Toc10779401" w:history="1">
            <w:r w:rsidR="00E5771F" w:rsidRPr="00D2387D">
              <w:rPr>
                <w:rStyle w:val="Hyperlink"/>
                <w:rtl/>
              </w:rPr>
              <w:t>הרב מאיר צירקינד</w:t>
            </w:r>
          </w:hyperlink>
        </w:p>
        <w:p w14:paraId="6AF26731" w14:textId="26F8EA75" w:rsidR="00E5771F" w:rsidRDefault="00182E3A" w:rsidP="00E5771F">
          <w:pPr>
            <w:pStyle w:val="TOC1"/>
            <w:rPr>
              <w:rFonts w:asciiTheme="minorHAnsi" w:eastAsiaTheme="minorEastAsia" w:hAnsiTheme="minorHAnsi" w:cstheme="minorBidi"/>
              <w:sz w:val="22"/>
              <w:szCs w:val="22"/>
            </w:rPr>
          </w:pPr>
          <w:hyperlink w:anchor="_Toc10779402" w:history="1">
            <w:r w:rsidR="00E5771F" w:rsidRPr="00D2387D">
              <w:rPr>
                <w:rStyle w:val="Hyperlink"/>
                <w:rtl/>
              </w:rPr>
              <w:t>שונות</w:t>
            </w:r>
          </w:hyperlink>
        </w:p>
        <w:p w14:paraId="706DC326" w14:textId="77777777" w:rsidR="00E5771F" w:rsidRDefault="00182E3A" w:rsidP="00E5771F">
          <w:pPr>
            <w:pStyle w:val="TOC2"/>
            <w:rPr>
              <w:rFonts w:asciiTheme="minorHAnsi" w:eastAsiaTheme="minorEastAsia" w:hAnsiTheme="minorHAnsi" w:cstheme="minorBidi"/>
            </w:rPr>
          </w:pPr>
          <w:hyperlink w:anchor="_Toc10779403" w:history="1">
            <w:r w:rsidR="00E5771F" w:rsidRPr="00D2387D">
              <w:rPr>
                <w:rStyle w:val="Hyperlink"/>
                <w:rtl/>
              </w:rPr>
              <w:t>בשלהי מסכת סוטה</w:t>
            </w:r>
            <w:r w:rsidR="00E5771F">
              <w:rPr>
                <w:webHidden/>
              </w:rPr>
              <w:tab/>
            </w:r>
            <w:r w:rsidR="00E5771F">
              <w:rPr>
                <w:webHidden/>
              </w:rPr>
              <w:fldChar w:fldCharType="begin"/>
            </w:r>
            <w:r w:rsidR="00E5771F">
              <w:rPr>
                <w:webHidden/>
              </w:rPr>
              <w:instrText xml:space="preserve"> PAGEREF _Toc10779403 \h </w:instrText>
            </w:r>
            <w:r w:rsidR="00E5771F">
              <w:rPr>
                <w:webHidden/>
              </w:rPr>
            </w:r>
            <w:r w:rsidR="00E5771F">
              <w:rPr>
                <w:webHidden/>
              </w:rPr>
              <w:fldChar w:fldCharType="separate"/>
            </w:r>
            <w:r w:rsidR="00917113">
              <w:rPr>
                <w:webHidden/>
                <w:rtl/>
              </w:rPr>
              <w:t>79</w:t>
            </w:r>
            <w:r w:rsidR="00E5771F">
              <w:rPr>
                <w:webHidden/>
              </w:rPr>
              <w:fldChar w:fldCharType="end"/>
            </w:r>
          </w:hyperlink>
        </w:p>
        <w:p w14:paraId="3DE48EDA" w14:textId="32EE4D99" w:rsidR="00E5771F" w:rsidRDefault="00182E3A" w:rsidP="00E5771F">
          <w:pPr>
            <w:pStyle w:val="TOC3"/>
            <w:rPr>
              <w:rFonts w:asciiTheme="minorHAnsi" w:eastAsiaTheme="minorEastAsia" w:hAnsiTheme="minorHAnsi" w:cstheme="minorBidi"/>
              <w:sz w:val="22"/>
              <w:szCs w:val="22"/>
              <w:lang w:val="en-US"/>
            </w:rPr>
          </w:pPr>
          <w:hyperlink w:anchor="_Toc10779404" w:history="1">
            <w:r w:rsidR="00E5771F" w:rsidRPr="00D2387D">
              <w:rPr>
                <w:rStyle w:val="Hyperlink"/>
                <w:rtl/>
              </w:rPr>
              <w:t>הרב חנני' יוסף אייזנבך</w:t>
            </w:r>
          </w:hyperlink>
        </w:p>
        <w:p w14:paraId="04491964" w14:textId="77777777" w:rsidR="00E5771F" w:rsidRDefault="00182E3A" w:rsidP="00E5771F">
          <w:pPr>
            <w:pStyle w:val="TOC2"/>
            <w:rPr>
              <w:rFonts w:asciiTheme="minorHAnsi" w:eastAsiaTheme="minorEastAsia" w:hAnsiTheme="minorHAnsi" w:cstheme="minorBidi"/>
            </w:rPr>
          </w:pPr>
          <w:hyperlink w:anchor="_Toc10779405" w:history="1">
            <w:r w:rsidR="00E5771F" w:rsidRPr="00D2387D">
              <w:rPr>
                <w:rStyle w:val="Hyperlink"/>
                <w:rtl/>
              </w:rPr>
              <w:t>הערות בעניני חג השבועות</w:t>
            </w:r>
            <w:r w:rsidR="00E5771F">
              <w:rPr>
                <w:webHidden/>
              </w:rPr>
              <w:tab/>
            </w:r>
            <w:r w:rsidR="00E5771F">
              <w:rPr>
                <w:webHidden/>
              </w:rPr>
              <w:fldChar w:fldCharType="begin"/>
            </w:r>
            <w:r w:rsidR="00E5771F">
              <w:rPr>
                <w:webHidden/>
              </w:rPr>
              <w:instrText xml:space="preserve"> PAGEREF _Toc10779405 \h </w:instrText>
            </w:r>
            <w:r w:rsidR="00E5771F">
              <w:rPr>
                <w:webHidden/>
              </w:rPr>
            </w:r>
            <w:r w:rsidR="00E5771F">
              <w:rPr>
                <w:webHidden/>
              </w:rPr>
              <w:fldChar w:fldCharType="separate"/>
            </w:r>
            <w:r w:rsidR="00917113">
              <w:rPr>
                <w:webHidden/>
                <w:rtl/>
              </w:rPr>
              <w:t>84</w:t>
            </w:r>
            <w:r w:rsidR="00E5771F">
              <w:rPr>
                <w:webHidden/>
              </w:rPr>
              <w:fldChar w:fldCharType="end"/>
            </w:r>
          </w:hyperlink>
        </w:p>
        <w:p w14:paraId="035FBCCA" w14:textId="2B4EF44F" w:rsidR="00E5771F" w:rsidRDefault="00182E3A" w:rsidP="00E5771F">
          <w:pPr>
            <w:pStyle w:val="TOC3"/>
            <w:rPr>
              <w:rFonts w:asciiTheme="minorHAnsi" w:eastAsiaTheme="minorEastAsia" w:hAnsiTheme="minorHAnsi" w:cstheme="minorBidi"/>
              <w:sz w:val="22"/>
              <w:szCs w:val="22"/>
              <w:lang w:val="en-US"/>
            </w:rPr>
          </w:pPr>
          <w:hyperlink w:anchor="_Toc10779406" w:history="1">
            <w:r w:rsidR="00E5771F" w:rsidRPr="00D2387D">
              <w:rPr>
                <w:rStyle w:val="Hyperlink"/>
                <w:rtl/>
              </w:rPr>
              <w:t>הרב אליהו מטוסוב</w:t>
            </w:r>
          </w:hyperlink>
        </w:p>
        <w:p w14:paraId="3D344AA9" w14:textId="0BEC143F" w:rsidR="003D5804" w:rsidRPr="004F6AB2" w:rsidRDefault="00DC501D" w:rsidP="009C0880">
          <w:pPr>
            <w:pStyle w:val="TOC3"/>
            <w:sectPr w:rsidR="003D5804" w:rsidRPr="004F6AB2" w:rsidSect="00CA0955">
              <w:footnotePr>
                <w:numRestart w:val="eachSect"/>
              </w:footnotePr>
              <w:pgSz w:w="7920" w:h="12240"/>
              <w:pgMar w:top="720" w:right="864" w:bottom="720" w:left="864" w:header="720" w:footer="720" w:gutter="0"/>
              <w:cols w:space="720"/>
              <w:docGrid w:linePitch="360"/>
            </w:sectPr>
          </w:pPr>
          <w:r w:rsidRPr="00DD0CA5">
            <w:rPr>
              <w:sz w:val="200"/>
              <w:szCs w:val="200"/>
            </w:rPr>
            <w:fldChar w:fldCharType="end"/>
          </w:r>
        </w:p>
      </w:sdtContent>
    </w:sdt>
    <w:p w14:paraId="335250E2" w14:textId="7FCA38A5" w:rsidR="00180BC1" w:rsidRDefault="00180BC1" w:rsidP="00123FB7">
      <w:pPr>
        <w:pStyle w:val="ac"/>
        <w:spacing w:after="100" w:line="276" w:lineRule="auto"/>
        <w:jc w:val="left"/>
        <w:rPr>
          <w:rFonts w:ascii="FbFrankReal" w:hAnsi="FbFrankReal" w:cs="1ShefaClassic"/>
          <w:b/>
          <w:bCs/>
          <w:sz w:val="22"/>
          <w:szCs w:val="22"/>
          <w:rtl/>
        </w:rPr>
      </w:pPr>
      <w:bookmarkStart w:id="101" w:name="_Toc504475482"/>
      <w:bookmarkStart w:id="102" w:name="_Toc403698996"/>
      <w:bookmarkStart w:id="103" w:name="_Toc405513659"/>
      <w:bookmarkStart w:id="104" w:name="_Toc408433553"/>
    </w:p>
    <w:p w14:paraId="7F0CCDF0" w14:textId="4836DEF2" w:rsidR="00BF26FE" w:rsidRDefault="00BF26FE" w:rsidP="00123FB7">
      <w:pPr>
        <w:pStyle w:val="ac"/>
        <w:spacing w:after="100" w:line="276" w:lineRule="auto"/>
        <w:jc w:val="left"/>
        <w:rPr>
          <w:rFonts w:ascii="FbFrankReal" w:hAnsi="FbFrankReal" w:cs="1ShefaClassic"/>
          <w:b/>
          <w:bCs/>
          <w:sz w:val="22"/>
          <w:szCs w:val="22"/>
          <w:rtl/>
        </w:rPr>
      </w:pPr>
    </w:p>
    <w:p w14:paraId="474EEDD4" w14:textId="77777777" w:rsidR="001E6BE9" w:rsidRDefault="001E6BE9" w:rsidP="00123FB7">
      <w:pPr>
        <w:pStyle w:val="ac"/>
        <w:spacing w:after="100" w:line="276" w:lineRule="auto"/>
        <w:jc w:val="left"/>
        <w:rPr>
          <w:rFonts w:ascii="FbFrankReal" w:hAnsi="FbFrankReal" w:cs="1ShefaClassic"/>
          <w:b/>
          <w:bCs/>
          <w:sz w:val="22"/>
          <w:szCs w:val="22"/>
          <w:rtl/>
        </w:rPr>
      </w:pPr>
    </w:p>
    <w:p w14:paraId="77CE1840" w14:textId="2530337D" w:rsidR="001E6BE9" w:rsidRPr="0078029C" w:rsidRDefault="006F2212" w:rsidP="00123FB7">
      <w:pPr>
        <w:spacing w:after="100"/>
        <w:rPr>
          <w:rFonts w:ascii="FbFrankReal" w:eastAsia="Times New Roman" w:hAnsi="FbFrankReal" w:cs="1ShefaClassic"/>
          <w:b/>
          <w:bCs/>
          <w:noProof/>
          <w:rtl/>
        </w:rPr>
      </w:pPr>
      <w:r w:rsidRPr="004F477C">
        <w:rPr>
          <w:noProof/>
          <w:sz w:val="24"/>
          <w:szCs w:val="24"/>
        </w:rPr>
        <w:lastRenderedPageBreak/>
        <mc:AlternateContent>
          <mc:Choice Requires="wps">
            <w:drawing>
              <wp:anchor distT="0" distB="0" distL="114300" distR="114300" simplePos="0" relativeHeight="251713536" behindDoc="1" locked="0" layoutInCell="1" allowOverlap="1" wp14:anchorId="7FE73859" wp14:editId="4BA2B733">
                <wp:simplePos x="0" y="0"/>
                <wp:positionH relativeFrom="column">
                  <wp:posOffset>-360680</wp:posOffset>
                </wp:positionH>
                <wp:positionV relativeFrom="paragraph">
                  <wp:posOffset>2426970</wp:posOffset>
                </wp:positionV>
                <wp:extent cx="4659630" cy="2844800"/>
                <wp:effectExtent l="0" t="0" r="26670" b="1270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9630" cy="28448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149633C8" w14:textId="77777777" w:rsidR="006C48B9" w:rsidRDefault="006C48B9" w:rsidP="00A16C17">
                            <w:pPr>
                              <w:bidi/>
                              <w:spacing w:after="0" w:line="240" w:lineRule="auto"/>
                              <w:ind w:left="600" w:right="600"/>
                              <w:jc w:val="center"/>
                              <w:rPr>
                                <w:rFonts w:ascii="FbSfaradi Medium" w:hAnsi="FbSfaradi Medium" w:cs="1ShefaClassic"/>
                                <w:sz w:val="28"/>
                                <w:szCs w:val="28"/>
                              </w:rPr>
                            </w:pPr>
                            <w:r>
                              <w:rPr>
                                <w:rFonts w:ascii="FbSfaradi Medium" w:hAnsi="FbSfaradi Medium" w:cs="1ShefaClassic" w:hint="cs"/>
                                <w:sz w:val="28"/>
                                <w:szCs w:val="28"/>
                                <w:rtl/>
                              </w:rPr>
                              <w:t>הקובץ הבא</w:t>
                            </w:r>
                          </w:p>
                          <w:p w14:paraId="614D450A" w14:textId="32D63F46" w:rsidR="006C48B9" w:rsidRDefault="006C48B9" w:rsidP="003D50B8">
                            <w:pPr>
                              <w:bidi/>
                              <w:spacing w:after="0" w:line="240" w:lineRule="auto"/>
                              <w:ind w:left="600" w:right="600"/>
                              <w:jc w:val="center"/>
                              <w:rPr>
                                <w:rFonts w:ascii="FbSfaradi Medium" w:hAnsi="FbSfaradi Medium" w:cs="1ShefaClassic"/>
                                <w:sz w:val="28"/>
                                <w:szCs w:val="28"/>
                                <w:rtl/>
                              </w:rPr>
                            </w:pPr>
                            <w:r>
                              <w:rPr>
                                <w:rFonts w:ascii="FbSfaradi Medium" w:hAnsi="FbSfaradi Medium" w:cs="1ShefaClassic" w:hint="cs"/>
                                <w:sz w:val="28"/>
                                <w:szCs w:val="28"/>
                                <w:rtl/>
                              </w:rPr>
                              <w:t xml:space="preserve">יצא לאור אי"ה לכבוד ש"פ בהעלותך ה'תשע"ט </w:t>
                            </w:r>
                            <w:r>
                              <w:rPr>
                                <w:rFonts w:ascii="FbSfaradi Medium" w:hAnsi="FbSfaradi Medium" w:cs="1ShefaClassic" w:hint="cs"/>
                                <w:sz w:val="28"/>
                                <w:szCs w:val="28"/>
                                <w:rtl/>
                              </w:rPr>
                              <w:br/>
                              <w:t xml:space="preserve">הערות יש לשלוח </w:t>
                            </w:r>
                            <w:r>
                              <w:rPr>
                                <w:rFonts w:ascii="FbSfaradi Medium" w:hAnsi="FbSfaradi Medium" w:cs="1ShefaClassic" w:hint="cs"/>
                                <w:b/>
                                <w:bCs/>
                                <w:sz w:val="28"/>
                                <w:szCs w:val="28"/>
                                <w:rtl/>
                              </w:rPr>
                              <w:t>לא יאוחר</w:t>
                            </w:r>
                            <w:r>
                              <w:rPr>
                                <w:rFonts w:ascii="FbSfaradi Medium" w:hAnsi="FbSfaradi Medium" w:cs="1ShefaClassic" w:hint="cs"/>
                                <w:sz w:val="28"/>
                                <w:szCs w:val="28"/>
                                <w:rtl/>
                              </w:rPr>
                              <w:t xml:space="preserve"> מיום ב', יד סיון ה'תשע"ט </w:t>
                            </w:r>
                          </w:p>
                          <w:p w14:paraId="6C5E721D" w14:textId="77777777" w:rsidR="006C48B9" w:rsidRDefault="006C48B9" w:rsidP="00A16C17">
                            <w:pPr>
                              <w:pStyle w:val="Footer"/>
                              <w:bidi/>
                              <w:jc w:val="center"/>
                              <w:rPr>
                                <w:rFonts w:ascii="FbFrankReal" w:hAnsi="FbFrankReal" w:cs="Levenim MT"/>
                                <w:sz w:val="16"/>
                                <w:szCs w:val="16"/>
                                <w:rtl/>
                              </w:rPr>
                            </w:pPr>
                            <w:r>
                              <w:rPr>
                                <w:rFonts w:ascii="FbFrankReal" w:hAnsi="FbFrankReal" w:cs="1ShefaClassic" w:hint="cs"/>
                                <w:b/>
                                <w:bCs/>
                                <w:sz w:val="28"/>
                                <w:szCs w:val="28"/>
                                <w:rtl/>
                              </w:rPr>
                              <w:t>"ויישר חילם ותבוא עליהם ברכה פון די אלע וואס שרייבן אין די קובצים און קאכען זיך אין דברי רבותינו נשיאנו"</w:t>
                            </w:r>
                            <w:r>
                              <w:rPr>
                                <w:rFonts w:ascii="FbFrankReal" w:hAnsi="FbFrankReal" w:cs="FbFrankReal"/>
                                <w:sz w:val="20"/>
                                <w:szCs w:val="20"/>
                                <w:rtl/>
                              </w:rPr>
                              <w:t xml:space="preserve"> </w:t>
                            </w:r>
                            <w:r>
                              <w:rPr>
                                <w:rFonts w:ascii="FbFrankReal" w:hAnsi="FbFrankReal" w:cs="FbFrankReal"/>
                                <w:sz w:val="20"/>
                                <w:szCs w:val="20"/>
                                <w:rtl/>
                              </w:rPr>
                              <w:br/>
                            </w:r>
                            <w:r>
                              <w:rPr>
                                <w:rFonts w:ascii="FbFrankReal" w:hAnsi="FbFrankReal" w:cs="Levenim MT" w:hint="cs"/>
                                <w:sz w:val="16"/>
                                <w:szCs w:val="16"/>
                                <w:rtl/>
                              </w:rPr>
                              <w:t>(שיחות קודש תשמ"א ח"א עמ' 776)</w:t>
                            </w:r>
                          </w:p>
                          <w:p w14:paraId="7E4CA86F" w14:textId="77777777" w:rsidR="006C48B9" w:rsidRDefault="006C48B9" w:rsidP="00A16C17">
                            <w:pPr>
                              <w:pStyle w:val="Footer"/>
                              <w:bidi/>
                              <w:jc w:val="center"/>
                              <w:rPr>
                                <w:rFonts w:ascii="FbFrankReal" w:hAnsi="FbFrankReal" w:cs="Levenim MT"/>
                                <w:sz w:val="16"/>
                                <w:szCs w:val="16"/>
                                <w:rtl/>
                              </w:rPr>
                            </w:pPr>
                          </w:p>
                          <w:p w14:paraId="5DE6ABB9" w14:textId="77777777" w:rsidR="006C48B9" w:rsidRDefault="006C48B9" w:rsidP="00A16C17">
                            <w:pPr>
                              <w:bidi/>
                              <w:spacing w:after="0" w:line="240" w:lineRule="auto"/>
                              <w:jc w:val="center"/>
                              <w:rPr>
                                <w:rFonts w:ascii="FbFrankReal" w:hAnsi="FbFrankReal" w:cs="FbFrankReal"/>
                                <w:sz w:val="20"/>
                                <w:szCs w:val="20"/>
                                <w:rtl/>
                              </w:rPr>
                            </w:pPr>
                            <w:r>
                              <w:rPr>
                                <w:rFonts w:ascii="FbFrankReal" w:hAnsi="FbFrankReal" w:cs="FbFrankReal"/>
                                <w:sz w:val="20"/>
                                <w:szCs w:val="20"/>
                              </w:rPr>
                              <w:sym w:font="Wingdings 2" w:char="F0B2"/>
                            </w:r>
                            <w:r>
                              <w:rPr>
                                <w:rFonts w:ascii="FbFrankReal" w:hAnsi="FbFrankReal" w:cs="FbFrankReal"/>
                                <w:sz w:val="20"/>
                                <w:szCs w:val="20"/>
                              </w:rPr>
                              <w:sym w:font="Wingdings 2" w:char="F0B2"/>
                            </w:r>
                            <w:r>
                              <w:rPr>
                                <w:rFonts w:ascii="FbFrankReal" w:hAnsi="FbFrankReal" w:cs="FbFrankReal"/>
                                <w:sz w:val="20"/>
                                <w:szCs w:val="20"/>
                              </w:rPr>
                              <w:sym w:font="Wingdings 2" w:char="F0B2"/>
                            </w:r>
                          </w:p>
                          <w:p w14:paraId="7556CCB8" w14:textId="77777777" w:rsidR="006C48B9" w:rsidRDefault="006C48B9" w:rsidP="00A16C17">
                            <w:pPr>
                              <w:bidi/>
                              <w:spacing w:after="0" w:line="240" w:lineRule="auto"/>
                              <w:jc w:val="center"/>
                              <w:rPr>
                                <w:rFonts w:ascii="FbFrankReal" w:hAnsi="FbFrankReal" w:cs="1ShefaClassic"/>
                                <w:b/>
                                <w:bCs/>
                                <w:rtl/>
                              </w:rPr>
                            </w:pPr>
                          </w:p>
                          <w:p w14:paraId="1DF899FE" w14:textId="77777777" w:rsidR="006C48B9" w:rsidRDefault="006C48B9" w:rsidP="00A16C17">
                            <w:pPr>
                              <w:bidi/>
                              <w:spacing w:after="0" w:line="240" w:lineRule="auto"/>
                              <w:jc w:val="center"/>
                              <w:rPr>
                                <w:rFonts w:ascii="FbFrankReal" w:hAnsi="FbFrankReal" w:cs="1ShefaClassic"/>
                                <w:b/>
                                <w:bCs/>
                                <w:rtl/>
                              </w:rPr>
                            </w:pPr>
                            <w:r>
                              <w:rPr>
                                <w:rFonts w:ascii="FbFrankReal" w:hAnsi="FbFrankReal" w:cs="1ShefaClassic" w:hint="cs"/>
                                <w:b/>
                                <w:bCs/>
                                <w:rtl/>
                              </w:rPr>
                              <w:t>למשלוח הערות:</w:t>
                            </w:r>
                          </w:p>
                          <w:p w14:paraId="65387585" w14:textId="77777777" w:rsidR="006C48B9" w:rsidRDefault="006C48B9" w:rsidP="00A16C17">
                            <w:pPr>
                              <w:bidi/>
                              <w:spacing w:after="0" w:line="240" w:lineRule="auto"/>
                              <w:jc w:val="center"/>
                              <w:rPr>
                                <w:rFonts w:ascii="FbFrankReal" w:hAnsi="FbFrankReal" w:cs="1ShefaClassic"/>
                                <w:sz w:val="20"/>
                                <w:szCs w:val="20"/>
                                <w:rtl/>
                              </w:rPr>
                            </w:pPr>
                            <w:r>
                              <w:rPr>
                                <w:rFonts w:ascii="FbFrankReal" w:hAnsi="FbFrankReal" w:cs="1ShefaClassic" w:hint="cs"/>
                                <w:b/>
                                <w:bCs/>
                                <w:rtl/>
                              </w:rPr>
                              <w:t>פאקס:</w:t>
                            </w:r>
                            <w:r>
                              <w:rPr>
                                <w:rFonts w:ascii="FbFrankReal" w:hAnsi="FbFrankReal" w:cs="1ShefaClassic" w:hint="cs"/>
                                <w:sz w:val="20"/>
                                <w:szCs w:val="20"/>
                                <w:rtl/>
                              </w:rPr>
                              <w:t xml:space="preserve"> </w:t>
                            </w:r>
                            <w:r>
                              <w:rPr>
                                <w:rFonts w:ascii="FbFrankReal" w:hAnsi="FbFrankReal" w:cs="1ShefaClassic" w:hint="cs"/>
                                <w:rtl/>
                              </w:rPr>
                              <w:t>718-247-6016</w:t>
                            </w:r>
                          </w:p>
                          <w:p w14:paraId="42015DC3" w14:textId="77777777" w:rsidR="006C48B9" w:rsidRDefault="006C48B9" w:rsidP="00A16C17">
                            <w:pPr>
                              <w:bidi/>
                              <w:spacing w:after="0" w:line="240" w:lineRule="auto"/>
                              <w:jc w:val="center"/>
                              <w:rPr>
                                <w:rFonts w:ascii="FbFrankReal" w:hAnsi="FbFrankReal" w:cs="1ShefaClassic"/>
                                <w:sz w:val="20"/>
                                <w:szCs w:val="20"/>
                                <w:rtl/>
                              </w:rPr>
                            </w:pPr>
                            <w:r>
                              <w:rPr>
                                <w:rFonts w:ascii="FbFrankReal" w:hAnsi="FbFrankReal" w:cs="1ShefaClassic" w:hint="cs"/>
                                <w:b/>
                                <w:bCs/>
                                <w:rtl/>
                              </w:rPr>
                              <w:t>אימייל:</w:t>
                            </w:r>
                            <w:r>
                              <w:rPr>
                                <w:rFonts w:ascii="FbFrankReal" w:hAnsi="FbFrankReal" w:cs="1ShefaClassic" w:hint="cs"/>
                                <w:sz w:val="20"/>
                                <w:szCs w:val="20"/>
                                <w:rtl/>
                              </w:rPr>
                              <w:t xml:space="preserve"> </w:t>
                            </w:r>
                            <w:hyperlink r:id="rId8" w:history="1">
                              <w:r>
                                <w:rPr>
                                  <w:rStyle w:val="Hyperlink"/>
                                  <w:rFonts w:ascii="FbFrankReal" w:hAnsi="FbFrankReal" w:cs="1ShefaClassic"/>
                                  <w:sz w:val="20"/>
                                  <w:szCs w:val="20"/>
                                </w:rPr>
                                <w:t>haoros@haoros.com</w:t>
                              </w:r>
                            </w:hyperlink>
                          </w:p>
                          <w:p w14:paraId="4976D1A3" w14:textId="77777777" w:rsidR="006C48B9" w:rsidRDefault="006C48B9" w:rsidP="00A16C17">
                            <w:pPr>
                              <w:bidi/>
                              <w:spacing w:after="0" w:line="240" w:lineRule="auto"/>
                              <w:jc w:val="center"/>
                              <w:rPr>
                                <w:rFonts w:ascii="FbFrankReal" w:hAnsi="FbFrankReal" w:cs="1ShefaClassic"/>
                                <w:b/>
                                <w:bCs/>
                              </w:rPr>
                            </w:pPr>
                            <w:r>
                              <w:rPr>
                                <w:rFonts w:ascii="FbFrankReal" w:hAnsi="FbFrankReal" w:cs="1ShefaClassic" w:hint="cs"/>
                                <w:b/>
                                <w:bCs/>
                                <w:rtl/>
                              </w:rPr>
                              <w:t>כתובת:</w:t>
                            </w:r>
                          </w:p>
                          <w:p w14:paraId="6E554536" w14:textId="77777777" w:rsidR="006C48B9" w:rsidRDefault="006C48B9" w:rsidP="00A16C17">
                            <w:pPr>
                              <w:bidi/>
                              <w:spacing w:after="0" w:line="240" w:lineRule="auto"/>
                              <w:jc w:val="center"/>
                              <w:rPr>
                                <w:rFonts w:ascii="FbFrankReal" w:hAnsi="FbFrankReal" w:cs="1ShefaClassic"/>
                                <w:sz w:val="18"/>
                                <w:szCs w:val="18"/>
                                <w:rtl/>
                              </w:rPr>
                            </w:pPr>
                            <w:r>
                              <w:rPr>
                                <w:rFonts w:ascii="FbFrankReal" w:hAnsi="FbFrankReal" w:cs="1ShefaClassic"/>
                                <w:sz w:val="18"/>
                                <w:szCs w:val="18"/>
                              </w:rPr>
                              <w:t>639 Eastern Parkway, Apt 3F</w:t>
                            </w:r>
                          </w:p>
                          <w:p w14:paraId="584D1124" w14:textId="77777777" w:rsidR="006C48B9" w:rsidRDefault="006C48B9" w:rsidP="00A16C17">
                            <w:pPr>
                              <w:bidi/>
                              <w:spacing w:after="0" w:line="240" w:lineRule="auto"/>
                              <w:jc w:val="center"/>
                              <w:rPr>
                                <w:rFonts w:ascii="FbFrankReal" w:hAnsi="FbFrankReal" w:cs="1ShefaClassic"/>
                                <w:sz w:val="18"/>
                                <w:szCs w:val="18"/>
                              </w:rPr>
                            </w:pPr>
                            <w:r>
                              <w:rPr>
                                <w:rFonts w:ascii="FbFrankReal" w:hAnsi="FbFrankReal" w:cs="1ShefaClassic"/>
                                <w:sz w:val="18"/>
                                <w:szCs w:val="18"/>
                              </w:rPr>
                              <w:t>Brooklyn. New York, 11213, USA</w:t>
                            </w:r>
                          </w:p>
                          <w:p w14:paraId="1F977AE8" w14:textId="77777777" w:rsidR="006C48B9" w:rsidRDefault="006C48B9" w:rsidP="00A16C17">
                            <w:pPr>
                              <w:pStyle w:val="HaoroDivider"/>
                              <w:spacing w:before="0" w:after="0" w:line="240" w:lineRule="auto"/>
                              <w:rPr>
                                <w:rFonts w:ascii="FbFrankReal" w:hAnsi="FbFrankReal" w:cs="1ShefaClassic"/>
                                <w:b/>
                                <w:bCs/>
                                <w:sz w:val="22"/>
                                <w:szCs w:val="22"/>
                              </w:rPr>
                            </w:pPr>
                            <w:r>
                              <w:rPr>
                                <w:rFonts w:ascii="FbFrankReal" w:hAnsi="FbFrankReal" w:cs="1ShefaClassic" w:hint="cs"/>
                                <w:b/>
                                <w:bCs/>
                                <w:sz w:val="22"/>
                                <w:szCs w:val="22"/>
                                <w:rtl/>
                              </w:rPr>
                              <w:t xml:space="preserve">להקדשות נא להתקשר: </w:t>
                            </w:r>
                            <w:r>
                              <w:rPr>
                                <w:rFonts w:ascii="FbFrankReal" w:hAnsi="FbFrankReal" w:cs="1ShefaClassic" w:hint="cs"/>
                                <w:sz w:val="22"/>
                                <w:szCs w:val="22"/>
                                <w:rtl/>
                              </w:rPr>
                              <w:t>917-947-8275</w:t>
                            </w:r>
                          </w:p>
                          <w:p w14:paraId="1152CE2E" w14:textId="77777777" w:rsidR="006C48B9" w:rsidRDefault="006C48B9" w:rsidP="00A16C17">
                            <w:pPr>
                              <w:bidi/>
                              <w:spacing w:after="0"/>
                              <w:jc w:val="center"/>
                              <w:rPr>
                                <w:rFonts w:ascii="FbFrankReal" w:hAnsi="FbFrankReal" w:cs="1ShefaClassic"/>
                                <w:b/>
                                <w:bCs/>
                                <w:rtl/>
                              </w:rPr>
                            </w:pPr>
                            <w:r>
                              <w:rPr>
                                <w:rFonts w:ascii="FbFrankReal" w:hAnsi="FbFrankReal" w:cs="1ShefaClassic" w:hint="cs"/>
                                <w:b/>
                                <w:bCs/>
                                <w:rtl/>
                              </w:rPr>
                              <w:t>ניתן להוריד את הקובץ באתר האינטרנט:</w:t>
                            </w:r>
                          </w:p>
                          <w:p w14:paraId="30BC8185" w14:textId="77777777" w:rsidR="006C48B9" w:rsidRPr="003234A3" w:rsidRDefault="006C48B9" w:rsidP="00A16C17">
                            <w:pPr>
                              <w:bidi/>
                              <w:spacing w:after="0"/>
                              <w:jc w:val="center"/>
                              <w:rPr>
                                <w:rFonts w:ascii="FbFrankReal" w:hAnsi="FbFrankReal" w:cs="1ShefaClassic"/>
                                <w:b/>
                                <w:bCs/>
                              </w:rPr>
                            </w:pPr>
                            <w:r>
                              <w:rPr>
                                <w:rFonts w:ascii="FbFrankReal" w:hAnsi="FbFrankReal" w:cs="1ShefaClassic"/>
                                <w:b/>
                                <w:bCs/>
                              </w:rPr>
                              <w:t>Haoros.com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73859" id="Text Box 6" o:spid="_x0000_s1030" type="#_x0000_t202" style="position:absolute;margin-left:-28.4pt;margin-top:191.1pt;width:366.9pt;height:224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" fillcolor="window" strokecolor="windowText" strokeweight="1pt">
                <v:textbox>
                  <w:txbxContent>
                    <w:p w14:paraId="149633C8" w14:textId="77777777" w:rsidR="006C48B9" w:rsidRDefault="006C48B9" w:rsidP="00A16C17">
                      <w:pPr>
                        <w:bidi/>
                        <w:spacing w:after="0" w:line="240" w:lineRule="auto"/>
                        <w:ind w:left="600" w:right="600"/>
                        <w:jc w:val="center"/>
                        <w:rPr>
                          <w:rFonts w:ascii="FbSfaradi Medium" w:hAnsi="FbSfaradi Medium" w:cs="1ShefaClassic"/>
                          <w:sz w:val="28"/>
                          <w:szCs w:val="28"/>
                        </w:rPr>
                      </w:pPr>
                      <w:r>
                        <w:rPr>
                          <w:rFonts w:ascii="FbSfaradi Medium" w:hAnsi="FbSfaradi Medium" w:cs="1ShefaClassic" w:hint="cs"/>
                          <w:sz w:val="28"/>
                          <w:szCs w:val="28"/>
                          <w:rtl/>
                        </w:rPr>
                        <w:t>הקובץ הבא</w:t>
                      </w:r>
                    </w:p>
                    <w:p w14:paraId="614D450A" w14:textId="32D63F46" w:rsidR="006C48B9" w:rsidRDefault="006C48B9" w:rsidP="003D50B8">
                      <w:pPr>
                        <w:bidi/>
                        <w:spacing w:after="0" w:line="240" w:lineRule="auto"/>
                        <w:ind w:left="600" w:right="600"/>
                        <w:jc w:val="center"/>
                        <w:rPr>
                          <w:rFonts w:ascii="FbSfaradi Medium" w:hAnsi="FbSfaradi Medium" w:cs="1ShefaClassic"/>
                          <w:sz w:val="28"/>
                          <w:szCs w:val="28"/>
                          <w:rtl/>
                        </w:rPr>
                      </w:pPr>
                      <w:r>
                        <w:rPr>
                          <w:rFonts w:ascii="FbSfaradi Medium" w:hAnsi="FbSfaradi Medium" w:cs="1ShefaClassic" w:hint="cs"/>
                          <w:sz w:val="28"/>
                          <w:szCs w:val="28"/>
                          <w:rtl/>
                        </w:rPr>
                        <w:t xml:space="preserve">יצא לאור אי"ה לכבוד ש"פ בהעלותך ה'תשע"ט </w:t>
                      </w:r>
                      <w:r>
                        <w:rPr>
                          <w:rFonts w:ascii="FbSfaradi Medium" w:hAnsi="FbSfaradi Medium" w:cs="1ShefaClassic" w:hint="cs"/>
                          <w:sz w:val="28"/>
                          <w:szCs w:val="28"/>
                          <w:rtl/>
                        </w:rPr>
                        <w:br/>
                        <w:t xml:space="preserve">הערות יש לשלוח </w:t>
                      </w:r>
                      <w:r>
                        <w:rPr>
                          <w:rFonts w:ascii="FbSfaradi Medium" w:hAnsi="FbSfaradi Medium" w:cs="1ShefaClassic" w:hint="cs"/>
                          <w:b/>
                          <w:bCs/>
                          <w:sz w:val="28"/>
                          <w:szCs w:val="28"/>
                          <w:rtl/>
                        </w:rPr>
                        <w:t>לא יאוחר</w:t>
                      </w:r>
                      <w:r>
                        <w:rPr>
                          <w:rFonts w:ascii="FbSfaradi Medium" w:hAnsi="FbSfaradi Medium" w:cs="1ShefaClassic" w:hint="cs"/>
                          <w:sz w:val="28"/>
                          <w:szCs w:val="28"/>
                          <w:rtl/>
                        </w:rPr>
                        <w:t xml:space="preserve"> מיום ב', יד סיון ה'תשע"ט </w:t>
                      </w:r>
                    </w:p>
                    <w:p w14:paraId="6C5E721D" w14:textId="77777777" w:rsidR="006C48B9" w:rsidRDefault="006C48B9" w:rsidP="00A16C17">
                      <w:pPr>
                        <w:pStyle w:val="Footer"/>
                        <w:bidi/>
                        <w:jc w:val="center"/>
                        <w:rPr>
                          <w:rFonts w:ascii="FbFrankReal" w:hAnsi="FbFrankReal" w:cs="Levenim MT"/>
                          <w:sz w:val="16"/>
                          <w:szCs w:val="16"/>
                          <w:rtl/>
                        </w:rPr>
                      </w:pPr>
                      <w:r>
                        <w:rPr>
                          <w:rFonts w:ascii="FbFrankReal" w:hAnsi="FbFrankReal" w:cs="1ShefaClassic" w:hint="cs"/>
                          <w:b/>
                          <w:bCs/>
                          <w:sz w:val="28"/>
                          <w:szCs w:val="28"/>
                          <w:rtl/>
                        </w:rPr>
                        <w:t>"ויישר חילם ותבוא עליהם ברכה פון די אלע וואס שרייבן אין די קובצים און קאכען זיך אין דברי רבותינו נשיאנו"</w:t>
                      </w:r>
                      <w:r>
                        <w:rPr>
                          <w:rFonts w:ascii="FbFrankReal" w:hAnsi="FbFrankReal" w:cs="FbFrankReal"/>
                          <w:sz w:val="20"/>
                          <w:szCs w:val="20"/>
                          <w:rtl/>
                        </w:rPr>
                        <w:t xml:space="preserve"> </w:t>
                      </w:r>
                      <w:r>
                        <w:rPr>
                          <w:rFonts w:ascii="FbFrankReal" w:hAnsi="FbFrankReal" w:cs="FbFrankReal"/>
                          <w:sz w:val="20"/>
                          <w:szCs w:val="20"/>
                          <w:rtl/>
                        </w:rPr>
                        <w:br/>
                      </w:r>
                      <w:r>
                        <w:rPr>
                          <w:rFonts w:ascii="FbFrankReal" w:hAnsi="FbFrankReal" w:cs="Levenim MT" w:hint="cs"/>
                          <w:sz w:val="16"/>
                          <w:szCs w:val="16"/>
                          <w:rtl/>
                        </w:rPr>
                        <w:t>(שיחות קודש תשמ"א ח"א עמ' 776)</w:t>
                      </w:r>
                    </w:p>
                    <w:p w14:paraId="7E4CA86F" w14:textId="77777777" w:rsidR="006C48B9" w:rsidRDefault="006C48B9" w:rsidP="00A16C17">
                      <w:pPr>
                        <w:pStyle w:val="Footer"/>
                        <w:bidi/>
                        <w:jc w:val="center"/>
                        <w:rPr>
                          <w:rFonts w:ascii="FbFrankReal" w:hAnsi="FbFrankReal" w:cs="Levenim MT"/>
                          <w:sz w:val="16"/>
                          <w:szCs w:val="16"/>
                          <w:rtl/>
                        </w:rPr>
                      </w:pPr>
                    </w:p>
                    <w:p w14:paraId="5DE6ABB9" w14:textId="77777777" w:rsidR="006C48B9" w:rsidRDefault="006C48B9" w:rsidP="00A16C17">
                      <w:pPr>
                        <w:bidi/>
                        <w:spacing w:after="0" w:line="240" w:lineRule="auto"/>
                        <w:jc w:val="center"/>
                        <w:rPr>
                          <w:rFonts w:ascii="FbFrankReal" w:hAnsi="FbFrankReal" w:cs="FbFrankReal"/>
                          <w:sz w:val="20"/>
                          <w:szCs w:val="20"/>
                          <w:rtl/>
                        </w:rPr>
                      </w:pPr>
                      <w:r>
                        <w:rPr>
                          <w:rFonts w:ascii="FbFrankReal" w:hAnsi="FbFrankReal" w:cs="FbFrankReal"/>
                          <w:sz w:val="20"/>
                          <w:szCs w:val="20"/>
                        </w:rPr>
                        <w:sym w:font="Wingdings 2" w:char="F0B2"/>
                      </w:r>
                      <w:r>
                        <w:rPr>
                          <w:rFonts w:ascii="FbFrankReal" w:hAnsi="FbFrankReal" w:cs="FbFrankReal"/>
                          <w:sz w:val="20"/>
                          <w:szCs w:val="20"/>
                        </w:rPr>
                        <w:sym w:font="Wingdings 2" w:char="F0B2"/>
                      </w:r>
                      <w:r>
                        <w:rPr>
                          <w:rFonts w:ascii="FbFrankReal" w:hAnsi="FbFrankReal" w:cs="FbFrankReal"/>
                          <w:sz w:val="20"/>
                          <w:szCs w:val="20"/>
                        </w:rPr>
                        <w:sym w:font="Wingdings 2" w:char="F0B2"/>
                      </w:r>
                    </w:p>
                    <w:p w14:paraId="7556CCB8" w14:textId="77777777" w:rsidR="006C48B9" w:rsidRDefault="006C48B9" w:rsidP="00A16C17">
                      <w:pPr>
                        <w:bidi/>
                        <w:spacing w:after="0" w:line="240" w:lineRule="auto"/>
                        <w:jc w:val="center"/>
                        <w:rPr>
                          <w:rFonts w:ascii="FbFrankReal" w:hAnsi="FbFrankReal" w:cs="1ShefaClassic"/>
                          <w:b/>
                          <w:bCs/>
                          <w:rtl/>
                        </w:rPr>
                      </w:pPr>
                    </w:p>
                    <w:p w14:paraId="1DF899FE" w14:textId="77777777" w:rsidR="006C48B9" w:rsidRDefault="006C48B9" w:rsidP="00A16C17">
                      <w:pPr>
                        <w:bidi/>
                        <w:spacing w:after="0" w:line="240" w:lineRule="auto"/>
                        <w:jc w:val="center"/>
                        <w:rPr>
                          <w:rFonts w:ascii="FbFrankReal" w:hAnsi="FbFrankReal" w:cs="1ShefaClassic"/>
                          <w:b/>
                          <w:bCs/>
                          <w:rtl/>
                        </w:rPr>
                      </w:pPr>
                      <w:r>
                        <w:rPr>
                          <w:rFonts w:ascii="FbFrankReal" w:hAnsi="FbFrankReal" w:cs="1ShefaClassic" w:hint="cs"/>
                          <w:b/>
                          <w:bCs/>
                          <w:rtl/>
                        </w:rPr>
                        <w:t>למשלוח הערות:</w:t>
                      </w:r>
                    </w:p>
                    <w:p w14:paraId="65387585" w14:textId="77777777" w:rsidR="006C48B9" w:rsidRDefault="006C48B9" w:rsidP="00A16C17">
                      <w:pPr>
                        <w:bidi/>
                        <w:spacing w:after="0" w:line="240" w:lineRule="auto"/>
                        <w:jc w:val="center"/>
                        <w:rPr>
                          <w:rFonts w:ascii="FbFrankReal" w:hAnsi="FbFrankReal" w:cs="1ShefaClassic"/>
                          <w:sz w:val="20"/>
                          <w:szCs w:val="20"/>
                          <w:rtl/>
                        </w:rPr>
                      </w:pPr>
                      <w:r>
                        <w:rPr>
                          <w:rFonts w:ascii="FbFrankReal" w:hAnsi="FbFrankReal" w:cs="1ShefaClassic" w:hint="cs"/>
                          <w:b/>
                          <w:bCs/>
                          <w:rtl/>
                        </w:rPr>
                        <w:t>פאקס:</w:t>
                      </w:r>
                      <w:r>
                        <w:rPr>
                          <w:rFonts w:ascii="FbFrankReal" w:hAnsi="FbFrankReal" w:cs="1ShefaClassic" w:hint="cs"/>
                          <w:sz w:val="20"/>
                          <w:szCs w:val="20"/>
                          <w:rtl/>
                        </w:rPr>
                        <w:t xml:space="preserve"> </w:t>
                      </w:r>
                      <w:r>
                        <w:rPr>
                          <w:rFonts w:ascii="FbFrankReal" w:hAnsi="FbFrankReal" w:cs="1ShefaClassic" w:hint="cs"/>
                          <w:rtl/>
                        </w:rPr>
                        <w:t>718-247-6016</w:t>
                      </w:r>
                    </w:p>
                    <w:p w14:paraId="42015DC3" w14:textId="77777777" w:rsidR="006C48B9" w:rsidRDefault="006C48B9" w:rsidP="00A16C17">
                      <w:pPr>
                        <w:bidi/>
                        <w:spacing w:after="0" w:line="240" w:lineRule="auto"/>
                        <w:jc w:val="center"/>
                        <w:rPr>
                          <w:rFonts w:ascii="FbFrankReal" w:hAnsi="FbFrankReal" w:cs="1ShefaClassic"/>
                          <w:sz w:val="20"/>
                          <w:szCs w:val="20"/>
                          <w:rtl/>
                        </w:rPr>
                      </w:pPr>
                      <w:r>
                        <w:rPr>
                          <w:rFonts w:ascii="FbFrankReal" w:hAnsi="FbFrankReal" w:cs="1ShefaClassic" w:hint="cs"/>
                          <w:b/>
                          <w:bCs/>
                          <w:rtl/>
                        </w:rPr>
                        <w:t>אימייל:</w:t>
                      </w:r>
                      <w:r>
                        <w:rPr>
                          <w:rFonts w:ascii="FbFrankReal" w:hAnsi="FbFrankReal" w:cs="1ShefaClassic" w:hint="cs"/>
                          <w:sz w:val="20"/>
                          <w:szCs w:val="20"/>
                          <w:rtl/>
                        </w:rPr>
                        <w:t xml:space="preserve"> </w:t>
                      </w:r>
                      <w:hyperlink r:id="rId9" w:history="1">
                        <w:r>
                          <w:rPr>
                            <w:rStyle w:val="Hyperlink"/>
                            <w:rFonts w:ascii="FbFrankReal" w:hAnsi="FbFrankReal" w:cs="1ShefaClassic"/>
                            <w:sz w:val="20"/>
                            <w:szCs w:val="20"/>
                          </w:rPr>
                          <w:t>haoros@haoros.com</w:t>
                        </w:r>
                      </w:hyperlink>
                    </w:p>
                    <w:p w14:paraId="4976D1A3" w14:textId="77777777" w:rsidR="006C48B9" w:rsidRDefault="006C48B9" w:rsidP="00A16C17">
                      <w:pPr>
                        <w:bidi/>
                        <w:spacing w:after="0" w:line="240" w:lineRule="auto"/>
                        <w:jc w:val="center"/>
                        <w:rPr>
                          <w:rFonts w:ascii="FbFrankReal" w:hAnsi="FbFrankReal" w:cs="1ShefaClassic"/>
                          <w:b/>
                          <w:bCs/>
                        </w:rPr>
                      </w:pPr>
                      <w:r>
                        <w:rPr>
                          <w:rFonts w:ascii="FbFrankReal" w:hAnsi="FbFrankReal" w:cs="1ShefaClassic" w:hint="cs"/>
                          <w:b/>
                          <w:bCs/>
                          <w:rtl/>
                        </w:rPr>
                        <w:t>כתובת:</w:t>
                      </w:r>
                    </w:p>
                    <w:p w14:paraId="6E554536" w14:textId="77777777" w:rsidR="006C48B9" w:rsidRDefault="006C48B9" w:rsidP="00A16C17">
                      <w:pPr>
                        <w:bidi/>
                        <w:spacing w:after="0" w:line="240" w:lineRule="auto"/>
                        <w:jc w:val="center"/>
                        <w:rPr>
                          <w:rFonts w:ascii="FbFrankReal" w:hAnsi="FbFrankReal" w:cs="1ShefaClassic"/>
                          <w:sz w:val="18"/>
                          <w:szCs w:val="18"/>
                          <w:rtl/>
                        </w:rPr>
                      </w:pPr>
                      <w:r>
                        <w:rPr>
                          <w:rFonts w:ascii="FbFrankReal" w:hAnsi="FbFrankReal" w:cs="1ShefaClassic"/>
                          <w:sz w:val="18"/>
                          <w:szCs w:val="18"/>
                        </w:rPr>
                        <w:t>639 Eastern Parkway, Apt 3F</w:t>
                      </w:r>
                    </w:p>
                    <w:p w14:paraId="584D1124" w14:textId="77777777" w:rsidR="006C48B9" w:rsidRDefault="006C48B9" w:rsidP="00A16C17">
                      <w:pPr>
                        <w:bidi/>
                        <w:spacing w:after="0" w:line="240" w:lineRule="auto"/>
                        <w:jc w:val="center"/>
                        <w:rPr>
                          <w:rFonts w:ascii="FbFrankReal" w:hAnsi="FbFrankReal" w:cs="1ShefaClassic"/>
                          <w:sz w:val="18"/>
                          <w:szCs w:val="18"/>
                        </w:rPr>
                      </w:pPr>
                      <w:r>
                        <w:rPr>
                          <w:rFonts w:ascii="FbFrankReal" w:hAnsi="FbFrankReal" w:cs="1ShefaClassic"/>
                          <w:sz w:val="18"/>
                          <w:szCs w:val="18"/>
                        </w:rPr>
                        <w:t>Brooklyn. New York, 11213, USA</w:t>
                      </w:r>
                    </w:p>
                    <w:p w14:paraId="1F977AE8" w14:textId="77777777" w:rsidR="006C48B9" w:rsidRDefault="006C48B9" w:rsidP="00A16C17">
                      <w:pPr>
                        <w:pStyle w:val="HaoroDivider"/>
                        <w:spacing w:before="0" w:after="0" w:line="240" w:lineRule="auto"/>
                        <w:rPr>
                          <w:rFonts w:ascii="FbFrankReal" w:hAnsi="FbFrankReal" w:cs="1ShefaClassic"/>
                          <w:b/>
                          <w:bCs/>
                          <w:sz w:val="22"/>
                          <w:szCs w:val="22"/>
                        </w:rPr>
                      </w:pPr>
                      <w:r>
                        <w:rPr>
                          <w:rFonts w:ascii="FbFrankReal" w:hAnsi="FbFrankReal" w:cs="1ShefaClassic" w:hint="cs"/>
                          <w:b/>
                          <w:bCs/>
                          <w:sz w:val="22"/>
                          <w:szCs w:val="22"/>
                          <w:rtl/>
                        </w:rPr>
                        <w:t xml:space="preserve">להקדשות נא להתקשר: </w:t>
                      </w:r>
                      <w:r>
                        <w:rPr>
                          <w:rFonts w:ascii="FbFrankReal" w:hAnsi="FbFrankReal" w:cs="1ShefaClassic" w:hint="cs"/>
                          <w:sz w:val="22"/>
                          <w:szCs w:val="22"/>
                          <w:rtl/>
                        </w:rPr>
                        <w:t>917-947-8275</w:t>
                      </w:r>
                    </w:p>
                    <w:p w14:paraId="1152CE2E" w14:textId="77777777" w:rsidR="006C48B9" w:rsidRDefault="006C48B9" w:rsidP="00A16C17">
                      <w:pPr>
                        <w:bidi/>
                        <w:spacing w:after="0"/>
                        <w:jc w:val="center"/>
                        <w:rPr>
                          <w:rFonts w:ascii="FbFrankReal" w:hAnsi="FbFrankReal" w:cs="1ShefaClassic"/>
                          <w:b/>
                          <w:bCs/>
                          <w:rtl/>
                        </w:rPr>
                      </w:pPr>
                      <w:r>
                        <w:rPr>
                          <w:rFonts w:ascii="FbFrankReal" w:hAnsi="FbFrankReal" w:cs="1ShefaClassic" w:hint="cs"/>
                          <w:b/>
                          <w:bCs/>
                          <w:rtl/>
                        </w:rPr>
                        <w:t>ניתן להוריד את הקובץ באתר האינטרנט:</w:t>
                      </w:r>
                    </w:p>
                    <w:p w14:paraId="30BC8185" w14:textId="77777777" w:rsidR="006C48B9" w:rsidRPr="003234A3" w:rsidRDefault="006C48B9" w:rsidP="00A16C17">
                      <w:pPr>
                        <w:bidi/>
                        <w:spacing w:after="0"/>
                        <w:jc w:val="center"/>
                        <w:rPr>
                          <w:rFonts w:ascii="FbFrankReal" w:hAnsi="FbFrankReal" w:cs="1ShefaClassic"/>
                          <w:b/>
                          <w:bCs/>
                        </w:rPr>
                      </w:pPr>
                      <w:r>
                        <w:rPr>
                          <w:rFonts w:ascii="FbFrankReal" w:hAnsi="FbFrankReal" w:cs="1ShefaClassic"/>
                          <w:b/>
                          <w:bCs/>
                        </w:rPr>
                        <w:t>Haoros.com</w:t>
                      </w:r>
                    </w:p>
                  </w:txbxContent>
                </v:textbox>
                <w10:wrap type="topAndBottom"/>
              </v:shape>
            </w:pict>
          </mc:Fallback>
        </mc:AlternateContent>
      </w:r>
      <w:r w:rsidR="004F71D0">
        <w:rPr>
          <w:rFonts w:ascii="FbFrankReal" w:hAnsi="FbFrankReal" w:cs="1ShefaClassic"/>
          <w:b/>
          <w:bCs/>
        </w:rPr>
        <w:br w:type="page"/>
      </w:r>
    </w:p>
    <w:p w14:paraId="2D894C6C" w14:textId="0223381B" w:rsidR="00552D8B" w:rsidRDefault="00C8154B" w:rsidP="00123FB7">
      <w:pPr>
        <w:pStyle w:val="12"/>
        <w:rPr>
          <w:rtl/>
        </w:rPr>
      </w:pPr>
      <w:bookmarkStart w:id="105" w:name="_Toc10779360"/>
      <w:bookmarkEnd w:id="0"/>
      <w:bookmarkEnd w:id="101"/>
      <w:bookmarkEnd w:id="102"/>
      <w:bookmarkEnd w:id="103"/>
      <w:bookmarkEnd w:id="104"/>
      <w:r>
        <w:rPr>
          <w:rFonts w:hint="cs"/>
          <w:rtl/>
        </w:rPr>
        <w:lastRenderedPageBreak/>
        <w:t>עניני משיח וגאולה</w:t>
      </w:r>
      <w:bookmarkEnd w:id="105"/>
    </w:p>
    <w:p w14:paraId="61477113" w14:textId="77777777" w:rsidR="007D5838" w:rsidRPr="007D5838" w:rsidRDefault="007D5838" w:rsidP="007D5838">
      <w:pPr>
        <w:pStyle w:val="a"/>
        <w:rPr>
          <w:rtl/>
        </w:rPr>
      </w:pPr>
      <w:bookmarkStart w:id="106" w:name="_Toc7576748"/>
      <w:bookmarkStart w:id="107" w:name="_Toc10779361"/>
      <w:r w:rsidRPr="007D5838">
        <w:rPr>
          <w:rFonts w:hint="cs"/>
          <w:rtl/>
        </w:rPr>
        <w:t>יובל ועבד עברי לעת"ל</w:t>
      </w:r>
      <w:bookmarkEnd w:id="106"/>
      <w:bookmarkEnd w:id="107"/>
    </w:p>
    <w:p w14:paraId="3054C126" w14:textId="77777777" w:rsidR="007D5838" w:rsidRPr="00D406F8" w:rsidRDefault="007D5838" w:rsidP="00300DFB">
      <w:pPr>
        <w:pStyle w:val="a0"/>
        <w:rPr>
          <w:rtl/>
        </w:rPr>
      </w:pPr>
      <w:bookmarkStart w:id="108" w:name="_Toc10779362"/>
      <w:r w:rsidRPr="00D406F8">
        <w:rPr>
          <w:rFonts w:hint="cs"/>
          <w:rtl/>
        </w:rPr>
        <w:t>הרב אברהם יצחק ברוך גערליצקי</w:t>
      </w:r>
      <w:bookmarkEnd w:id="108"/>
    </w:p>
    <w:p w14:paraId="3E8288F3" w14:textId="77777777" w:rsidR="007D5838" w:rsidRDefault="007D5838" w:rsidP="001A0C05">
      <w:pPr>
        <w:pStyle w:val="a1"/>
        <w:rPr>
          <w:sz w:val="22"/>
        </w:rPr>
      </w:pPr>
      <w:r>
        <w:rPr>
          <w:rFonts w:hint="cs"/>
          <w:rtl/>
        </w:rPr>
        <w:t xml:space="preserve">ר"מ בישיבה </w:t>
      </w:r>
    </w:p>
    <w:p w14:paraId="7CD9E345" w14:textId="77777777" w:rsidR="00C66B67" w:rsidRPr="00C66B67" w:rsidRDefault="00C66B67" w:rsidP="005031C0">
      <w:pPr>
        <w:pStyle w:val="11"/>
        <w:bidi/>
        <w:rPr>
          <w:rtl/>
        </w:rPr>
      </w:pPr>
      <w:r w:rsidRPr="00C66B67">
        <w:rPr>
          <w:rFonts w:hint="cs"/>
          <w:rtl/>
        </w:rPr>
        <w:t>התחלת תקופה הא' דימוה"מ</w:t>
      </w:r>
    </w:p>
    <w:p w14:paraId="4DF0C401" w14:textId="77777777" w:rsidR="00C66B67" w:rsidRPr="00C66B67" w:rsidRDefault="00C66B67" w:rsidP="005031C0">
      <w:pPr>
        <w:pStyle w:val="a2"/>
        <w:rPr>
          <w:rtl/>
        </w:rPr>
      </w:pPr>
      <w:r w:rsidRPr="00C66B67">
        <w:rPr>
          <w:rFonts w:hint="cs"/>
          <w:rtl/>
        </w:rPr>
        <w:t xml:space="preserve">בנוגע להקושיא דאיך תתקיים מצות יובל לעת"ל, ע"פ מ"ש הרמב"ם (הל' שמיטה ויובל פ"י הי"ג): "שלשה דברים מעכבין ביובל, תקיעה </w:t>
      </w:r>
      <w:r w:rsidRPr="00C66B67">
        <w:rPr>
          <w:rFonts w:hint="cs"/>
          <w:bCs/>
          <w:rtl/>
        </w:rPr>
        <w:t>ושלוח עבדים</w:t>
      </w:r>
      <w:r w:rsidRPr="00C66B67">
        <w:rPr>
          <w:rFonts w:hint="cs"/>
          <w:rtl/>
        </w:rPr>
        <w:t>" ופסק גם (בהל' עבדים פ"א ה"א) "ואין אדם רשאי למכור את עצמו עד שלא ישאר לו כלום ואפילו כסות לא תשאר לו ואח"כ ימכור את עצמו"</w:t>
      </w:r>
      <w:r w:rsidRPr="00C66B67">
        <w:rPr>
          <w:vertAlign w:val="superscript"/>
          <w:rtl/>
        </w:rPr>
        <w:footnoteReference w:id="2"/>
      </w:r>
      <w:r w:rsidRPr="00C66B67">
        <w:rPr>
          <w:rFonts w:hint="cs"/>
          <w:rtl/>
        </w:rPr>
        <w:t>, וא"כ לעת"ל שכל המעדנים יהיו מצויין כעפר לא יוכלו למכור א"ע להיות ע"ע, ובמילא לא יהי' שייך שילוח עבדים ואיך יתקיים היובל? (ראה בזה בגליון הקודם).</w:t>
      </w:r>
    </w:p>
    <w:p w14:paraId="289C309C" w14:textId="77777777" w:rsidR="00C66B67" w:rsidRPr="00C66B67" w:rsidRDefault="00C66B67" w:rsidP="005031C0">
      <w:pPr>
        <w:pStyle w:val="a2"/>
        <w:rPr>
          <w:rtl/>
        </w:rPr>
      </w:pPr>
      <w:r w:rsidRPr="00C66B67">
        <w:rPr>
          <w:rFonts w:hint="cs"/>
          <w:rtl/>
        </w:rPr>
        <w:t xml:space="preserve">לכאורה י"ל ע"פ מה שאמר הרבי בשיחת ב' דר"ח חשון תשמ"ט בעת היחידות (תורת מנחם ח"א ע' 281), בנוגע לנתינת שליחות מצוה לצדקה וז"ל: וממילא יקיימו את השליחות לצדקה בארצנו הקדושה, ואף שכדברי הרמב"ם בסיום ספרו "כל המעדנים מצויין כעפר" מ"מ </w:t>
      </w:r>
      <w:r w:rsidRPr="00C66B67">
        <w:rPr>
          <w:rFonts w:hint="cs"/>
          <w:bCs/>
          <w:rtl/>
        </w:rPr>
        <w:t>בתחילת התקופה</w:t>
      </w:r>
      <w:r w:rsidRPr="00C66B67">
        <w:rPr>
          <w:rFonts w:hint="cs"/>
          <w:rtl/>
        </w:rPr>
        <w:t xml:space="preserve"> דימות המשיח הרי "לא יחדל אביון מקרב הארץ", וממילא יוכלו אז לקיים את המצוה דצדקה עכ"ל, (ומהלשון משמע דהכוונה הכא הוא דרק </w:t>
      </w:r>
      <w:r w:rsidRPr="00C66B67">
        <w:rPr>
          <w:rFonts w:hint="cs"/>
          <w:bCs/>
          <w:rtl/>
        </w:rPr>
        <w:t>בתחילת התקופה הא'</w:t>
      </w:r>
      <w:r w:rsidRPr="00C66B67">
        <w:rPr>
          <w:rFonts w:hint="cs"/>
          <w:rtl/>
        </w:rPr>
        <w:t xml:space="preserve"> עצמה יהיו עניים אבל לא בהמשך תקופה הא') וא"כ י"ל דבתחילת התקופה הא' יהי' שייך שימכור א"ע לע"ע ויהי' נרצע אח"כ, ויוצא ביובל ומתקיים הדין דשילוח עבד.</w:t>
      </w:r>
    </w:p>
    <w:p w14:paraId="0B0186C6" w14:textId="77777777" w:rsidR="00C66B67" w:rsidRPr="00C66B67" w:rsidRDefault="00C66B67" w:rsidP="005031C0">
      <w:pPr>
        <w:pStyle w:val="a2"/>
        <w:rPr>
          <w:rtl/>
        </w:rPr>
      </w:pPr>
      <w:r w:rsidRPr="00C66B67">
        <w:rPr>
          <w:rFonts w:hint="cs"/>
          <w:rtl/>
        </w:rPr>
        <w:t xml:space="preserve">ואולי יש לפרש דברי הרמב"ם ע"פ שיחה זו, דבתחילת התקופה דמלך המשיח יכוף כל ישראל לילך בה ולחזק בדקה וילחם מלחמות ה' (כמ"ש בפי"א ה"ד) ורק לאחר זמן, כמ"ש בפי"ב ה"ג: "בימי המלך המשיח, </w:t>
      </w:r>
      <w:r w:rsidRPr="00C66B67">
        <w:rPr>
          <w:rFonts w:hint="cs"/>
          <w:bCs/>
          <w:rtl/>
        </w:rPr>
        <w:t>כשתתיישב ממלכתו</w:t>
      </w:r>
      <w:r w:rsidRPr="00C66B67">
        <w:rPr>
          <w:rFonts w:hint="cs"/>
          <w:rtl/>
        </w:rPr>
        <w:t xml:space="preserve"> ויתקבצו אליו כל ישראל" ובהמשך לזה כותב בהל' ה' ש"</w:t>
      </w:r>
      <w:r w:rsidRPr="00C66B67">
        <w:rPr>
          <w:rFonts w:hint="cs"/>
          <w:bCs/>
          <w:rtl/>
        </w:rPr>
        <w:t>באותו הזמן</w:t>
      </w:r>
      <w:r w:rsidRPr="00C66B67">
        <w:rPr>
          <w:rFonts w:hint="cs"/>
          <w:rtl/>
        </w:rPr>
        <w:t xml:space="preserve"> </w:t>
      </w:r>
      <w:r w:rsidRPr="00C66B67">
        <w:rPr>
          <w:rFonts w:hint="cs"/>
          <w:bCs/>
          <w:rtl/>
        </w:rPr>
        <w:t>-כשתתיישב ממלכתו-</w:t>
      </w:r>
      <w:r w:rsidRPr="00C66B67">
        <w:rPr>
          <w:rFonts w:hint="cs"/>
          <w:rtl/>
        </w:rPr>
        <w:t xml:space="preserve"> לא יהיה שם לא רעב ולא מלחמה, ולא קנאה ותחרות, שהטובה תהיה מושפעת הרבה, וכל המעדנים מצויין כעפר".</w:t>
      </w:r>
    </w:p>
    <w:p w14:paraId="549C12F3" w14:textId="77777777" w:rsidR="00C66B67" w:rsidRPr="00C66B67" w:rsidRDefault="00C66B67" w:rsidP="005031C0">
      <w:pPr>
        <w:pStyle w:val="a2"/>
        <w:rPr>
          <w:rtl/>
        </w:rPr>
      </w:pPr>
      <w:r w:rsidRPr="00C66B67">
        <w:rPr>
          <w:rFonts w:hint="cs"/>
          <w:rtl/>
        </w:rPr>
        <w:t xml:space="preserve">וראה לקו"ש חל"ז ע' 80 וז"ל: ובדרך זו יש לבאר גם בנוגע לעתיד לבוא שרז"ל מפליאים הזמן דלעת"ל בנסים ונפלאות בגשמיות שיהיו אז, כי גם לעת"ל </w:t>
      </w:r>
      <w:r w:rsidRPr="00C66B67">
        <w:rPr>
          <w:rFonts w:hint="cs"/>
          <w:bCs/>
          <w:rtl/>
        </w:rPr>
        <w:t>לא יגיע כאו"א תיכף</w:t>
      </w:r>
      <w:r w:rsidRPr="00C66B67">
        <w:rPr>
          <w:rFonts w:hint="cs"/>
          <w:rtl/>
        </w:rPr>
        <w:t xml:space="preserve"> להשגה נעלית בשכר רוחני, ופשיטא לא לדרגת העבודה דלשמה עבודה </w:t>
      </w:r>
      <w:r w:rsidRPr="00C66B67">
        <w:rPr>
          <w:rFonts w:hint="cs"/>
          <w:rtl/>
        </w:rPr>
        <w:lastRenderedPageBreak/>
        <w:t>מאהבה, אלא גם אז יהי' סדר העליות מחיל אל חיל, ולא יולד אדם בתכלית השלימות, בידיעה והשגת ה' ועבודה מאהבה, ולכן יש צורך בנסים ונפלאות גשמיים כדי להקדים ולזרזו על קיום התומ"צ עכ"ל. דלכאורה [כדי להתאים זה לשיחה הנ"ל דמעדנים מצויין כעפר בא אחר תחילת התקופה] יש לפרש דבתחילת התקופה לא יהי' כ"א במדריגה דעבודה לשמה, כי יצטרך לעלות בעילוי אחר עילוי, ולכן עי"ז שיודע דע"י קיום תומ"צ יהי' לו שכר גשמי, ה"ז יזרז אותו לזה, ועי"ז יבוא לעבודה לשמה, וכפי שמבאר שם בנוגע לזמן הזה הענין ד"אם בחוקותי תלכו וגו'" ונתתי גשמיכם וכו' עכ"ל.</w:t>
      </w:r>
      <w:r w:rsidRPr="00C66B67">
        <w:rPr>
          <w:rFonts w:hint="cs"/>
          <w:rtl/>
        </w:rPr>
        <w:tab/>
      </w:r>
    </w:p>
    <w:p w14:paraId="028FD6E3" w14:textId="2E1B35DA" w:rsidR="00C66B67" w:rsidRPr="00C66B67" w:rsidRDefault="00C66B67" w:rsidP="005031C0">
      <w:pPr>
        <w:pStyle w:val="11"/>
        <w:bidi/>
        <w:rPr>
          <w:rtl/>
        </w:rPr>
      </w:pPr>
      <w:r w:rsidRPr="00C66B67">
        <w:rPr>
          <w:rFonts w:hint="cs"/>
          <w:rtl/>
        </w:rPr>
        <w:t>הטובה תהיה מושפעת הרבה, וכל המעדנים מצויין כעפר בתקופה הא</w:t>
      </w:r>
      <w:r>
        <w:rPr>
          <w:rFonts w:hint="cs"/>
          <w:rtl/>
        </w:rPr>
        <w:t>'</w:t>
      </w:r>
      <w:r w:rsidRPr="00C66B67">
        <w:rPr>
          <w:rFonts w:hint="cs"/>
          <w:rtl/>
        </w:rPr>
        <w:t>?</w:t>
      </w:r>
    </w:p>
    <w:p w14:paraId="63337770" w14:textId="77777777" w:rsidR="00C66B67" w:rsidRPr="00C66B67" w:rsidRDefault="00C66B67" w:rsidP="005031C0">
      <w:pPr>
        <w:pStyle w:val="a2"/>
        <w:rPr>
          <w:rtl/>
        </w:rPr>
      </w:pPr>
      <w:r w:rsidRPr="00C66B67">
        <w:rPr>
          <w:rFonts w:hint="cs"/>
          <w:rtl/>
        </w:rPr>
        <w:t xml:space="preserve">וראה בס' 'ימות המשיח בהלכה' ח"א (סי' לג) דבס' 'הדרנים על הרמב"ם וש"ס' בההדרן על הרמב"ם תנש"א סעי' ה', הקשה דדברי הרמב"ם בהלכה האחרונה אודות שלימות העולם "באותו הזמן" הם בסתירה לכאורה לתוכן שני הפרקים דהל' מלך המשיח שבהם מודגש שאז יהי' מצב העולם בשלימות הדרושה כדי שישראל יוכלו לקיים תומ"צ בתכלית השלימות באין מונע ומעכב ותו לא, דלזה מספיק שבימות המשיח לא יבטל דבר ממנהגו של עולם ועולם כמנהגו נוהג ואין צורך בשינוי מנהגו של עולם, ובהלכה האחרונה כתב להיפך: "ובאותו הזמן לא יהיה שם לא רעב ולא מלחמה.. וכל המעדנים מצויין כעפר" - שמצב זה הוא (בפשטות) שינוי מנהגו של עולם (אף ששינוי זה אינו היפך הטבע) וכו', ולאחרי אריכות הביאור כתב שם (בסעי' ט') דלאחר שביאר הרמב"ם אודות שלימות פעולת התורה בהעולם, ניתוסף שינוי גם במצב העולם מצ"ע, וזהו ענין </w:t>
      </w:r>
      <w:r w:rsidRPr="00C66B67">
        <w:rPr>
          <w:rFonts w:hint="cs"/>
          <w:bCs/>
          <w:rtl/>
        </w:rPr>
        <w:t>שינוי</w:t>
      </w:r>
      <w:r w:rsidRPr="00C66B67">
        <w:rPr>
          <w:rFonts w:hint="cs"/>
          <w:rtl/>
        </w:rPr>
        <w:t xml:space="preserve"> </w:t>
      </w:r>
      <w:r w:rsidRPr="00C66B67">
        <w:rPr>
          <w:rFonts w:hint="cs"/>
          <w:bCs/>
          <w:rtl/>
        </w:rPr>
        <w:t>מנהגו של עולם,</w:t>
      </w:r>
      <w:r w:rsidRPr="00C66B67">
        <w:rPr>
          <w:rFonts w:hint="cs"/>
          <w:rtl/>
        </w:rPr>
        <w:t xml:space="preserve"> והוסיף וז"ל: וענין זה מוסיף הרמב"ם (בקיצור וברמז) בהלכה האחרונה: ובאותו הזמן לא יהי' שם רעב ומלחמה וכו' שמשתנה מציאות העולם באופן שגם מצד עצמו לא יהי' בו ענינים בלתי רצוים (רעב ומלחמה), כי אם ריבוי מופלג של טובה ותענוג, היינו דכוונתו בהל' זו הוא לרמז </w:t>
      </w:r>
      <w:r w:rsidRPr="00C66B67">
        <w:rPr>
          <w:rFonts w:hint="cs"/>
          <w:bCs/>
          <w:rtl/>
        </w:rPr>
        <w:t xml:space="preserve">לתקופה הב', </w:t>
      </w:r>
      <w:r w:rsidRPr="00C66B67">
        <w:rPr>
          <w:rFonts w:hint="cs"/>
          <w:rtl/>
        </w:rPr>
        <w:t xml:space="preserve">ובהערה 74 כתב וז"ל: ועפ"ז י"ל שהפירוש ד"לא יהי' שם לא רעב ולא מלחמה" הוא באופן דביטול מנהגו של עולם - שיבטלו כלי זיין ("לא מלחמה") </w:t>
      </w:r>
      <w:r w:rsidRPr="00C66B67">
        <w:rPr>
          <w:rFonts w:hint="cs"/>
          <w:bCs/>
          <w:rtl/>
        </w:rPr>
        <w:t>ויבטל מצב דעני ואביון</w:t>
      </w:r>
      <w:r w:rsidRPr="00C66B67">
        <w:rPr>
          <w:rFonts w:hint="cs"/>
          <w:rtl/>
        </w:rPr>
        <w:t xml:space="preserve"> ("לא רעב") עכ"ל, ועד"ז כתב שם (בס' הדרנים ע' רמ) בקונטרס 'הלכות של תורה שבע"פ שאינן בטלין לעולם' סעי' י'. וראה לקוטי שיחות חל"ה ע' 209 הערה 30 שמציין ג"כ להדרן הנ"ל דאיירי אודות תקופה הב' ועוד בכ"מ</w:t>
      </w:r>
    </w:p>
    <w:p w14:paraId="4879EDA3" w14:textId="77777777" w:rsidR="00C66B67" w:rsidRPr="00C66B67" w:rsidRDefault="00C66B67" w:rsidP="005031C0">
      <w:pPr>
        <w:pStyle w:val="a2"/>
        <w:rPr>
          <w:rtl/>
        </w:rPr>
      </w:pPr>
      <w:r w:rsidRPr="00C66B67">
        <w:rPr>
          <w:rFonts w:hint="cs"/>
          <w:rtl/>
        </w:rPr>
        <w:t>דלפי"ז לכאורה י"ל שבכל תקופה הראשונה יהי' שייך המציאות שימכור א"ע לע"ע, ובמילא שייך שיצא ביובל.</w:t>
      </w:r>
    </w:p>
    <w:p w14:paraId="089E70EB" w14:textId="77777777" w:rsidR="00C66B67" w:rsidRPr="00C66B67" w:rsidRDefault="00C66B67" w:rsidP="005031C0">
      <w:pPr>
        <w:pStyle w:val="a2"/>
        <w:rPr>
          <w:rtl/>
        </w:rPr>
      </w:pPr>
      <w:r w:rsidRPr="00C66B67">
        <w:rPr>
          <w:rFonts w:hint="cs"/>
          <w:rtl/>
        </w:rPr>
        <w:t xml:space="preserve">וראה עוד בשיחת או"ל י"ג אלול תנש"א (תו"מ ח"ד ע'ב 223) איתא וז"ל: ויש להוסיף שכן הוא גם בנוגע לצדקה שהרי מצינו כתוב אחד אומר לא יחדל אביון מקרב הארץ ובמילא יצטרכו תמיד לתת צדקה, וכתוב אחד אומר אפס כי לא יהי' בך אביון, </w:t>
      </w:r>
      <w:r w:rsidRPr="00C66B67">
        <w:rPr>
          <w:rFonts w:hint="cs"/>
          <w:rtl/>
        </w:rPr>
        <w:lastRenderedPageBreak/>
        <w:t>והתיווך בזה ע"פ הידוע שלעתיד לבוא גופא תהיינה שתי תקופות ונמצא שבתקופה הראשונה יהי' עדיין מעמד ומצב של משפיע ומקבל משא"כ בתקופה השני' כו' עכ"ל.</w:t>
      </w:r>
    </w:p>
    <w:p w14:paraId="415E8DA9" w14:textId="77777777" w:rsidR="00C66B67" w:rsidRPr="00C66B67" w:rsidRDefault="00C66B67" w:rsidP="005031C0">
      <w:pPr>
        <w:pStyle w:val="a2"/>
        <w:rPr>
          <w:rtl/>
        </w:rPr>
      </w:pPr>
      <w:r w:rsidRPr="00C66B67">
        <w:rPr>
          <w:rFonts w:hint="cs"/>
          <w:rtl/>
        </w:rPr>
        <w:t>אבל בחלק כ"ז פ' בחוקותי א' בהערה 78 כתב דגם הל' ה' דלא יהי' שם לא רעב וכו' שהטובה תהי' מושפעת הרבה וכל המעדנים מצויין כעפר קאי על תקופה הא' עיי"ש, וראה גם לקוטי שיחות חלק ל"ח ע' 109 שכתב דאיירי בתקופה הא', ובקונטרס ענינה של תורת החסידות הערה 27 ובעוד כמה מקומות ונמצא שישנם כמה אופנים איך לפרש הל' ה', או דקאי על ההמשך דתקופה הא' או על הב' ואכמ"ל.</w:t>
      </w:r>
    </w:p>
    <w:p w14:paraId="636D5F43" w14:textId="77777777" w:rsidR="00C66B67" w:rsidRPr="00C66B67" w:rsidRDefault="00C66B67" w:rsidP="005031C0">
      <w:pPr>
        <w:pStyle w:val="11"/>
        <w:bidi/>
        <w:rPr>
          <w:rtl/>
        </w:rPr>
      </w:pPr>
      <w:r w:rsidRPr="00C66B67">
        <w:rPr>
          <w:rFonts w:hint="cs"/>
          <w:rtl/>
        </w:rPr>
        <w:t>לדעת הריטב"א דיכול אדם למכור א"ע להיות ע"ע בזמן הזה</w:t>
      </w:r>
    </w:p>
    <w:p w14:paraId="75EC897E" w14:textId="77777777" w:rsidR="00C66B67" w:rsidRPr="00C66B67" w:rsidRDefault="00C66B67" w:rsidP="005031C0">
      <w:pPr>
        <w:pStyle w:val="a2"/>
        <w:rPr>
          <w:rtl/>
        </w:rPr>
      </w:pPr>
      <w:r w:rsidRPr="00C66B67">
        <w:rPr>
          <w:rFonts w:hint="cs"/>
          <w:rtl/>
        </w:rPr>
        <w:t xml:space="preserve">עוד י"ל בזה, ע"פ שיטת הריטב"א בקידושין כח,א, וז"ל: ומסתברא דהא דרב יהודה דקאמר עד היכן גלגול שבועה עד שיאמר לו שלא נמכרת לי בעבד עברי דלאו הלכתא למשיחא היא אלא לדריה, ושמע מינה שאדם מוכר עצמו בעבד עברי </w:t>
      </w:r>
      <w:r w:rsidRPr="00C66B67">
        <w:rPr>
          <w:rFonts w:hint="cs"/>
          <w:bCs/>
          <w:rtl/>
        </w:rPr>
        <w:t>בזמן הזה</w:t>
      </w:r>
      <w:r w:rsidRPr="00C66B67">
        <w:rPr>
          <w:rFonts w:hint="cs"/>
          <w:rtl/>
        </w:rPr>
        <w:t xml:space="preserve"> אף על פי שאין יובל נוהג, אלא שאין לו דיני עבד עברי הכתובין בתורה כיון שאין היובל נוהג וכדכתיבנא לעיל בפירקין מדעת רבינו נר"ו, ומכאן נראה לי ראיה לדבריו עכ"ל. (וכ"כ שם בדף סט,א, ד"ה ובשני</w:t>
      </w:r>
      <w:r w:rsidRPr="00C66B67">
        <w:rPr>
          <w:vertAlign w:val="superscript"/>
          <w:rtl/>
        </w:rPr>
        <w:footnoteReference w:id="3"/>
      </w:r>
      <w:r w:rsidRPr="00C66B67">
        <w:rPr>
          <w:rFonts w:hint="cs"/>
          <w:rtl/>
        </w:rPr>
        <w:t>), ולפי"ז מסתבר לומר דאם מכר א"ע בזמן ובא משיח והתחילו למנות יובל שיוצא ביובל, כיון שכבר נוהגין דיני עבד עברי ע"י יובל, ואפקעתא דמלכא היא.</w:t>
      </w:r>
    </w:p>
    <w:p w14:paraId="0E63A628" w14:textId="103B070C" w:rsidR="00C66B67" w:rsidRPr="00C66B67" w:rsidRDefault="00C66B67" w:rsidP="005031C0">
      <w:pPr>
        <w:pStyle w:val="a2"/>
        <w:rPr>
          <w:rtl/>
        </w:rPr>
      </w:pPr>
      <w:r w:rsidRPr="00C66B67">
        <w:rPr>
          <w:rFonts w:hint="cs"/>
          <w:rtl/>
        </w:rPr>
        <w:t xml:space="preserve">וע"ד שכתב בחידושי הרמב"ן באופן הפוך (גיטין לו, א) וז"ל: עוד יש לי לומר שאם קנה עבד עברי בזמן הבית ונרצע וחרב הבית קודם שיצא ובטל היובל שהוא עובד </w:t>
      </w:r>
      <w:r w:rsidRPr="00C66B67">
        <w:rPr>
          <w:rFonts w:hint="cs"/>
          <w:rtl/>
        </w:rPr>
        <w:lastRenderedPageBreak/>
        <w:t>לעולם.</w:t>
      </w:r>
      <w:r w:rsidRPr="00C66B67">
        <w:rPr>
          <w:vertAlign w:val="superscript"/>
          <w:rtl/>
        </w:rPr>
        <w:footnoteReference w:id="4"/>
      </w:r>
      <w:r w:rsidRPr="00C66B67">
        <w:rPr>
          <w:rFonts w:hint="cs"/>
          <w:rtl/>
        </w:rPr>
        <w:t xml:space="preserve"> ודינו כדין עבד עברי להתירו בשפחה עכ"ל</w:t>
      </w:r>
      <w:r w:rsidR="00383C38" w:rsidRPr="00C66B67">
        <w:rPr>
          <w:vertAlign w:val="superscript"/>
          <w:rtl/>
        </w:rPr>
        <w:footnoteReference w:id="5"/>
      </w:r>
      <w:r w:rsidRPr="00C66B67">
        <w:rPr>
          <w:rFonts w:hint="cs"/>
          <w:rtl/>
        </w:rPr>
        <w:t>, דכיון שבטלו דיני ע"ע עי"ז שבטל היובל אינו יוצא לעולם, כן י"ל גם להיפך שאם מכר א"ע בזמן הזה, ובא משיח וחל שנת היובל, מעתה חלים עליו כל דיני ע"ע ויוצא ביובל, ונמצא שיהי' שייך אז שילוח עבדים אם מכר א"ע בזמן הזה לפי שיטה זו.</w:t>
      </w:r>
    </w:p>
    <w:p w14:paraId="1FE9F7EB" w14:textId="77777777" w:rsidR="00C66B67" w:rsidRPr="00C66B67" w:rsidRDefault="00C66B67" w:rsidP="005031C0">
      <w:pPr>
        <w:pStyle w:val="a2"/>
        <w:rPr>
          <w:rtl/>
        </w:rPr>
      </w:pPr>
      <w:r w:rsidRPr="00C66B67">
        <w:rPr>
          <w:rFonts w:hint="cs"/>
          <w:rtl/>
        </w:rPr>
        <w:t>אלא דאכתי קשה שהרי לשון הרמב"ם הוא "</w:t>
      </w:r>
      <w:r w:rsidRPr="00C66B67">
        <w:rPr>
          <w:rFonts w:hint="cs"/>
          <w:bCs/>
          <w:rtl/>
        </w:rPr>
        <w:t xml:space="preserve"> ועושין שמטין ויובלות" </w:t>
      </w:r>
      <w:r w:rsidRPr="00C66B67">
        <w:rPr>
          <w:rFonts w:hint="cs"/>
          <w:rtl/>
        </w:rPr>
        <w:t xml:space="preserve">לשון רבים, ולפי הנ"ל הרי זה ביאור לכאורה רק על יובל הראשון, כי אח"כ בודאי כבר יהי' תקופה שניה, ולכו"ע לא יהי' שייך עניות שיוכל למכור א"ע בע"ע. (וכפי שהעיר כבר בזה הרב התמים הנעלה והנפלא </w:t>
      </w:r>
      <w:r w:rsidRPr="00C66B67">
        <w:rPr>
          <w:rFonts w:hint="cs"/>
          <w:bCs/>
          <w:rtl/>
        </w:rPr>
        <w:t>הרב שלום שי' צירקינד</w:t>
      </w:r>
      <w:r w:rsidRPr="00C66B67">
        <w:rPr>
          <w:rFonts w:hint="cs"/>
          <w:rtl/>
        </w:rPr>
        <w:t xml:space="preserve"> בהערות גליון אלף כ"ט עיי"ש).</w:t>
      </w:r>
    </w:p>
    <w:p w14:paraId="6DD8AC5D" w14:textId="77777777" w:rsidR="00C66B67" w:rsidRPr="00C66B67" w:rsidRDefault="00C66B67" w:rsidP="005031C0">
      <w:pPr>
        <w:pStyle w:val="11"/>
        <w:bidi/>
        <w:rPr>
          <w:rtl/>
        </w:rPr>
      </w:pPr>
      <w:r w:rsidRPr="00C66B67">
        <w:rPr>
          <w:rFonts w:hint="cs"/>
          <w:rtl/>
        </w:rPr>
        <w:t>אם הוא לצורך מותר</w:t>
      </w:r>
    </w:p>
    <w:p w14:paraId="2C595C41" w14:textId="77777777" w:rsidR="00C66B67" w:rsidRPr="00C66B67" w:rsidRDefault="00C66B67" w:rsidP="005031C0">
      <w:pPr>
        <w:pStyle w:val="a2"/>
        <w:rPr>
          <w:rtl/>
        </w:rPr>
      </w:pPr>
      <w:r w:rsidRPr="00C66B67">
        <w:rPr>
          <w:rFonts w:hint="cs"/>
          <w:rtl/>
        </w:rPr>
        <w:t>והנה בקידושין סט,א, איתא: "אושפזיכניה דרבי שמלאי ממזר הוה, ואמר ליה: אי אקדמתך טהרתינהו לבנך; אי אמרת בשלמא לכתחילה - שפיר, אלא אי אמרת דיעבד, מאי ניהו? דמנסיב ליה עצה, ואמר ליה: זיל גנוב, ואיזדבן בעבד עברי. [ומקשה הגמ']: "ובשני דר' שמלאי עבד עברי מי הוה? והאמר מר: אין עבד עברי נוהג אלא בזמן שהיובל נוהג"? ופשיט מזה שלא אמר לו למכור א"ע לע"ע, אלא דסב"ל לר' טרפון דממזר לכתחילה מותר משפחה כנענית עי"ש.</w:t>
      </w:r>
    </w:p>
    <w:p w14:paraId="7B34F5D0" w14:textId="77777777" w:rsidR="00C66B67" w:rsidRPr="00C66B67" w:rsidRDefault="00C66B67" w:rsidP="005031C0">
      <w:pPr>
        <w:pStyle w:val="a2"/>
        <w:rPr>
          <w:rtl/>
        </w:rPr>
      </w:pPr>
      <w:r w:rsidRPr="00C66B67">
        <w:rPr>
          <w:rFonts w:hint="cs"/>
          <w:rtl/>
        </w:rPr>
        <w:lastRenderedPageBreak/>
        <w:t>ובטורי אבן חגיגה ב,ב, הביא דברי התוס' בב"ב יג,א, (ד"ה כופין) לגבי חציו עבד חציו בן חורין דאין לו תקנה להנשא וכופין את רבו לשחררו וז"ל: וא"ת אמאי כופין וימכור עצמו בעבד עברי למ"ד בפ"ק דקדושין (דף יד: ושם) מוכר את עצמו רבו מוסר לו שפחה כנענית..ואור"י דאין זה תקנה דאסור למכור עצמו בעבד עברי כדאמרינן בפ"ק דקדושין (דף כב:) אוזן ששמעה על הר סיני כי לי בני ישראל עבדים וגו' עכ"ל.</w:t>
      </w:r>
    </w:p>
    <w:p w14:paraId="39C7225A" w14:textId="77777777" w:rsidR="00C66B67" w:rsidRPr="00C66B67" w:rsidRDefault="00C66B67" w:rsidP="005031C0">
      <w:pPr>
        <w:pStyle w:val="a2"/>
        <w:rPr>
          <w:rtl/>
        </w:rPr>
      </w:pPr>
      <w:r w:rsidRPr="00C66B67">
        <w:rPr>
          <w:rFonts w:hint="cs"/>
          <w:rtl/>
        </w:rPr>
        <w:t>והקשה ע"ז הטורי אבן מהגמ' הנ"ל דקידושין שפירש"י ותוס' שם על גב דהא דזיל גנוב נמי איסורא הוא והיאך מנסיב לי' עצה זו, ותירצו דהוי מצי למימר דא"ל זיל מכור עצמך בעבד עברי וכמ"ד מוכר עצמו רבו מוסר לו שפחה. והשתא היכי מצי למימר הכי הא אכתי איכא איסורא משום אוזן ששמע בהר סיני וכו'? אלא ודאי ליכא איסורא למכור עצמו בעבד עברי אלא שלא לצורך, דבהכי איירי התם בפ"ק דקדושין (דף כ"ב) גבי רציעה כשאינו רוצה לצאת בשש ... דדינו לצאת בשש ואינו רוצה, אבל למכור א"ע בתחילה כדי לטהר את זרעו שפיר דמי. וא"כ גם בחציו עבד וחציו בן חורין נימא דכיון שהוא לצורך מותר לו למכור א"ע? עיי"ש עוד.</w:t>
      </w:r>
    </w:p>
    <w:p w14:paraId="277D9EDA" w14:textId="77777777" w:rsidR="00C66B67" w:rsidRPr="00C66B67" w:rsidRDefault="00C66B67" w:rsidP="005031C0">
      <w:pPr>
        <w:pStyle w:val="a2"/>
        <w:rPr>
          <w:rtl/>
        </w:rPr>
      </w:pPr>
      <w:r w:rsidRPr="00C66B67">
        <w:rPr>
          <w:rFonts w:hint="cs"/>
          <w:rtl/>
        </w:rPr>
        <w:t>הרי דסב"ל להטורי אבן דמשום צורך מותר למכור א"ע, וכן כתב בחי' הרשב"א שם: "אי נמי אפשר דבענין זה היה מותר כדי לטהר את דודרותיו"</w:t>
      </w:r>
      <w:r w:rsidRPr="00C66B67">
        <w:rPr>
          <w:vertAlign w:val="superscript"/>
          <w:rtl/>
        </w:rPr>
        <w:footnoteReference w:id="6"/>
      </w:r>
      <w:r w:rsidRPr="00C66B67">
        <w:rPr>
          <w:rFonts w:hint="cs"/>
          <w:rtl/>
        </w:rPr>
        <w:t>, ולפי זה י"ל גם בעניננו [לשיטה זו] דבכדי שיהיו יובל לכל ישראל, ודאי ה"ז צורך רבים, ומותר לו לאדם -אף שאינו עני- למכור א"ע כדי שבעתיד יתקיים הענין דשילוח עבדים וחל היובל, וראה מנ"ח מצוה מ"ב.</w:t>
      </w:r>
      <w:r w:rsidRPr="00C66B67">
        <w:rPr>
          <w:rFonts w:hint="cs"/>
          <w:rtl/>
        </w:rPr>
        <w:tab/>
      </w:r>
      <w:r w:rsidRPr="00C66B67">
        <w:rPr>
          <w:rFonts w:hint="cs"/>
          <w:rtl/>
        </w:rPr>
        <w:tab/>
      </w:r>
      <w:r w:rsidRPr="00C66B67">
        <w:rPr>
          <w:rFonts w:hint="cs"/>
          <w:rtl/>
        </w:rPr>
        <w:tab/>
      </w:r>
    </w:p>
    <w:p w14:paraId="1943E7F7" w14:textId="77777777" w:rsidR="00C66B67" w:rsidRPr="00C66B67" w:rsidRDefault="00C66B67" w:rsidP="005031C0">
      <w:pPr>
        <w:pStyle w:val="a2"/>
        <w:rPr>
          <w:rtl/>
        </w:rPr>
      </w:pPr>
      <w:r w:rsidRPr="00C66B67">
        <w:rPr>
          <w:rFonts w:hint="cs"/>
          <w:rtl/>
        </w:rPr>
        <w:t>ואין צריך לומר שזהו רק באופן שמפקיר נכסיו ונעשה עני (כפי שהובא בגליון העבר), דהרי לעת"ל יהי' בנקל להשיג אוכל, אלא דעצם המצוה דיובל מתיר לו למכור א"ע.</w:t>
      </w:r>
    </w:p>
    <w:p w14:paraId="5D26AF3E" w14:textId="77777777" w:rsidR="00C66B67" w:rsidRPr="00C66B67" w:rsidRDefault="00C66B67" w:rsidP="005031C0">
      <w:pPr>
        <w:pStyle w:val="a2"/>
        <w:rPr>
          <w:rtl/>
        </w:rPr>
      </w:pPr>
      <w:r w:rsidRPr="00C66B67">
        <w:rPr>
          <w:rFonts w:hint="cs"/>
          <w:rtl/>
        </w:rPr>
        <w:t>ועוד אפשר לומר, דלענין מכירה אף אם מפקיר נכסיו אין זה מועיל לו, כי לא הי' לו להפקיר נכסיו, וכמ"ש ב'קנין פירות' על מסכת עבדים פ"ב אות נ"א, וראה בס' אוצר המלך (לר' צדוק הכהן) ברמב"ם הל' עבדים שם דבתחילה ר"ל דמועיל אם מפקיר נכסיו שמותר למכור א"ע, אבל אח"כ הביא ראי' מתוס' הנ"ל דב"ב דאינו מועיל, דלמה כתבו שיש איסור למכור א"ע, הרי אפשר לו להפקיר נכסיו דאז מותר ומוכח שאין זה מועיל עיי"ש.</w:t>
      </w:r>
    </w:p>
    <w:p w14:paraId="301DC66D" w14:textId="77777777" w:rsidR="00C66B67" w:rsidRPr="00C66B67" w:rsidRDefault="00C66B67" w:rsidP="005031C0">
      <w:pPr>
        <w:pStyle w:val="a2"/>
        <w:rPr>
          <w:rtl/>
        </w:rPr>
      </w:pPr>
      <w:r w:rsidRPr="00C66B67">
        <w:rPr>
          <w:rFonts w:hint="cs"/>
          <w:rtl/>
        </w:rPr>
        <w:t xml:space="preserve">עוד אפשר לומר לפי מ"ש בתוס' הרא"ש קידושין שם: דקשה איך ישיא לו עצה לגנוב, ולעבור על מה שכתוב בתורה "לא תגנובו"? ותירץ "ואפשר שימצא אדם שימחול לו העוון, ובלבד שיהא דין חיוב מכירה כדי לטהר בניו" ובתוס' רי"ד שם תירץ </w:t>
      </w:r>
      <w:r w:rsidRPr="00C66B67">
        <w:rPr>
          <w:rFonts w:hint="cs"/>
          <w:rtl/>
        </w:rPr>
        <w:lastRenderedPageBreak/>
        <w:t>"האי דמשיאו עצה לגנוב אין איסור בדבר כיון שבדעתו לשלם ומתכוין להכשיר זרע", דאיך שיהי' הביאור בדבריהם, הרי עכ"פ סב"ל דבאופן זה מותר לגנוב ולמכור א"ע לצורך, וא"כ לפי דבריהם גם לעת"ל י"ל שבאופן זה יוכל למכור א"ע כדי שיתקיים מצות היובל.</w:t>
      </w:r>
    </w:p>
    <w:p w14:paraId="2229F602" w14:textId="77777777" w:rsidR="006825C4" w:rsidRDefault="006825C4" w:rsidP="00486785">
      <w:pPr>
        <w:pStyle w:val="a4"/>
        <w:bidi w:val="0"/>
        <w:rPr>
          <w:rtl/>
        </w:rPr>
      </w:pPr>
      <w:r w:rsidRPr="00552D8B">
        <w:t>g</w:t>
      </w:r>
    </w:p>
    <w:p w14:paraId="2D9335F3" w14:textId="03898053" w:rsidR="004C6F14" w:rsidRDefault="004C6F14" w:rsidP="00123FB7">
      <w:pPr>
        <w:pStyle w:val="12"/>
        <w:rPr>
          <w:rtl/>
        </w:rPr>
      </w:pPr>
      <w:bookmarkStart w:id="109" w:name="_Toc10779363"/>
      <w:r>
        <w:rPr>
          <w:rFonts w:hint="cs"/>
          <w:rtl/>
        </w:rPr>
        <w:t>תורת רבינו</w:t>
      </w:r>
      <w:bookmarkEnd w:id="109"/>
    </w:p>
    <w:p w14:paraId="235BDF32" w14:textId="77777777" w:rsidR="00236507" w:rsidRPr="00236507" w:rsidRDefault="00236507" w:rsidP="00236507">
      <w:pPr>
        <w:pStyle w:val="a"/>
        <w:rPr>
          <w:b/>
          <w:rtl/>
        </w:rPr>
      </w:pPr>
      <w:bookmarkStart w:id="110" w:name="_Toc10779364"/>
      <w:r w:rsidRPr="00236507">
        <w:rPr>
          <w:b/>
          <w:rtl/>
        </w:rPr>
        <w:t>עסקו של הרשב"י במערה</w:t>
      </w:r>
      <w:bookmarkEnd w:id="110"/>
    </w:p>
    <w:p w14:paraId="6C9A938A" w14:textId="77777777" w:rsidR="00A942B7" w:rsidRDefault="00A942B7" w:rsidP="00A942B7">
      <w:pPr>
        <w:pStyle w:val="a0"/>
        <w:rPr>
          <w:rtl/>
        </w:rPr>
      </w:pPr>
      <w:bookmarkStart w:id="111" w:name="_Toc10779365"/>
      <w:r>
        <w:rPr>
          <w:rFonts w:hint="cs"/>
          <w:rtl/>
        </w:rPr>
        <w:t>הרב חנני</w:t>
      </w:r>
      <w:r w:rsidRPr="00236507">
        <w:rPr>
          <w:rFonts w:ascii="FbSfaradi" w:hAnsi="FbSfaradi" w:cs="FbSfaradi"/>
          <w:b w:val="0"/>
          <w:bCs w:val="0"/>
          <w:rtl/>
        </w:rPr>
        <w:t>'</w:t>
      </w:r>
      <w:r>
        <w:rPr>
          <w:rFonts w:hint="cs"/>
          <w:rtl/>
        </w:rPr>
        <w:t xml:space="preserve"> יוסף אייזנבך</w:t>
      </w:r>
      <w:bookmarkEnd w:id="111"/>
    </w:p>
    <w:p w14:paraId="011AFFFC" w14:textId="77777777" w:rsidR="00A942B7" w:rsidRPr="000B599C" w:rsidRDefault="00A942B7" w:rsidP="00A942B7">
      <w:pPr>
        <w:pStyle w:val="a1"/>
        <w:rPr>
          <w:rtl/>
        </w:rPr>
      </w:pPr>
      <w:r>
        <w:rPr>
          <w:rFonts w:hint="cs"/>
          <w:rtl/>
        </w:rPr>
        <w:t>במ"ח ספרי "מחנה יוסף"</w:t>
      </w:r>
    </w:p>
    <w:p w14:paraId="391B5485" w14:textId="4D75ABE5" w:rsidR="006B2F2C" w:rsidRPr="00236507" w:rsidRDefault="006B2F2C" w:rsidP="005031C0">
      <w:pPr>
        <w:pStyle w:val="a2"/>
        <w:rPr>
          <w:rtl/>
        </w:rPr>
      </w:pPr>
      <w:r w:rsidRPr="00236507">
        <w:rPr>
          <w:rtl/>
        </w:rPr>
        <w:t>א. ב"לקוטי שיחות" חלק כ"ב ע' 328: "להשאלה הנ"ל [</w:t>
      </w:r>
      <w:r w:rsidRPr="005D6192">
        <w:rPr>
          <w:sz w:val="22"/>
          <w:szCs w:val="22"/>
          <w:rtl/>
        </w:rPr>
        <w:t>באגרת הקודש סכ"ו (קמג,</w:t>
      </w:r>
      <w:r w:rsidR="00E941BA" w:rsidRPr="005D6192">
        <w:rPr>
          <w:rFonts w:hint="cs"/>
          <w:sz w:val="22"/>
          <w:szCs w:val="22"/>
          <w:rtl/>
        </w:rPr>
        <w:t xml:space="preserve"> </w:t>
      </w:r>
      <w:r w:rsidRPr="005D6192">
        <w:rPr>
          <w:sz w:val="22"/>
          <w:szCs w:val="22"/>
          <w:rtl/>
        </w:rPr>
        <w:t>א) ד"עיקר עסקיהם במערה היה תורת המשניות ת"ר סדרי שהיה בימיהם כו', דאי לו ספר הזוהר והתיקונים הי' יכול לגמור בב' וג' חדשים" – דלכאורה גם בנגלה יוכלו לגמור את המשניות כולם במשך איזה חדשים. המו"ל</w:t>
      </w:r>
      <w:r w:rsidRPr="00236507">
        <w:rPr>
          <w:rtl/>
        </w:rPr>
        <w:t xml:space="preserve">] יש לומר דאדמו"ר הזקן האט באווארנט באגה"ק זו </w:t>
      </w:r>
      <w:r w:rsidRPr="006C48B9">
        <w:rPr>
          <w:b/>
          <w:bCs/>
          <w:rtl/>
        </w:rPr>
        <w:t>עצמה</w:t>
      </w:r>
      <w:r w:rsidRPr="006C48B9">
        <w:rPr>
          <w:rtl/>
        </w:rPr>
        <w:t xml:space="preserve">. </w:t>
      </w:r>
      <w:r w:rsidRPr="00236507">
        <w:rPr>
          <w:rtl/>
        </w:rPr>
        <w:t xml:space="preserve">ובהקדם דלימוד הש"ס ע"י רב אשי ארך ס' שנה, כל שנה ב' חדשים (בבא בתרא קנז, ב ברשב"ם) – </w:t>
      </w:r>
      <w:r w:rsidRPr="006C48B9">
        <w:rPr>
          <w:b/>
          <w:bCs/>
          <w:rtl/>
        </w:rPr>
        <w:t>ורק ב'</w:t>
      </w:r>
      <w:r w:rsidRPr="00236507">
        <w:rPr>
          <w:rtl/>
        </w:rPr>
        <w:t xml:space="preserve"> "מהדורות" פעמים. היינו עשר שנים רצופות. ואז היו </w:t>
      </w:r>
      <w:r w:rsidRPr="006C48B9">
        <w:rPr>
          <w:b/>
          <w:bCs/>
          <w:rtl/>
        </w:rPr>
        <w:t xml:space="preserve">שש </w:t>
      </w:r>
      <w:r w:rsidRPr="00236507">
        <w:rPr>
          <w:rtl/>
        </w:rPr>
        <w:t xml:space="preserve">סדרים, והלימוד היה לאחר ר' יוחנן – </w:t>
      </w:r>
      <w:r w:rsidRPr="006C48B9">
        <w:rPr>
          <w:b/>
          <w:bCs/>
          <w:rtl/>
        </w:rPr>
        <w:t>שלא בערך</w:t>
      </w:r>
      <w:r w:rsidRPr="00236507">
        <w:rPr>
          <w:rtl/>
        </w:rPr>
        <w:t xml:space="preserve"> דורו דרשב"י, ראשונים (עירובין נג,א).</w:t>
      </w:r>
    </w:p>
    <w:p w14:paraId="68863407" w14:textId="77777777" w:rsidR="006B2F2C" w:rsidRPr="00236507" w:rsidRDefault="006B2F2C" w:rsidP="005031C0">
      <w:pPr>
        <w:pStyle w:val="a2"/>
        <w:rPr>
          <w:rtl/>
        </w:rPr>
      </w:pPr>
      <w:r w:rsidRPr="00236507">
        <w:rPr>
          <w:rtl/>
        </w:rPr>
        <w:t>על אחת כמה וכמה כשעסקו ב"</w:t>
      </w:r>
      <w:r w:rsidRPr="006C48B9">
        <w:rPr>
          <w:b/>
          <w:bCs/>
          <w:rtl/>
        </w:rPr>
        <w:t>שש מאות</w:t>
      </w:r>
      <w:r w:rsidRPr="00236507">
        <w:rPr>
          <w:rtl/>
        </w:rPr>
        <w:t xml:space="preserve"> סדרי שהי' בימיהם", ב"פלפול הקושיות ותירוצים" – כ"ד פירוקי וכו' [להעיר להנ"ל מקונטרס אחרון בהל' תלמוד תורה לאדמו"ר הזקן רפ"ג ע' 1684]. מה שאין כן ב"ס' הזוהר והתיקונים". כי "פלפול כו' מסטרא דרע", ולית תמן ב"ס' הזוהר והתיקונים (כדלעיל). אבל מוכרח היה בלימודו דרשב"י בנגלה ובפרט במערה </w:t>
      </w:r>
      <w:r w:rsidRPr="006C48B9">
        <w:rPr>
          <w:b/>
          <w:bCs/>
          <w:rtl/>
        </w:rPr>
        <w:t>שעי"ז זכה</w:t>
      </w:r>
      <w:r w:rsidRPr="00236507">
        <w:rPr>
          <w:rtl/>
        </w:rPr>
        <w:t xml:space="preserve"> לזה כו'" .</w:t>
      </w:r>
    </w:p>
    <w:p w14:paraId="7F86D5D8" w14:textId="49ED4E21" w:rsidR="006B2F2C" w:rsidRPr="00236507" w:rsidRDefault="006B2F2C" w:rsidP="005031C0">
      <w:pPr>
        <w:pStyle w:val="a2"/>
        <w:rPr>
          <w:rtl/>
        </w:rPr>
      </w:pPr>
      <w:r w:rsidRPr="00236507">
        <w:rPr>
          <w:rtl/>
        </w:rPr>
        <w:t xml:space="preserve">ועיג"כ ב"לקוטי תורה" פר' אחרי (מח,א): "וכל עסק רשב"י היה בנגלה כ"ד קושיות וכ"ד פירוקי כו'", </w:t>
      </w:r>
      <w:r w:rsidR="009D5366">
        <w:rPr>
          <w:rtl/>
        </w:rPr>
        <w:t>הובא ב</w:t>
      </w:r>
      <w:r w:rsidRPr="00236507">
        <w:rPr>
          <w:rtl/>
        </w:rPr>
        <w:t>לקו"ש חי"ז ע' 360.</w:t>
      </w:r>
    </w:p>
    <w:p w14:paraId="72C6AF7C" w14:textId="08E078CE" w:rsidR="006B2F2C" w:rsidRPr="00236507" w:rsidRDefault="006B2F2C" w:rsidP="005031C0">
      <w:pPr>
        <w:pStyle w:val="a2"/>
        <w:rPr>
          <w:rtl/>
        </w:rPr>
      </w:pPr>
      <w:r w:rsidRPr="00236507">
        <w:rPr>
          <w:rtl/>
        </w:rPr>
        <w:t xml:space="preserve">ב. והנה "השאלה הנ"ל" מצויה ב"דברי תורה" להגה"ק ממונקאטש זי"ע -שהיום ב' סיון חל יום ההילולא שלו- מהדורה ח' אות ע' וז"ל: "אולם מה שכתב שם בלקוטי אמרים (אגרת הקודש סי' כ"ו) במוסגר בזה"ל: "וגם באמת ע"כ עיקר עסקיהם (של הרשב"י ורבי אלעזר בנו) במערה, היה תורת המשניות ת"ר סידרי שהיו בימיהם עד רבינו הקדוש, דאילו ספר הזוהר והתיקונים היה יכול לגמור בב' וג' חדשים, כי בודאי </w:t>
      </w:r>
      <w:r w:rsidRPr="00236507">
        <w:rPr>
          <w:rtl/>
        </w:rPr>
        <w:lastRenderedPageBreak/>
        <w:t>לא אמר דבר אחד ב' פעמים" עכ"ל, זהו יפלא מאד (במחכתהדרג"ק ואחרי נשיקת עפר רגליו), וכי גם בנגלה לא יוכלו לגמור את המשניות כולם במשך איזה חדשים כשלא יפלפלו ויסלסלו הרבה בכל חידושים, אולם ע"י הפלפול והבירור ומו"מ בפי' המשניות וגמ' וכל מה שעתיד תלמיד ותיק לחדש יאירו הדברים עד אין קץ (גם בלי כפל הדברים) ורחבה מצותך מאד. וכמובן הוא בנסתר בודאי, וכאשר ביארו הפרטים והענינים ביניהם בפי' דברי הזוה"ק ותיקונים, אז יאריכו הדברים למעלה ראש עד שגם י"ג שנים לא היה כלל זמן הרבה, ואדרבא מעט לפניהם, כי כל דיבור מתפשט לכמה ניצוצים בעומק החכמה, עמוק עמוק מי ימצאנו, זולת חכמי לב כמותם ויחודים עליונים ונוראים לאין מספר ולאין שיעור וכנודע, ואם כן אי משום הא לא איריא שום ראיה</w:t>
      </w:r>
      <w:r w:rsidR="004B19FD" w:rsidRPr="00236507">
        <w:rPr>
          <w:rtl/>
        </w:rPr>
        <w:t xml:space="preserve"> </w:t>
      </w:r>
      <w:r w:rsidRPr="00236507">
        <w:rPr>
          <w:rtl/>
        </w:rPr>
        <w:t>כלל שעסקו שם במערה בנגלות, אלא שממילא בע"כ נראה שעסקו גם בפלפולי הנגלה כו'".</w:t>
      </w:r>
    </w:p>
    <w:p w14:paraId="4B47172A" w14:textId="77777777" w:rsidR="006B2F2C" w:rsidRPr="00236507" w:rsidRDefault="006B2F2C" w:rsidP="005031C0">
      <w:pPr>
        <w:pStyle w:val="a2"/>
        <w:rPr>
          <w:rtl/>
        </w:rPr>
      </w:pPr>
      <w:r w:rsidRPr="00236507">
        <w:rPr>
          <w:rtl/>
        </w:rPr>
        <w:t>ונקודת הדברים היא בשתים: (א) שגם בנגלה יכלו לגמור את המשניות במשך כמה חדשים, (ב) וגם בנסתר עם ביאור הענינים והפרטים צריך זמן הרבה.</w:t>
      </w:r>
    </w:p>
    <w:p w14:paraId="01508E7D" w14:textId="77777777" w:rsidR="006B2F2C" w:rsidRPr="00236507" w:rsidRDefault="006B2F2C" w:rsidP="005031C0">
      <w:pPr>
        <w:pStyle w:val="a2"/>
        <w:rPr>
          <w:rtl/>
        </w:rPr>
      </w:pPr>
      <w:r w:rsidRPr="00236507">
        <w:rPr>
          <w:rtl/>
        </w:rPr>
        <w:t>ולכאורה התייחס הרבי רק לשאלה הראשונה שגם בנגלה יכלו לגמור בכמה חדשים, ולא הזכיר את השאלה השניה, שהרי גם בלימוד הנסתר בעיון ופלפול, צריך לזה כו"כ זמן.</w:t>
      </w:r>
    </w:p>
    <w:p w14:paraId="0A76F7ED" w14:textId="77777777" w:rsidR="006B2F2C" w:rsidRPr="00236507" w:rsidRDefault="006B2F2C" w:rsidP="005031C0">
      <w:pPr>
        <w:pStyle w:val="a2"/>
        <w:rPr>
          <w:rtl/>
        </w:rPr>
      </w:pPr>
      <w:r w:rsidRPr="00236507">
        <w:rPr>
          <w:rtl/>
        </w:rPr>
        <w:t xml:space="preserve">ג. ופשוט שהרבי נתכוין גם לחלק זה במה שכתב מה שאין כן ב"ס' הזוהר והתיקונים". </w:t>
      </w:r>
      <w:r w:rsidRPr="006C48B9">
        <w:rPr>
          <w:b/>
          <w:bCs/>
          <w:rtl/>
        </w:rPr>
        <w:t>כי "פלפול כו' מסטרא דרע"</w:t>
      </w:r>
      <w:r w:rsidRPr="00236507">
        <w:rPr>
          <w:rtl/>
        </w:rPr>
        <w:t>, ולית תמן ב"ס' הזוהר והתיקונים".</w:t>
      </w:r>
    </w:p>
    <w:p w14:paraId="11120084" w14:textId="77777777" w:rsidR="006B2F2C" w:rsidRPr="00236507" w:rsidRDefault="006B2F2C" w:rsidP="005031C0">
      <w:pPr>
        <w:pStyle w:val="a2"/>
        <w:rPr>
          <w:u w:val="single"/>
          <w:rtl/>
        </w:rPr>
      </w:pPr>
      <w:r w:rsidRPr="00236507">
        <w:rPr>
          <w:rtl/>
        </w:rPr>
        <w:t xml:space="preserve">ונראה לבאר הדברים בפשיטות, ונקדים את דברי האוה"ח הק' ר"פ בחוקותי, בפירוש הראשון מתוך מ"ב הפירושים שכתב על הפסוק "אם בחוקותי תלכו": "וטעם שקרא הכתוב עמל התורה "חוקה", לצד שיש בה מצוה אפילו ללמוד דברים שלמדם פעמיים וג', והם ידועים אצלו. כי חפץ ה' בעסק התורה, חוקה חקק, ותמצא שאמרו ז"ל (קהלת רבה ג י) כי לטעם שילמוד האדם תורה בחשק תמיד, גזרה חכמתו יתברך שיהיה האדם לומד ושוכח". וכן הוא להדיא במשכת אבות (ג,ח): "רבי דוסתאי ברבי ינאי משום רבי מאיר: כל השוכח דבר אחד ממשנתו מעלה עליו הכתוב כו", ורבינו עובדיה מברטנורא: "בשביל שלא חזר עליה", וברמב"ם פ"א מהל' תלמוד תורה הלכה י': "עד אימתי חייב אדם ללמוד תורה, עד יום מותו, שנאמר: ופן יסורו מלבבך כל ימי חייך, </w:t>
      </w:r>
      <w:r w:rsidRPr="006C48B9">
        <w:rPr>
          <w:b/>
          <w:bCs/>
          <w:rtl/>
        </w:rPr>
        <w:t>וכל זמן שלא יעסוק בתורה הוא שוכח".</w:t>
      </w:r>
    </w:p>
    <w:p w14:paraId="7AAA7685" w14:textId="300270CF" w:rsidR="006B2F2C" w:rsidRPr="00236507" w:rsidRDefault="006B2F2C" w:rsidP="005031C0">
      <w:pPr>
        <w:pStyle w:val="a2"/>
        <w:rPr>
          <w:u w:val="single"/>
          <w:rtl/>
        </w:rPr>
      </w:pPr>
      <w:r w:rsidRPr="00236507">
        <w:rPr>
          <w:rtl/>
        </w:rPr>
        <w:t>-</w:t>
      </w:r>
      <w:r w:rsidR="00236507">
        <w:rPr>
          <w:rFonts w:hint="cs"/>
          <w:rtl/>
        </w:rPr>
        <w:t xml:space="preserve"> </w:t>
      </w:r>
      <w:r w:rsidRPr="00236507">
        <w:rPr>
          <w:rtl/>
        </w:rPr>
        <w:t>ולפי דברי ה"אור החיים" הק', יש לפרש את הנאמר בתהלים קי"ט: "</w:t>
      </w:r>
      <w:r w:rsidRPr="006C48B9">
        <w:rPr>
          <w:b/>
          <w:bCs/>
          <w:rtl/>
        </w:rPr>
        <w:t>בחוקותיך</w:t>
      </w:r>
      <w:r w:rsidRPr="00236507">
        <w:rPr>
          <w:rtl/>
        </w:rPr>
        <w:t xml:space="preserve"> אשתעשע </w:t>
      </w:r>
      <w:r w:rsidRPr="006C48B9">
        <w:rPr>
          <w:b/>
          <w:bCs/>
          <w:rtl/>
        </w:rPr>
        <w:t>לא אשכח דבריך</w:t>
      </w:r>
      <w:r w:rsidRPr="00236507">
        <w:rPr>
          <w:rtl/>
        </w:rPr>
        <w:t>". שהרי כל ענין וגזירת השכחה היא כדי לעמול בתורה תמיד שהוא ענין ה"חוקה", ממילא הוא שאם "</w:t>
      </w:r>
      <w:r w:rsidRPr="006C48B9">
        <w:rPr>
          <w:b/>
          <w:bCs/>
          <w:rtl/>
        </w:rPr>
        <w:t>בחוקותיך</w:t>
      </w:r>
      <w:r w:rsidRPr="00236507">
        <w:rPr>
          <w:rtl/>
        </w:rPr>
        <w:t xml:space="preserve"> אשתעשע", שוב </w:t>
      </w:r>
      <w:r w:rsidRPr="006C48B9">
        <w:rPr>
          <w:b/>
          <w:bCs/>
          <w:rtl/>
        </w:rPr>
        <w:t>"לא אשכח</w:t>
      </w:r>
      <w:r w:rsidRPr="00236507">
        <w:rPr>
          <w:u w:val="single"/>
          <w:rtl/>
        </w:rPr>
        <w:t xml:space="preserve"> </w:t>
      </w:r>
      <w:r w:rsidRPr="006C48B9">
        <w:rPr>
          <w:b/>
          <w:bCs/>
          <w:rtl/>
        </w:rPr>
        <w:t>דבריך"-</w:t>
      </w:r>
    </w:p>
    <w:p w14:paraId="7891B51A" w14:textId="77777777" w:rsidR="006B2F2C" w:rsidRPr="00236507" w:rsidRDefault="006B2F2C" w:rsidP="005031C0">
      <w:pPr>
        <w:pStyle w:val="a2"/>
        <w:rPr>
          <w:rtl/>
        </w:rPr>
      </w:pPr>
      <w:r w:rsidRPr="00236507">
        <w:rPr>
          <w:rtl/>
        </w:rPr>
        <w:lastRenderedPageBreak/>
        <w:t>ד. ומבואר ששכחת התורה נגזרה משום שחפץ השי"ת בהתמדת הלימוד, ומעתה נראה שחילוק יש בין תורת המשניות נגלה דתורה שגזרה בה חכמתו יתברך "שכחה", ולכן צריך לחזור וללמוד עוד ועוד, לבין תורת הנסתר שלא נאמר בה שכחה, שהרי השכחה היא "מסטרא דשמאלא",</w:t>
      </w:r>
    </w:p>
    <w:p w14:paraId="08DD9485" w14:textId="77777777" w:rsidR="006B2F2C" w:rsidRPr="00236507" w:rsidRDefault="006B2F2C" w:rsidP="005031C0">
      <w:pPr>
        <w:pStyle w:val="a2"/>
        <w:rPr>
          <w:rtl/>
        </w:rPr>
      </w:pPr>
      <w:r w:rsidRPr="00236507">
        <w:rPr>
          <w:rtl/>
        </w:rPr>
        <w:t>יעויין בשל"ה הק' בשער האותיות אות רצון, שהשכחה היא הקליפה כאמרו ולא זכר שר המשקים את יוסף וישכחהו, והוא ע"פ הזוה"ק ר"פ מקץ דקצ"ג ע"ב "ולא זכר שר המשקים מהו וישכחהו אתר דאית ביה שכחה ודא הוא קץ דסטרא רחשך" (ובניצוצי אור שחש"ך גימ' שכ"ח)</w:t>
      </w:r>
      <w:r w:rsidRPr="00236507">
        <w:rPr>
          <w:rStyle w:val="FootnoteReference"/>
          <w:b/>
          <w:bCs/>
          <w:rtl/>
        </w:rPr>
        <w:footnoteReference w:id="7"/>
      </w:r>
      <w:r w:rsidRPr="00236507">
        <w:rPr>
          <w:rtl/>
        </w:rPr>
        <w:t>.</w:t>
      </w:r>
    </w:p>
    <w:p w14:paraId="37975F59" w14:textId="77777777" w:rsidR="006B2F2C" w:rsidRPr="005D6192" w:rsidRDefault="006B2F2C" w:rsidP="005031C0">
      <w:pPr>
        <w:pStyle w:val="a2"/>
        <w:rPr>
          <w:sz w:val="22"/>
          <w:szCs w:val="22"/>
          <w:rtl/>
        </w:rPr>
      </w:pPr>
      <w:r w:rsidRPr="005D6192">
        <w:rPr>
          <w:sz w:val="22"/>
          <w:szCs w:val="22"/>
          <w:rtl/>
        </w:rPr>
        <w:t>[ועי' כלי יקר פר' ראה: "כשתסתכל במלת זכר ובמלת שכח תמצא מספר ק"א ביניהם, והרוצה לבטל השכחה יחזור על למודו ק"א פעמים, ובהם יפחות מן מספר שכח מספר ק"א, וישאר מן שכח מלת זכר, ע"כ מאז יהיה הדבר כמוס אצלו לזכרון לא ישכח עוד, וקרוב לשמוע שהמלאך הממונה על הזכרון זכור שמו, ויש לו רכ"ז כוחות, והמלאך הממונה על השכחה שכ"ח שמו, ויש לו שכ"ח כוחות נמצא שיש לו ק"א כוחות יותר מן מלאך של הזכרון ע"כ השכחה גוברת על האדם לפיכך צריך הוא לחזור על למודו ק"א פעמים כי בכל פעם ופעם שיחוור הוא מחסר ומחליש כח אחד מכוחותיו וכשחזר ק"א פעמים החליש כל כוחותיו היתרים ונכנס תחת יד המלאך הממונה על הזכרון ולא ישכח עוד רמז לדבר השמר ושמור נפשך מאד ר"ת מן ד"ת אלו עולה למספר ק"א ור"ת של תיבת לך היינו למ"ד וכאילו אמר למוד תורתך ק"א פעמים פן תשכח את הדברים וזה רמז יקר", - וכבר דיברו מזה הרבה בכתבי האריז"ל והרמ"ע מפאנו, ועי' ב"ספרי דבי רב" לרבי דוד פארדו על הספרי פר' קורח, ב"אגרא דכלה" למהרצ"א מדינוב פר' שופטים, ב"קהלת יעקב" ערך שכחה, בשיחת קודש יו"ד שבט תשכ"ח, ועוד].</w:t>
      </w:r>
    </w:p>
    <w:p w14:paraId="4531B98A" w14:textId="77777777" w:rsidR="006B2F2C" w:rsidRPr="00236507" w:rsidRDefault="006B2F2C" w:rsidP="005031C0">
      <w:pPr>
        <w:pStyle w:val="a2"/>
        <w:rPr>
          <w:rtl/>
        </w:rPr>
      </w:pPr>
      <w:r w:rsidRPr="00236507">
        <w:rPr>
          <w:rtl/>
        </w:rPr>
        <w:t>ה. ואולם, עי' ב"לקוטי תורה" פר' שמיני ד"ה לויתן זה: "הענין, כי יש ב' מיני צדיקים, הא' אותן שהן בסתר, שעבודתם ברוחניות, פי' בכוונת הלב ליחד יחודים עליונים ובבחינת עליות, וכגון רשב"י, כשהיה במערה י"ג שנה שבודאי לא היה יכול לקיים במעשה כמה מצות מעשיות, שהרי לא היו ניזונים רק מחרובא ועינא דמיא דאיברי להו, אם כן לא קיים אכילת מצה בפסח וקידוש על היין ואתרוג וסוכה כו'" עיש"ה.</w:t>
      </w:r>
    </w:p>
    <w:p w14:paraId="1FA7C5AA" w14:textId="7A55C12F" w:rsidR="006B2F2C" w:rsidRPr="00236507" w:rsidRDefault="006B2F2C" w:rsidP="005031C0">
      <w:pPr>
        <w:pStyle w:val="a2"/>
        <w:rPr>
          <w:rtl/>
        </w:rPr>
      </w:pPr>
      <w:r w:rsidRPr="00236507">
        <w:rPr>
          <w:rtl/>
        </w:rPr>
        <w:t>ומבואר שעיקר עבודת הרשב"י היה "בכוונת הלב לייחד יחודים", שהיתה עבודה רוחנית נעלית ביותר, שאין ערוך אליה כלל, ואם כן, עיין ב"קונטרס אחרון" לתניא, ד"ה דוד זמירות קרית להו, ששמחת דוד המלך עליו השלום היתה שהיה מזמר ומרנן לשמח לבו בעסק התורה בעת צרתו, אך מה שהיה משתבח בתהילת התורה במעלתה זו, ואמר זמירות היו לי כו'</w:t>
      </w:r>
      <w:r w:rsidR="004B19FD" w:rsidRPr="00236507">
        <w:rPr>
          <w:rtl/>
        </w:rPr>
        <w:t xml:space="preserve"> </w:t>
      </w:r>
      <w:r w:rsidRPr="00236507">
        <w:rPr>
          <w:rtl/>
        </w:rPr>
        <w:t xml:space="preserve">נענש על זה, ואמר לו הקדוש ברוך הוא: זמירות קרית להו! </w:t>
      </w:r>
      <w:r w:rsidRPr="00236507">
        <w:rPr>
          <w:rtl/>
        </w:rPr>
        <w:lastRenderedPageBreak/>
        <w:t xml:space="preserve">משום שבאמת מעלתה זו, שכל העולמות בטלים לגבי דקדוק אחד ממנה, היא </w:t>
      </w:r>
      <w:r w:rsidRPr="001A0776">
        <w:rPr>
          <w:b/>
          <w:bCs/>
          <w:rtl/>
        </w:rPr>
        <w:t>מבחינת אחוריים</w:t>
      </w:r>
      <w:r w:rsidRPr="00236507">
        <w:rPr>
          <w:rtl/>
        </w:rPr>
        <w:t xml:space="preserve"> של עומק המחשבה כו', אבל פנימית שבעומק שהוא פנימית התורה, היא </w:t>
      </w:r>
      <w:r w:rsidRPr="00236507">
        <w:rPr>
          <w:u w:val="single"/>
          <w:rtl/>
        </w:rPr>
        <w:t>מ</w:t>
      </w:r>
      <w:r w:rsidRPr="001A0776">
        <w:rPr>
          <w:b/>
          <w:bCs/>
          <w:rtl/>
        </w:rPr>
        <w:t xml:space="preserve">יוחדת לגמרי באור אין סוף ברוך הוא המלובש בה בתכלית היחוד </w:t>
      </w:r>
      <w:r w:rsidRPr="00236507">
        <w:rPr>
          <w:rtl/>
        </w:rPr>
        <w:t xml:space="preserve">וכו', ולפי </w:t>
      </w:r>
      <w:r w:rsidRPr="001A0776">
        <w:rPr>
          <w:b/>
          <w:bCs/>
          <w:rtl/>
        </w:rPr>
        <w:t>שתפס דוד בבחינת אחוריים</w:t>
      </w:r>
      <w:r w:rsidR="004B19FD" w:rsidRPr="001A0776">
        <w:rPr>
          <w:b/>
          <w:bCs/>
          <w:rtl/>
        </w:rPr>
        <w:t xml:space="preserve"> </w:t>
      </w:r>
      <w:r w:rsidRPr="001A0776">
        <w:rPr>
          <w:b/>
          <w:bCs/>
          <w:rtl/>
        </w:rPr>
        <w:t>לכך נענש בשכחה ההבאה מן בחינת אחוריים</w:t>
      </w:r>
      <w:r w:rsidRPr="00236507">
        <w:rPr>
          <w:rtl/>
        </w:rPr>
        <w:t xml:space="preserve"> כו'", עיש"ה.</w:t>
      </w:r>
      <w:r w:rsidR="004B19FD" w:rsidRPr="00236507">
        <w:rPr>
          <w:rtl/>
        </w:rPr>
        <w:t xml:space="preserve"> </w:t>
      </w:r>
    </w:p>
    <w:p w14:paraId="0256DF22" w14:textId="77777777" w:rsidR="006B2F2C" w:rsidRPr="00236507" w:rsidRDefault="006B2F2C" w:rsidP="005031C0">
      <w:pPr>
        <w:pStyle w:val="a2"/>
        <w:rPr>
          <w:rtl/>
        </w:rPr>
      </w:pPr>
      <w:r w:rsidRPr="00236507">
        <w:rPr>
          <w:rtl/>
        </w:rPr>
        <w:t xml:space="preserve">ופשוט שבעבודה הפנימית של הרשב"י "לייחד יחודים עליונים" </w:t>
      </w:r>
      <w:r w:rsidRPr="001A0776">
        <w:rPr>
          <w:b/>
          <w:bCs/>
          <w:rtl/>
        </w:rPr>
        <w:t>לא שייך ענין השכחה כלל.</w:t>
      </w:r>
      <w:r w:rsidRPr="00236507">
        <w:rPr>
          <w:rtl/>
        </w:rPr>
        <w:t xml:space="preserve"> אבל זהו רק לגבי "פנימית שבעומק שהוא פנימיות התורה", ולכאורה לא נאמר לענין עסק התורה הנגלית. שהרי היא "מסטרא דשמאלא".</w:t>
      </w:r>
    </w:p>
    <w:p w14:paraId="6BE5CBFC" w14:textId="77777777" w:rsidR="006B2F2C" w:rsidRPr="00236507" w:rsidRDefault="006B2F2C" w:rsidP="005031C0">
      <w:pPr>
        <w:pStyle w:val="a2"/>
        <w:rPr>
          <w:rtl/>
        </w:rPr>
      </w:pPr>
      <w:r w:rsidRPr="00236507">
        <w:rPr>
          <w:rtl/>
        </w:rPr>
        <w:t>ו. ובעיקר דברי האוה"ח הק', לכאורה עדיין צ"ב, שפירש את ענין העמל והחוקה בזה שלומד פעם שניה ושלישית, והרי סוף סוף כשלומד עוד פעם הרי גם משיג יותר בעיון התורה, ומה שייך לומר "והם ידועים אצלו", ובמס' ערובין כ"א ע"ב דרש רבא את הפסוק (קהלת יב,ב) "ולהג הרבה יגיעת בשר": "כל הלוהג בהן טועם טעם בשר", הרי שכל שחוזר ולומד שוב ושוב משיג טעם חדש, ובמה שנקט "יגיעת בשר" ו"טועם טעם בשר" פירש המהר"ל ז"ל ב"באר הגולה" (הבאר השני): "כי השכל האלקי הוא צריך להג ועיון הרבה כו', וכאשר הוא לוהג בהם הרבה, טועם טעם בשר, כי הבשר הוא דבר גוף הבע"ח, וכאשר מעיין בדבריו ימצא דבריהם הם גוף הדבר ועצמן של דברים כו'" עי"ש,</w:t>
      </w:r>
    </w:p>
    <w:p w14:paraId="69CF72CA" w14:textId="77777777" w:rsidR="006B2F2C" w:rsidRPr="00236507" w:rsidRDefault="006B2F2C" w:rsidP="005031C0">
      <w:pPr>
        <w:pStyle w:val="a2"/>
        <w:rPr>
          <w:rtl/>
        </w:rPr>
      </w:pPr>
      <w:r w:rsidRPr="00236507">
        <w:rPr>
          <w:rtl/>
        </w:rPr>
        <w:t>ברם באמת לא קשה מידי, שזה ברור שהלימוד והעיון כמה וכמה פעמים הוא מוכרח כדי להשיג עומק חכמת הדבר, אלא שהחוש מעיד, שמטבע נפש האדם ותכונתו, שכל שכבר למד "והדברים ידועים לו", שוב אין לו כל חשק לחזור עליו וללמדו, והחזרה על הלימוד כמו "חוקה" אצלו, וכדי להתגבר על זה צריך "עמל" נפשי, והאוה"ח הק' דיבר על טבע האדם ותכונת נפשו שהחזרה היא עמל וחוקה, ופשוט.</w:t>
      </w:r>
    </w:p>
    <w:p w14:paraId="469BE519" w14:textId="77777777" w:rsidR="00A942B7" w:rsidRPr="00552D8B" w:rsidRDefault="00A942B7" w:rsidP="00A942B7">
      <w:pPr>
        <w:pStyle w:val="a4"/>
        <w:sectPr w:rsidR="00A942B7" w:rsidRPr="00552D8B" w:rsidSect="00E65DD5">
          <w:headerReference w:type="even" r:id="rId10"/>
          <w:headerReference w:type="default" r:id="rId11"/>
          <w:footnotePr>
            <w:numRestart w:val="eachSect"/>
          </w:footnotePr>
          <w:type w:val="continuous"/>
          <w:pgSz w:w="7920" w:h="12240"/>
          <w:pgMar w:top="-810" w:right="864" w:bottom="720" w:left="864" w:header="270" w:footer="0" w:gutter="0"/>
          <w:cols w:space="720"/>
          <w:docGrid w:linePitch="360"/>
        </w:sectPr>
      </w:pPr>
      <w:r w:rsidRPr="00552D8B">
        <w:t>g</w:t>
      </w:r>
    </w:p>
    <w:p w14:paraId="0A9A4B23" w14:textId="61B98A3C" w:rsidR="00475B77" w:rsidRDefault="00475B77" w:rsidP="00475B77">
      <w:pPr>
        <w:pStyle w:val="a"/>
        <w:rPr>
          <w:rtl/>
        </w:rPr>
      </w:pPr>
      <w:bookmarkStart w:id="112" w:name="_Toc10779366"/>
      <w:r>
        <w:rPr>
          <w:rFonts w:hint="cs"/>
          <w:rtl/>
        </w:rPr>
        <w:t>"הסוכה מערבת!"</w:t>
      </w:r>
      <w:r w:rsidR="00B01BD0">
        <w:rPr>
          <w:rFonts w:hint="cs"/>
          <w:rtl/>
        </w:rPr>
        <w:t xml:space="preserve"> (גליון)</w:t>
      </w:r>
      <w:bookmarkEnd w:id="112"/>
    </w:p>
    <w:p w14:paraId="5C413C47" w14:textId="77777777" w:rsidR="00475B77" w:rsidRPr="00C60FEE" w:rsidRDefault="00475B77" w:rsidP="00300DFB">
      <w:pPr>
        <w:pStyle w:val="a0"/>
        <w:rPr>
          <w:rtl/>
        </w:rPr>
      </w:pPr>
      <w:bookmarkStart w:id="113" w:name="_Toc10779367"/>
      <w:r w:rsidRPr="00C60FEE">
        <w:rPr>
          <w:rFonts w:hint="cs"/>
          <w:rtl/>
        </w:rPr>
        <w:t>הרב לוי יצחק ראסקין</w:t>
      </w:r>
      <w:bookmarkEnd w:id="113"/>
    </w:p>
    <w:p w14:paraId="4DB26355" w14:textId="77777777" w:rsidR="00475B77" w:rsidRPr="00A730E7" w:rsidRDefault="00475B77" w:rsidP="00475B77">
      <w:pPr>
        <w:pStyle w:val="a1"/>
        <w:rPr>
          <w:rtl/>
        </w:rPr>
      </w:pPr>
      <w:r w:rsidRPr="00C60FEE">
        <w:rPr>
          <w:rFonts w:hint="cs"/>
          <w:rtl/>
        </w:rPr>
        <w:t>דומ"צ בקהילת ליובאוויטש, לונדון</w:t>
      </w:r>
    </w:p>
    <w:p w14:paraId="1BDE5C44" w14:textId="77777777" w:rsidR="00B01BD0" w:rsidRDefault="00B01BD0" w:rsidP="005031C0">
      <w:pPr>
        <w:pStyle w:val="a2"/>
      </w:pPr>
      <w:r>
        <w:rPr>
          <w:rtl/>
        </w:rPr>
        <w:t xml:space="preserve">בגליון האחרון (א'קסד) פרסמתי אודות הפסק-דין של הגאון המקובל הר"ר לוי יצחק ז"ל, אביו של כ"ק אדמו"ר זי"ע, בשבת שבתוך חג הסוכות ושכחו בני החצר לערב. השאלה באה לפני הג"ר חיים מבריסק ז"ל, והוא הפנה זאת להג"ר לוי"צ - שישב לפניו להיבחן לקבל 'סמיכה'. הג"ר לוי"צ נענה שהסוכה מערבת, והג"ר חיים נהנה מאד מתשובתו. ושם הראיתי סמוכין לומר שאע"פ ש"סוכת החג אינה אוסרת", </w:t>
      </w:r>
      <w:r>
        <w:rPr>
          <w:rtl/>
        </w:rPr>
        <w:lastRenderedPageBreak/>
        <w:t>היינו רק לגבי שיאסור על שאר בני החצר. אבל לענין היושב בה, שפיר הוי' ישיבה קבועה, ומועלת אכילת כל בני החצר בסוכה האחת לערב את כולם יחד.</w:t>
      </w:r>
    </w:p>
    <w:p w14:paraId="3C865640" w14:textId="77777777" w:rsidR="00B01BD0" w:rsidRDefault="00B01BD0" w:rsidP="005031C0">
      <w:pPr>
        <w:pStyle w:val="a2"/>
        <w:rPr>
          <w:rtl/>
        </w:rPr>
      </w:pPr>
      <w:r>
        <w:rPr>
          <w:rtl/>
        </w:rPr>
        <w:t>ויש לי להוסיף על דבריי שם:</w:t>
      </w:r>
    </w:p>
    <w:p w14:paraId="08A79BE9" w14:textId="76D484BE" w:rsidR="00B01BD0" w:rsidRDefault="00B01BD0" w:rsidP="005031C0">
      <w:pPr>
        <w:pStyle w:val="a2"/>
        <w:rPr>
          <w:rtl/>
        </w:rPr>
      </w:pPr>
      <w:r>
        <w:rPr>
          <w:rFonts w:hint="cs"/>
          <w:rtl/>
        </w:rPr>
        <w:t xml:space="preserve">א) </w:t>
      </w:r>
      <w:r>
        <w:rPr>
          <w:rtl/>
        </w:rPr>
        <w:t>העירו לי שסיפור זה סיפרו כ"ק אדמו"ר זי"ע ביארצייט של אביו, כ' מנחם אב, תשי"א. ואז ביאר ההוראה מכך בארוכה.</w:t>
      </w:r>
    </w:p>
    <w:p w14:paraId="2114F823" w14:textId="4C5E3EFE" w:rsidR="00B01BD0" w:rsidRDefault="00B01BD0" w:rsidP="005031C0">
      <w:pPr>
        <w:pStyle w:val="a2"/>
      </w:pPr>
      <w:r>
        <w:rPr>
          <w:rFonts w:hint="cs"/>
          <w:rtl/>
        </w:rPr>
        <w:t xml:space="preserve">ב) </w:t>
      </w:r>
      <w:r>
        <w:rPr>
          <w:rtl/>
        </w:rPr>
        <w:t>הראיתי סמך לפסק-דין זה בדברי המאירי. הראו לי שהקדימני בכך הג"ר גבריאל ציננער שליט"א, ובשעתו הודיע על כך לכ"ק אדמו"ר זי"ע, אשר הודה לו על כך. המענה הק' התפרסם בקובץ</w:t>
      </w:r>
      <w:r>
        <w:rPr>
          <w:rFonts w:cs="Times New Roman"/>
          <w:rtl/>
        </w:rPr>
        <w:t xml:space="preserve"> '</w:t>
      </w:r>
      <w:r>
        <w:rPr>
          <w:rtl/>
        </w:rPr>
        <w:t>צדי</w:t>
      </w:r>
      <w:r>
        <w:rPr>
          <w:rFonts w:cs="Times New Roman"/>
          <w:rtl/>
        </w:rPr>
        <w:t>"</w:t>
      </w:r>
      <w:r>
        <w:rPr>
          <w:rtl/>
        </w:rPr>
        <w:t>ק למלך</w:t>
      </w:r>
      <w:r>
        <w:rPr>
          <w:rFonts w:cs="Times New Roman"/>
          <w:rtl/>
        </w:rPr>
        <w:t xml:space="preserve">' </w:t>
      </w:r>
      <w:r>
        <w:rPr>
          <w:rtl/>
        </w:rPr>
        <w:t>(</w:t>
      </w:r>
      <w:r w:rsidRPr="00E5771F">
        <w:rPr>
          <w:rtl/>
        </w:rPr>
        <w:t>כרך ז ע' 240),</w:t>
      </w:r>
      <w:r>
        <w:rPr>
          <w:rtl/>
        </w:rPr>
        <w:t xml:space="preserve"> וגם במהדורות החדשות של ספר 'תורת מנחם' (כרך ג ע' 248).</w:t>
      </w:r>
    </w:p>
    <w:p w14:paraId="3C801CEC" w14:textId="594CE078" w:rsidR="00B01BD0" w:rsidRDefault="00B01BD0" w:rsidP="005031C0">
      <w:pPr>
        <w:pStyle w:val="a2"/>
      </w:pPr>
      <w:r>
        <w:rPr>
          <w:rFonts w:hint="cs"/>
          <w:rtl/>
        </w:rPr>
        <w:t xml:space="preserve">ג) </w:t>
      </w:r>
      <w:r>
        <w:rPr>
          <w:rtl/>
        </w:rPr>
        <w:t xml:space="preserve">הבאתי שם משו"ת 'בצל החכמה' שנשאל על כעין זה, והוא הורה שמכיון שסוכת החג אינה אוסרת, לכן אין צורך לעירוב כלל בשבת שבתוך החג. והיינו משום דקי"ל שבין מקום לינה ומקום פיתא, הרי מקום פיתא עיקר. והוא מתלבט רק כאשר יש בחצר אלמנה וכיו"ב שאינה אוכלת בסוכה. </w:t>
      </w:r>
    </w:p>
    <w:p w14:paraId="19E26B25" w14:textId="77777777" w:rsidR="00B01BD0" w:rsidRDefault="00B01BD0" w:rsidP="005031C0">
      <w:pPr>
        <w:pStyle w:val="a2"/>
      </w:pPr>
      <w:r>
        <w:rPr>
          <w:rtl/>
        </w:rPr>
        <w:t>ובדברי ידידי הר"ב אברלנדר שליט"א ראיתי שסברא זו כבר אמרה הגאון ר"צ סאלאנט [אביו של הגר"ש סאלאנט, אב"ד ירושלים ת"ו], שבסוכות אין צורך לעירובי חצרות (הובא ב'טהרת השלחן' הנספח לשו"ע או"ח עם 'פתחי עולם', בהערה לסי' שע).</w:t>
      </w:r>
    </w:p>
    <w:p w14:paraId="1E352304" w14:textId="77777777" w:rsidR="00B01BD0" w:rsidRDefault="00B01BD0" w:rsidP="005031C0">
      <w:pPr>
        <w:pStyle w:val="a2"/>
      </w:pPr>
      <w:r>
        <w:rPr>
          <w:rtl/>
        </w:rPr>
        <w:t>לענ"ד איכא למישדי נרגא במיליהון, מהא דאיתא באו"ח סימן שע"א באחד מבני החצר שהלך לשבות בחצר אחרת, שאינו אוסר בחצר ששם הוא עיקר דירתו. ומבואר שם דהיינו דוקא בהיסח הדעת גמור, ע"ש. וא"כ איך ניתן לדמות לכך מי שאוכל בסוכה? הרי אם ירד גשם, או שיקרה סיבה אחרת שייבצר ממנו לאכול בסוכה, ברור שיחזור לביתו. וא"כ אין כאן היסח הדעת גמור.</w:t>
      </w:r>
    </w:p>
    <w:p w14:paraId="778D093F" w14:textId="77777777" w:rsidR="00B01BD0" w:rsidRDefault="00B01BD0" w:rsidP="005031C0">
      <w:pPr>
        <w:pStyle w:val="a2"/>
        <w:rPr>
          <w:rtl/>
        </w:rPr>
      </w:pPr>
      <w:r>
        <w:rPr>
          <w:rtl/>
        </w:rPr>
        <w:t>גם להעיר שאדה"ז מוסיף שם: "והלך עם כל בני ביתו". ומכיון שהנשים אינן חייבות לאכול בסוכה, הרי לא 'הלך' מביתו אל הסוכה "עם כל בני ביתו".</w:t>
      </w:r>
    </w:p>
    <w:p w14:paraId="78A8A9F3" w14:textId="622A146B" w:rsidR="00B01BD0" w:rsidRPr="00BA3928" w:rsidRDefault="00B01BD0" w:rsidP="005031C0">
      <w:pPr>
        <w:pStyle w:val="a2"/>
        <w:rPr>
          <w:rtl/>
        </w:rPr>
      </w:pPr>
      <w:r w:rsidRPr="00BA3928">
        <w:rPr>
          <w:rtl/>
        </w:rPr>
        <w:t>ד) גם באתי להכרה שיש כאן שני דינים דומים, אבל הם שונים. בסי' שס"ו (בשוע"ר: סט"ז) דן בבני החצר שהיו סועדים בערב שבת בבית אחד מהם, וקידש עליהם היום טרם עירבו</w:t>
      </w:r>
      <w:r w:rsidR="00BA3928" w:rsidRPr="00BA3928">
        <w:rPr>
          <w:rtl/>
        </w:rPr>
        <w:t>,</w:t>
      </w:r>
      <w:r w:rsidRPr="00BA3928">
        <w:rPr>
          <w:rtl/>
        </w:rPr>
        <w:t xml:space="preserve"> דאמרינן שהלחם שעל השלחן מערבת להם. בסימן ש"ע (ס"ו) מסופר על כמה משפחות שאוכלות במקום אחד. אע"פ שכל משפחה אוכלת משלה, אך מכיון שהם אוכלים יחד בבית אחד, לכן אינם חלוקים כלל. </w:t>
      </w:r>
    </w:p>
    <w:p w14:paraId="798CB70D" w14:textId="77777777" w:rsidR="00B01BD0" w:rsidRDefault="00B01BD0" w:rsidP="005031C0">
      <w:pPr>
        <w:pStyle w:val="a2"/>
      </w:pPr>
      <w:r>
        <w:rPr>
          <w:rtl/>
        </w:rPr>
        <w:t xml:space="preserve">בדין השני הכוונה שהם </w:t>
      </w:r>
      <w:r>
        <w:rPr>
          <w:b/>
          <w:bCs/>
          <w:rtl/>
        </w:rPr>
        <w:t>רגילים</w:t>
      </w:r>
      <w:r>
        <w:rPr>
          <w:rtl/>
        </w:rPr>
        <w:t xml:space="preserve"> לאכול יחד מדי שבת בשבתו. דוקא משום כך אנו אומרים שמקום פיתא קבוע גובר על מקום לינה קבוע. אבל אם זה שהם אוכלים </w:t>
      </w:r>
      <w:r>
        <w:rPr>
          <w:rtl/>
        </w:rPr>
        <w:lastRenderedPageBreak/>
        <w:t>יחד הוא עראי, אין בכחו לבטל ההפרדה שביניהם מחמת מקום לינתם שהוא דבר קבוע. (העירני על כך ידידי הר"ב אבלנדר, ואכמ"ל).</w:t>
      </w:r>
    </w:p>
    <w:p w14:paraId="26575D98" w14:textId="77777777" w:rsidR="00B01BD0" w:rsidRDefault="00B01BD0" w:rsidP="005031C0">
      <w:pPr>
        <w:pStyle w:val="a2"/>
        <w:rPr>
          <w:rtl/>
        </w:rPr>
      </w:pPr>
      <w:r>
        <w:rPr>
          <w:rtl/>
        </w:rPr>
        <w:t>לפי זה, אפילו כאשר הנשים אוכלות בסוכה, הרי זה ענין עראי, ואין בזה להכריע נגד זה שמצד לינתם לא הסיחו כלל מדירותיהן הנפרדות.</w:t>
      </w:r>
    </w:p>
    <w:p w14:paraId="00AE4B0B" w14:textId="635953B4" w:rsidR="00B01BD0" w:rsidRDefault="00B01BD0" w:rsidP="005031C0">
      <w:pPr>
        <w:pStyle w:val="a2"/>
      </w:pPr>
      <w:r>
        <w:rPr>
          <w:rFonts w:hint="cs"/>
          <w:rtl/>
        </w:rPr>
        <w:t xml:space="preserve">ה) </w:t>
      </w:r>
      <w:r>
        <w:rPr>
          <w:rtl/>
        </w:rPr>
        <w:t>מכל הלין נראה להסיק שאי אפשר להיפטר מלערב עירובי חצרות גם בחג הסוכות. וחייבים איפוא ללכת לקצה השני ולומר שהסוכה מערבת, כדברי הג"ר לוי"צ, ולמעלה בקודש – בדברי ה'מאירי'.</w:t>
      </w:r>
    </w:p>
    <w:p w14:paraId="398188AA" w14:textId="455C17AC" w:rsidR="00B01BD0" w:rsidRDefault="00B01BD0" w:rsidP="005031C0">
      <w:pPr>
        <w:pStyle w:val="a2"/>
      </w:pPr>
      <w:r>
        <w:rPr>
          <w:rFonts w:hint="cs"/>
          <w:rtl/>
        </w:rPr>
        <w:t xml:space="preserve">ו) </w:t>
      </w:r>
      <w:r>
        <w:rPr>
          <w:rtl/>
        </w:rPr>
        <w:t>אגב: הדין בסימן ש"ע הוא שמכיון שהם רגילים לאכול יחד בשבת לכן הם נחשבים כבית אחד. היינו שזה עדיף מעירוב, ע"ש. ונפקא מינה לענין כאשר יש נכרי הגר בחצר זה. שאם ההיתר הוא משום עירוב, אז חייבים לשכור רשות מהנכרי, אבל כאשר כולם נחשבים כבית אחד, אין צורך בשכירת רשות מהנכרי (ראה סי' שפב ס"כ).</w:t>
      </w:r>
    </w:p>
    <w:p w14:paraId="3964A6EB" w14:textId="77777777" w:rsidR="00B01BD0" w:rsidRDefault="00B01BD0" w:rsidP="005031C0">
      <w:pPr>
        <w:pStyle w:val="a2"/>
      </w:pPr>
      <w:r>
        <w:rPr>
          <w:rtl/>
        </w:rPr>
        <w:t>לפי זה נ"ל שלשון הג"ר לוי"צ ש"הסוכה מערבת" – לישנא קלילא נקט, ובאמת הוא עדיף מזה, שמחמת שהם אוכלים יחד בסוכה, נחשבים הם כבית אחד. (ואע"פ שאכילתם פה היא עראית, הרי על זה מועלת הא דמצות סוכה היא לעשות הסוכה קבע וביתו עראי, וכפי שהארכנו מאז).</w:t>
      </w:r>
    </w:p>
    <w:p w14:paraId="65645D69" w14:textId="4C9B0E4F" w:rsidR="00B01BD0" w:rsidRPr="00B01BD0" w:rsidRDefault="00B01BD0" w:rsidP="005031C0">
      <w:pPr>
        <w:pStyle w:val="a2"/>
      </w:pPr>
      <w:r>
        <w:rPr>
          <w:rFonts w:hint="cs"/>
          <w:rtl/>
        </w:rPr>
        <w:t xml:space="preserve">ז) </w:t>
      </w:r>
      <w:r>
        <w:rPr>
          <w:rtl/>
        </w:rPr>
        <w:t xml:space="preserve">בגליון הנ"ל פרסמתי גם אודות דין משקוף לענין מצות מזוזה, האם מתנאיו הוא שהדלת שוקפת ומכה על המשקוף. הנה אח"כ ראיתי שכדעה כזו הובא </w:t>
      </w:r>
      <w:r w:rsidRPr="00B01BD0">
        <w:rPr>
          <w:rtl/>
        </w:rPr>
        <w:t>ב'מאירי' (יומא יא ב):</w:t>
      </w:r>
    </w:p>
    <w:p w14:paraId="56606F64" w14:textId="77777777" w:rsidR="00B01BD0" w:rsidRPr="00B01BD0" w:rsidRDefault="00B01BD0" w:rsidP="005031C0">
      <w:pPr>
        <w:pStyle w:val="a2"/>
        <w:rPr>
          <w:rtl/>
        </w:rPr>
      </w:pPr>
      <w:r w:rsidRPr="00B01BD0">
        <w:rPr>
          <w:rtl/>
        </w:rPr>
        <w:t>יש מי שאומר שאע"פ שהיתה לה אסקופה מלמעלה אם לא היה עץ בולט דבוק לאיסקופה במשך האסקופה להיות הדלת שוקף עליו פטורה ויוצא לו כן מן ביאור מלת שיקפי האמורה במסכת מנחות ולא יראה לי כן אלא עיקר הדברים בשיקפי שיהו שם שני ספים:</w:t>
      </w:r>
    </w:p>
    <w:p w14:paraId="4C9E3EE5" w14:textId="77777777" w:rsidR="00B01BD0" w:rsidRPr="00B01BD0" w:rsidRDefault="00B01BD0" w:rsidP="005031C0">
      <w:pPr>
        <w:pStyle w:val="a2"/>
        <w:rPr>
          <w:rtl/>
        </w:rPr>
      </w:pPr>
      <w:r w:rsidRPr="00B01BD0">
        <w:rPr>
          <w:rtl/>
        </w:rPr>
        <w:t>ולהלן שם:</w:t>
      </w:r>
    </w:p>
    <w:p w14:paraId="6DDFC2C9" w14:textId="77777777" w:rsidR="00B01BD0" w:rsidRPr="00B01BD0" w:rsidRDefault="00B01BD0" w:rsidP="005031C0">
      <w:pPr>
        <w:pStyle w:val="a2"/>
        <w:rPr>
          <w:rtl/>
        </w:rPr>
      </w:pPr>
      <w:r w:rsidRPr="00B01BD0">
        <w:rPr>
          <w:rtl/>
        </w:rPr>
        <w:t>כשאתה מצרף כל מה שכתבנו אתה מוצא הרבה תנאים בבית קודם שתתחייב במזוזה א' ... ג' שיהא לו איסקופה מלמעלה ולדעת קצת אתה מצרף בזו שיהא בה עץ בולט שיהא הדלת שוקף עליו ...</w:t>
      </w:r>
    </w:p>
    <w:p w14:paraId="3C4092EE" w14:textId="77777777" w:rsidR="00B01BD0" w:rsidRPr="00B01BD0" w:rsidRDefault="00B01BD0" w:rsidP="005031C0">
      <w:pPr>
        <w:pStyle w:val="a2"/>
        <w:rPr>
          <w:rtl/>
        </w:rPr>
      </w:pPr>
      <w:r w:rsidRPr="00B01BD0">
        <w:rPr>
          <w:rtl/>
        </w:rPr>
        <w:t>בהערות המו"ל שם ציין על כך ל'נמוקי יוסף' הלכות מזוזה, ול'אשכול' הלכות מזוזה "בשם גאון".</w:t>
      </w:r>
    </w:p>
    <w:p w14:paraId="14517C52" w14:textId="312C7769" w:rsidR="00B01BD0" w:rsidRDefault="00B01BD0" w:rsidP="005031C0">
      <w:pPr>
        <w:pStyle w:val="a2"/>
        <w:rPr>
          <w:rtl/>
        </w:rPr>
      </w:pPr>
      <w:r>
        <w:rPr>
          <w:rFonts w:hint="cs"/>
          <w:rtl/>
        </w:rPr>
        <w:t xml:space="preserve">ח) </w:t>
      </w:r>
      <w:r>
        <w:rPr>
          <w:rtl/>
        </w:rPr>
        <w:t xml:space="preserve">עוד בגליון הנ"ל הופיעה תגובת הר"ר שפ"ר שי' בענין קבלת שבת בעת הדלקת נרות, אם היא בגמר ההדלקה או אחרי הברכה, והנפק"מ אם ניתן לכבות הגפרור בידיים טרם אמירת הברכה. וכעת ראיתי שכדברינו כן כתב ידידנו הג"ר גדלי' </w:t>
      </w:r>
      <w:r>
        <w:rPr>
          <w:rtl/>
        </w:rPr>
        <w:lastRenderedPageBreak/>
        <w:t>אבלנדר שליט"א בקובץ 'נרות שבת כהלכה' (מאנסי, תשע"ה) בפ"ה ס"ב. וראה שם ב'מילואים ובירורים' סימן ג, שבירר ענין זה בטוב טעם ודעת.</w:t>
      </w:r>
    </w:p>
    <w:p w14:paraId="4F99912A" w14:textId="151B10B0" w:rsidR="00475B77" w:rsidRPr="000D2AA2" w:rsidRDefault="00B01BD0" w:rsidP="005031C0">
      <w:pPr>
        <w:pStyle w:val="a2"/>
        <w:rPr>
          <w:rtl/>
        </w:rPr>
      </w:pPr>
      <w:r>
        <w:rPr>
          <w:rtl/>
        </w:rPr>
        <w:t>ונפקא מינה לגבי ה'צינדער' הנפוץ בזה"ז, שאין למשוך הנר לתוך השרביט בכדי לכבות הלהב, אלא יש להניחו בנחת על מגש הנרות בכדי שיכבה מאליו (על פי 'פסקי תשובות' (מהדורת תשע"א) סימן רסג ס"ק לא).</w:t>
      </w:r>
    </w:p>
    <w:p w14:paraId="577116EA" w14:textId="77777777" w:rsidR="00F25F75" w:rsidRDefault="00F25F75" w:rsidP="00F25F75">
      <w:pPr>
        <w:pStyle w:val="a4"/>
        <w:rPr>
          <w:rtl/>
        </w:rPr>
      </w:pPr>
      <w:r w:rsidRPr="00552D8B">
        <w:t>g</w:t>
      </w:r>
    </w:p>
    <w:p w14:paraId="31DE1308" w14:textId="77777777" w:rsidR="00996E96" w:rsidRDefault="00996E96" w:rsidP="00996E96">
      <w:pPr>
        <w:pStyle w:val="a"/>
      </w:pPr>
      <w:bookmarkStart w:id="114" w:name="_Toc10779368"/>
      <w:r>
        <w:rPr>
          <w:rFonts w:hint="cs"/>
          <w:rtl/>
        </w:rPr>
        <w:t>למה לא השיב הקב"ה את טענת המלאכים בעצמו</w:t>
      </w:r>
      <w:bookmarkEnd w:id="114"/>
    </w:p>
    <w:p w14:paraId="2F8CE450" w14:textId="77777777" w:rsidR="00996E96" w:rsidRDefault="00996E96" w:rsidP="00996E96">
      <w:pPr>
        <w:pStyle w:val="a0"/>
        <w:rPr>
          <w:rtl/>
        </w:rPr>
      </w:pPr>
      <w:bookmarkStart w:id="115" w:name="_Toc10779369"/>
      <w:r>
        <w:rPr>
          <w:rFonts w:hint="cs"/>
          <w:rtl/>
        </w:rPr>
        <w:t>הת</w:t>
      </w:r>
      <w:r w:rsidRPr="00996E96">
        <w:rPr>
          <w:rFonts w:ascii="FbSfaradi" w:hAnsi="FbSfaradi" w:cs="FbSfaradi"/>
          <w:b w:val="0"/>
          <w:bCs w:val="0"/>
          <w:rtl/>
        </w:rPr>
        <w:t>'</w:t>
      </w:r>
      <w:r>
        <w:rPr>
          <w:rFonts w:hint="cs"/>
          <w:rtl/>
        </w:rPr>
        <w:t xml:space="preserve"> שמואל יוסף גרינבוים</w:t>
      </w:r>
      <w:bookmarkEnd w:id="115"/>
    </w:p>
    <w:p w14:paraId="4B1F92B3" w14:textId="77777777" w:rsidR="00996E96" w:rsidRDefault="00996E96" w:rsidP="00996E96">
      <w:pPr>
        <w:pStyle w:val="a1"/>
        <w:rPr>
          <w:rtl/>
        </w:rPr>
      </w:pPr>
      <w:r>
        <w:rPr>
          <w:rFonts w:hint="cs"/>
          <w:rtl/>
        </w:rPr>
        <w:t>תלמיד בישיבה</w:t>
      </w:r>
    </w:p>
    <w:p w14:paraId="154BBB5D" w14:textId="77777777" w:rsidR="00996E96" w:rsidRDefault="00996E96" w:rsidP="005031C0">
      <w:pPr>
        <w:pStyle w:val="a2"/>
        <w:rPr>
          <w:rtl/>
        </w:rPr>
      </w:pPr>
      <w:r>
        <w:rPr>
          <w:rFonts w:hint="cs"/>
          <w:b/>
          <w:bCs/>
          <w:rtl/>
        </w:rPr>
        <w:t>א.</w:t>
      </w:r>
      <w:r>
        <w:rPr>
          <w:rFonts w:hint="cs"/>
          <w:rtl/>
        </w:rPr>
        <w:t xml:space="preserve"> איתא בגמ'</w:t>
      </w:r>
      <w:r>
        <w:rPr>
          <w:vertAlign w:val="superscript"/>
          <w:rtl/>
        </w:rPr>
        <w:footnoteReference w:id="8"/>
      </w:r>
      <w:r>
        <w:rPr>
          <w:rFonts w:hint="cs"/>
          <w:rtl/>
        </w:rPr>
        <w:t>: "בשעה שעלה משה למרום אמרו מלאכי השרת לפני הקב"ה רבש"ע מה לילוד אשה בינינו?! א"ל לקבל תורה בא. אמרו לפניו וכו' תנה הודך על השמים. א"ל הקב"ה החזר להן תשובה וכו'. אמר לפניו רבש"ע תורה שאתה נותן לי וכו' למצרים ירדתם כו' יצה"ר יש ביניכם? מיד הודו לו להקב"ה וכו'".</w:t>
      </w:r>
    </w:p>
    <w:p w14:paraId="155FAC90" w14:textId="77777777" w:rsidR="00996E96" w:rsidRDefault="00996E96" w:rsidP="005031C0">
      <w:pPr>
        <w:pStyle w:val="a2"/>
      </w:pPr>
      <w:r>
        <w:rPr>
          <w:rFonts w:hint="cs"/>
          <w:rtl/>
        </w:rPr>
        <w:t>ובלקו"ש חלק י"ח</w:t>
      </w:r>
      <w:r>
        <w:rPr>
          <w:vertAlign w:val="superscript"/>
          <w:rtl/>
        </w:rPr>
        <w:footnoteReference w:id="9"/>
      </w:r>
      <w:r>
        <w:rPr>
          <w:rFonts w:hint="cs"/>
          <w:rtl/>
        </w:rPr>
        <w:t xml:space="preserve"> מבאר שטענת המלאכים על משה היתה מצד דינא דבר מצרא, היות שהמלאכים היו המצרנים של התורה שעד אותו זמן היתה בשמים</w:t>
      </w:r>
      <w:r>
        <w:rPr>
          <w:vertAlign w:val="superscript"/>
          <w:rtl/>
        </w:rPr>
        <w:footnoteReference w:id="10"/>
      </w:r>
      <w:r>
        <w:rPr>
          <w:rFonts w:hint="cs"/>
          <w:rtl/>
        </w:rPr>
        <w:t>.</w:t>
      </w:r>
    </w:p>
    <w:p w14:paraId="126BD89F" w14:textId="2155EBFA" w:rsidR="00996E96" w:rsidRDefault="004A3AE9" w:rsidP="005031C0">
      <w:pPr>
        <w:pStyle w:val="a2"/>
        <w:rPr>
          <w:rtl/>
        </w:rPr>
      </w:pPr>
      <w:r>
        <w:rPr>
          <w:rFonts w:hint="cs"/>
          <w:rtl/>
        </w:rPr>
        <w:t>וממשיך ו</w:t>
      </w:r>
      <w:r w:rsidR="00996E96">
        <w:rPr>
          <w:rFonts w:hint="cs"/>
          <w:rtl/>
        </w:rPr>
        <w:t>מפריך באורך, כו"כ ביאורים שהובאו בהמפרשים אאיזה דין דב"מ היתה תשובת משה רבינו לטענת המלאכים. ולבסוף מבאר שתשובתו היתה ע"פ הדין ד"ישוב עדיף ולית בי' משום דינא דבר מצרא", והוא מענה לטענתם דהא תכלית כוונת התורה היא הדירה שנעשית בתחתונים על ידה, עיי"ש בארוכה.</w:t>
      </w:r>
    </w:p>
    <w:p w14:paraId="4E620A1A" w14:textId="77777777" w:rsidR="00996E96" w:rsidRDefault="00996E96" w:rsidP="005031C0">
      <w:pPr>
        <w:pStyle w:val="a2"/>
      </w:pPr>
      <w:r>
        <w:rPr>
          <w:rFonts w:hint="cs"/>
          <w:rtl/>
        </w:rPr>
        <w:t>ובהע' 11 מבאר הטעם שהקב"ה אמר למשה להחזיר להם תשובה, ולא השיבם בעצמו, משום דעיקר דינא דב"מ הוא על הלוקח שצריך להסתלק ולא על המוכר, ואשר לכן טענתם היתה על משה - הלוקח.</w:t>
      </w:r>
    </w:p>
    <w:p w14:paraId="222A6615" w14:textId="77777777" w:rsidR="00996E96" w:rsidRDefault="00996E96" w:rsidP="005031C0">
      <w:pPr>
        <w:pStyle w:val="a2"/>
        <w:rPr>
          <w:rtl/>
        </w:rPr>
      </w:pPr>
      <w:r>
        <w:rPr>
          <w:rFonts w:hint="cs"/>
          <w:rtl/>
        </w:rPr>
        <w:lastRenderedPageBreak/>
        <w:t xml:space="preserve">וממשיך בההערה: "ומה שהמלאכים טענו להקב"ה – י"ל א) כיון שסו"ס צריך משה להחזירה לשמים א"כ הפוכי מטרתא למה לי . . ב) החיוב שעל הלוקח מטיל על המוכר האיסור דלפני עוור". </w:t>
      </w:r>
    </w:p>
    <w:p w14:paraId="4F9AF6EA" w14:textId="77777777" w:rsidR="00996E96" w:rsidRDefault="00996E96" w:rsidP="005031C0">
      <w:pPr>
        <w:pStyle w:val="a2"/>
        <w:rPr>
          <w:rtl/>
        </w:rPr>
      </w:pPr>
      <w:r>
        <w:rPr>
          <w:rFonts w:hint="cs"/>
          <w:rtl/>
        </w:rPr>
        <w:t>ומקשה על ביאור הב': "(אבל עפ"ז צ"ע דסו"ס יש על המוכר איסור (אף שאינו איסור דבר מצרא) משא"כ הפוכי מטרתא טרחא בעלמא)" עכ"ל (וע"ש בשוה"ג).</w:t>
      </w:r>
    </w:p>
    <w:p w14:paraId="06FF4D32" w14:textId="77777777" w:rsidR="00996E96" w:rsidRDefault="00996E96" w:rsidP="005031C0">
      <w:pPr>
        <w:pStyle w:val="a2"/>
        <w:rPr>
          <w:rtl/>
        </w:rPr>
      </w:pPr>
      <w:r>
        <w:rPr>
          <w:rFonts w:hint="cs"/>
          <w:b/>
          <w:bCs/>
          <w:rtl/>
        </w:rPr>
        <w:t>ב.</w:t>
      </w:r>
      <w:r>
        <w:rPr>
          <w:rFonts w:hint="cs"/>
          <w:rtl/>
        </w:rPr>
        <w:t xml:space="preserve"> והנה לכאורה צ"ב, והרי אם זה שטענו המלאכים להקב"ה דווקא, היתה מצד הפוכי מטרתא, א"כ למה דחה הקב"ה אותם אצל משה רבינו, ולא השיבם בעצמו – הרי סו"ס יש טירחא (וכמו שהקשה בהסוגריים על תירוץ הב')?</w:t>
      </w:r>
    </w:p>
    <w:p w14:paraId="0B413702" w14:textId="77777777" w:rsidR="00996E96" w:rsidRDefault="00996E96" w:rsidP="005031C0">
      <w:pPr>
        <w:pStyle w:val="a2"/>
        <w:rPr>
          <w:rtl/>
        </w:rPr>
      </w:pPr>
      <w:r>
        <w:rPr>
          <w:rFonts w:hint="cs"/>
          <w:rtl/>
        </w:rPr>
        <w:t>וגם בכללות הסוגיא צ"ב ל"ל כל השקו"ט בין משה והמלאכים, הו"ל להקב"ה מלכתחילה לענות הטענה "מה לילוד אשה וכו'" בא' מהתירוצים (המובאים בהשיחה), שאין המלאכים זוכים את התורה בדין בר מצרא (דהא הקב"ה נותנה לבנ"י כמתנה, או מפני שהוא מטלטלין, או מצד זה שבנ"י הם קרובים של המקום או שותפין שלו, או כהביאור בהשיחה שבנ"י רצו את התורה "לבנות בית") ולכן הם קדמו להמלאכים וכו'.</w:t>
      </w:r>
    </w:p>
    <w:p w14:paraId="5FE7F1E9" w14:textId="77777777" w:rsidR="00996E96" w:rsidRDefault="00996E96" w:rsidP="005031C0">
      <w:pPr>
        <w:pStyle w:val="a2"/>
        <w:rPr>
          <w:rtl/>
        </w:rPr>
      </w:pPr>
      <w:r>
        <w:rPr>
          <w:rFonts w:hint="cs"/>
          <w:rtl/>
        </w:rPr>
        <w:t>וא"כ צ"ב למה ולאיזה תועלת נחתו משה והמלאכים לכל השקו"ט בגמ'?</w:t>
      </w:r>
    </w:p>
    <w:p w14:paraId="60385B99" w14:textId="77777777" w:rsidR="00996E96" w:rsidRDefault="00996E96" w:rsidP="005031C0">
      <w:pPr>
        <w:pStyle w:val="a2"/>
        <w:rPr>
          <w:rtl/>
        </w:rPr>
      </w:pPr>
      <w:r>
        <w:rPr>
          <w:rFonts w:hint="cs"/>
          <w:rtl/>
        </w:rPr>
        <w:t>ואף (כמ"ש בההערה) שהדין דב"מ הוא על הלוקח, ולא על המוכר, אעפ"כ מצד "הפוכי מטרתא למה לי" למה לו לחכות עד שישאלו, הרי ידע שזה מה שרוצים, וכן מצד לפני עור (וכמו שהקשה בסוף ההערה)?</w:t>
      </w:r>
    </w:p>
    <w:p w14:paraId="6D1EE242" w14:textId="77777777" w:rsidR="00996E96" w:rsidRDefault="00996E96" w:rsidP="005031C0">
      <w:pPr>
        <w:pStyle w:val="a2"/>
        <w:rPr>
          <w:rtl/>
        </w:rPr>
      </w:pPr>
      <w:r>
        <w:rPr>
          <w:rFonts w:hint="cs"/>
          <w:b/>
          <w:bCs/>
          <w:rtl/>
        </w:rPr>
        <w:t xml:space="preserve">ג. </w:t>
      </w:r>
      <w:r>
        <w:rPr>
          <w:rFonts w:hint="cs"/>
          <w:rtl/>
        </w:rPr>
        <w:t>והנראה לומר בזה:</w:t>
      </w:r>
    </w:p>
    <w:p w14:paraId="54DAEA79" w14:textId="77777777" w:rsidR="00996E96" w:rsidRDefault="00996E96" w:rsidP="005031C0">
      <w:pPr>
        <w:pStyle w:val="a2"/>
        <w:rPr>
          <w:rtl/>
        </w:rPr>
      </w:pPr>
      <w:r>
        <w:rPr>
          <w:rFonts w:hint="cs"/>
          <w:rtl/>
        </w:rPr>
        <w:t xml:space="preserve">הנה, אם נעיין בהביאור בהשיחה נוכל להבין תוכן שקו"ט הגמ', ביתר ביאור מאשר לפי שאר הביאורים מהמפרשים שהובאו בהשיחה. </w:t>
      </w:r>
    </w:p>
    <w:p w14:paraId="6D61FE65" w14:textId="77777777" w:rsidR="00996E96" w:rsidRDefault="00996E96" w:rsidP="005031C0">
      <w:pPr>
        <w:pStyle w:val="a2"/>
      </w:pPr>
      <w:r>
        <w:rPr>
          <w:rFonts w:hint="cs"/>
          <w:rtl/>
        </w:rPr>
        <w:t>ובהקדים דיוק בדברי הרמב"ם</w:t>
      </w:r>
      <w:r>
        <w:rPr>
          <w:vertAlign w:val="superscript"/>
          <w:rtl/>
        </w:rPr>
        <w:footnoteReference w:id="11"/>
      </w:r>
      <w:r>
        <w:rPr>
          <w:rFonts w:hint="cs"/>
          <w:rtl/>
        </w:rPr>
        <w:t xml:space="preserve">: "הי' רוצה הלוקח לקנותה לבנות בה בתים, ובין המצר רוצה לזרעה, הלוקח זוכה משום ישוב הארץ ואין בה דין בן המצר" עכ"ל. </w:t>
      </w:r>
    </w:p>
    <w:p w14:paraId="63694BBF" w14:textId="77777777" w:rsidR="00996E96" w:rsidRDefault="00996E96" w:rsidP="005031C0">
      <w:pPr>
        <w:pStyle w:val="a2"/>
        <w:rPr>
          <w:rtl/>
        </w:rPr>
      </w:pPr>
      <w:r>
        <w:rPr>
          <w:rFonts w:hint="cs"/>
          <w:rtl/>
        </w:rPr>
        <w:t>ולכאורה צ"ב למה לא הביא הרמב"ם דין זה, למעלה בפי"ב או פי"ג עם שאר כל הדינים דליכא דין דב"מ, כמו מתנה או מכר כל נכסיו או החליף חצר בחצר ועוד כו"כ דינים שאין בהם דין ב"מ.</w:t>
      </w:r>
    </w:p>
    <w:p w14:paraId="598BBD52" w14:textId="77777777" w:rsidR="00996E96" w:rsidRDefault="00996E96" w:rsidP="005031C0">
      <w:pPr>
        <w:pStyle w:val="a2"/>
        <w:rPr>
          <w:rtl/>
        </w:rPr>
      </w:pPr>
      <w:r>
        <w:rPr>
          <w:rFonts w:hint="cs"/>
          <w:rtl/>
        </w:rPr>
        <w:t>ולמה הכניס דין זה בהלכה זו, שהמדובר הוא המקרים שבהם מסלק בן המצר א"ע, עי"ז שאינו מביא הכסף או שלא היו לו זוזים טובים, וצ"ב איזה קשר יש בינם להא דישוב הארץ עדיף שמביאם באותה ההלכה?</w:t>
      </w:r>
    </w:p>
    <w:p w14:paraId="60EAD1F2" w14:textId="77777777" w:rsidR="00996E96" w:rsidRDefault="00996E96" w:rsidP="005031C0">
      <w:pPr>
        <w:pStyle w:val="a2"/>
        <w:rPr>
          <w:rtl/>
        </w:rPr>
      </w:pPr>
      <w:r>
        <w:rPr>
          <w:rFonts w:hint="cs"/>
          <w:b/>
          <w:bCs/>
          <w:rtl/>
        </w:rPr>
        <w:lastRenderedPageBreak/>
        <w:t>ד.</w:t>
      </w:r>
      <w:r>
        <w:rPr>
          <w:rFonts w:hint="cs"/>
          <w:rtl/>
        </w:rPr>
        <w:t xml:space="preserve"> וי"ל הביאור בזה:</w:t>
      </w:r>
    </w:p>
    <w:p w14:paraId="2B8524FB" w14:textId="77777777" w:rsidR="00996E96" w:rsidRDefault="00996E96" w:rsidP="005031C0">
      <w:pPr>
        <w:pStyle w:val="a2"/>
        <w:rPr>
          <w:rtl/>
        </w:rPr>
      </w:pPr>
      <w:r>
        <w:rPr>
          <w:rFonts w:hint="cs"/>
          <w:rtl/>
        </w:rPr>
        <w:t xml:space="preserve">בפרק י"ד הרמב"ם קאי בדין מי שרוצה למכור שדהו, ויש לו בן המצר, דאית לי' כל הזכויות דב"מ, ויכול לעכבו מלמכור ללוקח, ולזה הטעם בא עם שניהם לבי"ד, רק במקרה שמסלק </w:t>
      </w:r>
      <w:r>
        <w:rPr>
          <w:rFonts w:hint="cs"/>
          <w:b/>
          <w:bCs/>
          <w:rtl/>
        </w:rPr>
        <w:t>את עצמו</w:t>
      </w:r>
      <w:r>
        <w:rPr>
          <w:rFonts w:hint="cs"/>
          <w:rtl/>
        </w:rPr>
        <w:t xml:space="preserve"> עי"ז שלא הביא הכסף מיד וכדומה, אז איבד זכותו ומותר להמוכר למכור ללוקח, דהרי הב"מ סלק את עצמו.</w:t>
      </w:r>
    </w:p>
    <w:p w14:paraId="2DE87286" w14:textId="77777777" w:rsidR="00996E96" w:rsidRDefault="00996E96" w:rsidP="005031C0">
      <w:pPr>
        <w:pStyle w:val="a2"/>
        <w:rPr>
          <w:rtl/>
        </w:rPr>
      </w:pPr>
      <w:r>
        <w:rPr>
          <w:rFonts w:hint="cs"/>
          <w:rtl/>
        </w:rPr>
        <w:t>אבל אין זה לומר שבעצם אין דין ב"מ בנידון, כי באמת ה</w:t>
      </w:r>
      <w:r>
        <w:rPr>
          <w:rFonts w:hint="cs"/>
          <w:b/>
          <w:bCs/>
          <w:rtl/>
        </w:rPr>
        <w:t>דין דב"מ חל</w:t>
      </w:r>
      <w:r>
        <w:rPr>
          <w:rFonts w:hint="cs"/>
          <w:rtl/>
        </w:rPr>
        <w:t xml:space="preserve"> ורק שנסלק בן המצר ע"י עצמו.</w:t>
      </w:r>
    </w:p>
    <w:p w14:paraId="497E4124" w14:textId="77777777" w:rsidR="00996E96" w:rsidRDefault="00996E96" w:rsidP="005031C0">
      <w:pPr>
        <w:pStyle w:val="a2"/>
      </w:pPr>
      <w:r>
        <w:rPr>
          <w:rFonts w:hint="cs"/>
          <w:rtl/>
        </w:rPr>
        <w:t xml:space="preserve">והיינו נמי הדין ד"ישוב הארץ עדיף" דבעצם </w:t>
      </w:r>
      <w:r>
        <w:rPr>
          <w:rFonts w:hint="cs"/>
          <w:b/>
          <w:bCs/>
          <w:rtl/>
        </w:rPr>
        <w:t>יש</w:t>
      </w:r>
      <w:r>
        <w:rPr>
          <w:rFonts w:hint="cs"/>
          <w:rtl/>
        </w:rPr>
        <w:t xml:space="preserve"> כאן ב"מ עם כל התוקף, ואם ירצה יכול לעכבו מלמכור ללוקח ע"י </w:t>
      </w:r>
      <w:r>
        <w:rPr>
          <w:rFonts w:hint="cs"/>
          <w:b/>
          <w:bCs/>
          <w:rtl/>
        </w:rPr>
        <w:t xml:space="preserve">שגם </w:t>
      </w:r>
      <w:r>
        <w:rPr>
          <w:rFonts w:hint="cs"/>
          <w:rtl/>
        </w:rPr>
        <w:t>הוא</w:t>
      </w:r>
      <w:r>
        <w:rPr>
          <w:rFonts w:hint="cs"/>
          <w:b/>
          <w:bCs/>
          <w:rtl/>
        </w:rPr>
        <w:t xml:space="preserve"> </w:t>
      </w:r>
      <w:r>
        <w:rPr>
          <w:rFonts w:hint="cs"/>
          <w:rtl/>
        </w:rPr>
        <w:t>יקחנו לבנות בה בתים, רק בזה שאינו רוצה לבנות אלא לזרעה - הוא מסלק א"ע.</w:t>
      </w:r>
    </w:p>
    <w:p w14:paraId="0B95E057" w14:textId="77777777" w:rsidR="00996E96" w:rsidRDefault="00996E96" w:rsidP="005031C0">
      <w:pPr>
        <w:pStyle w:val="a2"/>
        <w:rPr>
          <w:rtl/>
        </w:rPr>
      </w:pPr>
      <w:r>
        <w:rPr>
          <w:rFonts w:hint="cs"/>
          <w:rtl/>
        </w:rPr>
        <w:t xml:space="preserve">משא"כ בשאר כל ההלכות בפרקים הקודמים, דאיננו נוהגים בהם דין דב"מ, כמו במתנה וכדומה, אין הכוונה שהב"מ סילק א"ע, אלא הפירוש הוא ששם לא </w:t>
      </w:r>
      <w:r>
        <w:rPr>
          <w:rFonts w:hint="cs"/>
          <w:b/>
          <w:bCs/>
          <w:rtl/>
        </w:rPr>
        <w:t>מתחשבים</w:t>
      </w:r>
      <w:r>
        <w:rPr>
          <w:rFonts w:hint="cs"/>
          <w:rtl/>
        </w:rPr>
        <w:t xml:space="preserve"> עם בן המצר כלל, מכיון שזה מקרה דמתנה, ולא מכירה. </w:t>
      </w:r>
    </w:p>
    <w:p w14:paraId="0FCC306A" w14:textId="77777777" w:rsidR="00996E96" w:rsidRDefault="00996E96" w:rsidP="005031C0">
      <w:pPr>
        <w:pStyle w:val="a2"/>
        <w:rPr>
          <w:rtl/>
        </w:rPr>
      </w:pPr>
      <w:r>
        <w:rPr>
          <w:rFonts w:hint="cs"/>
          <w:rtl/>
        </w:rPr>
        <w:t>וכן בהמקרה דמכר כל נכסיו, איננו מתחשבים עם בן המצר, דהא במכירה כזו, אין הלוקח מלכתחילה נקרא שלוחו של בן המצר, וליכא הדין של בר מצרא בנידון זה.</w:t>
      </w:r>
    </w:p>
    <w:p w14:paraId="276A1EF0" w14:textId="77777777" w:rsidR="00996E96" w:rsidRDefault="00996E96" w:rsidP="005031C0">
      <w:pPr>
        <w:pStyle w:val="a2"/>
        <w:rPr>
          <w:rtl/>
        </w:rPr>
      </w:pPr>
      <w:r>
        <w:rPr>
          <w:rFonts w:hint="cs"/>
          <w:rtl/>
        </w:rPr>
        <w:t>כדמוכח מזה שאפי' אם הב"מ רוצה לקנות כל נכסיו, אינו יכול לסלקו, וכמ"ש המ"מ בשם הרמב"ם פי"ב ה"ו וכן נפסק בשו"ע סי' קעח סל"ו דבמכירה זו איננו מתחשבים כלל עם בן המצר</w:t>
      </w:r>
      <w:r>
        <w:rPr>
          <w:vertAlign w:val="superscript"/>
          <w:rtl/>
        </w:rPr>
        <w:footnoteReference w:id="12"/>
      </w:r>
      <w:r>
        <w:rPr>
          <w:rFonts w:hint="cs"/>
          <w:rtl/>
        </w:rPr>
        <w:t xml:space="preserve">. </w:t>
      </w:r>
    </w:p>
    <w:p w14:paraId="2D319B28" w14:textId="77777777" w:rsidR="00996E96" w:rsidRDefault="00996E96" w:rsidP="005031C0">
      <w:pPr>
        <w:pStyle w:val="a2"/>
      </w:pPr>
      <w:r>
        <w:rPr>
          <w:rFonts w:hint="cs"/>
          <w:rtl/>
        </w:rPr>
        <w:t>וכן בהדין שהובא בהשיחה, כשהלוקח דחיקא לי' שעתא - ליכא דין דב"מ, הרי גם שם הכוונה הוא, דבמכירה כזו ליכא דין ד"ועשית הישר והטוב" להב"מ, כיון שבזה הוא עושה טוב וישר להלוקח, ואין הטעם מפני שהב"מ לא דחיקא לו וזה רק להרווחה ולכן אנו מסלקים אותו. דהא אפילו אם הב"מ ג"כ דחיקא לי' שעתא אינו יכול לסלק הלוקח</w:t>
      </w:r>
      <w:r>
        <w:rPr>
          <w:vertAlign w:val="superscript"/>
          <w:rtl/>
        </w:rPr>
        <w:footnoteReference w:id="13"/>
      </w:r>
      <w:r>
        <w:rPr>
          <w:rFonts w:hint="cs"/>
          <w:rtl/>
        </w:rPr>
        <w:t>.</w:t>
      </w:r>
    </w:p>
    <w:p w14:paraId="631A0952" w14:textId="77777777" w:rsidR="00996E96" w:rsidRDefault="00996E96" w:rsidP="005031C0">
      <w:pPr>
        <w:pStyle w:val="a2"/>
        <w:rPr>
          <w:rtl/>
        </w:rPr>
      </w:pPr>
      <w:r>
        <w:rPr>
          <w:rFonts w:hint="cs"/>
          <w:rtl/>
        </w:rPr>
        <w:t xml:space="preserve">והיינו כנ"ל דבמקרים אלו נפקע מתורת ב"מ, והמכירה מעיקרא יכול להיות להלוקח ואיננו מתחשבים כלל עם הב"מ. </w:t>
      </w:r>
    </w:p>
    <w:p w14:paraId="78E48D0A" w14:textId="77777777" w:rsidR="00996E96" w:rsidRDefault="00996E96" w:rsidP="005031C0">
      <w:pPr>
        <w:pStyle w:val="a2"/>
      </w:pPr>
      <w:r>
        <w:rPr>
          <w:rFonts w:hint="cs"/>
          <w:b/>
          <w:bCs/>
          <w:rtl/>
        </w:rPr>
        <w:lastRenderedPageBreak/>
        <w:t xml:space="preserve">ה. </w:t>
      </w:r>
      <w:r>
        <w:rPr>
          <w:rFonts w:hint="cs"/>
          <w:rtl/>
        </w:rPr>
        <w:t>ע"פ כהנ"ל מבואר שהדין ד"ישוב עדיף" הוא שהי' מקום לטענת הב"מ (באו כבר לבי"ד לברר למה כ"א מהם רוצה השדה), ובעצם יכול בן המצר לסלק את הלוקח, רק מצד זה שהלוקח רוצה בה לישוב – והוא רק לזרעה, הרי סילק א"ע.</w:t>
      </w:r>
    </w:p>
    <w:p w14:paraId="7303BB4E" w14:textId="77777777" w:rsidR="00996E96" w:rsidRDefault="00996E96" w:rsidP="005031C0">
      <w:pPr>
        <w:pStyle w:val="a2"/>
        <w:rPr>
          <w:rtl/>
        </w:rPr>
      </w:pPr>
      <w:r>
        <w:rPr>
          <w:rFonts w:hint="cs"/>
          <w:rtl/>
        </w:rPr>
        <w:t>ולכן מובן למה אמר הקב"ה למשה שהוא יחזיר להם תשובה, שהרי מצד כל שאר הביאורים בהמפרשים, אז הדיון הוא רק גילוי מילתא שבנידון ליכא דין דב"מ, ואיננו מתחשבים איתו, וע"כ יש להקשות כנ"ל למה לא השיב להם הקב"ה בעצמו.</w:t>
      </w:r>
    </w:p>
    <w:p w14:paraId="71359725" w14:textId="77777777" w:rsidR="00996E96" w:rsidRDefault="00996E96" w:rsidP="005031C0">
      <w:pPr>
        <w:pStyle w:val="a2"/>
        <w:rPr>
          <w:rtl/>
        </w:rPr>
      </w:pPr>
      <w:r>
        <w:rPr>
          <w:rFonts w:hint="cs"/>
          <w:rtl/>
        </w:rPr>
        <w:t>אבל לפי הביאור בהשיחה שתשובתו היתה מדין דיישוב עדיף, הרי מכיון דאיכא ב"מ - שע"פ דין קודם לזכות בה, נמסר לנו לברר אצל הלוקח וגם אצל הב"מ לאיזה צורך הם רוצים לקנאו.</w:t>
      </w:r>
    </w:p>
    <w:p w14:paraId="2FF4515E" w14:textId="77777777" w:rsidR="00996E96" w:rsidRDefault="00996E96" w:rsidP="005031C0">
      <w:pPr>
        <w:pStyle w:val="a2"/>
        <w:rPr>
          <w:rtl/>
        </w:rPr>
      </w:pPr>
      <w:r>
        <w:rPr>
          <w:rFonts w:hint="cs"/>
          <w:rtl/>
        </w:rPr>
        <w:t xml:space="preserve"> ודוקא בנדו"ז הוי ואצל הב"מ כמאן דסילק עצמו, ובלי זה הרי הב"מ קודם. דבנדו"ז לא הוי דין במכירת המוכר שיכול למכור להלוקח בלי להתחשב עם הב"מ, וא"כ כ"ז שהלוקח לא אמר שהוא צריך לבנות יש להב"מ הזכות בו.</w:t>
      </w:r>
    </w:p>
    <w:p w14:paraId="4AE23E6B" w14:textId="77777777" w:rsidR="00996E96" w:rsidRDefault="00996E96" w:rsidP="005031C0">
      <w:pPr>
        <w:pStyle w:val="a2"/>
        <w:rPr>
          <w:rtl/>
        </w:rPr>
      </w:pPr>
      <w:r>
        <w:rPr>
          <w:rFonts w:hint="cs"/>
          <w:rtl/>
        </w:rPr>
        <w:t xml:space="preserve"> ועפי"ז יומתק גם זה שהי' צריך לכל השקו"ט של המלאכים עם משה, וכנ"ל ברמב"ם שמביא שניהם לבי"ד וצריך לברר אצלם למה הם צריכים ודוקא עי"ז נפסק ההלכה דאין בה דין בן המצר דהרי כבר סילק.</w:t>
      </w:r>
    </w:p>
    <w:p w14:paraId="64815C58" w14:textId="77777777" w:rsidR="00996E96" w:rsidRDefault="00996E96" w:rsidP="005031C0">
      <w:pPr>
        <w:pStyle w:val="a2"/>
        <w:rPr>
          <w:rFonts w:ascii="Times New Roman" w:hAnsi="Times New Roman" w:cs="Times New Roman"/>
          <w:rtl/>
        </w:rPr>
      </w:pPr>
      <w:r>
        <w:rPr>
          <w:rtl/>
        </w:rPr>
        <w:t>ודו</w:t>
      </w:r>
      <w:r>
        <w:rPr>
          <w:rFonts w:cs="Times New Roman"/>
          <w:rtl/>
        </w:rPr>
        <w:t>"</w:t>
      </w:r>
      <w:r>
        <w:rPr>
          <w:rtl/>
        </w:rPr>
        <w:t>ק.</w:t>
      </w:r>
      <w:r>
        <w:rPr>
          <w:rFonts w:cs="Times New Roman"/>
          <w:rtl/>
        </w:rPr>
        <w:t xml:space="preserve"> </w:t>
      </w:r>
      <w:r>
        <w:rPr>
          <w:rtl/>
        </w:rPr>
        <w:t>ועוד חזון למועד.</w:t>
      </w:r>
      <w:r>
        <w:rPr>
          <w:rFonts w:ascii="Times New Roman" w:hAnsi="Times New Roman" w:cs="Times New Roman"/>
          <w:rtl/>
        </w:rPr>
        <w:t xml:space="preserve"> </w:t>
      </w:r>
    </w:p>
    <w:p w14:paraId="4B306BF5" w14:textId="77777777" w:rsidR="00A72F66" w:rsidRPr="009436F1" w:rsidRDefault="00A72F66" w:rsidP="00A72F66">
      <w:pPr>
        <w:pStyle w:val="a4"/>
        <w:sectPr w:rsidR="00A72F66" w:rsidRPr="009436F1" w:rsidSect="00E65DD5">
          <w:headerReference w:type="even" r:id="rId12"/>
          <w:headerReference w:type="default" r:id="rId13"/>
          <w:footnotePr>
            <w:numRestart w:val="eachSect"/>
          </w:footnotePr>
          <w:type w:val="continuous"/>
          <w:pgSz w:w="7920" w:h="12240"/>
          <w:pgMar w:top="-810" w:right="864" w:bottom="720" w:left="864" w:header="270" w:footer="0" w:gutter="0"/>
          <w:cols w:space="720"/>
          <w:docGrid w:linePitch="360"/>
        </w:sectPr>
      </w:pPr>
      <w:r w:rsidRPr="009436F1">
        <w:t>g</w:t>
      </w:r>
    </w:p>
    <w:p w14:paraId="369FC4C0" w14:textId="77777777" w:rsidR="00422F4A" w:rsidRDefault="00422F4A" w:rsidP="00422F4A">
      <w:pPr>
        <w:pStyle w:val="a"/>
      </w:pPr>
      <w:bookmarkStart w:id="116" w:name="_Toc10779370"/>
      <w:r>
        <w:rPr>
          <w:rtl/>
        </w:rPr>
        <w:t>הגילוי של נסים המלובשים בטבע (גליון)</w:t>
      </w:r>
      <w:bookmarkEnd w:id="116"/>
    </w:p>
    <w:p w14:paraId="2A4BCECC" w14:textId="77777777" w:rsidR="00422F4A" w:rsidRDefault="00422F4A" w:rsidP="00422F4A">
      <w:pPr>
        <w:pStyle w:val="a0"/>
        <w:rPr>
          <w:rtl/>
        </w:rPr>
      </w:pPr>
      <w:bookmarkStart w:id="117" w:name="_Toc10779371"/>
      <w:r>
        <w:rPr>
          <w:rtl/>
        </w:rPr>
        <w:t>הת</w:t>
      </w:r>
      <w:r w:rsidRPr="00422F4A">
        <w:rPr>
          <w:rFonts w:ascii="FbSfaradi" w:hAnsi="FbSfaradi" w:cs="FbSfaradi"/>
          <w:b w:val="0"/>
          <w:bCs w:val="0"/>
          <w:rtl/>
        </w:rPr>
        <w:t>'</w:t>
      </w:r>
      <w:r>
        <w:rPr>
          <w:rtl/>
        </w:rPr>
        <w:t xml:space="preserve"> מענדל שפירא</w:t>
      </w:r>
      <w:bookmarkEnd w:id="117"/>
    </w:p>
    <w:p w14:paraId="4C28DE63" w14:textId="298F98C0" w:rsidR="00422F4A" w:rsidRPr="00422F4A" w:rsidRDefault="00422F4A" w:rsidP="00422F4A">
      <w:pPr>
        <w:pStyle w:val="a1"/>
        <w:rPr>
          <w:rtl/>
          <w:lang w:val="en-GB"/>
        </w:rPr>
      </w:pPr>
      <w:r>
        <w:rPr>
          <w:rFonts w:hint="cs"/>
          <w:rtl/>
          <w:lang w:val="en-GB"/>
        </w:rPr>
        <w:t>תלמיד בישיבה</w:t>
      </w:r>
    </w:p>
    <w:p w14:paraId="394921CE" w14:textId="5A781776" w:rsidR="00422F4A" w:rsidRDefault="00422F4A" w:rsidP="005031C0">
      <w:pPr>
        <w:pStyle w:val="a2"/>
        <w:rPr>
          <w:rtl/>
        </w:rPr>
      </w:pPr>
      <w:r>
        <w:rPr>
          <w:rtl/>
        </w:rPr>
        <w:t xml:space="preserve">בקובץ </w:t>
      </w:r>
      <w:r>
        <w:rPr>
          <w:rFonts w:hint="cs"/>
          <w:rtl/>
        </w:rPr>
        <w:t xml:space="preserve">הקודם (א'קסד) </w:t>
      </w:r>
      <w:r>
        <w:rPr>
          <w:rtl/>
        </w:rPr>
        <w:t>שאל הת' ל.י.פ. ג' שאלות בענין הגילוי של נסים המלובשים בטבע, וביאר השני שאלות האחרונות, ולא הראשונה.</w:t>
      </w:r>
    </w:p>
    <w:p w14:paraId="45A2B06E" w14:textId="77777777" w:rsidR="00422F4A" w:rsidRDefault="00422F4A" w:rsidP="005031C0">
      <w:pPr>
        <w:pStyle w:val="a2"/>
        <w:rPr>
          <w:rtl/>
        </w:rPr>
      </w:pPr>
      <w:r>
        <w:rPr>
          <w:rtl/>
        </w:rPr>
        <w:t xml:space="preserve">השאלה הי': מבואר בד"ה כימי צאתך תשי"ב (מלוקט ד') שהמעלה דנסים שלמעלה מהטבע על נסים המלובשים בטבע הוא ע"ד המעלה דיחו"ע על קבלת עול, שהביטול הוא בכל מציאותו, עד"ז נסים שלמעלה מהטבע, שהנס מבטל הטבע לגמרי. והמעלה דנסים המלובשים בטבע, הוא ע"ד המעלה דקבלת עול, שאע"פ שלא רוצה לקיים רצון העליון, והוא נשאר במציאותו, אעפ"כ מקיים רצון העליון, וזה ביטול אמיתי הרבה יותר מיחו"ע, ששם הוא מבטל א"ע מפני </w:t>
      </w:r>
      <w:r>
        <w:rPr>
          <w:b/>
          <w:bCs/>
          <w:rtl/>
        </w:rPr>
        <w:t>שהוא</w:t>
      </w:r>
      <w:r>
        <w:rPr>
          <w:rtl/>
        </w:rPr>
        <w:t xml:space="preserve"> משיג ומרגיש כן, ועד"ז נסים המלובשים בטבע, שאע"פ שהטבע נשאר בתקפו, אעפ"כ הוא בטל לאלקות.</w:t>
      </w:r>
    </w:p>
    <w:p w14:paraId="0D574893" w14:textId="77777777" w:rsidR="00422F4A" w:rsidRDefault="00422F4A" w:rsidP="005031C0">
      <w:pPr>
        <w:pStyle w:val="a2"/>
        <w:rPr>
          <w:rtl/>
        </w:rPr>
      </w:pPr>
      <w:r>
        <w:rPr>
          <w:rtl/>
        </w:rPr>
        <w:lastRenderedPageBreak/>
        <w:t xml:space="preserve">ובהמשך הענין מבאר, שלע"ל יתגלה גם הנסים המלובשים בטבע, שיראו הנס בגילוי, כי לע"ל תהי' עליית הטבע, שגם הטבע יהי' כלי לאוא"ס הבל"ג שיתלבש בו. ויוצא מזה, שלע"ל יהיו שתי המעלות הנס יהי' בהטבע </w:t>
      </w:r>
      <w:r>
        <w:rPr>
          <w:b/>
          <w:bCs/>
          <w:rtl/>
        </w:rPr>
        <w:t>עצמה</w:t>
      </w:r>
      <w:r>
        <w:rPr>
          <w:rtl/>
        </w:rPr>
        <w:t>, וגם יהי' בגילוי.</w:t>
      </w:r>
    </w:p>
    <w:p w14:paraId="6887F65B" w14:textId="77777777" w:rsidR="00422F4A" w:rsidRDefault="00422F4A" w:rsidP="005031C0">
      <w:pPr>
        <w:pStyle w:val="a2"/>
        <w:rPr>
          <w:rtl/>
        </w:rPr>
      </w:pPr>
      <w:r>
        <w:rPr>
          <w:rtl/>
        </w:rPr>
        <w:t xml:space="preserve">ולכאורה צ"ב, אם לע"ל יהי' הטבע כלי לאלקות הבל"ג, הרי לכאורה אין המעלה שהנס הוא </w:t>
      </w:r>
      <w:r>
        <w:rPr>
          <w:b/>
          <w:bCs/>
          <w:rtl/>
        </w:rPr>
        <w:t>בהטבע</w:t>
      </w:r>
      <w:r>
        <w:rPr>
          <w:rtl/>
        </w:rPr>
        <w:t>, כי כל המעלה הוא שהטבע נשאר בתקפו ואעפ"כ בטל לאלקות, ולכן הוא ביטול אמיתי, אבל לע"ל לא יהי' מציאות הטבע בתקפו, ואיך יהי' שני המעלות. ע"כ.</w:t>
      </w:r>
    </w:p>
    <w:p w14:paraId="430301C9" w14:textId="77777777" w:rsidR="00422F4A" w:rsidRDefault="00422F4A" w:rsidP="005031C0">
      <w:pPr>
        <w:pStyle w:val="a2"/>
        <w:rPr>
          <w:rtl/>
        </w:rPr>
      </w:pPr>
      <w:r>
        <w:rPr>
          <w:rtl/>
        </w:rPr>
        <w:t>ונראה לומר, ובהקדים המבואר בקמה מקומות בדא"ח, שבהעבודה דיחו"ע שייך ג"כ הענין דקבלת עול (בהבא לקמן ראה בארוכה לקו"ש ח"ז פ' בהר שיחה א' סעי' ד'-ה' ובהערות שם ובמאמר ד"ה ואלה המשפטים תשמ"א סעי' ט'-י' ובהערות שם).</w:t>
      </w:r>
    </w:p>
    <w:p w14:paraId="6568581B" w14:textId="77777777" w:rsidR="00422F4A" w:rsidRDefault="00422F4A" w:rsidP="005031C0">
      <w:pPr>
        <w:pStyle w:val="a2"/>
        <w:rPr>
          <w:rtl/>
        </w:rPr>
      </w:pPr>
      <w:r>
        <w:rPr>
          <w:rtl/>
        </w:rPr>
        <w:t>ביאור הענין, למשל, אדם שהוא צדיק שיש לו השגה ותענוג באלקות ועובד ה' מפני השגתו, חסר לו המעלה דקבלת עול שהוא אינו עובד ה' מצד רצונו ית', אלא מפני שהוא מרגיש ומשיג ובמילא ניכר מציאותו, משא"כ יהודי פשוט שאין לו השגה באלקות אלא אדרבה עבדא בהפקירא ניחא לי' ואעפ"כ עובד ה', כאן ניכר שעובד מפני רצונו ית' ולא מצד מציאותו, ואין הפשט שהצדיק אינו יכול לבטל עצמו במציאות לאלקות, אלא שאינו ניכר מצד השגתו אבל הוא יכול לעבוד ה' באופן שאינו תלוי בהשגתו, וכאן יש שתי המעלות, שאלקות חדור בכל מציאותו, ומה שהוא עובד ה' אינו מצד מציאותו ורצונו אלא מצד רצון העליון.</w:t>
      </w:r>
    </w:p>
    <w:p w14:paraId="705E9666" w14:textId="6F08E6B6" w:rsidR="00422F4A" w:rsidRDefault="00422F4A" w:rsidP="005031C0">
      <w:pPr>
        <w:pStyle w:val="a2"/>
        <w:rPr>
          <w:rtl/>
        </w:rPr>
      </w:pPr>
      <w:r>
        <w:rPr>
          <w:rtl/>
        </w:rPr>
        <w:t>ועד"ז י"ל בנוגע לנסים המלובשים בטבע לע"ל, שאה"נ שהטבע לא ישאר בתקפו, אלא יהי' כלי לאלקות הבל"ג, אבל לא מפני שהוא כלי יהי' בו הגילוי, כי זה קשור עם מציאותו שהוא כלי, אלא מפני שהקב"ה שליט עליו, וכאן יש שתי המעלות.</w:t>
      </w:r>
    </w:p>
    <w:p w14:paraId="7A61C15A" w14:textId="77777777" w:rsidR="00DA20C7" w:rsidRPr="009436F1" w:rsidRDefault="00DA20C7" w:rsidP="00DA20C7">
      <w:pPr>
        <w:pStyle w:val="a4"/>
        <w:sectPr w:rsidR="00DA20C7" w:rsidRPr="009436F1" w:rsidSect="00E65DD5">
          <w:headerReference w:type="even" r:id="rId14"/>
          <w:headerReference w:type="default" r:id="rId15"/>
          <w:footnotePr>
            <w:numRestart w:val="eachSect"/>
          </w:footnotePr>
          <w:type w:val="continuous"/>
          <w:pgSz w:w="7920" w:h="12240"/>
          <w:pgMar w:top="-810" w:right="864" w:bottom="720" w:left="864" w:header="270" w:footer="0" w:gutter="0"/>
          <w:cols w:space="720"/>
          <w:docGrid w:linePitch="360"/>
        </w:sectPr>
      </w:pPr>
      <w:r w:rsidRPr="009436F1">
        <w:t>g</w:t>
      </w:r>
    </w:p>
    <w:p w14:paraId="63A4CBE8" w14:textId="77777777" w:rsidR="00BF68F1" w:rsidRDefault="00BF68F1" w:rsidP="00422F4A">
      <w:pPr>
        <w:pStyle w:val="a"/>
        <w:rPr>
          <w:rtl/>
        </w:rPr>
      </w:pPr>
      <w:bookmarkStart w:id="118" w:name="_Toc10779372"/>
      <w:r>
        <w:rPr>
          <w:rtl/>
        </w:rPr>
        <w:t>בענין ל"ג בעומר</w:t>
      </w:r>
      <w:bookmarkEnd w:id="118"/>
    </w:p>
    <w:p w14:paraId="4D9D4A4D" w14:textId="27373834" w:rsidR="00436EE6" w:rsidRDefault="00436EE6" w:rsidP="00BF68F1">
      <w:pPr>
        <w:pStyle w:val="a0"/>
        <w:rPr>
          <w:color w:val="202124"/>
        </w:rPr>
      </w:pPr>
      <w:bookmarkStart w:id="119" w:name="_Toc10779373"/>
      <w:r>
        <w:rPr>
          <w:rtl/>
        </w:rPr>
        <w:t>הר</w:t>
      </w:r>
      <w:r w:rsidR="00BF68F1">
        <w:rPr>
          <w:rFonts w:hint="cs"/>
          <w:rtl/>
        </w:rPr>
        <w:t>ב</w:t>
      </w:r>
      <w:r>
        <w:rPr>
          <w:rtl/>
        </w:rPr>
        <w:t xml:space="preserve"> אליעזר גרשון שם טוב</w:t>
      </w:r>
      <w:bookmarkEnd w:id="119"/>
    </w:p>
    <w:p w14:paraId="263844C4" w14:textId="3A69F01A" w:rsidR="00436EE6" w:rsidRDefault="00BF68F1" w:rsidP="00BF68F1">
      <w:pPr>
        <w:pStyle w:val="a1"/>
      </w:pPr>
      <w:r>
        <w:rPr>
          <w:rtl/>
        </w:rPr>
        <w:t>שליח כ״ק אדמו״ר</w:t>
      </w:r>
      <w:r w:rsidR="00411993" w:rsidRPr="00411993">
        <w:rPr>
          <w:rtl/>
        </w:rPr>
        <w:t xml:space="preserve"> </w:t>
      </w:r>
      <w:r w:rsidR="00411993">
        <w:rPr>
          <w:rtl/>
        </w:rPr>
        <w:t>זי״ע</w:t>
      </w:r>
      <w:r w:rsidR="00436EE6">
        <w:rPr>
          <w:rtl/>
        </w:rPr>
        <w:t xml:space="preserve"> למדינת אורוגוויי</w:t>
      </w:r>
    </w:p>
    <w:p w14:paraId="6081C4E1" w14:textId="5F07DF89" w:rsidR="00436EE6" w:rsidRDefault="00436EE6" w:rsidP="00411993">
      <w:pPr>
        <w:pStyle w:val="a2"/>
        <w:rPr>
          <w:color w:val="202124"/>
        </w:rPr>
      </w:pPr>
      <w:r>
        <w:rPr>
          <w:rtl/>
        </w:rPr>
        <w:t xml:space="preserve">בלקו״ש חכ״ב ע׳ 138 מסביר כ״ק אדמו״ר הקשר בין ב׳ הענינים של שמחת ל״ג בעומר, שתלמידי ר״ע פסקו מלמות והילולא דרשב״י, בהקדמת השאלה דלכאורה ה״ה תרתי דסתרי: היותו יום שבו חוגגים שפסקו תלמידי ר״ע מלמות הרי זה מדגיש שהוא יום בו רשב״י שהוא מתלמידי ר״ע האחרונים שנשארו בחיים </w:t>
      </w:r>
      <w:r>
        <w:rPr>
          <w:b/>
          <w:bCs/>
          <w:rtl/>
        </w:rPr>
        <w:t>לא</w:t>
      </w:r>
      <w:r>
        <w:rPr>
          <w:rtl/>
        </w:rPr>
        <w:t xml:space="preserve"> מת, שהוא היפך ענין הסתלקות דרשב״י. עיי״ש הסבר הדברים. </w:t>
      </w:r>
    </w:p>
    <w:p w14:paraId="35AE9EFB" w14:textId="711CF396" w:rsidR="00436EE6" w:rsidRDefault="00436EE6" w:rsidP="005031C0">
      <w:pPr>
        <w:pStyle w:val="a2"/>
        <w:rPr>
          <w:color w:val="202124"/>
        </w:rPr>
      </w:pPr>
      <w:r>
        <w:rPr>
          <w:rtl/>
        </w:rPr>
        <w:lastRenderedPageBreak/>
        <w:t>ולא זכיתי להבין.</w:t>
      </w:r>
    </w:p>
    <w:p w14:paraId="0715C965" w14:textId="77777777" w:rsidR="00436EE6" w:rsidRDefault="00436EE6" w:rsidP="005031C0">
      <w:pPr>
        <w:pStyle w:val="a2"/>
        <w:rPr>
          <w:color w:val="202124"/>
          <w:rtl/>
        </w:rPr>
      </w:pPr>
      <w:r>
        <w:rPr>
          <w:rtl/>
        </w:rPr>
        <w:t>ביבמות סב, ב, מקור הסיפור על תלמידי רשב״י, משמע שני דברים: א) שכל הי״ב אלף זוגים תלמידים שהיו לו לר״ע מתו בפרק א׳; ב) שרשב״י וחבריו לא היו תלמידים שנשארו בחיים אלא שנעשו תלמידיו לאחרי שמתו כל תלמידיו. וז״ל הגמ׳ הנוגע לענייננו: אמרו שנים עשר אלף זוגים תלמידים היו לו לרבי עקיבא מגבת עד אנטיפרס וכולן מתו בפרק א׳ מפני שלא נהגו כבוד זה לזה והי׳ העולם שמם עד שבא ר״ע אצל רבותינו שבדרום ושנאה להם ר״מ ור׳ יהודא ור׳ יוסי ורבי שמעון ורבי אלעזר בן שמוע והם הם העמידו תורה אותה שעה. תנא כולם מתו מפסח ועד עצרת.</w:t>
      </w:r>
    </w:p>
    <w:p w14:paraId="221F2798" w14:textId="21B20694" w:rsidR="00436EE6" w:rsidRDefault="00436EE6" w:rsidP="005031C0">
      <w:pPr>
        <w:pStyle w:val="a2"/>
        <w:rPr>
          <w:color w:val="202124"/>
        </w:rPr>
      </w:pPr>
      <w:r>
        <w:rPr>
          <w:rtl/>
        </w:rPr>
        <w:t>גם לא זכיתי להבין הלשון ״פסקו מלמות״, הרי עד ל״ג בעומר כבר מתו כולם, ר״ל</w:t>
      </w:r>
      <w:r w:rsidR="00372E8E">
        <w:rPr>
          <w:rStyle w:val="FootnoteReference"/>
          <w:color w:val="202124"/>
        </w:rPr>
        <w:footnoteReference w:id="14"/>
      </w:r>
      <w:r>
        <w:rPr>
          <w:rtl/>
        </w:rPr>
        <w:t xml:space="preserve">! </w:t>
      </w:r>
    </w:p>
    <w:p w14:paraId="22558213" w14:textId="7DDAF578" w:rsidR="00436EE6" w:rsidRDefault="00436EE6" w:rsidP="005031C0">
      <w:pPr>
        <w:pStyle w:val="a2"/>
        <w:rPr>
          <w:color w:val="202124"/>
        </w:rPr>
      </w:pPr>
      <w:r>
        <w:rPr>
          <w:rtl/>
        </w:rPr>
        <w:t xml:space="preserve">וראה בשער הכוונות ענין ספיה״ע דרוש י״ב (מצויין בלקו״ש שם) שמסביר באריכות למה </w:t>
      </w:r>
      <w:r>
        <w:rPr>
          <w:b/>
          <w:bCs/>
          <w:rtl/>
        </w:rPr>
        <w:t>פסקו</w:t>
      </w:r>
      <w:r>
        <w:rPr>
          <w:rtl/>
        </w:rPr>
        <w:t xml:space="preserve"> מלמות ביום ל״ג בעומר, וז״ל: והנה בהגלות נגלות השם הנזכר ביום ל״ג בעומר, שהוא סוד אותיות המתחלפות שהוא יותר רחמים כנזכר אז פסקו מלמות. עכ״ל. וכנ״ל, מה פירוש ״פסקו״, הרי לא נשאר שום תלמיד מהכ״ד אלף!</w:t>
      </w:r>
      <w:r w:rsidR="00372E8E">
        <w:rPr>
          <w:color w:val="202124"/>
        </w:rPr>
        <w:t xml:space="preserve"> </w:t>
      </w:r>
    </w:p>
    <w:p w14:paraId="54E52F0B" w14:textId="5407E8A4" w:rsidR="00436EE6" w:rsidRDefault="00436EE6" w:rsidP="005031C0">
      <w:pPr>
        <w:pStyle w:val="a2"/>
        <w:rPr>
          <w:color w:val="202124"/>
        </w:rPr>
      </w:pPr>
      <w:r>
        <w:rPr>
          <w:rtl/>
        </w:rPr>
        <w:t>בהתוועדות ש״פ אמור ה׳תשמ״ב (התוועדויות ה״תשמ״ב ח״ג ע׳ 1429 ואילך) מבואר באריכות שהפסיקו מלמות כתוצאה משינוי בהנהגתם בגלל הגילוי הגדול שמאיר בל״ג בעומר (הוד שבהוד) ומדובר בתלמידים כאלה שעד אז לא נהגו כבוד זל״ז והיו ראוים למיתה, ר״ל, לולא השינוי בהנהגתם לטובה כתוצאה מל״ג בעומר. עיי״ש.</w:t>
      </w:r>
    </w:p>
    <w:p w14:paraId="774AA62A" w14:textId="474E980E" w:rsidR="00436EE6" w:rsidRDefault="00436EE6" w:rsidP="005031C0">
      <w:pPr>
        <w:pStyle w:val="a2"/>
        <w:rPr>
          <w:color w:val="202124"/>
          <w:rtl/>
        </w:rPr>
      </w:pPr>
      <w:r>
        <w:rPr>
          <w:rtl/>
        </w:rPr>
        <w:t>וצ״ע איך לתווך כ״ז עם לשון הגמ׳ כנ״ל.</w:t>
      </w:r>
      <w:r w:rsidR="004B19FD">
        <w:rPr>
          <w:rtl/>
        </w:rPr>
        <w:t xml:space="preserve"> </w:t>
      </w:r>
    </w:p>
    <w:p w14:paraId="35DC003B" w14:textId="77777777" w:rsidR="00475B77" w:rsidRPr="009436F1" w:rsidRDefault="00475B77" w:rsidP="00475B77">
      <w:pPr>
        <w:pStyle w:val="a4"/>
        <w:sectPr w:rsidR="00475B77" w:rsidRPr="009436F1" w:rsidSect="00E65DD5">
          <w:headerReference w:type="even" r:id="rId16"/>
          <w:headerReference w:type="default" r:id="rId17"/>
          <w:footnotePr>
            <w:numRestart w:val="eachSect"/>
          </w:footnotePr>
          <w:type w:val="continuous"/>
          <w:pgSz w:w="7920" w:h="12240"/>
          <w:pgMar w:top="-810" w:right="864" w:bottom="720" w:left="864" w:header="270" w:footer="0" w:gutter="0"/>
          <w:cols w:space="720"/>
          <w:docGrid w:linePitch="360"/>
        </w:sectPr>
      </w:pPr>
      <w:r w:rsidRPr="009436F1">
        <w:t>g</w:t>
      </w:r>
    </w:p>
    <w:p w14:paraId="3329F502" w14:textId="0386F3C8" w:rsidR="00C8154B" w:rsidRDefault="00C8154B" w:rsidP="00123FB7">
      <w:pPr>
        <w:pStyle w:val="12"/>
        <w:rPr>
          <w:rtl/>
        </w:rPr>
      </w:pPr>
      <w:bookmarkStart w:id="120" w:name="_Toc10779374"/>
      <w:r>
        <w:rPr>
          <w:rFonts w:hint="cs"/>
          <w:rtl/>
        </w:rPr>
        <w:lastRenderedPageBreak/>
        <w:t>נגלה</w:t>
      </w:r>
      <w:bookmarkEnd w:id="120"/>
    </w:p>
    <w:p w14:paraId="4C96170E" w14:textId="1A4BD70B" w:rsidR="009C0880" w:rsidRDefault="00FD1A84" w:rsidP="00FD1A84">
      <w:pPr>
        <w:pStyle w:val="a"/>
        <w:rPr>
          <w:rtl/>
        </w:rPr>
      </w:pPr>
      <w:bookmarkStart w:id="121" w:name="_Toc10779375"/>
      <w:r>
        <w:rPr>
          <w:rFonts w:hint="cs"/>
          <w:rtl/>
        </w:rPr>
        <w:t>אונאה</w:t>
      </w:r>
      <w:r w:rsidR="00383C38">
        <w:rPr>
          <w:rFonts w:hint="cs"/>
          <w:rtl/>
        </w:rPr>
        <w:t xml:space="preserve"> בקרקעות</w:t>
      </w:r>
      <w:bookmarkEnd w:id="121"/>
    </w:p>
    <w:p w14:paraId="206C7745" w14:textId="77777777" w:rsidR="00AE2A7C" w:rsidRDefault="00AE2A7C" w:rsidP="00AE2A7C">
      <w:pPr>
        <w:pStyle w:val="a0"/>
      </w:pPr>
      <w:bookmarkStart w:id="122" w:name="_Toc10779376"/>
      <w:r>
        <w:rPr>
          <w:rFonts w:hint="cs"/>
          <w:rtl/>
        </w:rPr>
        <w:t>הרב פרץ בראנשטיין</w:t>
      </w:r>
      <w:bookmarkEnd w:id="122"/>
    </w:p>
    <w:p w14:paraId="7C284384" w14:textId="77777777" w:rsidR="00AE2A7C" w:rsidRDefault="00AE2A7C" w:rsidP="00AE2A7C">
      <w:pPr>
        <w:pStyle w:val="a1"/>
        <w:rPr>
          <w:rtl/>
        </w:rPr>
      </w:pPr>
      <w:r>
        <w:rPr>
          <w:rFonts w:hint="cs"/>
          <w:rtl/>
        </w:rPr>
        <w:t>תושב השכונה</w:t>
      </w:r>
    </w:p>
    <w:p w14:paraId="2FB31AA9" w14:textId="4D7BA92F" w:rsidR="00AE2A7C" w:rsidRDefault="00AE2A7C" w:rsidP="005031C0">
      <w:pPr>
        <w:pStyle w:val="a2"/>
        <w:rPr>
          <w:rtl/>
        </w:rPr>
      </w:pPr>
      <w:r>
        <w:rPr>
          <w:rFonts w:hint="cs"/>
          <w:rtl/>
        </w:rPr>
        <w:t>בפ' בהר על קנין קרקע לפני היובל אומר הפסוק "במספר שנים אחר היובל תקנה" (ויקרא כה, טו) ומפרש רש"י שמכאן נזהרין על האונאה: "על האונאה בא להזהיר כשתמכור או תקנה קרקע דע כמה שנים יש עד היובל ולפי השנים ותבואות השדה שהיא ראויה לעשות ימכור המוכר ויקנה הקונה". ולכאורה איך לומדים אזהרת איסור אונאה מכירת קרקע שהרי אין אונאה בקרקע כמבואר במשנה תורה, הלכות מכירה פ' י"ב.</w:t>
      </w:r>
      <w:r w:rsidR="004B19FD">
        <w:rPr>
          <w:rFonts w:hint="cs"/>
          <w:rtl/>
        </w:rPr>
        <w:t xml:space="preserve"> </w:t>
      </w:r>
      <w:r>
        <w:rPr>
          <w:rFonts w:hint="cs"/>
          <w:rtl/>
        </w:rPr>
        <w:t>והסביר לי הרב ע"ח שליט"א שכאן אין כוונת רש"י להלכות אונאה ממש (פחות משתות מחילה, שתות משלם האונאה, וכו) אלא "ענין אונאה" דהיינו משא ומתן באמונה.</w:t>
      </w:r>
      <w:r w:rsidR="004B19FD">
        <w:rPr>
          <w:rFonts w:hint="cs"/>
          <w:rtl/>
        </w:rPr>
        <w:t xml:space="preserve"> </w:t>
      </w:r>
      <w:r>
        <w:rPr>
          <w:rFonts w:hint="cs"/>
          <w:rtl/>
        </w:rPr>
        <w:t>אבל לכאורה מלשון רש"י "על האונאה בא להזהיר" משמע שכוונת רש"י לדין אונאה ממש (ולא אונאה על דרך מילתא דחסידותא) וכשיטת הרבי בשיחות רש"י שלשון רש"י מדו</w:t>
      </w:r>
      <w:r w:rsidR="00097461">
        <w:rPr>
          <w:rFonts w:hint="cs"/>
          <w:rtl/>
        </w:rPr>
        <w:t>י</w:t>
      </w:r>
      <w:r>
        <w:rPr>
          <w:rFonts w:hint="cs"/>
          <w:rtl/>
        </w:rPr>
        <w:t>יק ביותר.</w:t>
      </w:r>
      <w:r w:rsidR="004B19FD">
        <w:rPr>
          <w:rFonts w:hint="cs"/>
          <w:rtl/>
        </w:rPr>
        <w:t xml:space="preserve"> </w:t>
      </w:r>
    </w:p>
    <w:p w14:paraId="05129B0B" w14:textId="5CE9CF82" w:rsidR="00AE2A7C" w:rsidRDefault="00AE2A7C" w:rsidP="005031C0">
      <w:pPr>
        <w:pStyle w:val="a2"/>
        <w:rPr>
          <w:rFonts w:ascii="Times New Roman" w:eastAsia="Times New Roman" w:hAnsi="Times New Roman" w:cs="Times New Roman"/>
          <w:rtl/>
        </w:rPr>
      </w:pPr>
      <w:r>
        <w:rPr>
          <w:rtl/>
        </w:rPr>
        <w:t>ואולי כאן במכירת קרקע בזמן היובל יש דין אונאה כי עיקר המכירה אינו לגוף הקרקע אלא אכילת פירות עד היובל ופירות היינו מטלטלין שיש להן דין אונאה.</w:t>
      </w:r>
      <w:r w:rsidR="004B19FD">
        <w:rPr>
          <w:rtl/>
        </w:rPr>
        <w:t xml:space="preserve"> </w:t>
      </w:r>
      <w:r>
        <w:rPr>
          <w:rtl/>
        </w:rPr>
        <w:t>ולהעיר מלשון רש"י בגיטין דף מ"ח ע"ב על פסוק הנ"ל ד"ה "במספר שני תבואות" וז"ל "ובשעת היובל משתעי כדכתיב במספר שנים אחר היובל וגו אלמא אין גוף הקרקע מכור אלא תבואות של כל שנה." ומזה מפורש שרש"י רואה קניית קרקע בשעת היובל כקניית פירות ולכן אולי יש דין דין אונאה</w:t>
      </w:r>
      <w:r>
        <w:rPr>
          <w:rStyle w:val="FootnoteReference"/>
          <w:rtl/>
        </w:rPr>
        <w:footnoteReference w:id="15"/>
      </w:r>
      <w:r>
        <w:rPr>
          <w:rtl/>
        </w:rPr>
        <w:t>.</w:t>
      </w:r>
      <w:r>
        <w:rPr>
          <w:rFonts w:ascii="Times New Roman" w:eastAsia="Times New Roman" w:hAnsi="Times New Roman" w:cs="Times New Roman"/>
          <w:rtl/>
        </w:rPr>
        <w:t xml:space="preserve"> </w:t>
      </w:r>
    </w:p>
    <w:p w14:paraId="21AE8FD9" w14:textId="77777777" w:rsidR="004E7448" w:rsidRPr="00552D8B" w:rsidRDefault="004E7448" w:rsidP="004E7448">
      <w:pPr>
        <w:pStyle w:val="a4"/>
        <w:sectPr w:rsidR="004E7448" w:rsidRPr="00552D8B" w:rsidSect="00E65DD5">
          <w:headerReference w:type="even" r:id="rId18"/>
          <w:headerReference w:type="default" r:id="rId19"/>
          <w:footnotePr>
            <w:numRestart w:val="eachSect"/>
          </w:footnotePr>
          <w:type w:val="continuous"/>
          <w:pgSz w:w="7920" w:h="12240"/>
          <w:pgMar w:top="-810" w:right="864" w:bottom="720" w:left="864" w:header="270" w:footer="0" w:gutter="0"/>
          <w:cols w:space="720"/>
          <w:docGrid w:linePitch="360"/>
        </w:sectPr>
      </w:pPr>
      <w:r w:rsidRPr="00552D8B">
        <w:t>g</w:t>
      </w:r>
    </w:p>
    <w:p w14:paraId="3E504870" w14:textId="5F791CE9" w:rsidR="00097461" w:rsidRDefault="00097461" w:rsidP="00097461">
      <w:pPr>
        <w:pStyle w:val="a"/>
        <w:rPr>
          <w:rtl/>
        </w:rPr>
      </w:pPr>
      <w:bookmarkStart w:id="123" w:name="_Toc10779377"/>
      <w:r>
        <w:rPr>
          <w:rtl/>
        </w:rPr>
        <w:lastRenderedPageBreak/>
        <w:t>בענין איסור הנאה דאבר מן החי</w:t>
      </w:r>
      <w:bookmarkEnd w:id="123"/>
    </w:p>
    <w:p w14:paraId="1D54CB19" w14:textId="7C201714" w:rsidR="00097461" w:rsidRDefault="00097461" w:rsidP="00097461">
      <w:pPr>
        <w:pStyle w:val="a0"/>
        <w:rPr>
          <w:rtl/>
        </w:rPr>
      </w:pPr>
      <w:bookmarkStart w:id="124" w:name="_Toc10779378"/>
      <w:r>
        <w:rPr>
          <w:rFonts w:hint="cs"/>
          <w:rtl/>
        </w:rPr>
        <w:t>הרב עקיבא גרשון וגנר</w:t>
      </w:r>
      <w:bookmarkEnd w:id="124"/>
    </w:p>
    <w:p w14:paraId="59005094" w14:textId="6F0EC3E6" w:rsidR="00097461" w:rsidRPr="00097461" w:rsidRDefault="00097461" w:rsidP="00097461">
      <w:pPr>
        <w:pStyle w:val="a1"/>
        <w:rPr>
          <w:lang w:val="en-GB"/>
        </w:rPr>
      </w:pPr>
      <w:r>
        <w:rPr>
          <w:rFonts w:hint="cs"/>
          <w:rtl/>
          <w:lang w:val="en-GB"/>
        </w:rPr>
        <w:t xml:space="preserve">ראש הישיבה </w:t>
      </w:r>
      <w:r>
        <w:rPr>
          <w:rtl/>
          <w:lang w:val="en-GB"/>
        </w:rPr>
        <w:t>–</w:t>
      </w:r>
      <w:r>
        <w:rPr>
          <w:rFonts w:hint="cs"/>
          <w:rtl/>
          <w:lang w:val="en-GB"/>
        </w:rPr>
        <w:t xml:space="preserve"> ישיבת ליובאוויטש טורונטו</w:t>
      </w:r>
    </w:p>
    <w:p w14:paraId="28F7CBA7" w14:textId="77777777" w:rsidR="00097461" w:rsidRDefault="00097461" w:rsidP="005031C0">
      <w:pPr>
        <w:pStyle w:val="a2"/>
        <w:rPr>
          <w:rFonts w:ascii="Calibri" w:hAnsi="Calibri"/>
        </w:rPr>
      </w:pPr>
      <w:r>
        <w:rPr>
          <w:rFonts w:hint="cs"/>
          <w:rtl/>
        </w:rPr>
        <w:t>בגמ</w:t>
      </w:r>
      <w:r>
        <w:rPr>
          <w:rtl/>
        </w:rPr>
        <w:t>' (</w:t>
      </w:r>
      <w:r>
        <w:rPr>
          <w:rFonts w:hint="cs"/>
          <w:rtl/>
        </w:rPr>
        <w:t>כב</w:t>
      </w:r>
      <w:r>
        <w:rPr>
          <w:rtl/>
        </w:rPr>
        <w:t xml:space="preserve">, </w:t>
      </w:r>
      <w:r>
        <w:rPr>
          <w:rFonts w:hint="cs"/>
          <w:rtl/>
        </w:rPr>
        <w:t>ב</w:t>
      </w:r>
      <w:r>
        <w:rPr>
          <w:rtl/>
        </w:rPr>
        <w:t xml:space="preserve">) </w:t>
      </w:r>
      <w:r>
        <w:rPr>
          <w:rFonts w:hint="cs"/>
          <w:rtl/>
        </w:rPr>
        <w:t>והרי</w:t>
      </w:r>
      <w:r>
        <w:rPr>
          <w:rtl/>
        </w:rPr>
        <w:t xml:space="preserve"> </w:t>
      </w:r>
      <w:r>
        <w:rPr>
          <w:rFonts w:hint="cs"/>
          <w:rtl/>
        </w:rPr>
        <w:t>אבר</w:t>
      </w:r>
      <w:r>
        <w:rPr>
          <w:rtl/>
        </w:rPr>
        <w:t xml:space="preserve"> </w:t>
      </w:r>
      <w:r>
        <w:rPr>
          <w:rFonts w:hint="cs"/>
          <w:rtl/>
        </w:rPr>
        <w:t>מן</w:t>
      </w:r>
      <w:r>
        <w:rPr>
          <w:rtl/>
        </w:rPr>
        <w:t xml:space="preserve"> </w:t>
      </w:r>
      <w:r>
        <w:rPr>
          <w:rFonts w:hint="cs"/>
          <w:rtl/>
        </w:rPr>
        <w:t>החי</w:t>
      </w:r>
      <w:r>
        <w:rPr>
          <w:rtl/>
        </w:rPr>
        <w:t xml:space="preserve"> </w:t>
      </w:r>
      <w:r>
        <w:rPr>
          <w:rFonts w:hint="cs"/>
          <w:rtl/>
        </w:rPr>
        <w:t>דכתיב</w:t>
      </w:r>
      <w:r>
        <w:rPr>
          <w:rtl/>
        </w:rPr>
        <w:t xml:space="preserve"> </w:t>
      </w:r>
      <w:r>
        <w:rPr>
          <w:rFonts w:hint="cs"/>
          <w:rtl/>
        </w:rPr>
        <w:t>לא</w:t>
      </w:r>
      <w:r>
        <w:rPr>
          <w:rtl/>
        </w:rPr>
        <w:t xml:space="preserve"> </w:t>
      </w:r>
      <w:r>
        <w:rPr>
          <w:rFonts w:hint="cs"/>
          <w:rtl/>
        </w:rPr>
        <w:t>תאכל</w:t>
      </w:r>
      <w:r>
        <w:rPr>
          <w:rtl/>
        </w:rPr>
        <w:t xml:space="preserve"> </w:t>
      </w:r>
      <w:r>
        <w:rPr>
          <w:rFonts w:hint="cs"/>
          <w:rtl/>
        </w:rPr>
        <w:t>הנפש</w:t>
      </w:r>
      <w:r>
        <w:rPr>
          <w:rtl/>
        </w:rPr>
        <w:t xml:space="preserve"> </w:t>
      </w:r>
      <w:r>
        <w:rPr>
          <w:rFonts w:hint="cs"/>
          <w:rtl/>
        </w:rPr>
        <w:t>עם</w:t>
      </w:r>
      <w:r>
        <w:rPr>
          <w:rtl/>
        </w:rPr>
        <w:t xml:space="preserve"> </w:t>
      </w:r>
      <w:r>
        <w:rPr>
          <w:rFonts w:hint="cs"/>
          <w:rtl/>
        </w:rPr>
        <w:t>הבשר</w:t>
      </w:r>
      <w:r>
        <w:rPr>
          <w:rtl/>
        </w:rPr>
        <w:t xml:space="preserve"> </w:t>
      </w:r>
      <w:r>
        <w:rPr>
          <w:rFonts w:hint="cs"/>
          <w:rtl/>
        </w:rPr>
        <w:t>ותניא</w:t>
      </w:r>
      <w:r>
        <w:rPr>
          <w:rtl/>
        </w:rPr>
        <w:t xml:space="preserve"> </w:t>
      </w:r>
      <w:r>
        <w:rPr>
          <w:rFonts w:hint="cs"/>
          <w:rtl/>
        </w:rPr>
        <w:t>רבי</w:t>
      </w:r>
      <w:r>
        <w:rPr>
          <w:rtl/>
        </w:rPr>
        <w:t xml:space="preserve"> </w:t>
      </w:r>
      <w:r>
        <w:rPr>
          <w:rFonts w:hint="cs"/>
          <w:rtl/>
        </w:rPr>
        <w:t>נתן</w:t>
      </w:r>
      <w:r>
        <w:rPr>
          <w:rtl/>
        </w:rPr>
        <w:t xml:space="preserve"> </w:t>
      </w:r>
      <w:r>
        <w:rPr>
          <w:rFonts w:hint="cs"/>
          <w:rtl/>
        </w:rPr>
        <w:t>אומר</w:t>
      </w:r>
      <w:r>
        <w:rPr>
          <w:rtl/>
        </w:rPr>
        <w:t xml:space="preserve"> </w:t>
      </w:r>
      <w:r>
        <w:rPr>
          <w:rFonts w:hint="cs"/>
          <w:rtl/>
        </w:rPr>
        <w:t>מנין</w:t>
      </w:r>
      <w:r>
        <w:rPr>
          <w:rtl/>
        </w:rPr>
        <w:t xml:space="preserve"> </w:t>
      </w:r>
      <w:r>
        <w:rPr>
          <w:rFonts w:hint="cs"/>
          <w:rtl/>
        </w:rPr>
        <w:t>שלא</w:t>
      </w:r>
      <w:r>
        <w:rPr>
          <w:rtl/>
        </w:rPr>
        <w:t xml:space="preserve"> </w:t>
      </w:r>
      <w:r>
        <w:rPr>
          <w:rFonts w:hint="cs"/>
          <w:rtl/>
        </w:rPr>
        <w:t>יושיט</w:t>
      </w:r>
      <w:r>
        <w:rPr>
          <w:rtl/>
        </w:rPr>
        <w:t xml:space="preserve"> </w:t>
      </w:r>
      <w:r>
        <w:rPr>
          <w:rFonts w:hint="cs"/>
          <w:rtl/>
        </w:rPr>
        <w:t>אדם</w:t>
      </w:r>
      <w:r>
        <w:rPr>
          <w:rtl/>
        </w:rPr>
        <w:t xml:space="preserve"> </w:t>
      </w:r>
      <w:r>
        <w:rPr>
          <w:rFonts w:hint="cs"/>
          <w:rtl/>
        </w:rPr>
        <w:t>כוס</w:t>
      </w:r>
      <w:r>
        <w:rPr>
          <w:rtl/>
        </w:rPr>
        <w:t xml:space="preserve"> </w:t>
      </w:r>
      <w:r>
        <w:rPr>
          <w:rFonts w:hint="cs"/>
          <w:rtl/>
        </w:rPr>
        <w:t>יין</w:t>
      </w:r>
      <w:r>
        <w:rPr>
          <w:rtl/>
        </w:rPr>
        <w:t xml:space="preserve"> </w:t>
      </w:r>
      <w:r>
        <w:rPr>
          <w:rFonts w:hint="cs"/>
          <w:rtl/>
        </w:rPr>
        <w:t>לנזיר</w:t>
      </w:r>
      <w:r>
        <w:rPr>
          <w:rtl/>
        </w:rPr>
        <w:t xml:space="preserve"> </w:t>
      </w:r>
      <w:r>
        <w:rPr>
          <w:rFonts w:hint="cs"/>
          <w:rtl/>
        </w:rPr>
        <w:t>ואבר</w:t>
      </w:r>
      <w:r>
        <w:rPr>
          <w:rtl/>
        </w:rPr>
        <w:t xml:space="preserve"> </w:t>
      </w:r>
      <w:r>
        <w:rPr>
          <w:rFonts w:hint="cs"/>
          <w:rtl/>
        </w:rPr>
        <w:t>מן</w:t>
      </w:r>
      <w:r>
        <w:rPr>
          <w:rtl/>
        </w:rPr>
        <w:t xml:space="preserve"> </w:t>
      </w:r>
      <w:r>
        <w:rPr>
          <w:rFonts w:hint="cs"/>
          <w:rtl/>
        </w:rPr>
        <w:t>החי</w:t>
      </w:r>
      <w:r>
        <w:rPr>
          <w:rtl/>
        </w:rPr>
        <w:t xml:space="preserve"> </w:t>
      </w:r>
      <w:r>
        <w:rPr>
          <w:rFonts w:hint="cs"/>
          <w:rtl/>
        </w:rPr>
        <w:t>לבני</w:t>
      </w:r>
      <w:r>
        <w:rPr>
          <w:rtl/>
        </w:rPr>
        <w:t xml:space="preserve"> </w:t>
      </w:r>
      <w:r>
        <w:rPr>
          <w:rFonts w:hint="cs"/>
          <w:rtl/>
        </w:rPr>
        <w:t>נח</w:t>
      </w:r>
      <w:r>
        <w:rPr>
          <w:rtl/>
        </w:rPr>
        <w:t xml:space="preserve"> </w:t>
      </w:r>
      <w:r>
        <w:rPr>
          <w:rFonts w:hint="cs"/>
          <w:rtl/>
        </w:rPr>
        <w:t>ת</w:t>
      </w:r>
      <w:r>
        <w:rPr>
          <w:rtl/>
        </w:rPr>
        <w:t>"</w:t>
      </w:r>
      <w:r>
        <w:rPr>
          <w:rFonts w:hint="cs"/>
          <w:rtl/>
        </w:rPr>
        <w:t>ל</w:t>
      </w:r>
      <w:r>
        <w:rPr>
          <w:rtl/>
        </w:rPr>
        <w:t xml:space="preserve"> </w:t>
      </w:r>
      <w:r>
        <w:rPr>
          <w:rFonts w:hint="cs"/>
          <w:rtl/>
        </w:rPr>
        <w:t>ולפני</w:t>
      </w:r>
      <w:r>
        <w:rPr>
          <w:rtl/>
        </w:rPr>
        <w:t xml:space="preserve"> </w:t>
      </w:r>
      <w:r>
        <w:rPr>
          <w:rFonts w:hint="cs"/>
          <w:rtl/>
        </w:rPr>
        <w:t>עור</w:t>
      </w:r>
      <w:r>
        <w:rPr>
          <w:rtl/>
        </w:rPr>
        <w:t xml:space="preserve"> </w:t>
      </w:r>
      <w:r>
        <w:rPr>
          <w:rFonts w:hint="cs"/>
          <w:rtl/>
        </w:rPr>
        <w:t>לא</w:t>
      </w:r>
      <w:r>
        <w:rPr>
          <w:rtl/>
        </w:rPr>
        <w:t xml:space="preserve"> </w:t>
      </w:r>
      <w:r>
        <w:rPr>
          <w:rFonts w:hint="cs"/>
          <w:rtl/>
        </w:rPr>
        <w:t>תתן</w:t>
      </w:r>
      <w:r>
        <w:rPr>
          <w:rtl/>
        </w:rPr>
        <w:t xml:space="preserve"> </w:t>
      </w:r>
      <w:r>
        <w:rPr>
          <w:rFonts w:hint="cs"/>
          <w:rtl/>
        </w:rPr>
        <w:t>מכשול</w:t>
      </w:r>
      <w:r>
        <w:rPr>
          <w:rtl/>
        </w:rPr>
        <w:t xml:space="preserve"> </w:t>
      </w:r>
      <w:r>
        <w:rPr>
          <w:rFonts w:hint="cs"/>
          <w:rtl/>
        </w:rPr>
        <w:t>הא</w:t>
      </w:r>
      <w:r>
        <w:rPr>
          <w:rtl/>
        </w:rPr>
        <w:t xml:space="preserve"> </w:t>
      </w:r>
      <w:r>
        <w:rPr>
          <w:rFonts w:hint="cs"/>
          <w:rtl/>
        </w:rPr>
        <w:t>לכלבים</w:t>
      </w:r>
      <w:r>
        <w:rPr>
          <w:rtl/>
        </w:rPr>
        <w:t xml:space="preserve"> </w:t>
      </w:r>
      <w:r>
        <w:rPr>
          <w:rFonts w:hint="cs"/>
          <w:rtl/>
        </w:rPr>
        <w:t>שרי</w:t>
      </w:r>
      <w:r>
        <w:rPr>
          <w:rtl/>
        </w:rPr>
        <w:t xml:space="preserve"> (</w:t>
      </w:r>
      <w:r>
        <w:rPr>
          <w:rFonts w:hint="cs"/>
          <w:rtl/>
        </w:rPr>
        <w:t>ומשני</w:t>
      </w:r>
      <w:r>
        <w:rPr>
          <w:rtl/>
        </w:rPr>
        <w:t xml:space="preserve"> </w:t>
      </w:r>
      <w:r>
        <w:rPr>
          <w:rFonts w:hint="cs"/>
          <w:rtl/>
        </w:rPr>
        <w:t>שאני</w:t>
      </w:r>
      <w:r>
        <w:rPr>
          <w:rtl/>
        </w:rPr>
        <w:t xml:space="preserve"> </w:t>
      </w:r>
      <w:r>
        <w:rPr>
          <w:rFonts w:hint="cs"/>
          <w:rtl/>
        </w:rPr>
        <w:t>אבר</w:t>
      </w:r>
      <w:r>
        <w:rPr>
          <w:rtl/>
        </w:rPr>
        <w:t xml:space="preserve"> </w:t>
      </w:r>
      <w:r>
        <w:rPr>
          <w:rFonts w:hint="cs"/>
          <w:rtl/>
        </w:rPr>
        <w:t>מן</w:t>
      </w:r>
      <w:r>
        <w:rPr>
          <w:rtl/>
        </w:rPr>
        <w:t xml:space="preserve"> </w:t>
      </w:r>
      <w:r>
        <w:rPr>
          <w:rFonts w:hint="cs"/>
          <w:rtl/>
        </w:rPr>
        <w:t>החי</w:t>
      </w:r>
      <w:r>
        <w:rPr>
          <w:rtl/>
        </w:rPr>
        <w:t xml:space="preserve"> </w:t>
      </w:r>
      <w:r>
        <w:rPr>
          <w:rFonts w:hint="cs"/>
          <w:rtl/>
        </w:rPr>
        <w:t>דאיתקש</w:t>
      </w:r>
      <w:r>
        <w:rPr>
          <w:rtl/>
        </w:rPr>
        <w:t xml:space="preserve"> </w:t>
      </w:r>
      <w:r>
        <w:rPr>
          <w:rFonts w:hint="cs"/>
          <w:rtl/>
        </w:rPr>
        <w:t>לדם</w:t>
      </w:r>
      <w:r>
        <w:rPr>
          <w:rtl/>
        </w:rPr>
        <w:t>).</w:t>
      </w:r>
    </w:p>
    <w:p w14:paraId="454C8CC6" w14:textId="77777777" w:rsidR="00097461" w:rsidRDefault="00097461" w:rsidP="005031C0">
      <w:pPr>
        <w:pStyle w:val="11"/>
        <w:bidi/>
        <w:rPr>
          <w:rFonts w:ascii="Calibri" w:hAnsi="Calibri"/>
          <w:rtl/>
        </w:rPr>
      </w:pPr>
      <w:r>
        <w:rPr>
          <w:rFonts w:hint="cs"/>
          <w:rtl/>
        </w:rPr>
        <w:t>קושיית</w:t>
      </w:r>
      <w:r>
        <w:rPr>
          <w:rtl/>
        </w:rPr>
        <w:t xml:space="preserve"> </w:t>
      </w:r>
      <w:r>
        <w:rPr>
          <w:rFonts w:hint="cs"/>
          <w:rtl/>
        </w:rPr>
        <w:t>המפרשים</w:t>
      </w:r>
      <w:r>
        <w:rPr>
          <w:rtl/>
        </w:rPr>
        <w:t xml:space="preserve"> </w:t>
      </w:r>
      <w:r>
        <w:rPr>
          <w:rFonts w:hint="cs"/>
          <w:rtl/>
        </w:rPr>
        <w:t>מאמ</w:t>
      </w:r>
      <w:r>
        <w:rPr>
          <w:rtl/>
        </w:rPr>
        <w:t>"</w:t>
      </w:r>
      <w:r>
        <w:rPr>
          <w:rFonts w:hint="cs"/>
          <w:rtl/>
        </w:rPr>
        <w:t>ה</w:t>
      </w:r>
      <w:r>
        <w:rPr>
          <w:rtl/>
        </w:rPr>
        <w:t xml:space="preserve"> </w:t>
      </w:r>
      <w:r>
        <w:rPr>
          <w:rFonts w:hint="cs"/>
          <w:rtl/>
        </w:rPr>
        <w:t>שאסור</w:t>
      </w:r>
      <w:r>
        <w:rPr>
          <w:rtl/>
        </w:rPr>
        <w:t xml:space="preserve"> </w:t>
      </w:r>
      <w:r>
        <w:rPr>
          <w:rFonts w:hint="cs"/>
          <w:rtl/>
        </w:rPr>
        <w:t>רק</w:t>
      </w:r>
      <w:r>
        <w:rPr>
          <w:rtl/>
        </w:rPr>
        <w:t xml:space="preserve"> </w:t>
      </w:r>
      <w:r>
        <w:rPr>
          <w:rFonts w:hint="cs"/>
          <w:rtl/>
        </w:rPr>
        <w:t>לב</w:t>
      </w:r>
      <w:r>
        <w:rPr>
          <w:rtl/>
        </w:rPr>
        <w:t>"</w:t>
      </w:r>
      <w:r>
        <w:rPr>
          <w:rFonts w:hint="cs"/>
          <w:rtl/>
        </w:rPr>
        <w:t>נ</w:t>
      </w:r>
    </w:p>
    <w:p w14:paraId="24C1703B" w14:textId="77777777" w:rsidR="00097461" w:rsidRDefault="00097461" w:rsidP="005031C0">
      <w:pPr>
        <w:pStyle w:val="a2"/>
        <w:rPr>
          <w:rFonts w:ascii="Calibri" w:hAnsi="Calibri"/>
          <w:rtl/>
        </w:rPr>
      </w:pPr>
      <w:r>
        <w:rPr>
          <w:rFonts w:hint="cs"/>
          <w:rtl/>
        </w:rPr>
        <w:t>ובכמה</w:t>
      </w:r>
      <w:r>
        <w:rPr>
          <w:rtl/>
        </w:rPr>
        <w:t xml:space="preserve"> </w:t>
      </w:r>
      <w:r>
        <w:rPr>
          <w:rFonts w:hint="cs"/>
          <w:rtl/>
        </w:rPr>
        <w:t>מפרשים</w:t>
      </w:r>
      <w:r>
        <w:rPr>
          <w:rtl/>
        </w:rPr>
        <w:t xml:space="preserve"> </w:t>
      </w:r>
      <w:r>
        <w:rPr>
          <w:rFonts w:hint="cs"/>
          <w:rtl/>
        </w:rPr>
        <w:t>מצינו</w:t>
      </w:r>
      <w:r>
        <w:rPr>
          <w:rtl/>
        </w:rPr>
        <w:t xml:space="preserve"> </w:t>
      </w:r>
      <w:r>
        <w:rPr>
          <w:rFonts w:hint="cs"/>
          <w:rtl/>
        </w:rPr>
        <w:t>שהק</w:t>
      </w:r>
      <w:r>
        <w:rPr>
          <w:rtl/>
        </w:rPr>
        <w:t xml:space="preserve">' </w:t>
      </w:r>
      <w:r>
        <w:rPr>
          <w:rFonts w:hint="cs"/>
          <w:rtl/>
        </w:rPr>
        <w:t>קושיא</w:t>
      </w:r>
      <w:r>
        <w:rPr>
          <w:rtl/>
        </w:rPr>
        <w:t xml:space="preserve"> </w:t>
      </w:r>
      <w:r>
        <w:rPr>
          <w:rFonts w:hint="cs"/>
          <w:rtl/>
        </w:rPr>
        <w:t>אחת</w:t>
      </w:r>
      <w:r>
        <w:rPr>
          <w:rtl/>
        </w:rPr>
        <w:t xml:space="preserve">, </w:t>
      </w:r>
      <w:r>
        <w:rPr>
          <w:rFonts w:hint="cs"/>
          <w:rtl/>
        </w:rPr>
        <w:t>דדילמא</w:t>
      </w:r>
      <w:r>
        <w:rPr>
          <w:rtl/>
        </w:rPr>
        <w:t xml:space="preserve"> </w:t>
      </w:r>
      <w:r>
        <w:rPr>
          <w:rFonts w:hint="cs"/>
          <w:rtl/>
        </w:rPr>
        <w:t>מיירי</w:t>
      </w:r>
      <w:r>
        <w:rPr>
          <w:rtl/>
        </w:rPr>
        <w:t xml:space="preserve"> </w:t>
      </w:r>
      <w:r>
        <w:rPr>
          <w:rFonts w:hint="cs"/>
          <w:rtl/>
        </w:rPr>
        <w:t>באמ</w:t>
      </w:r>
      <w:r>
        <w:rPr>
          <w:rtl/>
        </w:rPr>
        <w:t>"</w:t>
      </w:r>
      <w:r>
        <w:rPr>
          <w:rFonts w:hint="cs"/>
          <w:rtl/>
        </w:rPr>
        <w:t>ה</w:t>
      </w:r>
      <w:r>
        <w:rPr>
          <w:rtl/>
        </w:rPr>
        <w:t xml:space="preserve"> </w:t>
      </w:r>
      <w:r>
        <w:rPr>
          <w:rFonts w:hint="cs"/>
          <w:rtl/>
        </w:rPr>
        <w:t>כזה</w:t>
      </w:r>
      <w:r>
        <w:rPr>
          <w:rtl/>
        </w:rPr>
        <w:t xml:space="preserve"> </w:t>
      </w:r>
      <w:r>
        <w:rPr>
          <w:rFonts w:hint="cs"/>
          <w:rtl/>
        </w:rPr>
        <w:t>שנחשב</w:t>
      </w:r>
      <w:r>
        <w:rPr>
          <w:rtl/>
        </w:rPr>
        <w:t xml:space="preserve"> </w:t>
      </w:r>
      <w:r>
        <w:rPr>
          <w:rFonts w:hint="cs"/>
          <w:rtl/>
        </w:rPr>
        <w:t>לאמ</w:t>
      </w:r>
      <w:r>
        <w:rPr>
          <w:rtl/>
        </w:rPr>
        <w:t>"</w:t>
      </w:r>
      <w:r>
        <w:rPr>
          <w:rFonts w:hint="cs"/>
          <w:rtl/>
        </w:rPr>
        <w:t>ה</w:t>
      </w:r>
      <w:r>
        <w:rPr>
          <w:rtl/>
        </w:rPr>
        <w:t xml:space="preserve"> </w:t>
      </w:r>
      <w:r>
        <w:rPr>
          <w:rFonts w:hint="cs"/>
          <w:rtl/>
        </w:rPr>
        <w:t>לגבי</w:t>
      </w:r>
      <w:r>
        <w:rPr>
          <w:rtl/>
        </w:rPr>
        <w:t xml:space="preserve"> </w:t>
      </w:r>
      <w:r>
        <w:rPr>
          <w:rFonts w:hint="cs"/>
          <w:rtl/>
        </w:rPr>
        <w:t>ב</w:t>
      </w:r>
      <w:r>
        <w:rPr>
          <w:rtl/>
        </w:rPr>
        <w:t>"</w:t>
      </w:r>
      <w:r>
        <w:rPr>
          <w:rFonts w:hint="cs"/>
          <w:rtl/>
        </w:rPr>
        <w:t>נ</w:t>
      </w:r>
      <w:r>
        <w:rPr>
          <w:rtl/>
        </w:rPr>
        <w:t xml:space="preserve"> </w:t>
      </w:r>
      <w:r>
        <w:rPr>
          <w:rFonts w:hint="cs"/>
          <w:rtl/>
        </w:rPr>
        <w:t>ואינו</w:t>
      </w:r>
      <w:r>
        <w:rPr>
          <w:rtl/>
        </w:rPr>
        <w:t xml:space="preserve"> </w:t>
      </w:r>
      <w:r>
        <w:rPr>
          <w:rFonts w:hint="cs"/>
          <w:rtl/>
        </w:rPr>
        <w:t>נחשב</w:t>
      </w:r>
      <w:r>
        <w:rPr>
          <w:rtl/>
        </w:rPr>
        <w:t xml:space="preserve"> </w:t>
      </w:r>
      <w:r>
        <w:rPr>
          <w:rFonts w:hint="cs"/>
          <w:rtl/>
        </w:rPr>
        <w:t>לאמ</w:t>
      </w:r>
      <w:r>
        <w:rPr>
          <w:rtl/>
        </w:rPr>
        <w:t>"</w:t>
      </w:r>
      <w:r>
        <w:rPr>
          <w:rFonts w:hint="cs"/>
          <w:rtl/>
        </w:rPr>
        <w:t>ה</w:t>
      </w:r>
      <w:r>
        <w:rPr>
          <w:rtl/>
        </w:rPr>
        <w:t xml:space="preserve"> </w:t>
      </w:r>
      <w:r>
        <w:rPr>
          <w:rFonts w:hint="cs"/>
          <w:rtl/>
        </w:rPr>
        <w:t>לגבי</w:t>
      </w:r>
      <w:r>
        <w:rPr>
          <w:rtl/>
        </w:rPr>
        <w:t xml:space="preserve"> </w:t>
      </w:r>
      <w:r>
        <w:rPr>
          <w:rFonts w:hint="cs"/>
          <w:rtl/>
        </w:rPr>
        <w:t>בני</w:t>
      </w:r>
      <w:r>
        <w:rPr>
          <w:rtl/>
        </w:rPr>
        <w:t xml:space="preserve"> </w:t>
      </w:r>
      <w:r>
        <w:rPr>
          <w:rFonts w:hint="cs"/>
          <w:rtl/>
        </w:rPr>
        <w:t>ישראל</w:t>
      </w:r>
      <w:r>
        <w:rPr>
          <w:rtl/>
        </w:rPr>
        <w:t xml:space="preserve">, </w:t>
      </w:r>
      <w:r>
        <w:rPr>
          <w:rFonts w:hint="cs"/>
          <w:rtl/>
        </w:rPr>
        <w:t>ולכן</w:t>
      </w:r>
      <w:r>
        <w:rPr>
          <w:rtl/>
        </w:rPr>
        <w:t xml:space="preserve"> </w:t>
      </w:r>
      <w:r>
        <w:rPr>
          <w:rFonts w:hint="cs"/>
          <w:rtl/>
        </w:rPr>
        <w:t>הישראל</w:t>
      </w:r>
      <w:r>
        <w:rPr>
          <w:rtl/>
        </w:rPr>
        <w:t xml:space="preserve"> </w:t>
      </w:r>
      <w:r>
        <w:rPr>
          <w:rFonts w:hint="cs"/>
          <w:rtl/>
        </w:rPr>
        <w:t>מותר</w:t>
      </w:r>
      <w:r>
        <w:rPr>
          <w:rtl/>
        </w:rPr>
        <w:t xml:space="preserve"> </w:t>
      </w:r>
      <w:r>
        <w:rPr>
          <w:rFonts w:hint="cs"/>
          <w:rtl/>
        </w:rPr>
        <w:t>להאכילה</w:t>
      </w:r>
      <w:r>
        <w:rPr>
          <w:rtl/>
        </w:rPr>
        <w:t xml:space="preserve"> </w:t>
      </w:r>
      <w:r>
        <w:rPr>
          <w:rFonts w:hint="cs"/>
          <w:rtl/>
        </w:rPr>
        <w:t>לכלבים</w:t>
      </w:r>
      <w:r>
        <w:rPr>
          <w:rtl/>
        </w:rPr>
        <w:t xml:space="preserve"> </w:t>
      </w:r>
      <w:r>
        <w:rPr>
          <w:rFonts w:hint="cs"/>
          <w:rtl/>
        </w:rPr>
        <w:t>שלו</w:t>
      </w:r>
      <w:r>
        <w:rPr>
          <w:rtl/>
        </w:rPr>
        <w:t xml:space="preserve">, </w:t>
      </w:r>
      <w:r>
        <w:rPr>
          <w:rFonts w:hint="cs"/>
          <w:rtl/>
        </w:rPr>
        <w:t>דאינה</w:t>
      </w:r>
      <w:r>
        <w:rPr>
          <w:rtl/>
        </w:rPr>
        <w:t xml:space="preserve"> </w:t>
      </w:r>
      <w:r>
        <w:rPr>
          <w:rFonts w:hint="cs"/>
          <w:rtl/>
        </w:rPr>
        <w:t>אסורה</w:t>
      </w:r>
      <w:r>
        <w:rPr>
          <w:rtl/>
        </w:rPr>
        <w:t xml:space="preserve"> </w:t>
      </w:r>
      <w:r>
        <w:rPr>
          <w:rFonts w:hint="cs"/>
          <w:rtl/>
        </w:rPr>
        <w:t>בהנאה</w:t>
      </w:r>
      <w:r>
        <w:rPr>
          <w:rtl/>
        </w:rPr>
        <w:t xml:space="preserve"> </w:t>
      </w:r>
      <w:r>
        <w:rPr>
          <w:rFonts w:hint="cs"/>
          <w:rtl/>
        </w:rPr>
        <w:t>לגבי</w:t>
      </w:r>
      <w:r>
        <w:rPr>
          <w:rtl/>
        </w:rPr>
        <w:t>' (</w:t>
      </w:r>
      <w:r>
        <w:rPr>
          <w:rFonts w:hint="cs"/>
          <w:rtl/>
        </w:rPr>
        <w:t>דאינה</w:t>
      </w:r>
      <w:r>
        <w:rPr>
          <w:rtl/>
        </w:rPr>
        <w:t xml:space="preserve"> </w:t>
      </w:r>
      <w:r>
        <w:rPr>
          <w:rFonts w:hint="cs"/>
          <w:rtl/>
        </w:rPr>
        <w:t>אמ</w:t>
      </w:r>
      <w:r>
        <w:rPr>
          <w:rtl/>
        </w:rPr>
        <w:t>"</w:t>
      </w:r>
      <w:r>
        <w:rPr>
          <w:rFonts w:hint="cs"/>
          <w:rtl/>
        </w:rPr>
        <w:t>ה</w:t>
      </w:r>
      <w:r>
        <w:rPr>
          <w:rtl/>
        </w:rPr>
        <w:t xml:space="preserve"> </w:t>
      </w:r>
      <w:r>
        <w:rPr>
          <w:rFonts w:hint="cs"/>
          <w:rtl/>
        </w:rPr>
        <w:t>לגבי</w:t>
      </w:r>
      <w:r>
        <w:rPr>
          <w:rtl/>
        </w:rPr>
        <w:t xml:space="preserve">'), </w:t>
      </w:r>
      <w:r>
        <w:rPr>
          <w:rFonts w:hint="cs"/>
          <w:rtl/>
        </w:rPr>
        <w:t>ומ</w:t>
      </w:r>
      <w:r>
        <w:rPr>
          <w:rtl/>
        </w:rPr>
        <w:t>"</w:t>
      </w:r>
      <w:r>
        <w:rPr>
          <w:rFonts w:hint="cs"/>
          <w:rtl/>
        </w:rPr>
        <w:t>מ</w:t>
      </w:r>
      <w:r>
        <w:rPr>
          <w:rtl/>
        </w:rPr>
        <w:t xml:space="preserve"> </w:t>
      </w:r>
      <w:r>
        <w:rPr>
          <w:rFonts w:hint="cs"/>
          <w:rtl/>
        </w:rPr>
        <w:t>להושיטה</w:t>
      </w:r>
      <w:r>
        <w:rPr>
          <w:rtl/>
        </w:rPr>
        <w:t xml:space="preserve"> </w:t>
      </w:r>
      <w:r>
        <w:rPr>
          <w:rFonts w:hint="cs"/>
          <w:rtl/>
        </w:rPr>
        <w:t>לב</w:t>
      </w:r>
      <w:r>
        <w:rPr>
          <w:rtl/>
        </w:rPr>
        <w:t>"</w:t>
      </w:r>
      <w:r>
        <w:rPr>
          <w:rFonts w:hint="cs"/>
          <w:rtl/>
        </w:rPr>
        <w:t>נ</w:t>
      </w:r>
      <w:r>
        <w:rPr>
          <w:rtl/>
        </w:rPr>
        <w:t xml:space="preserve"> </w:t>
      </w:r>
      <w:r>
        <w:rPr>
          <w:rFonts w:hint="cs"/>
          <w:rtl/>
        </w:rPr>
        <w:t>אסור</w:t>
      </w:r>
      <w:r>
        <w:rPr>
          <w:rtl/>
        </w:rPr>
        <w:t xml:space="preserve"> </w:t>
      </w:r>
      <w:r>
        <w:rPr>
          <w:rFonts w:hint="cs"/>
          <w:rtl/>
        </w:rPr>
        <w:t>מטעם</w:t>
      </w:r>
      <w:r>
        <w:rPr>
          <w:rtl/>
        </w:rPr>
        <w:t xml:space="preserve"> </w:t>
      </w:r>
      <w:r>
        <w:rPr>
          <w:rFonts w:hint="cs"/>
          <w:rtl/>
        </w:rPr>
        <w:t>אמ</w:t>
      </w:r>
      <w:r>
        <w:rPr>
          <w:rtl/>
        </w:rPr>
        <w:t>"</w:t>
      </w:r>
      <w:r>
        <w:rPr>
          <w:rFonts w:hint="cs"/>
          <w:rtl/>
        </w:rPr>
        <w:t>ה</w:t>
      </w:r>
      <w:r>
        <w:rPr>
          <w:rtl/>
        </w:rPr>
        <w:t>.</w:t>
      </w:r>
    </w:p>
    <w:p w14:paraId="2BFB5B48" w14:textId="77777777" w:rsidR="00097461" w:rsidRDefault="00097461" w:rsidP="005031C0">
      <w:pPr>
        <w:pStyle w:val="a2"/>
        <w:rPr>
          <w:rFonts w:ascii="Calibri" w:hAnsi="Calibri"/>
          <w:rtl/>
        </w:rPr>
      </w:pPr>
      <w:r>
        <w:rPr>
          <w:rFonts w:hint="cs"/>
          <w:rtl/>
        </w:rPr>
        <w:t>ובהיכי</w:t>
      </w:r>
      <w:r>
        <w:rPr>
          <w:rtl/>
        </w:rPr>
        <w:t xml:space="preserve"> </w:t>
      </w:r>
      <w:r>
        <w:rPr>
          <w:rFonts w:hint="cs"/>
          <w:rtl/>
        </w:rPr>
        <w:t>תימצי</w:t>
      </w:r>
      <w:r>
        <w:rPr>
          <w:rtl/>
        </w:rPr>
        <w:t xml:space="preserve"> </w:t>
      </w:r>
      <w:r>
        <w:rPr>
          <w:rFonts w:hint="cs"/>
          <w:rtl/>
        </w:rPr>
        <w:t>בזה</w:t>
      </w:r>
      <w:r>
        <w:rPr>
          <w:rtl/>
        </w:rPr>
        <w:t xml:space="preserve"> </w:t>
      </w:r>
      <w:r>
        <w:rPr>
          <w:rFonts w:hint="cs"/>
          <w:rtl/>
        </w:rPr>
        <w:t>שיהי</w:t>
      </w:r>
      <w:r>
        <w:rPr>
          <w:rtl/>
        </w:rPr>
        <w:t xml:space="preserve">' </w:t>
      </w:r>
      <w:r>
        <w:rPr>
          <w:rFonts w:hint="cs"/>
          <w:rtl/>
        </w:rPr>
        <w:t>אמ</w:t>
      </w:r>
      <w:r>
        <w:rPr>
          <w:rtl/>
        </w:rPr>
        <w:t>"</w:t>
      </w:r>
      <w:r>
        <w:rPr>
          <w:rFonts w:hint="cs"/>
          <w:rtl/>
        </w:rPr>
        <w:t>ה</w:t>
      </w:r>
      <w:r>
        <w:rPr>
          <w:rtl/>
        </w:rPr>
        <w:t xml:space="preserve"> </w:t>
      </w:r>
      <w:r>
        <w:rPr>
          <w:rFonts w:hint="cs"/>
          <w:rtl/>
        </w:rPr>
        <w:t>לגבי</w:t>
      </w:r>
      <w:r>
        <w:rPr>
          <w:rtl/>
        </w:rPr>
        <w:t xml:space="preserve"> </w:t>
      </w:r>
      <w:r>
        <w:rPr>
          <w:rFonts w:hint="cs"/>
          <w:rtl/>
        </w:rPr>
        <w:t>ב</w:t>
      </w:r>
      <w:r>
        <w:rPr>
          <w:rtl/>
        </w:rPr>
        <w:t>"</w:t>
      </w:r>
      <w:r>
        <w:rPr>
          <w:rFonts w:hint="cs"/>
          <w:rtl/>
        </w:rPr>
        <w:t>נ</w:t>
      </w:r>
      <w:r>
        <w:rPr>
          <w:rtl/>
        </w:rPr>
        <w:t xml:space="preserve"> </w:t>
      </w:r>
      <w:r>
        <w:rPr>
          <w:rFonts w:hint="cs"/>
          <w:rtl/>
        </w:rPr>
        <w:t>ולא</w:t>
      </w:r>
      <w:r>
        <w:rPr>
          <w:rtl/>
        </w:rPr>
        <w:t xml:space="preserve"> </w:t>
      </w:r>
      <w:r>
        <w:rPr>
          <w:rFonts w:hint="cs"/>
          <w:rtl/>
        </w:rPr>
        <w:t>לגבי</w:t>
      </w:r>
      <w:r>
        <w:rPr>
          <w:rtl/>
        </w:rPr>
        <w:t xml:space="preserve"> </w:t>
      </w:r>
      <w:r>
        <w:rPr>
          <w:rFonts w:hint="cs"/>
          <w:rtl/>
        </w:rPr>
        <w:t>ישראל</w:t>
      </w:r>
      <w:r>
        <w:rPr>
          <w:rtl/>
        </w:rPr>
        <w:t xml:space="preserve"> </w:t>
      </w:r>
      <w:r>
        <w:rPr>
          <w:rFonts w:hint="cs"/>
          <w:rtl/>
        </w:rPr>
        <w:t>כ</w:t>
      </w:r>
      <w:r>
        <w:rPr>
          <w:rtl/>
        </w:rPr>
        <w:t xml:space="preserve">' </w:t>
      </w:r>
      <w:r>
        <w:rPr>
          <w:rFonts w:hint="cs"/>
          <w:rtl/>
        </w:rPr>
        <w:t>כמה</w:t>
      </w:r>
      <w:r>
        <w:rPr>
          <w:rtl/>
        </w:rPr>
        <w:t xml:space="preserve"> </w:t>
      </w:r>
      <w:r>
        <w:rPr>
          <w:rFonts w:hint="cs"/>
          <w:rtl/>
        </w:rPr>
        <w:t>אופנים</w:t>
      </w:r>
      <w:r>
        <w:rPr>
          <w:rtl/>
        </w:rPr>
        <w:t xml:space="preserve">: </w:t>
      </w:r>
      <w:r>
        <w:rPr>
          <w:rFonts w:hint="cs"/>
          <w:rtl/>
        </w:rPr>
        <w:t>א</w:t>
      </w:r>
      <w:r>
        <w:rPr>
          <w:rtl/>
        </w:rPr>
        <w:t xml:space="preserve">) </w:t>
      </w:r>
      <w:r>
        <w:rPr>
          <w:rFonts w:hint="cs"/>
          <w:rtl/>
        </w:rPr>
        <w:t>באמ</w:t>
      </w:r>
      <w:r>
        <w:rPr>
          <w:rtl/>
        </w:rPr>
        <w:t>"</w:t>
      </w:r>
      <w:r>
        <w:rPr>
          <w:rFonts w:hint="cs"/>
          <w:rtl/>
        </w:rPr>
        <w:t>ה</w:t>
      </w:r>
      <w:r>
        <w:rPr>
          <w:rtl/>
        </w:rPr>
        <w:t xml:space="preserve"> </w:t>
      </w:r>
      <w:r>
        <w:rPr>
          <w:rFonts w:hint="cs"/>
          <w:rtl/>
        </w:rPr>
        <w:t>של</w:t>
      </w:r>
      <w:r>
        <w:rPr>
          <w:rtl/>
        </w:rPr>
        <w:t xml:space="preserve"> </w:t>
      </w:r>
      <w:r>
        <w:rPr>
          <w:rFonts w:hint="cs"/>
          <w:rtl/>
        </w:rPr>
        <w:t>מפרכסת</w:t>
      </w:r>
      <w:r>
        <w:rPr>
          <w:rtl/>
        </w:rPr>
        <w:t xml:space="preserve">, </w:t>
      </w:r>
      <w:r>
        <w:rPr>
          <w:rFonts w:hint="cs"/>
          <w:rtl/>
        </w:rPr>
        <w:t>שהרמב</w:t>
      </w:r>
      <w:r>
        <w:rPr>
          <w:rtl/>
        </w:rPr>
        <w:t>"</w:t>
      </w:r>
      <w:r>
        <w:rPr>
          <w:rFonts w:hint="cs"/>
          <w:rtl/>
        </w:rPr>
        <w:t>ם</w:t>
      </w:r>
      <w:r>
        <w:rPr>
          <w:rtl/>
        </w:rPr>
        <w:t xml:space="preserve"> </w:t>
      </w:r>
      <w:r>
        <w:rPr>
          <w:rFonts w:hint="cs"/>
          <w:rtl/>
        </w:rPr>
        <w:t>פסק</w:t>
      </w:r>
      <w:r>
        <w:rPr>
          <w:rtl/>
        </w:rPr>
        <w:t xml:space="preserve"> (</w:t>
      </w:r>
      <w:r>
        <w:rPr>
          <w:rFonts w:hint="cs"/>
          <w:rtl/>
        </w:rPr>
        <w:t>בפ</w:t>
      </w:r>
      <w:r>
        <w:rPr>
          <w:rtl/>
        </w:rPr>
        <w:t>"</w:t>
      </w:r>
      <w:r>
        <w:rPr>
          <w:rFonts w:hint="cs"/>
          <w:rtl/>
        </w:rPr>
        <w:t>א</w:t>
      </w:r>
      <w:r>
        <w:rPr>
          <w:rtl/>
        </w:rPr>
        <w:t xml:space="preserve"> </w:t>
      </w:r>
      <w:r>
        <w:rPr>
          <w:rFonts w:hint="cs"/>
          <w:rtl/>
        </w:rPr>
        <w:t>מהל</w:t>
      </w:r>
      <w:r>
        <w:rPr>
          <w:rtl/>
        </w:rPr>
        <w:t xml:space="preserve">' </w:t>
      </w:r>
      <w:r>
        <w:rPr>
          <w:rFonts w:hint="cs"/>
          <w:rtl/>
        </w:rPr>
        <w:t>שחיטה</w:t>
      </w:r>
      <w:r>
        <w:rPr>
          <w:rtl/>
        </w:rPr>
        <w:t xml:space="preserve"> </w:t>
      </w:r>
      <w:r>
        <w:rPr>
          <w:rFonts w:hint="cs"/>
          <w:rtl/>
        </w:rPr>
        <w:t>ה</w:t>
      </w:r>
      <w:r>
        <w:rPr>
          <w:rtl/>
        </w:rPr>
        <w:t>"</w:t>
      </w:r>
      <w:r>
        <w:rPr>
          <w:rFonts w:hint="cs"/>
          <w:rtl/>
        </w:rPr>
        <w:t>ב</w:t>
      </w:r>
      <w:r>
        <w:rPr>
          <w:rtl/>
        </w:rPr>
        <w:t xml:space="preserve">) </w:t>
      </w:r>
      <w:r>
        <w:rPr>
          <w:rFonts w:hint="cs"/>
          <w:rtl/>
        </w:rPr>
        <w:t>שמפרכסת</w:t>
      </w:r>
      <w:r>
        <w:rPr>
          <w:rtl/>
        </w:rPr>
        <w:t xml:space="preserve"> </w:t>
      </w:r>
      <w:r>
        <w:rPr>
          <w:rFonts w:hint="cs"/>
          <w:rtl/>
        </w:rPr>
        <w:t>אין</w:t>
      </w:r>
      <w:r>
        <w:rPr>
          <w:rtl/>
        </w:rPr>
        <w:t xml:space="preserve"> </w:t>
      </w:r>
      <w:r>
        <w:rPr>
          <w:rFonts w:hint="cs"/>
          <w:rtl/>
        </w:rPr>
        <w:t>בה</w:t>
      </w:r>
      <w:r>
        <w:rPr>
          <w:rtl/>
        </w:rPr>
        <w:t xml:space="preserve"> </w:t>
      </w:r>
      <w:r>
        <w:rPr>
          <w:rFonts w:hint="cs"/>
          <w:rtl/>
        </w:rPr>
        <w:t>משום</w:t>
      </w:r>
      <w:r>
        <w:rPr>
          <w:rtl/>
        </w:rPr>
        <w:t xml:space="preserve"> </w:t>
      </w:r>
      <w:r>
        <w:rPr>
          <w:rFonts w:hint="cs"/>
          <w:rtl/>
        </w:rPr>
        <w:t>אמ</w:t>
      </w:r>
      <w:r>
        <w:rPr>
          <w:rtl/>
        </w:rPr>
        <w:t>"</w:t>
      </w:r>
      <w:r>
        <w:rPr>
          <w:rFonts w:hint="cs"/>
          <w:rtl/>
        </w:rPr>
        <w:t>ה</w:t>
      </w:r>
      <w:r>
        <w:rPr>
          <w:rtl/>
        </w:rPr>
        <w:t xml:space="preserve"> </w:t>
      </w:r>
      <w:r>
        <w:rPr>
          <w:rFonts w:hint="cs"/>
          <w:rtl/>
        </w:rPr>
        <w:t>לגבי</w:t>
      </w:r>
      <w:r>
        <w:rPr>
          <w:rtl/>
        </w:rPr>
        <w:t xml:space="preserve"> </w:t>
      </w:r>
      <w:r>
        <w:rPr>
          <w:rFonts w:hint="cs"/>
          <w:rtl/>
        </w:rPr>
        <w:t>ישראל</w:t>
      </w:r>
      <w:r>
        <w:rPr>
          <w:rtl/>
        </w:rPr>
        <w:t xml:space="preserve"> "</w:t>
      </w:r>
      <w:r>
        <w:rPr>
          <w:rFonts w:hint="cs"/>
          <w:rtl/>
        </w:rPr>
        <w:t>ומותר</w:t>
      </w:r>
      <w:r>
        <w:rPr>
          <w:rtl/>
        </w:rPr>
        <w:t xml:space="preserve"> </w:t>
      </w:r>
      <w:r>
        <w:rPr>
          <w:rFonts w:hint="cs"/>
          <w:rtl/>
        </w:rPr>
        <w:t>לחתוך</w:t>
      </w:r>
      <w:r>
        <w:rPr>
          <w:rtl/>
        </w:rPr>
        <w:t xml:space="preserve"> </w:t>
      </w:r>
      <w:r>
        <w:rPr>
          <w:rFonts w:hint="cs"/>
          <w:rtl/>
        </w:rPr>
        <w:t>ממנה</w:t>
      </w:r>
      <w:r>
        <w:rPr>
          <w:rtl/>
        </w:rPr>
        <w:t xml:space="preserve"> </w:t>
      </w:r>
      <w:r>
        <w:rPr>
          <w:rFonts w:hint="cs"/>
          <w:rtl/>
        </w:rPr>
        <w:t>אחר</w:t>
      </w:r>
      <w:r>
        <w:rPr>
          <w:rtl/>
        </w:rPr>
        <w:t xml:space="preserve"> </w:t>
      </w:r>
      <w:r>
        <w:rPr>
          <w:rFonts w:hint="cs"/>
          <w:rtl/>
        </w:rPr>
        <w:t>שחיטה</w:t>
      </w:r>
      <w:r>
        <w:rPr>
          <w:rtl/>
        </w:rPr>
        <w:t xml:space="preserve"> </w:t>
      </w:r>
      <w:r>
        <w:rPr>
          <w:rFonts w:hint="cs"/>
          <w:rtl/>
        </w:rPr>
        <w:t>קודם</w:t>
      </w:r>
      <w:r>
        <w:rPr>
          <w:rtl/>
        </w:rPr>
        <w:t xml:space="preserve"> </w:t>
      </w:r>
      <w:r>
        <w:rPr>
          <w:rFonts w:hint="cs"/>
          <w:rtl/>
        </w:rPr>
        <w:t>שתצא</w:t>
      </w:r>
      <w:r>
        <w:rPr>
          <w:rtl/>
        </w:rPr>
        <w:t xml:space="preserve"> </w:t>
      </w:r>
      <w:r>
        <w:rPr>
          <w:rFonts w:hint="cs"/>
          <w:rtl/>
        </w:rPr>
        <w:t>נפשה</w:t>
      </w:r>
      <w:r>
        <w:rPr>
          <w:rtl/>
        </w:rPr>
        <w:t xml:space="preserve"> (</w:t>
      </w:r>
      <w:r>
        <w:rPr>
          <w:rFonts w:hint="cs"/>
          <w:rtl/>
        </w:rPr>
        <w:t>דהיינו</w:t>
      </w:r>
      <w:r>
        <w:rPr>
          <w:rtl/>
        </w:rPr>
        <w:t xml:space="preserve"> </w:t>
      </w:r>
      <w:r>
        <w:rPr>
          <w:rFonts w:hint="cs"/>
          <w:rtl/>
        </w:rPr>
        <w:t>כשהיא</w:t>
      </w:r>
      <w:r>
        <w:rPr>
          <w:rtl/>
        </w:rPr>
        <w:t xml:space="preserve"> </w:t>
      </w:r>
      <w:r>
        <w:rPr>
          <w:rFonts w:hint="cs"/>
          <w:rtl/>
        </w:rPr>
        <w:t>מפרכסת</w:t>
      </w:r>
      <w:r>
        <w:rPr>
          <w:rtl/>
        </w:rPr>
        <w:t xml:space="preserve">, </w:t>
      </w:r>
      <w:r>
        <w:rPr>
          <w:rFonts w:hint="cs"/>
          <w:rtl/>
        </w:rPr>
        <w:t>עי</w:t>
      </w:r>
      <w:r>
        <w:rPr>
          <w:rtl/>
        </w:rPr>
        <w:t xml:space="preserve">' </w:t>
      </w:r>
      <w:r>
        <w:rPr>
          <w:rFonts w:hint="cs"/>
          <w:rtl/>
        </w:rPr>
        <w:t>בלח</w:t>
      </w:r>
      <w:r>
        <w:rPr>
          <w:rtl/>
        </w:rPr>
        <w:t>"</w:t>
      </w:r>
      <w:r>
        <w:rPr>
          <w:rFonts w:hint="cs"/>
          <w:rtl/>
        </w:rPr>
        <w:t>מ</w:t>
      </w:r>
      <w:r>
        <w:rPr>
          <w:rtl/>
        </w:rPr>
        <w:t xml:space="preserve"> </w:t>
      </w:r>
      <w:r>
        <w:rPr>
          <w:rFonts w:hint="cs"/>
          <w:rtl/>
        </w:rPr>
        <w:t>שם</w:t>
      </w:r>
      <w:r>
        <w:rPr>
          <w:rtl/>
        </w:rPr>
        <w:t xml:space="preserve"> </w:t>
      </w:r>
      <w:r>
        <w:rPr>
          <w:rFonts w:hint="cs"/>
          <w:rtl/>
        </w:rPr>
        <w:t>ועוד</w:t>
      </w:r>
      <w:r>
        <w:rPr>
          <w:rtl/>
        </w:rPr>
        <w:t xml:space="preserve">) </w:t>
      </w:r>
      <w:r>
        <w:rPr>
          <w:rFonts w:hint="cs"/>
          <w:rtl/>
        </w:rPr>
        <w:t>ומולחו</w:t>
      </w:r>
      <w:r>
        <w:rPr>
          <w:rtl/>
        </w:rPr>
        <w:t xml:space="preserve"> </w:t>
      </w:r>
      <w:r>
        <w:rPr>
          <w:rFonts w:hint="cs"/>
          <w:rtl/>
        </w:rPr>
        <w:t>יפה</w:t>
      </w:r>
      <w:r>
        <w:rPr>
          <w:rtl/>
        </w:rPr>
        <w:t xml:space="preserve"> </w:t>
      </w:r>
      <w:r>
        <w:rPr>
          <w:rFonts w:hint="cs"/>
          <w:rtl/>
        </w:rPr>
        <w:t>יפה</w:t>
      </w:r>
      <w:r>
        <w:rPr>
          <w:rtl/>
        </w:rPr>
        <w:t xml:space="preserve"> </w:t>
      </w:r>
      <w:r>
        <w:rPr>
          <w:rFonts w:hint="cs"/>
          <w:rtl/>
        </w:rPr>
        <w:t>ומדיחו</w:t>
      </w:r>
      <w:r>
        <w:rPr>
          <w:rtl/>
        </w:rPr>
        <w:t xml:space="preserve"> </w:t>
      </w:r>
      <w:r>
        <w:rPr>
          <w:rFonts w:hint="cs"/>
          <w:rtl/>
        </w:rPr>
        <w:t>יפה</w:t>
      </w:r>
      <w:r>
        <w:rPr>
          <w:rtl/>
        </w:rPr>
        <w:t xml:space="preserve"> </w:t>
      </w:r>
      <w:r>
        <w:rPr>
          <w:rFonts w:hint="cs"/>
          <w:rtl/>
        </w:rPr>
        <w:t>יפה</w:t>
      </w:r>
      <w:r>
        <w:rPr>
          <w:rtl/>
        </w:rPr>
        <w:t xml:space="preserve"> </w:t>
      </w:r>
      <w:r>
        <w:rPr>
          <w:rFonts w:hint="cs"/>
          <w:rtl/>
        </w:rPr>
        <w:t>ומניחו</w:t>
      </w:r>
      <w:r>
        <w:rPr>
          <w:rtl/>
        </w:rPr>
        <w:t xml:space="preserve"> </w:t>
      </w:r>
      <w:r>
        <w:rPr>
          <w:rFonts w:hint="cs"/>
          <w:rtl/>
        </w:rPr>
        <w:t>עד</w:t>
      </w:r>
      <w:r>
        <w:rPr>
          <w:rtl/>
        </w:rPr>
        <w:t xml:space="preserve"> </w:t>
      </w:r>
      <w:r>
        <w:rPr>
          <w:rFonts w:hint="cs"/>
          <w:rtl/>
        </w:rPr>
        <w:t>שתמות</w:t>
      </w:r>
      <w:r>
        <w:rPr>
          <w:rtl/>
        </w:rPr>
        <w:t xml:space="preserve"> </w:t>
      </w:r>
      <w:r>
        <w:rPr>
          <w:rFonts w:hint="cs"/>
          <w:rtl/>
        </w:rPr>
        <w:t>ואח</w:t>
      </w:r>
      <w:r>
        <w:rPr>
          <w:rtl/>
        </w:rPr>
        <w:t>"</w:t>
      </w:r>
      <w:r>
        <w:rPr>
          <w:rFonts w:hint="cs"/>
          <w:rtl/>
        </w:rPr>
        <w:t>כ</w:t>
      </w:r>
      <w:r>
        <w:rPr>
          <w:rtl/>
        </w:rPr>
        <w:t xml:space="preserve"> </w:t>
      </w:r>
      <w:r>
        <w:rPr>
          <w:rFonts w:hint="cs"/>
          <w:rtl/>
        </w:rPr>
        <w:t>יאכלנו</w:t>
      </w:r>
      <w:r>
        <w:rPr>
          <w:rtl/>
        </w:rPr>
        <w:t xml:space="preserve">", </w:t>
      </w:r>
      <w:r>
        <w:rPr>
          <w:rFonts w:hint="cs"/>
          <w:rtl/>
        </w:rPr>
        <w:t>אבל</w:t>
      </w:r>
      <w:r>
        <w:rPr>
          <w:rtl/>
        </w:rPr>
        <w:t xml:space="preserve"> </w:t>
      </w:r>
      <w:r>
        <w:rPr>
          <w:rFonts w:hint="cs"/>
          <w:rtl/>
        </w:rPr>
        <w:t>לענין</w:t>
      </w:r>
      <w:r>
        <w:rPr>
          <w:rtl/>
        </w:rPr>
        <w:t xml:space="preserve"> </w:t>
      </w:r>
      <w:r>
        <w:rPr>
          <w:rFonts w:hint="cs"/>
          <w:rtl/>
        </w:rPr>
        <w:t>ב</w:t>
      </w:r>
      <w:r>
        <w:rPr>
          <w:rtl/>
        </w:rPr>
        <w:t>"</w:t>
      </w:r>
      <w:r>
        <w:rPr>
          <w:rFonts w:hint="cs"/>
          <w:rtl/>
        </w:rPr>
        <w:t>נ</w:t>
      </w:r>
      <w:r>
        <w:rPr>
          <w:rtl/>
        </w:rPr>
        <w:t xml:space="preserve"> </w:t>
      </w:r>
      <w:r>
        <w:rPr>
          <w:rFonts w:hint="cs"/>
          <w:rtl/>
        </w:rPr>
        <w:t>פסק</w:t>
      </w:r>
      <w:r>
        <w:rPr>
          <w:rtl/>
        </w:rPr>
        <w:t xml:space="preserve"> (</w:t>
      </w:r>
      <w:r>
        <w:rPr>
          <w:rFonts w:hint="cs"/>
          <w:rtl/>
        </w:rPr>
        <w:t>בפ</w:t>
      </w:r>
      <w:r>
        <w:rPr>
          <w:rtl/>
        </w:rPr>
        <w:t>"</w:t>
      </w:r>
      <w:r>
        <w:rPr>
          <w:rFonts w:hint="cs"/>
          <w:rtl/>
        </w:rPr>
        <w:t>ט</w:t>
      </w:r>
      <w:r>
        <w:rPr>
          <w:rtl/>
        </w:rPr>
        <w:t xml:space="preserve"> </w:t>
      </w:r>
      <w:r>
        <w:rPr>
          <w:rFonts w:hint="cs"/>
          <w:rtl/>
        </w:rPr>
        <w:t>מהל</w:t>
      </w:r>
      <w:r>
        <w:rPr>
          <w:rtl/>
        </w:rPr>
        <w:t xml:space="preserve">' </w:t>
      </w:r>
      <w:r>
        <w:rPr>
          <w:rFonts w:hint="cs"/>
          <w:rtl/>
        </w:rPr>
        <w:t>מלכים</w:t>
      </w:r>
      <w:r>
        <w:rPr>
          <w:rtl/>
        </w:rPr>
        <w:t xml:space="preserve"> </w:t>
      </w:r>
      <w:r>
        <w:rPr>
          <w:rFonts w:hint="cs"/>
          <w:rtl/>
        </w:rPr>
        <w:t>הי</w:t>
      </w:r>
      <w:r>
        <w:rPr>
          <w:rtl/>
        </w:rPr>
        <w:t>"</w:t>
      </w:r>
      <w:r>
        <w:rPr>
          <w:rFonts w:hint="cs"/>
          <w:rtl/>
        </w:rPr>
        <w:t>ב</w:t>
      </w:r>
      <w:r>
        <w:rPr>
          <w:rtl/>
        </w:rPr>
        <w:t>) "</w:t>
      </w:r>
      <w:r>
        <w:rPr>
          <w:rFonts w:hint="cs"/>
          <w:rtl/>
        </w:rPr>
        <w:t>השוחט</w:t>
      </w:r>
      <w:r>
        <w:rPr>
          <w:rtl/>
        </w:rPr>
        <w:t xml:space="preserve"> </w:t>
      </w:r>
      <w:r>
        <w:rPr>
          <w:rFonts w:hint="cs"/>
          <w:rtl/>
        </w:rPr>
        <w:t>את</w:t>
      </w:r>
      <w:r>
        <w:rPr>
          <w:rtl/>
        </w:rPr>
        <w:t xml:space="preserve"> </w:t>
      </w:r>
      <w:r>
        <w:rPr>
          <w:rFonts w:hint="cs"/>
          <w:rtl/>
        </w:rPr>
        <w:t>הבהמה</w:t>
      </w:r>
      <w:r>
        <w:rPr>
          <w:rtl/>
        </w:rPr>
        <w:t xml:space="preserve"> </w:t>
      </w:r>
      <w:r>
        <w:rPr>
          <w:rFonts w:hint="cs"/>
          <w:rtl/>
        </w:rPr>
        <w:t>אפילו</w:t>
      </w:r>
      <w:r>
        <w:rPr>
          <w:rtl/>
        </w:rPr>
        <w:t xml:space="preserve"> </w:t>
      </w:r>
      <w:r>
        <w:rPr>
          <w:rFonts w:hint="cs"/>
          <w:rtl/>
        </w:rPr>
        <w:t>שחט</w:t>
      </w:r>
      <w:r>
        <w:rPr>
          <w:rtl/>
        </w:rPr>
        <w:t xml:space="preserve"> </w:t>
      </w:r>
      <w:r>
        <w:rPr>
          <w:rFonts w:hint="cs"/>
          <w:rtl/>
        </w:rPr>
        <w:t>בה</w:t>
      </w:r>
      <w:r>
        <w:rPr>
          <w:rtl/>
        </w:rPr>
        <w:t xml:space="preserve"> </w:t>
      </w:r>
      <w:r>
        <w:rPr>
          <w:rFonts w:hint="cs"/>
          <w:rtl/>
        </w:rPr>
        <w:t>שני</w:t>
      </w:r>
      <w:r>
        <w:rPr>
          <w:rtl/>
        </w:rPr>
        <w:t xml:space="preserve"> </w:t>
      </w:r>
      <w:r>
        <w:rPr>
          <w:rFonts w:hint="cs"/>
          <w:rtl/>
        </w:rPr>
        <w:t>הסימנין</w:t>
      </w:r>
      <w:r>
        <w:rPr>
          <w:rtl/>
        </w:rPr>
        <w:t xml:space="preserve">. </w:t>
      </w:r>
      <w:r>
        <w:rPr>
          <w:rFonts w:hint="cs"/>
          <w:rtl/>
        </w:rPr>
        <w:t>כל</w:t>
      </w:r>
      <w:r>
        <w:rPr>
          <w:rtl/>
        </w:rPr>
        <w:t xml:space="preserve"> </w:t>
      </w:r>
      <w:r>
        <w:rPr>
          <w:rFonts w:hint="cs"/>
          <w:rtl/>
        </w:rPr>
        <w:t>זמן</w:t>
      </w:r>
      <w:r>
        <w:rPr>
          <w:rtl/>
        </w:rPr>
        <w:t xml:space="preserve"> </w:t>
      </w:r>
      <w:r>
        <w:rPr>
          <w:rFonts w:hint="cs"/>
          <w:rtl/>
        </w:rPr>
        <w:t>שהיא</w:t>
      </w:r>
      <w:r>
        <w:rPr>
          <w:rtl/>
        </w:rPr>
        <w:t xml:space="preserve"> </w:t>
      </w:r>
      <w:r>
        <w:rPr>
          <w:rFonts w:hint="cs"/>
          <w:rtl/>
        </w:rPr>
        <w:t>מפרכסת</w:t>
      </w:r>
      <w:r>
        <w:rPr>
          <w:rtl/>
        </w:rPr>
        <w:t xml:space="preserve"> </w:t>
      </w:r>
      <w:r>
        <w:rPr>
          <w:rFonts w:hint="cs"/>
          <w:rtl/>
        </w:rPr>
        <w:t>אבר</w:t>
      </w:r>
      <w:r>
        <w:rPr>
          <w:rtl/>
        </w:rPr>
        <w:t xml:space="preserve"> </w:t>
      </w:r>
      <w:r>
        <w:rPr>
          <w:rFonts w:hint="cs"/>
          <w:rtl/>
        </w:rPr>
        <w:t>ובשר</w:t>
      </w:r>
      <w:r>
        <w:rPr>
          <w:rtl/>
        </w:rPr>
        <w:t xml:space="preserve"> </w:t>
      </w:r>
      <w:r>
        <w:rPr>
          <w:rFonts w:hint="cs"/>
          <w:rtl/>
        </w:rPr>
        <w:t>הפורשין</w:t>
      </w:r>
      <w:r>
        <w:rPr>
          <w:rtl/>
        </w:rPr>
        <w:t xml:space="preserve"> </w:t>
      </w:r>
      <w:r>
        <w:rPr>
          <w:rFonts w:hint="cs"/>
          <w:rtl/>
        </w:rPr>
        <w:t>ממנה</w:t>
      </w:r>
      <w:r>
        <w:rPr>
          <w:rtl/>
        </w:rPr>
        <w:t xml:space="preserve"> </w:t>
      </w:r>
      <w:r>
        <w:rPr>
          <w:rFonts w:hint="cs"/>
          <w:rtl/>
        </w:rPr>
        <w:t>אסורין</w:t>
      </w:r>
      <w:r>
        <w:rPr>
          <w:rtl/>
        </w:rPr>
        <w:t xml:space="preserve"> </w:t>
      </w:r>
      <w:r>
        <w:rPr>
          <w:rFonts w:hint="cs"/>
          <w:rtl/>
        </w:rPr>
        <w:t>לבני</w:t>
      </w:r>
      <w:r>
        <w:rPr>
          <w:rtl/>
        </w:rPr>
        <w:t xml:space="preserve"> </w:t>
      </w:r>
      <w:r>
        <w:rPr>
          <w:rFonts w:hint="cs"/>
          <w:rtl/>
        </w:rPr>
        <w:t>נח</w:t>
      </w:r>
      <w:r>
        <w:rPr>
          <w:rtl/>
        </w:rPr>
        <w:t xml:space="preserve"> </w:t>
      </w:r>
      <w:r>
        <w:rPr>
          <w:rFonts w:hint="cs"/>
          <w:rtl/>
        </w:rPr>
        <w:t>משום</w:t>
      </w:r>
      <w:r>
        <w:rPr>
          <w:rtl/>
        </w:rPr>
        <w:t xml:space="preserve"> </w:t>
      </w:r>
      <w:r>
        <w:rPr>
          <w:rFonts w:hint="cs"/>
          <w:rtl/>
        </w:rPr>
        <w:t>אבר</w:t>
      </w:r>
      <w:r>
        <w:rPr>
          <w:rtl/>
        </w:rPr>
        <w:t xml:space="preserve"> </w:t>
      </w:r>
      <w:r>
        <w:rPr>
          <w:rFonts w:hint="cs"/>
          <w:rtl/>
        </w:rPr>
        <w:t>מן</w:t>
      </w:r>
      <w:r>
        <w:rPr>
          <w:rtl/>
        </w:rPr>
        <w:t xml:space="preserve"> </w:t>
      </w:r>
      <w:r>
        <w:rPr>
          <w:rFonts w:hint="cs"/>
          <w:rtl/>
        </w:rPr>
        <w:t>החי</w:t>
      </w:r>
      <w:r>
        <w:rPr>
          <w:rtl/>
        </w:rPr>
        <w:t>" (</w:t>
      </w:r>
      <w:r>
        <w:rPr>
          <w:rFonts w:hint="cs"/>
          <w:rtl/>
        </w:rPr>
        <w:t>וכן</w:t>
      </w:r>
      <w:r>
        <w:rPr>
          <w:rtl/>
        </w:rPr>
        <w:t xml:space="preserve"> </w:t>
      </w:r>
      <w:r>
        <w:rPr>
          <w:rFonts w:hint="cs"/>
          <w:rtl/>
        </w:rPr>
        <w:t>פסק</w:t>
      </w:r>
      <w:r>
        <w:rPr>
          <w:rtl/>
        </w:rPr>
        <w:t xml:space="preserve"> </w:t>
      </w:r>
      <w:r>
        <w:rPr>
          <w:rFonts w:hint="cs"/>
          <w:rtl/>
        </w:rPr>
        <w:t>בפ</w:t>
      </w:r>
      <w:r>
        <w:rPr>
          <w:rtl/>
        </w:rPr>
        <w:t>"</w:t>
      </w:r>
      <w:r>
        <w:rPr>
          <w:rFonts w:hint="cs"/>
          <w:rtl/>
        </w:rPr>
        <w:t>ב</w:t>
      </w:r>
      <w:r>
        <w:rPr>
          <w:rtl/>
        </w:rPr>
        <w:t xml:space="preserve"> </w:t>
      </w:r>
      <w:r>
        <w:rPr>
          <w:rFonts w:hint="cs"/>
          <w:rtl/>
        </w:rPr>
        <w:t>מהל</w:t>
      </w:r>
      <w:r>
        <w:rPr>
          <w:rtl/>
        </w:rPr>
        <w:t xml:space="preserve">' </w:t>
      </w:r>
      <w:r>
        <w:rPr>
          <w:rFonts w:hint="cs"/>
          <w:rtl/>
        </w:rPr>
        <w:t>שאר</w:t>
      </w:r>
      <w:r>
        <w:rPr>
          <w:rtl/>
        </w:rPr>
        <w:t xml:space="preserve"> </w:t>
      </w:r>
      <w:r>
        <w:rPr>
          <w:rFonts w:hint="cs"/>
          <w:rtl/>
        </w:rPr>
        <w:t>אבות</w:t>
      </w:r>
      <w:r>
        <w:rPr>
          <w:rtl/>
        </w:rPr>
        <w:t xml:space="preserve"> </w:t>
      </w:r>
      <w:r>
        <w:rPr>
          <w:rFonts w:hint="cs"/>
          <w:rtl/>
        </w:rPr>
        <w:t>הטומאות</w:t>
      </w:r>
      <w:r>
        <w:rPr>
          <w:rtl/>
        </w:rPr>
        <w:t xml:space="preserve"> </w:t>
      </w:r>
      <w:r>
        <w:rPr>
          <w:rFonts w:hint="cs"/>
          <w:rtl/>
        </w:rPr>
        <w:t>ה</w:t>
      </w:r>
      <w:r>
        <w:rPr>
          <w:rtl/>
        </w:rPr>
        <w:t>"</w:t>
      </w:r>
      <w:r>
        <w:rPr>
          <w:rFonts w:hint="cs"/>
          <w:rtl/>
        </w:rPr>
        <w:t>א</w:t>
      </w:r>
      <w:r>
        <w:rPr>
          <w:rtl/>
        </w:rPr>
        <w:t xml:space="preserve">, </w:t>
      </w:r>
      <w:r>
        <w:rPr>
          <w:rFonts w:hint="cs"/>
          <w:rtl/>
        </w:rPr>
        <w:t>ומשום</w:t>
      </w:r>
      <w:r>
        <w:rPr>
          <w:rtl/>
        </w:rPr>
        <w:t xml:space="preserve"> </w:t>
      </w:r>
      <w:r>
        <w:rPr>
          <w:rFonts w:hint="cs"/>
          <w:rtl/>
        </w:rPr>
        <w:t>דבב</w:t>
      </w:r>
      <w:r>
        <w:rPr>
          <w:rtl/>
        </w:rPr>
        <w:t>"</w:t>
      </w:r>
      <w:r>
        <w:rPr>
          <w:rFonts w:hint="cs"/>
          <w:rtl/>
        </w:rPr>
        <w:t>נ</w:t>
      </w:r>
      <w:r>
        <w:rPr>
          <w:rtl/>
        </w:rPr>
        <w:t xml:space="preserve"> </w:t>
      </w:r>
      <w:r>
        <w:rPr>
          <w:rFonts w:hint="cs"/>
          <w:rtl/>
        </w:rPr>
        <w:t>במיתה</w:t>
      </w:r>
      <w:r>
        <w:rPr>
          <w:rtl/>
        </w:rPr>
        <w:t xml:space="preserve"> </w:t>
      </w:r>
      <w:r>
        <w:rPr>
          <w:rFonts w:hint="cs"/>
          <w:rtl/>
        </w:rPr>
        <w:t>תליא</w:t>
      </w:r>
      <w:r>
        <w:rPr>
          <w:rtl/>
        </w:rPr>
        <w:t xml:space="preserve"> </w:t>
      </w:r>
      <w:r>
        <w:rPr>
          <w:rFonts w:hint="cs"/>
          <w:rtl/>
        </w:rPr>
        <w:t>מילתא</w:t>
      </w:r>
      <w:r>
        <w:rPr>
          <w:rtl/>
        </w:rPr>
        <w:t xml:space="preserve"> </w:t>
      </w:r>
      <w:r>
        <w:rPr>
          <w:rFonts w:hint="cs"/>
          <w:rtl/>
        </w:rPr>
        <w:t>כמבואר</w:t>
      </w:r>
      <w:r>
        <w:rPr>
          <w:rtl/>
        </w:rPr>
        <w:t xml:space="preserve"> </w:t>
      </w:r>
      <w:r>
        <w:rPr>
          <w:rFonts w:hint="cs"/>
          <w:rtl/>
        </w:rPr>
        <w:t>בחולין</w:t>
      </w:r>
      <w:r>
        <w:rPr>
          <w:rtl/>
        </w:rPr>
        <w:t xml:space="preserve"> (</w:t>
      </w:r>
      <w:r>
        <w:rPr>
          <w:rFonts w:hint="cs"/>
          <w:rtl/>
        </w:rPr>
        <w:t>לג</w:t>
      </w:r>
      <w:r>
        <w:rPr>
          <w:rtl/>
        </w:rPr>
        <w:t xml:space="preserve">, </w:t>
      </w:r>
      <w:r>
        <w:rPr>
          <w:rFonts w:hint="cs"/>
          <w:rtl/>
        </w:rPr>
        <w:t>א</w:t>
      </w:r>
      <w:r>
        <w:rPr>
          <w:rtl/>
        </w:rPr>
        <w:t xml:space="preserve">), </w:t>
      </w:r>
      <w:r>
        <w:rPr>
          <w:rFonts w:hint="cs"/>
          <w:rtl/>
        </w:rPr>
        <w:t>וידוע</w:t>
      </w:r>
      <w:r>
        <w:rPr>
          <w:rtl/>
        </w:rPr>
        <w:t xml:space="preserve"> </w:t>
      </w:r>
      <w:r>
        <w:rPr>
          <w:rFonts w:hint="cs"/>
          <w:rtl/>
        </w:rPr>
        <w:t>המבואר</w:t>
      </w:r>
      <w:r>
        <w:rPr>
          <w:rtl/>
        </w:rPr>
        <w:t xml:space="preserve"> </w:t>
      </w:r>
      <w:r>
        <w:rPr>
          <w:rFonts w:hint="cs"/>
          <w:rtl/>
        </w:rPr>
        <w:t>במפרשים</w:t>
      </w:r>
      <w:r>
        <w:rPr>
          <w:rtl/>
        </w:rPr>
        <w:t xml:space="preserve"> </w:t>
      </w:r>
      <w:r>
        <w:rPr>
          <w:rFonts w:hint="cs"/>
          <w:rtl/>
        </w:rPr>
        <w:t>שבזה</w:t>
      </w:r>
      <w:r>
        <w:rPr>
          <w:rtl/>
        </w:rPr>
        <w:t xml:space="preserve"> </w:t>
      </w:r>
      <w:r>
        <w:rPr>
          <w:rFonts w:hint="cs"/>
          <w:rtl/>
        </w:rPr>
        <w:t>נחלקו</w:t>
      </w:r>
      <w:r>
        <w:rPr>
          <w:rtl/>
        </w:rPr>
        <w:t xml:space="preserve"> </w:t>
      </w:r>
      <w:r>
        <w:rPr>
          <w:rFonts w:hint="cs"/>
          <w:rtl/>
        </w:rPr>
        <w:t>יוסף</w:t>
      </w:r>
      <w:r>
        <w:rPr>
          <w:rtl/>
        </w:rPr>
        <w:t xml:space="preserve"> </w:t>
      </w:r>
      <w:r>
        <w:rPr>
          <w:rFonts w:hint="cs"/>
          <w:rtl/>
        </w:rPr>
        <w:t>והשבטים</w:t>
      </w:r>
      <w:r>
        <w:rPr>
          <w:rtl/>
        </w:rPr>
        <w:t xml:space="preserve"> </w:t>
      </w:r>
      <w:r>
        <w:rPr>
          <w:rFonts w:hint="cs"/>
          <w:rtl/>
        </w:rPr>
        <w:t>ולכן</w:t>
      </w:r>
      <w:r>
        <w:rPr>
          <w:rtl/>
        </w:rPr>
        <w:t xml:space="preserve"> </w:t>
      </w:r>
      <w:r>
        <w:rPr>
          <w:rFonts w:hint="cs"/>
          <w:rtl/>
        </w:rPr>
        <w:t>הביא</w:t>
      </w:r>
      <w:r>
        <w:rPr>
          <w:rtl/>
        </w:rPr>
        <w:t xml:space="preserve"> </w:t>
      </w:r>
      <w:r>
        <w:rPr>
          <w:rFonts w:hint="cs"/>
          <w:rtl/>
        </w:rPr>
        <w:t>דבתם</w:t>
      </w:r>
      <w:r>
        <w:rPr>
          <w:rtl/>
        </w:rPr>
        <w:t xml:space="preserve"> </w:t>
      </w:r>
      <w:r>
        <w:rPr>
          <w:rFonts w:hint="cs"/>
          <w:rtl/>
        </w:rPr>
        <w:t>רעה</w:t>
      </w:r>
      <w:r>
        <w:rPr>
          <w:rtl/>
        </w:rPr>
        <w:t xml:space="preserve"> </w:t>
      </w:r>
      <w:r>
        <w:rPr>
          <w:rFonts w:hint="cs"/>
          <w:rtl/>
        </w:rPr>
        <w:t>שאכלו</w:t>
      </w:r>
      <w:r>
        <w:rPr>
          <w:rtl/>
        </w:rPr>
        <w:t xml:space="preserve"> </w:t>
      </w:r>
      <w:r>
        <w:rPr>
          <w:rFonts w:hint="cs"/>
          <w:rtl/>
        </w:rPr>
        <w:t>אמ</w:t>
      </w:r>
      <w:r>
        <w:rPr>
          <w:rtl/>
        </w:rPr>
        <w:t>"</w:t>
      </w:r>
      <w:r>
        <w:rPr>
          <w:rFonts w:hint="cs"/>
          <w:rtl/>
        </w:rPr>
        <w:t>ה</w:t>
      </w:r>
      <w:r>
        <w:rPr>
          <w:rtl/>
        </w:rPr>
        <w:t xml:space="preserve"> </w:t>
      </w:r>
      <w:r>
        <w:rPr>
          <w:rFonts w:hint="cs"/>
          <w:rtl/>
        </w:rPr>
        <w:t>וכו</w:t>
      </w:r>
      <w:r>
        <w:rPr>
          <w:rtl/>
        </w:rPr>
        <w:t xml:space="preserve">'), </w:t>
      </w:r>
      <w:r>
        <w:rPr>
          <w:rFonts w:hint="cs"/>
          <w:rtl/>
        </w:rPr>
        <w:t>וא</w:t>
      </w:r>
      <w:r>
        <w:rPr>
          <w:rtl/>
        </w:rPr>
        <w:t>"</w:t>
      </w:r>
      <w:r>
        <w:rPr>
          <w:rFonts w:hint="cs"/>
          <w:rtl/>
        </w:rPr>
        <w:t>כ</w:t>
      </w:r>
      <w:r>
        <w:rPr>
          <w:rtl/>
        </w:rPr>
        <w:t xml:space="preserve"> </w:t>
      </w:r>
      <w:r>
        <w:rPr>
          <w:rFonts w:hint="cs"/>
          <w:rtl/>
        </w:rPr>
        <w:t>באבר</w:t>
      </w:r>
      <w:r>
        <w:rPr>
          <w:rtl/>
        </w:rPr>
        <w:t xml:space="preserve"> </w:t>
      </w:r>
      <w:r>
        <w:rPr>
          <w:rFonts w:hint="cs"/>
          <w:rtl/>
        </w:rPr>
        <w:t>שנחתכה</w:t>
      </w:r>
      <w:r>
        <w:rPr>
          <w:rtl/>
        </w:rPr>
        <w:t xml:space="preserve"> </w:t>
      </w:r>
      <w:r>
        <w:rPr>
          <w:rFonts w:hint="cs"/>
          <w:rtl/>
        </w:rPr>
        <w:t>מן</w:t>
      </w:r>
      <w:r>
        <w:rPr>
          <w:rtl/>
        </w:rPr>
        <w:t xml:space="preserve"> </w:t>
      </w:r>
      <w:r>
        <w:rPr>
          <w:rFonts w:hint="cs"/>
          <w:rtl/>
        </w:rPr>
        <w:t>המפרכסת</w:t>
      </w:r>
      <w:r>
        <w:rPr>
          <w:rtl/>
        </w:rPr>
        <w:t xml:space="preserve"> </w:t>
      </w:r>
      <w:r>
        <w:rPr>
          <w:rFonts w:hint="cs"/>
          <w:rtl/>
        </w:rPr>
        <w:t>יכול</w:t>
      </w:r>
      <w:r>
        <w:rPr>
          <w:rtl/>
        </w:rPr>
        <w:t xml:space="preserve"> </w:t>
      </w:r>
      <w:r>
        <w:rPr>
          <w:rFonts w:hint="cs"/>
          <w:rtl/>
        </w:rPr>
        <w:t>הישראל</w:t>
      </w:r>
      <w:r>
        <w:rPr>
          <w:rtl/>
        </w:rPr>
        <w:t xml:space="preserve"> </w:t>
      </w:r>
      <w:r>
        <w:rPr>
          <w:rFonts w:hint="cs"/>
          <w:rtl/>
        </w:rPr>
        <w:t>להאכילה</w:t>
      </w:r>
      <w:r>
        <w:rPr>
          <w:rtl/>
        </w:rPr>
        <w:t xml:space="preserve"> </w:t>
      </w:r>
      <w:r>
        <w:rPr>
          <w:rFonts w:hint="cs"/>
          <w:rtl/>
        </w:rPr>
        <w:t>לכלבים</w:t>
      </w:r>
      <w:r>
        <w:rPr>
          <w:rtl/>
        </w:rPr>
        <w:t xml:space="preserve"> </w:t>
      </w:r>
      <w:r>
        <w:rPr>
          <w:rFonts w:hint="cs"/>
          <w:rtl/>
        </w:rPr>
        <w:t>שלו</w:t>
      </w:r>
      <w:r>
        <w:rPr>
          <w:rtl/>
        </w:rPr>
        <w:t xml:space="preserve">, </w:t>
      </w:r>
      <w:r>
        <w:rPr>
          <w:rFonts w:hint="cs"/>
          <w:rtl/>
        </w:rPr>
        <w:t>אבל</w:t>
      </w:r>
      <w:r>
        <w:rPr>
          <w:rtl/>
        </w:rPr>
        <w:t xml:space="preserve"> </w:t>
      </w:r>
      <w:r>
        <w:rPr>
          <w:rFonts w:hint="cs"/>
          <w:rtl/>
        </w:rPr>
        <w:t>להושיטה</w:t>
      </w:r>
      <w:r>
        <w:rPr>
          <w:rtl/>
        </w:rPr>
        <w:t xml:space="preserve"> </w:t>
      </w:r>
      <w:r>
        <w:rPr>
          <w:rFonts w:hint="cs"/>
          <w:rtl/>
        </w:rPr>
        <w:t>לב</w:t>
      </w:r>
      <w:r>
        <w:rPr>
          <w:rtl/>
        </w:rPr>
        <w:t>"</w:t>
      </w:r>
      <w:r>
        <w:rPr>
          <w:rFonts w:hint="cs"/>
          <w:rtl/>
        </w:rPr>
        <w:t>נ</w:t>
      </w:r>
      <w:r>
        <w:rPr>
          <w:rtl/>
        </w:rPr>
        <w:t xml:space="preserve"> </w:t>
      </w:r>
      <w:r>
        <w:rPr>
          <w:rFonts w:hint="cs"/>
          <w:rtl/>
        </w:rPr>
        <w:t>אסור</w:t>
      </w:r>
      <w:r>
        <w:rPr>
          <w:rtl/>
        </w:rPr>
        <w:t xml:space="preserve"> </w:t>
      </w:r>
      <w:r>
        <w:rPr>
          <w:rFonts w:hint="cs"/>
          <w:rtl/>
        </w:rPr>
        <w:t>מטעם</w:t>
      </w:r>
      <w:r>
        <w:rPr>
          <w:rtl/>
        </w:rPr>
        <w:t xml:space="preserve"> </w:t>
      </w:r>
      <w:r>
        <w:rPr>
          <w:rFonts w:hint="cs"/>
          <w:rtl/>
        </w:rPr>
        <w:t>לפנ</w:t>
      </w:r>
      <w:r>
        <w:rPr>
          <w:rtl/>
        </w:rPr>
        <w:t>"</w:t>
      </w:r>
      <w:r>
        <w:rPr>
          <w:rFonts w:hint="cs"/>
          <w:rtl/>
        </w:rPr>
        <w:t>ע</w:t>
      </w:r>
      <w:r>
        <w:rPr>
          <w:rtl/>
        </w:rPr>
        <w:t xml:space="preserve"> (</w:t>
      </w:r>
      <w:r>
        <w:rPr>
          <w:rFonts w:hint="cs"/>
          <w:rtl/>
        </w:rPr>
        <w:t>כן</w:t>
      </w:r>
      <w:r>
        <w:rPr>
          <w:rtl/>
        </w:rPr>
        <w:t xml:space="preserve"> </w:t>
      </w:r>
      <w:r>
        <w:rPr>
          <w:rFonts w:hint="cs"/>
          <w:rtl/>
        </w:rPr>
        <w:t>הק</w:t>
      </w:r>
      <w:r>
        <w:rPr>
          <w:rtl/>
        </w:rPr>
        <w:t xml:space="preserve">' </w:t>
      </w:r>
      <w:r>
        <w:rPr>
          <w:rFonts w:hint="cs"/>
          <w:rtl/>
        </w:rPr>
        <w:t>בשפ</w:t>
      </w:r>
      <w:r>
        <w:rPr>
          <w:rtl/>
        </w:rPr>
        <w:t>"</w:t>
      </w:r>
      <w:r>
        <w:rPr>
          <w:rFonts w:hint="cs"/>
          <w:rtl/>
        </w:rPr>
        <w:t>א</w:t>
      </w:r>
      <w:r>
        <w:rPr>
          <w:rtl/>
        </w:rPr>
        <w:t xml:space="preserve"> </w:t>
      </w:r>
      <w:r>
        <w:rPr>
          <w:rFonts w:hint="cs"/>
          <w:rtl/>
        </w:rPr>
        <w:t>בסוגיין</w:t>
      </w:r>
      <w:r>
        <w:rPr>
          <w:rtl/>
        </w:rPr>
        <w:t xml:space="preserve">, </w:t>
      </w:r>
      <w:r>
        <w:rPr>
          <w:rFonts w:hint="cs"/>
          <w:rtl/>
        </w:rPr>
        <w:t>וכן</w:t>
      </w:r>
      <w:r>
        <w:rPr>
          <w:rtl/>
        </w:rPr>
        <w:t xml:space="preserve"> </w:t>
      </w:r>
      <w:r>
        <w:rPr>
          <w:rFonts w:hint="cs"/>
          <w:rtl/>
        </w:rPr>
        <w:t>הק</w:t>
      </w:r>
      <w:r>
        <w:rPr>
          <w:rtl/>
        </w:rPr>
        <w:t xml:space="preserve">' </w:t>
      </w:r>
      <w:r>
        <w:rPr>
          <w:rFonts w:hint="cs"/>
          <w:rtl/>
        </w:rPr>
        <w:t>בפלתי</w:t>
      </w:r>
      <w:r>
        <w:rPr>
          <w:rtl/>
        </w:rPr>
        <w:t>).</w:t>
      </w:r>
    </w:p>
    <w:p w14:paraId="64E99672" w14:textId="77777777" w:rsidR="00097461" w:rsidRDefault="00097461" w:rsidP="005031C0">
      <w:pPr>
        <w:pStyle w:val="a2"/>
        <w:rPr>
          <w:rFonts w:ascii="Calibri" w:hAnsi="Calibri"/>
          <w:rtl/>
        </w:rPr>
      </w:pPr>
      <w:r>
        <w:rPr>
          <w:rFonts w:hint="cs"/>
          <w:rtl/>
        </w:rPr>
        <w:t>ב</w:t>
      </w:r>
      <w:r>
        <w:rPr>
          <w:rtl/>
        </w:rPr>
        <w:t xml:space="preserve">) </w:t>
      </w:r>
      <w:r>
        <w:rPr>
          <w:rFonts w:hint="cs"/>
          <w:rtl/>
        </w:rPr>
        <w:t>באבר</w:t>
      </w:r>
      <w:r>
        <w:rPr>
          <w:rtl/>
        </w:rPr>
        <w:t xml:space="preserve"> </w:t>
      </w:r>
      <w:r>
        <w:rPr>
          <w:rFonts w:hint="cs"/>
          <w:rtl/>
        </w:rPr>
        <w:t>מן</w:t>
      </w:r>
      <w:r>
        <w:rPr>
          <w:rtl/>
        </w:rPr>
        <w:t xml:space="preserve"> </w:t>
      </w:r>
      <w:r>
        <w:rPr>
          <w:rFonts w:hint="cs"/>
          <w:rtl/>
        </w:rPr>
        <w:t>החי</w:t>
      </w:r>
      <w:r>
        <w:rPr>
          <w:rtl/>
        </w:rPr>
        <w:t xml:space="preserve"> </w:t>
      </w:r>
      <w:r>
        <w:rPr>
          <w:rFonts w:hint="cs"/>
          <w:rtl/>
        </w:rPr>
        <w:t>מן</w:t>
      </w:r>
      <w:r>
        <w:rPr>
          <w:rtl/>
        </w:rPr>
        <w:t xml:space="preserve"> </w:t>
      </w:r>
      <w:r>
        <w:rPr>
          <w:rFonts w:hint="cs"/>
          <w:rtl/>
        </w:rPr>
        <w:t>בהמה</w:t>
      </w:r>
      <w:r>
        <w:rPr>
          <w:rtl/>
        </w:rPr>
        <w:t xml:space="preserve"> </w:t>
      </w:r>
      <w:r>
        <w:rPr>
          <w:rFonts w:hint="cs"/>
          <w:rtl/>
        </w:rPr>
        <w:t>טמאה</w:t>
      </w:r>
      <w:r>
        <w:rPr>
          <w:rtl/>
        </w:rPr>
        <w:t xml:space="preserve">, </w:t>
      </w:r>
      <w:r>
        <w:rPr>
          <w:rFonts w:hint="cs"/>
          <w:rtl/>
        </w:rPr>
        <w:t>דלדעת</w:t>
      </w:r>
      <w:r>
        <w:rPr>
          <w:rtl/>
        </w:rPr>
        <w:t xml:space="preserve"> </w:t>
      </w:r>
      <w:r>
        <w:rPr>
          <w:rFonts w:hint="cs"/>
          <w:rtl/>
        </w:rPr>
        <w:t>חכמים</w:t>
      </w:r>
      <w:r>
        <w:rPr>
          <w:rtl/>
        </w:rPr>
        <w:t xml:space="preserve"> (</w:t>
      </w:r>
      <w:r>
        <w:rPr>
          <w:rFonts w:hint="cs"/>
          <w:rtl/>
        </w:rPr>
        <w:t>בחולין</w:t>
      </w:r>
      <w:r>
        <w:rPr>
          <w:rtl/>
        </w:rPr>
        <w:t xml:space="preserve"> </w:t>
      </w:r>
      <w:r>
        <w:rPr>
          <w:rFonts w:hint="cs"/>
          <w:rtl/>
        </w:rPr>
        <w:t>קב</w:t>
      </w:r>
      <w:r>
        <w:rPr>
          <w:rtl/>
        </w:rPr>
        <w:t xml:space="preserve">, </w:t>
      </w:r>
      <w:r>
        <w:rPr>
          <w:rFonts w:hint="cs"/>
          <w:rtl/>
        </w:rPr>
        <w:t>א</w:t>
      </w:r>
      <w:r>
        <w:rPr>
          <w:rtl/>
        </w:rPr>
        <w:t xml:space="preserve">) </w:t>
      </w:r>
      <w:r>
        <w:rPr>
          <w:rFonts w:hint="cs"/>
          <w:rtl/>
        </w:rPr>
        <w:t>אין</w:t>
      </w:r>
      <w:r>
        <w:rPr>
          <w:rtl/>
        </w:rPr>
        <w:t xml:space="preserve"> </w:t>
      </w:r>
      <w:r>
        <w:rPr>
          <w:rFonts w:hint="cs"/>
          <w:rtl/>
        </w:rPr>
        <w:t>דין</w:t>
      </w:r>
      <w:r>
        <w:rPr>
          <w:rtl/>
        </w:rPr>
        <w:t xml:space="preserve"> </w:t>
      </w:r>
      <w:r>
        <w:rPr>
          <w:rFonts w:hint="cs"/>
          <w:rtl/>
        </w:rPr>
        <w:t>אמ</w:t>
      </w:r>
      <w:r>
        <w:rPr>
          <w:rtl/>
        </w:rPr>
        <w:t>"</w:t>
      </w:r>
      <w:r>
        <w:rPr>
          <w:rFonts w:hint="cs"/>
          <w:rtl/>
        </w:rPr>
        <w:t>ה</w:t>
      </w:r>
      <w:r>
        <w:rPr>
          <w:rtl/>
        </w:rPr>
        <w:t xml:space="preserve"> </w:t>
      </w:r>
      <w:r>
        <w:rPr>
          <w:rFonts w:hint="cs"/>
          <w:rtl/>
        </w:rPr>
        <w:t>נוהג</w:t>
      </w:r>
      <w:r>
        <w:rPr>
          <w:rtl/>
        </w:rPr>
        <w:t xml:space="preserve"> </w:t>
      </w:r>
      <w:r>
        <w:rPr>
          <w:rFonts w:hint="cs"/>
          <w:rtl/>
        </w:rPr>
        <w:t>בבהמה</w:t>
      </w:r>
      <w:r>
        <w:rPr>
          <w:rtl/>
        </w:rPr>
        <w:t xml:space="preserve"> </w:t>
      </w:r>
      <w:r>
        <w:rPr>
          <w:rFonts w:hint="cs"/>
          <w:rtl/>
        </w:rPr>
        <w:t>טמאה</w:t>
      </w:r>
      <w:r>
        <w:rPr>
          <w:rtl/>
        </w:rPr>
        <w:t xml:space="preserve">, </w:t>
      </w:r>
      <w:r>
        <w:rPr>
          <w:rFonts w:hint="cs"/>
          <w:rtl/>
        </w:rPr>
        <w:t>אבל</w:t>
      </w:r>
      <w:r>
        <w:rPr>
          <w:rtl/>
        </w:rPr>
        <w:t xml:space="preserve"> </w:t>
      </w:r>
      <w:r>
        <w:rPr>
          <w:rFonts w:hint="cs"/>
          <w:rtl/>
        </w:rPr>
        <w:t>זה</w:t>
      </w:r>
      <w:r>
        <w:rPr>
          <w:rtl/>
        </w:rPr>
        <w:t xml:space="preserve"> </w:t>
      </w:r>
      <w:r>
        <w:rPr>
          <w:rFonts w:hint="cs"/>
          <w:rtl/>
        </w:rPr>
        <w:t>רק</w:t>
      </w:r>
      <w:r>
        <w:rPr>
          <w:rtl/>
        </w:rPr>
        <w:t xml:space="preserve"> </w:t>
      </w:r>
      <w:r>
        <w:rPr>
          <w:rFonts w:hint="cs"/>
          <w:rtl/>
        </w:rPr>
        <w:t>בישראל</w:t>
      </w:r>
      <w:r>
        <w:rPr>
          <w:rtl/>
        </w:rPr>
        <w:t xml:space="preserve">, </w:t>
      </w:r>
      <w:r>
        <w:rPr>
          <w:rFonts w:hint="cs"/>
          <w:rtl/>
        </w:rPr>
        <w:t>אבל</w:t>
      </w:r>
      <w:r>
        <w:rPr>
          <w:rtl/>
        </w:rPr>
        <w:t xml:space="preserve"> </w:t>
      </w:r>
      <w:r>
        <w:rPr>
          <w:rFonts w:hint="cs"/>
          <w:rtl/>
        </w:rPr>
        <w:t>לגבי</w:t>
      </w:r>
      <w:r>
        <w:rPr>
          <w:rtl/>
        </w:rPr>
        <w:t xml:space="preserve"> </w:t>
      </w:r>
      <w:r>
        <w:rPr>
          <w:rFonts w:hint="cs"/>
          <w:rtl/>
        </w:rPr>
        <w:t>ב</w:t>
      </w:r>
      <w:r>
        <w:rPr>
          <w:rtl/>
        </w:rPr>
        <w:t>"</w:t>
      </w:r>
      <w:r>
        <w:rPr>
          <w:rFonts w:hint="cs"/>
          <w:rtl/>
        </w:rPr>
        <w:t>נ</w:t>
      </w:r>
      <w:r>
        <w:rPr>
          <w:rtl/>
        </w:rPr>
        <w:t xml:space="preserve"> </w:t>
      </w:r>
      <w:r>
        <w:rPr>
          <w:rFonts w:hint="cs"/>
          <w:rtl/>
        </w:rPr>
        <w:t>אין</w:t>
      </w:r>
      <w:r>
        <w:rPr>
          <w:rtl/>
        </w:rPr>
        <w:t xml:space="preserve"> </w:t>
      </w:r>
      <w:r>
        <w:rPr>
          <w:rFonts w:hint="cs"/>
          <w:rtl/>
        </w:rPr>
        <w:t>חילוק</w:t>
      </w:r>
      <w:r>
        <w:rPr>
          <w:rtl/>
        </w:rPr>
        <w:t xml:space="preserve">, </w:t>
      </w:r>
      <w:r>
        <w:rPr>
          <w:rFonts w:hint="cs"/>
          <w:rtl/>
        </w:rPr>
        <w:t>וא</w:t>
      </w:r>
      <w:r>
        <w:rPr>
          <w:rtl/>
        </w:rPr>
        <w:t>"</w:t>
      </w:r>
      <w:r>
        <w:rPr>
          <w:rFonts w:hint="cs"/>
          <w:rtl/>
        </w:rPr>
        <w:t>כ</w:t>
      </w:r>
      <w:r>
        <w:rPr>
          <w:rtl/>
        </w:rPr>
        <w:t xml:space="preserve"> </w:t>
      </w:r>
      <w:r>
        <w:rPr>
          <w:rFonts w:hint="cs"/>
          <w:rtl/>
        </w:rPr>
        <w:t>אמ</w:t>
      </w:r>
      <w:r>
        <w:rPr>
          <w:rtl/>
        </w:rPr>
        <w:t>"</w:t>
      </w:r>
      <w:r>
        <w:rPr>
          <w:rFonts w:hint="cs"/>
          <w:rtl/>
        </w:rPr>
        <w:t>ה</w:t>
      </w:r>
      <w:r>
        <w:rPr>
          <w:rtl/>
        </w:rPr>
        <w:t xml:space="preserve"> </w:t>
      </w:r>
      <w:r>
        <w:rPr>
          <w:rFonts w:hint="cs"/>
          <w:rtl/>
        </w:rPr>
        <w:t>של</w:t>
      </w:r>
      <w:r>
        <w:rPr>
          <w:rtl/>
        </w:rPr>
        <w:t xml:space="preserve"> </w:t>
      </w:r>
      <w:r>
        <w:rPr>
          <w:rFonts w:hint="cs"/>
          <w:rtl/>
        </w:rPr>
        <w:t>בהמה</w:t>
      </w:r>
      <w:r>
        <w:rPr>
          <w:rtl/>
        </w:rPr>
        <w:t xml:space="preserve"> </w:t>
      </w:r>
      <w:r>
        <w:rPr>
          <w:rFonts w:hint="cs"/>
          <w:rtl/>
        </w:rPr>
        <w:t>טמאה</w:t>
      </w:r>
      <w:r>
        <w:rPr>
          <w:rtl/>
        </w:rPr>
        <w:t xml:space="preserve"> </w:t>
      </w:r>
      <w:r>
        <w:rPr>
          <w:rFonts w:hint="cs"/>
          <w:rtl/>
        </w:rPr>
        <w:t>יכול</w:t>
      </w:r>
      <w:r>
        <w:rPr>
          <w:rtl/>
        </w:rPr>
        <w:t xml:space="preserve"> </w:t>
      </w:r>
      <w:r>
        <w:rPr>
          <w:rFonts w:hint="cs"/>
          <w:rtl/>
        </w:rPr>
        <w:t>להאכיל</w:t>
      </w:r>
      <w:r>
        <w:rPr>
          <w:rtl/>
        </w:rPr>
        <w:t xml:space="preserve"> </w:t>
      </w:r>
      <w:r>
        <w:rPr>
          <w:rFonts w:hint="cs"/>
          <w:rtl/>
        </w:rPr>
        <w:t>לכלבים</w:t>
      </w:r>
      <w:r>
        <w:rPr>
          <w:rtl/>
        </w:rPr>
        <w:t xml:space="preserve"> </w:t>
      </w:r>
      <w:r>
        <w:rPr>
          <w:rFonts w:hint="cs"/>
          <w:rtl/>
        </w:rPr>
        <w:t>שלו</w:t>
      </w:r>
      <w:r>
        <w:rPr>
          <w:rtl/>
        </w:rPr>
        <w:t xml:space="preserve"> </w:t>
      </w:r>
      <w:r>
        <w:rPr>
          <w:rFonts w:hint="cs"/>
          <w:rtl/>
        </w:rPr>
        <w:t>אבל</w:t>
      </w:r>
      <w:r>
        <w:rPr>
          <w:rtl/>
        </w:rPr>
        <w:t xml:space="preserve"> </w:t>
      </w:r>
      <w:r>
        <w:rPr>
          <w:rFonts w:hint="cs"/>
          <w:rtl/>
        </w:rPr>
        <w:t>אסור</w:t>
      </w:r>
      <w:r>
        <w:rPr>
          <w:rtl/>
        </w:rPr>
        <w:t xml:space="preserve"> </w:t>
      </w:r>
      <w:r>
        <w:rPr>
          <w:rFonts w:hint="cs"/>
          <w:rtl/>
        </w:rPr>
        <w:t>להושיטה</w:t>
      </w:r>
      <w:r>
        <w:rPr>
          <w:rtl/>
        </w:rPr>
        <w:t xml:space="preserve"> </w:t>
      </w:r>
      <w:r>
        <w:rPr>
          <w:rFonts w:hint="cs"/>
          <w:rtl/>
        </w:rPr>
        <w:t>לב</w:t>
      </w:r>
      <w:r>
        <w:rPr>
          <w:rtl/>
        </w:rPr>
        <w:t>"</w:t>
      </w:r>
      <w:r>
        <w:rPr>
          <w:rFonts w:hint="cs"/>
          <w:rtl/>
        </w:rPr>
        <w:t>נ</w:t>
      </w:r>
      <w:r>
        <w:rPr>
          <w:rtl/>
        </w:rPr>
        <w:t xml:space="preserve"> (</w:t>
      </w:r>
      <w:r>
        <w:rPr>
          <w:rFonts w:hint="cs"/>
          <w:rtl/>
        </w:rPr>
        <w:t>כה</w:t>
      </w:r>
      <w:r>
        <w:rPr>
          <w:rtl/>
        </w:rPr>
        <w:t>"</w:t>
      </w:r>
      <w:r>
        <w:rPr>
          <w:rFonts w:hint="cs"/>
          <w:rtl/>
        </w:rPr>
        <w:t>ק</w:t>
      </w:r>
      <w:r>
        <w:rPr>
          <w:rtl/>
        </w:rPr>
        <w:t xml:space="preserve"> </w:t>
      </w:r>
      <w:r>
        <w:rPr>
          <w:rFonts w:hint="cs"/>
          <w:rtl/>
        </w:rPr>
        <w:t>רעק</w:t>
      </w:r>
      <w:r>
        <w:rPr>
          <w:rtl/>
        </w:rPr>
        <w:t>"</w:t>
      </w:r>
      <w:r>
        <w:rPr>
          <w:rFonts w:hint="cs"/>
          <w:rtl/>
        </w:rPr>
        <w:t>א</w:t>
      </w:r>
      <w:r>
        <w:rPr>
          <w:rtl/>
        </w:rPr>
        <w:t xml:space="preserve"> </w:t>
      </w:r>
      <w:r>
        <w:rPr>
          <w:rFonts w:hint="cs"/>
          <w:rtl/>
        </w:rPr>
        <w:t>בסוגיין</w:t>
      </w:r>
      <w:r>
        <w:rPr>
          <w:rtl/>
        </w:rPr>
        <w:t>).</w:t>
      </w:r>
    </w:p>
    <w:p w14:paraId="703D8394" w14:textId="77777777" w:rsidR="00097461" w:rsidRDefault="00097461" w:rsidP="005031C0">
      <w:pPr>
        <w:pStyle w:val="a2"/>
        <w:rPr>
          <w:rFonts w:ascii="Calibri" w:hAnsi="Calibri"/>
          <w:rtl/>
        </w:rPr>
      </w:pPr>
      <w:r>
        <w:rPr>
          <w:rFonts w:hint="cs"/>
          <w:rtl/>
        </w:rPr>
        <w:t>ג</w:t>
      </w:r>
      <w:r>
        <w:rPr>
          <w:rtl/>
        </w:rPr>
        <w:t xml:space="preserve">) </w:t>
      </w:r>
      <w:r>
        <w:rPr>
          <w:rFonts w:hint="cs"/>
          <w:rtl/>
        </w:rPr>
        <w:t>באמ</w:t>
      </w:r>
      <w:r>
        <w:rPr>
          <w:rtl/>
        </w:rPr>
        <w:t>"</w:t>
      </w:r>
      <w:r>
        <w:rPr>
          <w:rFonts w:hint="cs"/>
          <w:rtl/>
        </w:rPr>
        <w:t>ה</w:t>
      </w:r>
      <w:r>
        <w:rPr>
          <w:rtl/>
        </w:rPr>
        <w:t xml:space="preserve"> </w:t>
      </w:r>
      <w:r>
        <w:rPr>
          <w:rFonts w:hint="cs"/>
          <w:rtl/>
        </w:rPr>
        <w:t>פחות</w:t>
      </w:r>
      <w:r>
        <w:rPr>
          <w:rtl/>
        </w:rPr>
        <w:t xml:space="preserve"> </w:t>
      </w:r>
      <w:r>
        <w:rPr>
          <w:rFonts w:hint="cs"/>
          <w:rtl/>
        </w:rPr>
        <w:t>מכשיעור</w:t>
      </w:r>
      <w:r>
        <w:rPr>
          <w:rtl/>
        </w:rPr>
        <w:t xml:space="preserve">, </w:t>
      </w:r>
      <w:r>
        <w:rPr>
          <w:rFonts w:hint="cs"/>
          <w:rtl/>
        </w:rPr>
        <w:t>לדעת</w:t>
      </w:r>
      <w:r>
        <w:rPr>
          <w:rtl/>
        </w:rPr>
        <w:t xml:space="preserve"> </w:t>
      </w:r>
      <w:r>
        <w:rPr>
          <w:rFonts w:hint="cs"/>
          <w:rtl/>
        </w:rPr>
        <w:t>ר</w:t>
      </w:r>
      <w:r>
        <w:rPr>
          <w:rtl/>
        </w:rPr>
        <w:t>"</w:t>
      </w:r>
      <w:r>
        <w:rPr>
          <w:rFonts w:hint="cs"/>
          <w:rtl/>
        </w:rPr>
        <w:t>ל</w:t>
      </w:r>
      <w:r>
        <w:rPr>
          <w:rtl/>
        </w:rPr>
        <w:t xml:space="preserve"> </w:t>
      </w:r>
      <w:r>
        <w:rPr>
          <w:rFonts w:hint="cs"/>
          <w:rtl/>
        </w:rPr>
        <w:t>דחצי</w:t>
      </w:r>
      <w:r>
        <w:rPr>
          <w:rtl/>
        </w:rPr>
        <w:t xml:space="preserve"> </w:t>
      </w:r>
      <w:r>
        <w:rPr>
          <w:rFonts w:hint="cs"/>
          <w:rtl/>
        </w:rPr>
        <w:t>שיעור</w:t>
      </w:r>
      <w:r>
        <w:rPr>
          <w:rtl/>
        </w:rPr>
        <w:t xml:space="preserve"> </w:t>
      </w:r>
      <w:r>
        <w:rPr>
          <w:rFonts w:hint="cs"/>
          <w:rtl/>
        </w:rPr>
        <w:t>מותר</w:t>
      </w:r>
      <w:r>
        <w:rPr>
          <w:rtl/>
        </w:rPr>
        <w:t xml:space="preserve"> </w:t>
      </w:r>
      <w:r>
        <w:rPr>
          <w:rFonts w:hint="cs"/>
          <w:rtl/>
        </w:rPr>
        <w:t>מן</w:t>
      </w:r>
      <w:r>
        <w:rPr>
          <w:rtl/>
        </w:rPr>
        <w:t xml:space="preserve"> </w:t>
      </w:r>
      <w:r>
        <w:rPr>
          <w:rFonts w:hint="cs"/>
          <w:rtl/>
        </w:rPr>
        <w:t>התורה</w:t>
      </w:r>
      <w:r>
        <w:rPr>
          <w:rtl/>
        </w:rPr>
        <w:t xml:space="preserve">, </w:t>
      </w:r>
      <w:r>
        <w:rPr>
          <w:rFonts w:hint="cs"/>
          <w:rtl/>
        </w:rPr>
        <w:t>וא</w:t>
      </w:r>
      <w:r>
        <w:rPr>
          <w:rtl/>
        </w:rPr>
        <w:t>"</w:t>
      </w:r>
      <w:r>
        <w:rPr>
          <w:rFonts w:hint="cs"/>
          <w:rtl/>
        </w:rPr>
        <w:t>כ</w:t>
      </w:r>
      <w:r>
        <w:rPr>
          <w:rtl/>
        </w:rPr>
        <w:t xml:space="preserve"> </w:t>
      </w:r>
      <w:r>
        <w:rPr>
          <w:rFonts w:hint="cs"/>
          <w:rtl/>
        </w:rPr>
        <w:t>אין</w:t>
      </w:r>
      <w:r>
        <w:rPr>
          <w:rtl/>
        </w:rPr>
        <w:t xml:space="preserve"> </w:t>
      </w:r>
      <w:r>
        <w:rPr>
          <w:rFonts w:hint="cs"/>
          <w:rtl/>
        </w:rPr>
        <w:t>בזה</w:t>
      </w:r>
      <w:r>
        <w:rPr>
          <w:rtl/>
        </w:rPr>
        <w:t xml:space="preserve"> </w:t>
      </w:r>
      <w:r>
        <w:rPr>
          <w:rFonts w:hint="cs"/>
          <w:rtl/>
        </w:rPr>
        <w:t>איסור</w:t>
      </w:r>
      <w:r>
        <w:rPr>
          <w:rtl/>
        </w:rPr>
        <w:t xml:space="preserve"> </w:t>
      </w:r>
      <w:r>
        <w:rPr>
          <w:rFonts w:hint="cs"/>
          <w:rtl/>
        </w:rPr>
        <w:t>אמ</w:t>
      </w:r>
      <w:r>
        <w:rPr>
          <w:rtl/>
        </w:rPr>
        <w:t>"</w:t>
      </w:r>
      <w:r>
        <w:rPr>
          <w:rFonts w:hint="cs"/>
          <w:rtl/>
        </w:rPr>
        <w:t>ה</w:t>
      </w:r>
      <w:r>
        <w:rPr>
          <w:rtl/>
        </w:rPr>
        <w:t xml:space="preserve"> </w:t>
      </w:r>
      <w:r>
        <w:rPr>
          <w:rFonts w:hint="cs"/>
          <w:rtl/>
        </w:rPr>
        <w:t>לגבי</w:t>
      </w:r>
      <w:r>
        <w:rPr>
          <w:rtl/>
        </w:rPr>
        <w:t xml:space="preserve"> </w:t>
      </w:r>
      <w:r>
        <w:rPr>
          <w:rFonts w:hint="cs"/>
          <w:rtl/>
        </w:rPr>
        <w:t>הישראל</w:t>
      </w:r>
      <w:r>
        <w:rPr>
          <w:rtl/>
        </w:rPr>
        <w:t xml:space="preserve">, </w:t>
      </w:r>
      <w:r>
        <w:rPr>
          <w:rFonts w:hint="cs"/>
          <w:rtl/>
        </w:rPr>
        <w:t>ויכול</w:t>
      </w:r>
      <w:r>
        <w:rPr>
          <w:rtl/>
        </w:rPr>
        <w:t xml:space="preserve"> </w:t>
      </w:r>
      <w:r>
        <w:rPr>
          <w:rFonts w:hint="cs"/>
          <w:rtl/>
        </w:rPr>
        <w:t>להאכילה</w:t>
      </w:r>
      <w:r>
        <w:rPr>
          <w:rtl/>
        </w:rPr>
        <w:t xml:space="preserve"> </w:t>
      </w:r>
      <w:r>
        <w:rPr>
          <w:rFonts w:hint="cs"/>
          <w:rtl/>
        </w:rPr>
        <w:t>לכלבים</w:t>
      </w:r>
      <w:r>
        <w:rPr>
          <w:rtl/>
        </w:rPr>
        <w:t xml:space="preserve"> (</w:t>
      </w:r>
      <w:r>
        <w:rPr>
          <w:rFonts w:hint="cs"/>
          <w:rtl/>
        </w:rPr>
        <w:t>וכבר</w:t>
      </w:r>
      <w:r>
        <w:rPr>
          <w:rtl/>
        </w:rPr>
        <w:t xml:space="preserve"> </w:t>
      </w:r>
      <w:r>
        <w:rPr>
          <w:rFonts w:hint="cs"/>
          <w:rtl/>
        </w:rPr>
        <w:t>הובא</w:t>
      </w:r>
      <w:r>
        <w:rPr>
          <w:rtl/>
        </w:rPr>
        <w:t xml:space="preserve"> </w:t>
      </w:r>
      <w:r>
        <w:rPr>
          <w:rFonts w:hint="cs"/>
          <w:rtl/>
        </w:rPr>
        <w:t>במ</w:t>
      </w:r>
      <w:r>
        <w:rPr>
          <w:rtl/>
        </w:rPr>
        <w:t>"</w:t>
      </w:r>
      <w:r>
        <w:rPr>
          <w:rFonts w:hint="cs"/>
          <w:rtl/>
        </w:rPr>
        <w:t>א</w:t>
      </w:r>
      <w:r>
        <w:rPr>
          <w:rtl/>
        </w:rPr>
        <w:t xml:space="preserve"> </w:t>
      </w:r>
      <w:r>
        <w:rPr>
          <w:rFonts w:hint="cs"/>
          <w:rtl/>
        </w:rPr>
        <w:t>השקו</w:t>
      </w:r>
      <w:r>
        <w:rPr>
          <w:rtl/>
        </w:rPr>
        <w:t>"</w:t>
      </w:r>
      <w:r>
        <w:rPr>
          <w:rFonts w:hint="cs"/>
          <w:rtl/>
        </w:rPr>
        <w:t>ט</w:t>
      </w:r>
      <w:r>
        <w:rPr>
          <w:rtl/>
        </w:rPr>
        <w:t xml:space="preserve"> </w:t>
      </w:r>
      <w:r>
        <w:rPr>
          <w:rFonts w:hint="cs"/>
          <w:rtl/>
        </w:rPr>
        <w:t>במפרשים</w:t>
      </w:r>
      <w:r>
        <w:rPr>
          <w:rtl/>
        </w:rPr>
        <w:t xml:space="preserve"> </w:t>
      </w:r>
      <w:r>
        <w:rPr>
          <w:rFonts w:hint="cs"/>
          <w:rtl/>
        </w:rPr>
        <w:t>בשיעורים</w:t>
      </w:r>
      <w:r>
        <w:rPr>
          <w:rtl/>
        </w:rPr>
        <w:t xml:space="preserve"> </w:t>
      </w:r>
      <w:r>
        <w:rPr>
          <w:rFonts w:hint="cs"/>
          <w:rtl/>
        </w:rPr>
        <w:t>לענין</w:t>
      </w:r>
      <w:r>
        <w:rPr>
          <w:rtl/>
        </w:rPr>
        <w:t xml:space="preserve"> </w:t>
      </w:r>
      <w:r>
        <w:rPr>
          <w:rFonts w:hint="cs"/>
          <w:rtl/>
        </w:rPr>
        <w:t>איסוה</w:t>
      </w:r>
      <w:r>
        <w:rPr>
          <w:rtl/>
        </w:rPr>
        <w:t>"</w:t>
      </w:r>
      <w:r>
        <w:rPr>
          <w:rFonts w:hint="cs"/>
          <w:rtl/>
        </w:rPr>
        <w:t>נ</w:t>
      </w:r>
      <w:r>
        <w:rPr>
          <w:rtl/>
        </w:rPr>
        <w:t xml:space="preserve"> </w:t>
      </w:r>
      <w:r>
        <w:rPr>
          <w:rFonts w:hint="cs"/>
          <w:rtl/>
        </w:rPr>
        <w:t>והסברות</w:t>
      </w:r>
      <w:r>
        <w:rPr>
          <w:rtl/>
        </w:rPr>
        <w:t xml:space="preserve"> </w:t>
      </w:r>
      <w:r>
        <w:rPr>
          <w:rFonts w:hint="cs"/>
          <w:rtl/>
        </w:rPr>
        <w:t>בזה</w:t>
      </w:r>
      <w:r>
        <w:rPr>
          <w:rtl/>
        </w:rPr>
        <w:t xml:space="preserve">), </w:t>
      </w:r>
      <w:r>
        <w:rPr>
          <w:rFonts w:hint="cs"/>
          <w:rtl/>
        </w:rPr>
        <w:t>ומ</w:t>
      </w:r>
      <w:r>
        <w:rPr>
          <w:rtl/>
        </w:rPr>
        <w:t>"</w:t>
      </w:r>
      <w:r>
        <w:rPr>
          <w:rFonts w:hint="cs"/>
          <w:rtl/>
        </w:rPr>
        <w:t>מ</w:t>
      </w:r>
      <w:r>
        <w:rPr>
          <w:rtl/>
        </w:rPr>
        <w:t xml:space="preserve"> </w:t>
      </w:r>
      <w:r>
        <w:rPr>
          <w:rFonts w:hint="cs"/>
          <w:rtl/>
        </w:rPr>
        <w:t>לגבי</w:t>
      </w:r>
      <w:r>
        <w:rPr>
          <w:rtl/>
        </w:rPr>
        <w:t xml:space="preserve"> </w:t>
      </w:r>
      <w:r>
        <w:rPr>
          <w:rFonts w:hint="cs"/>
          <w:rtl/>
        </w:rPr>
        <w:t>הב</w:t>
      </w:r>
      <w:r>
        <w:rPr>
          <w:rtl/>
        </w:rPr>
        <w:t>"</w:t>
      </w:r>
      <w:r>
        <w:rPr>
          <w:rFonts w:hint="cs"/>
          <w:rtl/>
        </w:rPr>
        <w:t>נ</w:t>
      </w:r>
      <w:r>
        <w:rPr>
          <w:rtl/>
        </w:rPr>
        <w:t xml:space="preserve"> </w:t>
      </w:r>
      <w:r>
        <w:rPr>
          <w:rFonts w:hint="cs"/>
          <w:rtl/>
        </w:rPr>
        <w:t>באיסורה</w:t>
      </w:r>
      <w:r>
        <w:rPr>
          <w:rtl/>
        </w:rPr>
        <w:t xml:space="preserve"> </w:t>
      </w:r>
      <w:r>
        <w:rPr>
          <w:rFonts w:hint="cs"/>
          <w:rtl/>
        </w:rPr>
        <w:t>עומד</w:t>
      </w:r>
      <w:r>
        <w:rPr>
          <w:rtl/>
        </w:rPr>
        <w:t xml:space="preserve"> </w:t>
      </w:r>
      <w:r>
        <w:rPr>
          <w:rFonts w:hint="cs"/>
          <w:rtl/>
        </w:rPr>
        <w:t>וכמ</w:t>
      </w:r>
      <w:r>
        <w:rPr>
          <w:rtl/>
        </w:rPr>
        <w:t>"</w:t>
      </w:r>
      <w:r>
        <w:rPr>
          <w:rFonts w:hint="cs"/>
          <w:rtl/>
        </w:rPr>
        <w:t>ש</w:t>
      </w:r>
      <w:r>
        <w:rPr>
          <w:rtl/>
        </w:rPr>
        <w:t xml:space="preserve"> </w:t>
      </w:r>
      <w:r>
        <w:rPr>
          <w:rFonts w:hint="cs"/>
          <w:rtl/>
        </w:rPr>
        <w:t>הרמב</w:t>
      </w:r>
      <w:r>
        <w:rPr>
          <w:rtl/>
        </w:rPr>
        <w:t>"</w:t>
      </w:r>
      <w:r>
        <w:rPr>
          <w:rFonts w:hint="cs"/>
          <w:rtl/>
        </w:rPr>
        <w:t>ם</w:t>
      </w:r>
      <w:r>
        <w:rPr>
          <w:rtl/>
        </w:rPr>
        <w:t xml:space="preserve"> (</w:t>
      </w:r>
      <w:r>
        <w:rPr>
          <w:rFonts w:hint="cs"/>
          <w:rtl/>
        </w:rPr>
        <w:t>פ</w:t>
      </w:r>
      <w:r>
        <w:rPr>
          <w:rtl/>
        </w:rPr>
        <w:t>"</w:t>
      </w:r>
      <w:r>
        <w:rPr>
          <w:rFonts w:hint="cs"/>
          <w:rtl/>
        </w:rPr>
        <w:t>ט</w:t>
      </w:r>
      <w:r>
        <w:rPr>
          <w:rtl/>
        </w:rPr>
        <w:t xml:space="preserve"> </w:t>
      </w:r>
      <w:r>
        <w:rPr>
          <w:rFonts w:hint="cs"/>
          <w:rtl/>
        </w:rPr>
        <w:t>ה</w:t>
      </w:r>
      <w:r>
        <w:rPr>
          <w:rtl/>
        </w:rPr>
        <w:t>"</w:t>
      </w:r>
      <w:r>
        <w:rPr>
          <w:rFonts w:hint="cs"/>
          <w:rtl/>
        </w:rPr>
        <w:t>י</w:t>
      </w:r>
      <w:r>
        <w:rPr>
          <w:rtl/>
        </w:rPr>
        <w:t xml:space="preserve"> </w:t>
      </w:r>
      <w:r>
        <w:rPr>
          <w:rFonts w:hint="cs"/>
          <w:rtl/>
        </w:rPr>
        <w:t>מהל</w:t>
      </w:r>
      <w:r>
        <w:rPr>
          <w:rtl/>
        </w:rPr>
        <w:t xml:space="preserve">' </w:t>
      </w:r>
      <w:r>
        <w:rPr>
          <w:rFonts w:hint="cs"/>
          <w:rtl/>
        </w:rPr>
        <w:t>מלכים</w:t>
      </w:r>
      <w:r>
        <w:rPr>
          <w:rtl/>
        </w:rPr>
        <w:t xml:space="preserve">) </w:t>
      </w:r>
      <w:r>
        <w:rPr>
          <w:rFonts w:hint="cs"/>
          <w:rtl/>
        </w:rPr>
        <w:t>דנכרי</w:t>
      </w:r>
      <w:r>
        <w:rPr>
          <w:rtl/>
        </w:rPr>
        <w:t xml:space="preserve"> </w:t>
      </w:r>
      <w:r>
        <w:rPr>
          <w:rFonts w:hint="cs"/>
          <w:rtl/>
        </w:rPr>
        <w:t>חייב</w:t>
      </w:r>
      <w:r>
        <w:rPr>
          <w:rtl/>
        </w:rPr>
        <w:t xml:space="preserve"> </w:t>
      </w:r>
      <w:r>
        <w:rPr>
          <w:rFonts w:hint="cs"/>
          <w:rtl/>
        </w:rPr>
        <w:t>על</w:t>
      </w:r>
      <w:r>
        <w:rPr>
          <w:rtl/>
        </w:rPr>
        <w:t xml:space="preserve"> </w:t>
      </w:r>
      <w:r>
        <w:rPr>
          <w:rFonts w:hint="cs"/>
          <w:rtl/>
        </w:rPr>
        <w:t>כל</w:t>
      </w:r>
      <w:r>
        <w:rPr>
          <w:rtl/>
        </w:rPr>
        <w:t xml:space="preserve"> </w:t>
      </w:r>
      <w:r>
        <w:rPr>
          <w:rFonts w:hint="cs"/>
          <w:rtl/>
        </w:rPr>
        <w:t>שהו</w:t>
      </w:r>
      <w:r>
        <w:rPr>
          <w:rtl/>
        </w:rPr>
        <w:t xml:space="preserve"> </w:t>
      </w:r>
      <w:r>
        <w:rPr>
          <w:rFonts w:hint="cs"/>
          <w:rtl/>
        </w:rPr>
        <w:t>דשיעורים</w:t>
      </w:r>
      <w:r>
        <w:rPr>
          <w:rtl/>
        </w:rPr>
        <w:t xml:space="preserve"> </w:t>
      </w:r>
      <w:r>
        <w:rPr>
          <w:rFonts w:hint="cs"/>
          <w:rtl/>
        </w:rPr>
        <w:t>לישראל</w:t>
      </w:r>
      <w:r>
        <w:rPr>
          <w:rtl/>
        </w:rPr>
        <w:t xml:space="preserve"> </w:t>
      </w:r>
      <w:r>
        <w:rPr>
          <w:rFonts w:hint="cs"/>
          <w:rtl/>
        </w:rPr>
        <w:t>נאמרו</w:t>
      </w:r>
      <w:r>
        <w:rPr>
          <w:rtl/>
        </w:rPr>
        <w:t xml:space="preserve"> </w:t>
      </w:r>
      <w:r>
        <w:rPr>
          <w:rFonts w:hint="cs"/>
          <w:rtl/>
        </w:rPr>
        <w:t>ולא</w:t>
      </w:r>
      <w:r>
        <w:rPr>
          <w:rtl/>
        </w:rPr>
        <w:t xml:space="preserve"> </w:t>
      </w:r>
      <w:r>
        <w:rPr>
          <w:rFonts w:hint="cs"/>
          <w:rtl/>
        </w:rPr>
        <w:t>לב</w:t>
      </w:r>
      <w:r>
        <w:rPr>
          <w:rtl/>
        </w:rPr>
        <w:t>"</w:t>
      </w:r>
      <w:r>
        <w:rPr>
          <w:rFonts w:hint="cs"/>
          <w:rtl/>
        </w:rPr>
        <w:t>נ</w:t>
      </w:r>
      <w:r>
        <w:rPr>
          <w:rtl/>
        </w:rPr>
        <w:t xml:space="preserve"> (</w:t>
      </w:r>
      <w:r>
        <w:rPr>
          <w:rFonts w:hint="cs"/>
          <w:rtl/>
        </w:rPr>
        <w:t>כה</w:t>
      </w:r>
      <w:r>
        <w:rPr>
          <w:rtl/>
        </w:rPr>
        <w:t>"</w:t>
      </w:r>
      <w:r>
        <w:rPr>
          <w:rFonts w:hint="cs"/>
          <w:rtl/>
        </w:rPr>
        <w:t>ק</w:t>
      </w:r>
      <w:r>
        <w:rPr>
          <w:rtl/>
        </w:rPr>
        <w:t xml:space="preserve"> </w:t>
      </w:r>
      <w:r>
        <w:rPr>
          <w:rFonts w:hint="cs"/>
          <w:rtl/>
        </w:rPr>
        <w:t>הצל</w:t>
      </w:r>
      <w:r>
        <w:rPr>
          <w:rtl/>
        </w:rPr>
        <w:t>"</w:t>
      </w:r>
      <w:r>
        <w:rPr>
          <w:rFonts w:hint="cs"/>
          <w:rtl/>
        </w:rPr>
        <w:t>ח</w:t>
      </w:r>
      <w:r>
        <w:rPr>
          <w:rtl/>
        </w:rPr>
        <w:t xml:space="preserve"> </w:t>
      </w:r>
      <w:r>
        <w:rPr>
          <w:rFonts w:hint="cs"/>
          <w:rtl/>
        </w:rPr>
        <w:t>בסוגיין</w:t>
      </w:r>
      <w:r>
        <w:rPr>
          <w:rtl/>
        </w:rPr>
        <w:t>).</w:t>
      </w:r>
    </w:p>
    <w:p w14:paraId="02EDC1C0" w14:textId="77777777" w:rsidR="00097461" w:rsidRDefault="00097461" w:rsidP="005031C0">
      <w:pPr>
        <w:pStyle w:val="a2"/>
        <w:rPr>
          <w:rFonts w:ascii="Calibri" w:hAnsi="Calibri"/>
          <w:rtl/>
        </w:rPr>
      </w:pPr>
      <w:r>
        <w:rPr>
          <w:rFonts w:hint="cs"/>
          <w:rtl/>
        </w:rPr>
        <w:lastRenderedPageBreak/>
        <w:t>ד</w:t>
      </w:r>
      <w:r>
        <w:rPr>
          <w:rtl/>
        </w:rPr>
        <w:t xml:space="preserve">) </w:t>
      </w:r>
      <w:r>
        <w:rPr>
          <w:rFonts w:hint="cs"/>
          <w:rtl/>
        </w:rPr>
        <w:t>אם</w:t>
      </w:r>
      <w:r>
        <w:rPr>
          <w:rtl/>
        </w:rPr>
        <w:t xml:space="preserve"> </w:t>
      </w:r>
      <w:r>
        <w:rPr>
          <w:rFonts w:hint="cs"/>
          <w:rtl/>
        </w:rPr>
        <w:t>האמ</w:t>
      </w:r>
      <w:r>
        <w:rPr>
          <w:rtl/>
        </w:rPr>
        <w:t>"</w:t>
      </w:r>
      <w:r>
        <w:rPr>
          <w:rFonts w:hint="cs"/>
          <w:rtl/>
        </w:rPr>
        <w:t>ה</w:t>
      </w:r>
      <w:r>
        <w:rPr>
          <w:rtl/>
        </w:rPr>
        <w:t xml:space="preserve"> </w:t>
      </w:r>
      <w:r>
        <w:rPr>
          <w:rFonts w:hint="cs"/>
          <w:rtl/>
        </w:rPr>
        <w:t>נתערב</w:t>
      </w:r>
      <w:r>
        <w:rPr>
          <w:rtl/>
        </w:rPr>
        <w:t xml:space="preserve"> </w:t>
      </w:r>
      <w:r>
        <w:rPr>
          <w:rFonts w:hint="cs"/>
          <w:rtl/>
        </w:rPr>
        <w:t>ברוב</w:t>
      </w:r>
      <w:r>
        <w:rPr>
          <w:rtl/>
        </w:rPr>
        <w:t xml:space="preserve"> </w:t>
      </w:r>
      <w:r>
        <w:rPr>
          <w:rFonts w:hint="cs"/>
          <w:rtl/>
        </w:rPr>
        <w:t>היתר</w:t>
      </w:r>
      <w:r>
        <w:rPr>
          <w:rtl/>
        </w:rPr>
        <w:t xml:space="preserve"> </w:t>
      </w:r>
      <w:r>
        <w:rPr>
          <w:rFonts w:hint="cs"/>
          <w:rtl/>
        </w:rPr>
        <w:t>באופן</w:t>
      </w:r>
      <w:r>
        <w:rPr>
          <w:rtl/>
        </w:rPr>
        <w:t xml:space="preserve"> </w:t>
      </w:r>
      <w:r>
        <w:rPr>
          <w:rFonts w:hint="cs"/>
          <w:rtl/>
        </w:rPr>
        <w:t>שנתבטלה</w:t>
      </w:r>
      <w:r>
        <w:rPr>
          <w:rtl/>
        </w:rPr>
        <w:t xml:space="preserve"> </w:t>
      </w:r>
      <w:r>
        <w:rPr>
          <w:rFonts w:hint="cs"/>
          <w:rtl/>
        </w:rPr>
        <w:t>ברוב</w:t>
      </w:r>
      <w:r>
        <w:rPr>
          <w:rtl/>
        </w:rPr>
        <w:t xml:space="preserve">, </w:t>
      </w:r>
      <w:r>
        <w:rPr>
          <w:rFonts w:hint="cs"/>
          <w:rtl/>
        </w:rPr>
        <w:t>דלגבי</w:t>
      </w:r>
      <w:r>
        <w:rPr>
          <w:rtl/>
        </w:rPr>
        <w:t xml:space="preserve"> </w:t>
      </w:r>
      <w:r>
        <w:rPr>
          <w:rFonts w:hint="cs"/>
          <w:rtl/>
        </w:rPr>
        <w:t>הישראל</w:t>
      </w:r>
      <w:r>
        <w:rPr>
          <w:rtl/>
        </w:rPr>
        <w:t xml:space="preserve"> </w:t>
      </w:r>
      <w:r>
        <w:rPr>
          <w:rFonts w:hint="cs"/>
          <w:rtl/>
        </w:rPr>
        <w:t>שוב</w:t>
      </w:r>
      <w:r>
        <w:rPr>
          <w:rtl/>
        </w:rPr>
        <w:t xml:space="preserve"> </w:t>
      </w:r>
      <w:r>
        <w:rPr>
          <w:rFonts w:hint="cs"/>
          <w:rtl/>
        </w:rPr>
        <w:t>הוי</w:t>
      </w:r>
      <w:r>
        <w:rPr>
          <w:rtl/>
        </w:rPr>
        <w:t xml:space="preserve"> </w:t>
      </w:r>
      <w:r>
        <w:rPr>
          <w:rFonts w:hint="cs"/>
          <w:rtl/>
        </w:rPr>
        <w:t>היתר</w:t>
      </w:r>
      <w:r>
        <w:rPr>
          <w:rtl/>
        </w:rPr>
        <w:t xml:space="preserve">, </w:t>
      </w:r>
      <w:r>
        <w:rPr>
          <w:rFonts w:hint="cs"/>
          <w:rtl/>
        </w:rPr>
        <w:t>ולכלבים</w:t>
      </w:r>
      <w:r>
        <w:rPr>
          <w:rtl/>
        </w:rPr>
        <w:t xml:space="preserve"> </w:t>
      </w:r>
      <w:r>
        <w:rPr>
          <w:rFonts w:hint="cs"/>
          <w:rtl/>
        </w:rPr>
        <w:t>שרי</w:t>
      </w:r>
      <w:r>
        <w:rPr>
          <w:rtl/>
        </w:rPr>
        <w:t xml:space="preserve">, </w:t>
      </w:r>
      <w:r>
        <w:rPr>
          <w:rFonts w:hint="cs"/>
          <w:rtl/>
        </w:rPr>
        <w:t>אבל</w:t>
      </w:r>
      <w:r>
        <w:rPr>
          <w:rtl/>
        </w:rPr>
        <w:t xml:space="preserve"> </w:t>
      </w:r>
      <w:r>
        <w:rPr>
          <w:rFonts w:hint="cs"/>
          <w:rtl/>
        </w:rPr>
        <w:t>לגבי</w:t>
      </w:r>
      <w:r>
        <w:rPr>
          <w:rtl/>
        </w:rPr>
        <w:t xml:space="preserve"> </w:t>
      </w:r>
      <w:r>
        <w:rPr>
          <w:rFonts w:hint="cs"/>
          <w:rtl/>
        </w:rPr>
        <w:t>הב</w:t>
      </w:r>
      <w:r>
        <w:rPr>
          <w:rtl/>
        </w:rPr>
        <w:t>"</w:t>
      </w:r>
      <w:r>
        <w:rPr>
          <w:rFonts w:hint="cs"/>
          <w:rtl/>
        </w:rPr>
        <w:t>נ</w:t>
      </w:r>
      <w:r>
        <w:rPr>
          <w:rtl/>
        </w:rPr>
        <w:t xml:space="preserve"> </w:t>
      </w:r>
      <w:r>
        <w:rPr>
          <w:rFonts w:hint="cs"/>
          <w:rtl/>
        </w:rPr>
        <w:t>אין</w:t>
      </w:r>
      <w:r>
        <w:rPr>
          <w:rtl/>
        </w:rPr>
        <w:t xml:space="preserve"> </w:t>
      </w:r>
      <w:r>
        <w:rPr>
          <w:rFonts w:hint="cs"/>
          <w:rtl/>
        </w:rPr>
        <w:t>היתר</w:t>
      </w:r>
      <w:r>
        <w:rPr>
          <w:rtl/>
        </w:rPr>
        <w:t xml:space="preserve"> </w:t>
      </w:r>
      <w:r>
        <w:rPr>
          <w:rFonts w:hint="cs"/>
          <w:rtl/>
        </w:rPr>
        <w:t>ע</w:t>
      </w:r>
      <w:r>
        <w:rPr>
          <w:rtl/>
        </w:rPr>
        <w:t>"</w:t>
      </w:r>
      <w:r>
        <w:rPr>
          <w:rFonts w:hint="cs"/>
          <w:rtl/>
        </w:rPr>
        <w:t>י</w:t>
      </w:r>
      <w:r>
        <w:rPr>
          <w:rtl/>
        </w:rPr>
        <w:t xml:space="preserve"> </w:t>
      </w:r>
      <w:r>
        <w:rPr>
          <w:rFonts w:hint="cs"/>
          <w:rtl/>
        </w:rPr>
        <w:t>תערובות</w:t>
      </w:r>
      <w:r>
        <w:rPr>
          <w:rtl/>
        </w:rPr>
        <w:t xml:space="preserve">, </w:t>
      </w:r>
      <w:r>
        <w:rPr>
          <w:rFonts w:hint="cs"/>
          <w:rtl/>
        </w:rPr>
        <w:t>דהא</w:t>
      </w:r>
      <w:r>
        <w:rPr>
          <w:rtl/>
        </w:rPr>
        <w:t xml:space="preserve"> </w:t>
      </w:r>
      <w:r>
        <w:rPr>
          <w:rFonts w:hint="cs"/>
          <w:rtl/>
        </w:rPr>
        <w:t>מה</w:t>
      </w:r>
      <w:r>
        <w:rPr>
          <w:rtl/>
        </w:rPr>
        <w:t xml:space="preserve"> </w:t>
      </w:r>
      <w:r>
        <w:rPr>
          <w:rFonts w:hint="cs"/>
          <w:rtl/>
        </w:rPr>
        <w:t>דאיסור</w:t>
      </w:r>
      <w:r>
        <w:rPr>
          <w:rtl/>
        </w:rPr>
        <w:t xml:space="preserve"> </w:t>
      </w:r>
      <w:r>
        <w:rPr>
          <w:rFonts w:hint="cs"/>
          <w:rtl/>
        </w:rPr>
        <w:t>בטל</w:t>
      </w:r>
      <w:r>
        <w:rPr>
          <w:rtl/>
        </w:rPr>
        <w:t xml:space="preserve"> </w:t>
      </w:r>
      <w:r>
        <w:rPr>
          <w:rFonts w:hint="cs"/>
          <w:rtl/>
        </w:rPr>
        <w:t>ברוב</w:t>
      </w:r>
      <w:r>
        <w:rPr>
          <w:rtl/>
        </w:rPr>
        <w:t xml:space="preserve"> </w:t>
      </w:r>
      <w:r>
        <w:rPr>
          <w:rFonts w:hint="cs"/>
          <w:rtl/>
        </w:rPr>
        <w:t>היתר</w:t>
      </w:r>
      <w:r>
        <w:rPr>
          <w:rtl/>
        </w:rPr>
        <w:t xml:space="preserve"> </w:t>
      </w:r>
      <w:r>
        <w:rPr>
          <w:rFonts w:hint="cs"/>
          <w:rtl/>
        </w:rPr>
        <w:t>נלמד</w:t>
      </w:r>
      <w:r>
        <w:rPr>
          <w:rtl/>
        </w:rPr>
        <w:t xml:space="preserve"> </w:t>
      </w:r>
      <w:r>
        <w:rPr>
          <w:rFonts w:hint="cs"/>
          <w:rtl/>
        </w:rPr>
        <w:t>מ</w:t>
      </w:r>
      <w:r>
        <w:rPr>
          <w:rtl/>
        </w:rPr>
        <w:t>"</w:t>
      </w:r>
      <w:r>
        <w:rPr>
          <w:rFonts w:hint="cs"/>
          <w:rtl/>
        </w:rPr>
        <w:t>אחרי</w:t>
      </w:r>
      <w:r>
        <w:rPr>
          <w:rtl/>
        </w:rPr>
        <w:t xml:space="preserve"> </w:t>
      </w:r>
      <w:r>
        <w:rPr>
          <w:rFonts w:hint="cs"/>
          <w:rtl/>
        </w:rPr>
        <w:t>רבים</w:t>
      </w:r>
      <w:r>
        <w:rPr>
          <w:rtl/>
        </w:rPr>
        <w:t xml:space="preserve"> </w:t>
      </w:r>
      <w:r>
        <w:rPr>
          <w:rFonts w:hint="cs"/>
          <w:rtl/>
        </w:rPr>
        <w:t>להטות</w:t>
      </w:r>
      <w:r>
        <w:rPr>
          <w:rtl/>
        </w:rPr>
        <w:t xml:space="preserve">", </w:t>
      </w:r>
      <w:r>
        <w:rPr>
          <w:rFonts w:hint="cs"/>
          <w:rtl/>
        </w:rPr>
        <w:t>דנאמרה</w:t>
      </w:r>
      <w:r>
        <w:rPr>
          <w:rtl/>
        </w:rPr>
        <w:t xml:space="preserve"> </w:t>
      </w:r>
      <w:r>
        <w:rPr>
          <w:rFonts w:hint="cs"/>
          <w:rtl/>
        </w:rPr>
        <w:t>רק</w:t>
      </w:r>
      <w:r>
        <w:rPr>
          <w:rtl/>
        </w:rPr>
        <w:t xml:space="preserve"> </w:t>
      </w:r>
      <w:r>
        <w:rPr>
          <w:rFonts w:hint="cs"/>
          <w:rtl/>
        </w:rPr>
        <w:t>לישראל</w:t>
      </w:r>
      <w:r>
        <w:rPr>
          <w:rtl/>
        </w:rPr>
        <w:t xml:space="preserve"> </w:t>
      </w:r>
      <w:r>
        <w:rPr>
          <w:rFonts w:hint="cs"/>
          <w:rtl/>
        </w:rPr>
        <w:t>ולא</w:t>
      </w:r>
      <w:r>
        <w:rPr>
          <w:rtl/>
        </w:rPr>
        <w:t xml:space="preserve"> </w:t>
      </w:r>
      <w:r>
        <w:rPr>
          <w:rFonts w:hint="cs"/>
          <w:rtl/>
        </w:rPr>
        <w:t>לב</w:t>
      </w:r>
      <w:r>
        <w:rPr>
          <w:rtl/>
        </w:rPr>
        <w:t>"</w:t>
      </w:r>
      <w:r>
        <w:rPr>
          <w:rFonts w:hint="cs"/>
          <w:rtl/>
        </w:rPr>
        <w:t>נ</w:t>
      </w:r>
      <w:r>
        <w:rPr>
          <w:rtl/>
        </w:rPr>
        <w:t>.</w:t>
      </w:r>
    </w:p>
    <w:p w14:paraId="762E9553" w14:textId="77777777" w:rsidR="00097461" w:rsidRDefault="00097461" w:rsidP="005031C0">
      <w:pPr>
        <w:pStyle w:val="11"/>
        <w:bidi/>
        <w:rPr>
          <w:rFonts w:ascii="Calibri" w:hAnsi="Calibri"/>
          <w:rtl/>
        </w:rPr>
      </w:pPr>
      <w:r>
        <w:rPr>
          <w:rFonts w:hint="cs"/>
          <w:rtl/>
        </w:rPr>
        <w:t>חידוש</w:t>
      </w:r>
      <w:r>
        <w:rPr>
          <w:rtl/>
        </w:rPr>
        <w:t xml:space="preserve"> </w:t>
      </w:r>
      <w:r>
        <w:rPr>
          <w:rFonts w:hint="cs"/>
          <w:rtl/>
        </w:rPr>
        <w:t>האמונת</w:t>
      </w:r>
      <w:r>
        <w:rPr>
          <w:rtl/>
        </w:rPr>
        <w:t xml:space="preserve"> </w:t>
      </w:r>
      <w:r>
        <w:rPr>
          <w:rFonts w:hint="cs"/>
          <w:rtl/>
        </w:rPr>
        <w:t>שמואל</w:t>
      </w:r>
      <w:r>
        <w:rPr>
          <w:rtl/>
        </w:rPr>
        <w:t xml:space="preserve"> </w:t>
      </w:r>
      <w:r>
        <w:rPr>
          <w:rFonts w:hint="cs"/>
          <w:rtl/>
        </w:rPr>
        <w:t>בדין</w:t>
      </w:r>
      <w:r>
        <w:rPr>
          <w:rtl/>
        </w:rPr>
        <w:t xml:space="preserve"> </w:t>
      </w:r>
      <w:r>
        <w:rPr>
          <w:rFonts w:hint="cs"/>
          <w:rtl/>
        </w:rPr>
        <w:t>דלפנ</w:t>
      </w:r>
      <w:r>
        <w:rPr>
          <w:rtl/>
        </w:rPr>
        <w:t>"</w:t>
      </w:r>
      <w:r>
        <w:rPr>
          <w:rFonts w:hint="cs"/>
          <w:rtl/>
        </w:rPr>
        <w:t>ע</w:t>
      </w:r>
      <w:r>
        <w:rPr>
          <w:rtl/>
        </w:rPr>
        <w:t xml:space="preserve"> </w:t>
      </w:r>
      <w:r>
        <w:rPr>
          <w:rFonts w:hint="cs"/>
          <w:rtl/>
        </w:rPr>
        <w:t>ושקו</w:t>
      </w:r>
      <w:r>
        <w:rPr>
          <w:rtl/>
        </w:rPr>
        <w:t>"</w:t>
      </w:r>
      <w:r>
        <w:rPr>
          <w:rFonts w:hint="cs"/>
          <w:rtl/>
        </w:rPr>
        <w:t>ט</w:t>
      </w:r>
      <w:r>
        <w:rPr>
          <w:rtl/>
        </w:rPr>
        <w:t xml:space="preserve"> </w:t>
      </w:r>
      <w:r>
        <w:rPr>
          <w:rFonts w:hint="cs"/>
          <w:rtl/>
        </w:rPr>
        <w:t>ביסוד</w:t>
      </w:r>
      <w:r>
        <w:rPr>
          <w:rtl/>
        </w:rPr>
        <w:t xml:space="preserve"> </w:t>
      </w:r>
      <w:r>
        <w:rPr>
          <w:rFonts w:hint="cs"/>
          <w:rtl/>
        </w:rPr>
        <w:t>דבריו</w:t>
      </w:r>
    </w:p>
    <w:p w14:paraId="7423824B" w14:textId="77777777" w:rsidR="00097461" w:rsidRDefault="00097461" w:rsidP="005031C0">
      <w:pPr>
        <w:pStyle w:val="a2"/>
        <w:rPr>
          <w:rFonts w:ascii="Calibri" w:hAnsi="Calibri"/>
          <w:rtl/>
        </w:rPr>
      </w:pPr>
      <w:r>
        <w:rPr>
          <w:rFonts w:hint="cs"/>
          <w:rtl/>
        </w:rPr>
        <w:t>והנה</w:t>
      </w:r>
      <w:r>
        <w:rPr>
          <w:rtl/>
        </w:rPr>
        <w:t xml:space="preserve"> </w:t>
      </w:r>
      <w:r>
        <w:rPr>
          <w:rFonts w:hint="cs"/>
          <w:rtl/>
        </w:rPr>
        <w:t>בשו</w:t>
      </w:r>
      <w:r>
        <w:rPr>
          <w:rtl/>
        </w:rPr>
        <w:t>"</w:t>
      </w:r>
      <w:r>
        <w:rPr>
          <w:rFonts w:hint="cs"/>
          <w:rtl/>
        </w:rPr>
        <w:t>ת</w:t>
      </w:r>
      <w:r>
        <w:rPr>
          <w:rtl/>
        </w:rPr>
        <w:t xml:space="preserve"> </w:t>
      </w:r>
      <w:r>
        <w:rPr>
          <w:rFonts w:hint="cs"/>
          <w:rtl/>
        </w:rPr>
        <w:t>אמונת</w:t>
      </w:r>
      <w:r>
        <w:rPr>
          <w:rtl/>
        </w:rPr>
        <w:t xml:space="preserve"> </w:t>
      </w:r>
      <w:r>
        <w:rPr>
          <w:rFonts w:hint="cs"/>
          <w:rtl/>
        </w:rPr>
        <w:t>שמואל</w:t>
      </w:r>
      <w:r>
        <w:rPr>
          <w:rtl/>
        </w:rPr>
        <w:t xml:space="preserve"> </w:t>
      </w:r>
      <w:r>
        <w:rPr>
          <w:rFonts w:hint="cs"/>
          <w:rtl/>
        </w:rPr>
        <w:t>סי</w:t>
      </w:r>
      <w:r>
        <w:rPr>
          <w:rtl/>
        </w:rPr>
        <w:t xml:space="preserve">' </w:t>
      </w:r>
      <w:r>
        <w:rPr>
          <w:rFonts w:hint="cs"/>
          <w:rtl/>
        </w:rPr>
        <w:t>י</w:t>
      </w:r>
      <w:r>
        <w:rPr>
          <w:rtl/>
        </w:rPr>
        <w:t>"</w:t>
      </w:r>
      <w:r>
        <w:rPr>
          <w:rFonts w:hint="cs"/>
          <w:rtl/>
        </w:rPr>
        <w:t>ד</w:t>
      </w:r>
      <w:r>
        <w:rPr>
          <w:rtl/>
        </w:rPr>
        <w:t xml:space="preserve"> (</w:t>
      </w:r>
      <w:r>
        <w:rPr>
          <w:rFonts w:hint="cs"/>
          <w:rtl/>
        </w:rPr>
        <w:t>הובא</w:t>
      </w:r>
      <w:r>
        <w:rPr>
          <w:rtl/>
        </w:rPr>
        <w:t xml:space="preserve"> </w:t>
      </w:r>
      <w:r>
        <w:rPr>
          <w:rFonts w:hint="cs"/>
          <w:rtl/>
        </w:rPr>
        <w:t>בפתחי</w:t>
      </w:r>
      <w:r>
        <w:rPr>
          <w:rtl/>
        </w:rPr>
        <w:t xml:space="preserve"> </w:t>
      </w:r>
      <w:r>
        <w:rPr>
          <w:rFonts w:hint="cs"/>
          <w:rtl/>
        </w:rPr>
        <w:t>תשובה</w:t>
      </w:r>
      <w:r>
        <w:rPr>
          <w:rtl/>
        </w:rPr>
        <w:t xml:space="preserve"> </w:t>
      </w:r>
      <w:r>
        <w:rPr>
          <w:rFonts w:hint="cs"/>
          <w:rtl/>
        </w:rPr>
        <w:t>ליו</w:t>
      </w:r>
      <w:r>
        <w:rPr>
          <w:rtl/>
        </w:rPr>
        <w:t>"</w:t>
      </w:r>
      <w:r>
        <w:rPr>
          <w:rFonts w:hint="cs"/>
          <w:rtl/>
        </w:rPr>
        <w:t>ד</w:t>
      </w:r>
      <w:r>
        <w:rPr>
          <w:rtl/>
        </w:rPr>
        <w:t xml:space="preserve"> </w:t>
      </w:r>
      <w:r>
        <w:rPr>
          <w:rFonts w:hint="cs"/>
          <w:rtl/>
        </w:rPr>
        <w:t>סי</w:t>
      </w:r>
      <w:r>
        <w:rPr>
          <w:rtl/>
        </w:rPr>
        <w:t xml:space="preserve">' </w:t>
      </w:r>
      <w:r>
        <w:rPr>
          <w:rFonts w:hint="cs"/>
          <w:rtl/>
        </w:rPr>
        <w:t>ס</w:t>
      </w:r>
      <w:r>
        <w:rPr>
          <w:rtl/>
        </w:rPr>
        <w:t>"</w:t>
      </w:r>
      <w:r>
        <w:rPr>
          <w:rFonts w:hint="cs"/>
          <w:rtl/>
        </w:rPr>
        <w:t>ב</w:t>
      </w:r>
      <w:r>
        <w:rPr>
          <w:rtl/>
        </w:rPr>
        <w:t xml:space="preserve"> </w:t>
      </w:r>
      <w:r>
        <w:rPr>
          <w:rFonts w:hint="cs"/>
          <w:rtl/>
        </w:rPr>
        <w:t>סק</w:t>
      </w:r>
      <w:r>
        <w:rPr>
          <w:rtl/>
        </w:rPr>
        <w:t>"</w:t>
      </w:r>
      <w:r>
        <w:rPr>
          <w:rFonts w:hint="cs"/>
          <w:rtl/>
        </w:rPr>
        <w:t>ג</w:t>
      </w:r>
      <w:r>
        <w:rPr>
          <w:rtl/>
        </w:rPr>
        <w:t xml:space="preserve">, </w:t>
      </w:r>
      <w:r>
        <w:rPr>
          <w:rFonts w:hint="cs"/>
          <w:rtl/>
        </w:rPr>
        <w:t>וברעק</w:t>
      </w:r>
      <w:r>
        <w:rPr>
          <w:rtl/>
        </w:rPr>
        <w:t>"</w:t>
      </w:r>
      <w:r>
        <w:rPr>
          <w:rFonts w:hint="cs"/>
          <w:rtl/>
        </w:rPr>
        <w:t>א</w:t>
      </w:r>
      <w:r>
        <w:rPr>
          <w:rtl/>
        </w:rPr>
        <w:t xml:space="preserve"> </w:t>
      </w:r>
      <w:r>
        <w:rPr>
          <w:rFonts w:hint="cs"/>
          <w:rtl/>
        </w:rPr>
        <w:t>לסוגיין</w:t>
      </w:r>
      <w:r>
        <w:rPr>
          <w:rtl/>
        </w:rPr>
        <w:t xml:space="preserve">) </w:t>
      </w:r>
      <w:r>
        <w:rPr>
          <w:rFonts w:hint="cs"/>
          <w:rtl/>
        </w:rPr>
        <w:t>כ</w:t>
      </w:r>
      <w:r>
        <w:rPr>
          <w:rtl/>
        </w:rPr>
        <w:t>' "</w:t>
      </w:r>
      <w:r>
        <w:rPr>
          <w:rFonts w:hint="cs"/>
          <w:rtl/>
        </w:rPr>
        <w:t>עוד</w:t>
      </w:r>
      <w:r>
        <w:rPr>
          <w:rtl/>
        </w:rPr>
        <w:t xml:space="preserve"> </w:t>
      </w:r>
      <w:r>
        <w:rPr>
          <w:rFonts w:hint="cs"/>
          <w:rtl/>
        </w:rPr>
        <w:t>יש</w:t>
      </w:r>
      <w:r>
        <w:rPr>
          <w:rtl/>
        </w:rPr>
        <w:t xml:space="preserve"> </w:t>
      </w:r>
      <w:r>
        <w:rPr>
          <w:rFonts w:hint="cs"/>
          <w:rtl/>
        </w:rPr>
        <w:t>להקל</w:t>
      </w:r>
      <w:r>
        <w:rPr>
          <w:rtl/>
        </w:rPr>
        <w:t xml:space="preserve"> </w:t>
      </w:r>
      <w:r>
        <w:rPr>
          <w:rFonts w:hint="cs"/>
          <w:rtl/>
        </w:rPr>
        <w:t>מאחר</w:t>
      </w:r>
      <w:r>
        <w:rPr>
          <w:rtl/>
        </w:rPr>
        <w:t>...</w:t>
      </w:r>
      <w:r>
        <w:rPr>
          <w:rFonts w:hint="cs"/>
          <w:rtl/>
        </w:rPr>
        <w:t>ולדידי</w:t>
      </w:r>
      <w:r>
        <w:rPr>
          <w:rtl/>
        </w:rPr>
        <w:t xml:space="preserve">' </w:t>
      </w:r>
      <w:r>
        <w:rPr>
          <w:rFonts w:hint="cs"/>
          <w:rtl/>
        </w:rPr>
        <w:t>שרי</w:t>
      </w:r>
      <w:r>
        <w:rPr>
          <w:rtl/>
        </w:rPr>
        <w:t xml:space="preserve">' </w:t>
      </w:r>
      <w:r>
        <w:rPr>
          <w:rFonts w:hint="cs"/>
          <w:rtl/>
        </w:rPr>
        <w:t>אפשר</w:t>
      </w:r>
      <w:r>
        <w:rPr>
          <w:rtl/>
        </w:rPr>
        <w:t xml:space="preserve"> </w:t>
      </w:r>
      <w:r>
        <w:rPr>
          <w:rFonts w:hint="cs"/>
          <w:rtl/>
        </w:rPr>
        <w:t>דל</w:t>
      </w:r>
      <w:r>
        <w:rPr>
          <w:rtl/>
        </w:rPr>
        <w:t>"</w:t>
      </w:r>
      <w:r>
        <w:rPr>
          <w:rFonts w:hint="cs"/>
          <w:rtl/>
        </w:rPr>
        <w:t>ד</w:t>
      </w:r>
      <w:r>
        <w:rPr>
          <w:rtl/>
        </w:rPr>
        <w:t xml:space="preserve"> </w:t>
      </w:r>
      <w:r>
        <w:rPr>
          <w:rFonts w:hint="cs"/>
          <w:rtl/>
        </w:rPr>
        <w:t>למושיט</w:t>
      </w:r>
      <w:r>
        <w:rPr>
          <w:rtl/>
        </w:rPr>
        <w:t xml:space="preserve"> </w:t>
      </w:r>
      <w:r>
        <w:rPr>
          <w:rFonts w:hint="cs"/>
          <w:rtl/>
        </w:rPr>
        <w:t>כוס</w:t>
      </w:r>
      <w:r>
        <w:rPr>
          <w:rtl/>
        </w:rPr>
        <w:t xml:space="preserve"> </w:t>
      </w:r>
      <w:r>
        <w:rPr>
          <w:rFonts w:hint="cs"/>
          <w:rtl/>
        </w:rPr>
        <w:t>יין</w:t>
      </w:r>
      <w:r>
        <w:rPr>
          <w:rtl/>
        </w:rPr>
        <w:t xml:space="preserve"> </w:t>
      </w:r>
      <w:r>
        <w:rPr>
          <w:rFonts w:hint="cs"/>
          <w:rtl/>
        </w:rPr>
        <w:t>לנזיר</w:t>
      </w:r>
      <w:r>
        <w:rPr>
          <w:rtl/>
        </w:rPr>
        <w:t xml:space="preserve"> </w:t>
      </w:r>
      <w:r>
        <w:rPr>
          <w:rFonts w:hint="cs"/>
          <w:rtl/>
        </w:rPr>
        <w:t>אף</w:t>
      </w:r>
      <w:r>
        <w:rPr>
          <w:rtl/>
        </w:rPr>
        <w:t xml:space="preserve"> </w:t>
      </w:r>
      <w:r>
        <w:rPr>
          <w:rFonts w:hint="cs"/>
          <w:rtl/>
        </w:rPr>
        <w:t>דלדידי</w:t>
      </w:r>
      <w:r>
        <w:rPr>
          <w:rtl/>
        </w:rPr>
        <w:t xml:space="preserve">' </w:t>
      </w:r>
      <w:r>
        <w:rPr>
          <w:rFonts w:hint="cs"/>
          <w:rtl/>
        </w:rPr>
        <w:t>שרי</w:t>
      </w:r>
      <w:r>
        <w:rPr>
          <w:rtl/>
        </w:rPr>
        <w:t xml:space="preserve">' </w:t>
      </w:r>
      <w:r>
        <w:rPr>
          <w:rFonts w:hint="cs"/>
          <w:rtl/>
        </w:rPr>
        <w:t>מ</w:t>
      </w:r>
      <w:r>
        <w:rPr>
          <w:rtl/>
        </w:rPr>
        <w:t>"</w:t>
      </w:r>
      <w:r>
        <w:rPr>
          <w:rFonts w:hint="cs"/>
          <w:rtl/>
        </w:rPr>
        <w:t>מ</w:t>
      </w:r>
      <w:r>
        <w:rPr>
          <w:rtl/>
        </w:rPr>
        <w:t xml:space="preserve"> </w:t>
      </w:r>
      <w:r>
        <w:rPr>
          <w:rFonts w:hint="cs"/>
          <w:rtl/>
        </w:rPr>
        <w:t>התורה</w:t>
      </w:r>
      <w:r>
        <w:rPr>
          <w:rtl/>
        </w:rPr>
        <w:t xml:space="preserve"> </w:t>
      </w:r>
      <w:r>
        <w:rPr>
          <w:rFonts w:hint="cs"/>
          <w:rtl/>
        </w:rPr>
        <w:t>אסרו</w:t>
      </w:r>
      <w:r>
        <w:rPr>
          <w:rtl/>
        </w:rPr>
        <w:t xml:space="preserve"> </w:t>
      </w:r>
      <w:r>
        <w:rPr>
          <w:rFonts w:hint="cs"/>
          <w:rtl/>
        </w:rPr>
        <w:t>עליו</w:t>
      </w:r>
      <w:r>
        <w:rPr>
          <w:rtl/>
        </w:rPr>
        <w:t xml:space="preserve"> </w:t>
      </w:r>
      <w:r>
        <w:rPr>
          <w:rFonts w:hint="cs"/>
          <w:rtl/>
        </w:rPr>
        <w:t>כשיהי</w:t>
      </w:r>
      <w:r>
        <w:rPr>
          <w:rtl/>
        </w:rPr>
        <w:t xml:space="preserve">' </w:t>
      </w:r>
      <w:r>
        <w:rPr>
          <w:rFonts w:hint="cs"/>
          <w:rtl/>
        </w:rPr>
        <w:t>נזיר</w:t>
      </w:r>
      <w:r>
        <w:rPr>
          <w:rtl/>
        </w:rPr>
        <w:t xml:space="preserve"> </w:t>
      </w:r>
      <w:r>
        <w:rPr>
          <w:rFonts w:hint="cs"/>
          <w:rtl/>
        </w:rPr>
        <w:t>אבל</w:t>
      </w:r>
      <w:r>
        <w:rPr>
          <w:rtl/>
        </w:rPr>
        <w:t xml:space="preserve"> </w:t>
      </w:r>
      <w:r>
        <w:rPr>
          <w:rFonts w:hint="cs"/>
          <w:rtl/>
        </w:rPr>
        <w:t>באיסור</w:t>
      </w:r>
      <w:r>
        <w:rPr>
          <w:rtl/>
        </w:rPr>
        <w:t xml:space="preserve"> </w:t>
      </w:r>
      <w:r>
        <w:rPr>
          <w:rFonts w:hint="cs"/>
          <w:rtl/>
        </w:rPr>
        <w:t>דשרי</w:t>
      </w:r>
      <w:r>
        <w:rPr>
          <w:rtl/>
        </w:rPr>
        <w:t xml:space="preserve"> </w:t>
      </w:r>
      <w:r>
        <w:rPr>
          <w:rFonts w:hint="cs"/>
          <w:rtl/>
        </w:rPr>
        <w:t>לדידי</w:t>
      </w:r>
      <w:r>
        <w:rPr>
          <w:rtl/>
        </w:rPr>
        <w:t xml:space="preserve">' </w:t>
      </w:r>
      <w:r>
        <w:rPr>
          <w:rFonts w:hint="cs"/>
          <w:rtl/>
        </w:rPr>
        <w:t>ואינו</w:t>
      </w:r>
      <w:r>
        <w:rPr>
          <w:rtl/>
        </w:rPr>
        <w:t xml:space="preserve"> </w:t>
      </w:r>
      <w:r>
        <w:rPr>
          <w:rFonts w:hint="cs"/>
          <w:rtl/>
        </w:rPr>
        <w:t>אסור</w:t>
      </w:r>
      <w:r>
        <w:rPr>
          <w:rtl/>
        </w:rPr>
        <w:t xml:space="preserve"> </w:t>
      </w:r>
      <w:r>
        <w:rPr>
          <w:rFonts w:hint="cs"/>
          <w:rtl/>
        </w:rPr>
        <w:t>אלא</w:t>
      </w:r>
      <w:r>
        <w:rPr>
          <w:rtl/>
        </w:rPr>
        <w:t xml:space="preserve"> </w:t>
      </w:r>
      <w:r>
        <w:rPr>
          <w:rFonts w:hint="cs"/>
          <w:rtl/>
        </w:rPr>
        <w:t>לב</w:t>
      </w:r>
      <w:r>
        <w:rPr>
          <w:rtl/>
        </w:rPr>
        <w:t>"</w:t>
      </w:r>
      <w:r>
        <w:rPr>
          <w:rFonts w:hint="cs"/>
          <w:rtl/>
        </w:rPr>
        <w:t>נ</w:t>
      </w:r>
      <w:r>
        <w:rPr>
          <w:rtl/>
        </w:rPr>
        <w:t xml:space="preserve"> </w:t>
      </w:r>
      <w:r>
        <w:rPr>
          <w:rFonts w:hint="cs"/>
          <w:rtl/>
        </w:rPr>
        <w:t>שרי</w:t>
      </w:r>
      <w:r>
        <w:rPr>
          <w:rtl/>
        </w:rPr>
        <w:t xml:space="preserve">' </w:t>
      </w:r>
      <w:r>
        <w:rPr>
          <w:rFonts w:hint="cs"/>
          <w:rtl/>
        </w:rPr>
        <w:t>לאשוטי</w:t>
      </w:r>
      <w:r>
        <w:rPr>
          <w:rtl/>
        </w:rPr>
        <w:t xml:space="preserve"> </w:t>
      </w:r>
      <w:r>
        <w:rPr>
          <w:rFonts w:hint="cs"/>
          <w:rtl/>
        </w:rPr>
        <w:t>ולא</w:t>
      </w:r>
      <w:r>
        <w:rPr>
          <w:rtl/>
        </w:rPr>
        <w:t xml:space="preserve"> </w:t>
      </w:r>
      <w:r>
        <w:rPr>
          <w:rFonts w:hint="cs"/>
          <w:rtl/>
        </w:rPr>
        <w:t>אמרי</w:t>
      </w:r>
      <w:r>
        <w:rPr>
          <w:rtl/>
        </w:rPr>
        <w:t xml:space="preserve">' </w:t>
      </w:r>
      <w:r>
        <w:rPr>
          <w:rFonts w:hint="cs"/>
          <w:rtl/>
        </w:rPr>
        <w:t>בזה</w:t>
      </w:r>
      <w:r>
        <w:rPr>
          <w:rtl/>
        </w:rPr>
        <w:t xml:space="preserve"> </w:t>
      </w:r>
      <w:r>
        <w:rPr>
          <w:rFonts w:hint="cs"/>
          <w:rtl/>
        </w:rPr>
        <w:t>לפני</w:t>
      </w:r>
      <w:r>
        <w:rPr>
          <w:rtl/>
        </w:rPr>
        <w:t xml:space="preserve"> </w:t>
      </w:r>
      <w:r>
        <w:rPr>
          <w:rFonts w:hint="cs"/>
          <w:rtl/>
        </w:rPr>
        <w:t>עור</w:t>
      </w:r>
      <w:r>
        <w:rPr>
          <w:rtl/>
        </w:rPr>
        <w:t xml:space="preserve"> </w:t>
      </w:r>
      <w:r>
        <w:rPr>
          <w:rFonts w:hint="cs"/>
          <w:rtl/>
        </w:rPr>
        <w:t>לא</w:t>
      </w:r>
      <w:r>
        <w:rPr>
          <w:rtl/>
        </w:rPr>
        <w:t xml:space="preserve"> </w:t>
      </w:r>
      <w:r>
        <w:rPr>
          <w:rFonts w:hint="cs"/>
          <w:rtl/>
        </w:rPr>
        <w:t>תתן</w:t>
      </w:r>
      <w:r>
        <w:rPr>
          <w:rtl/>
        </w:rPr>
        <w:t xml:space="preserve"> </w:t>
      </w:r>
      <w:r>
        <w:rPr>
          <w:rFonts w:hint="cs"/>
          <w:rtl/>
        </w:rPr>
        <w:t>מכשול</w:t>
      </w:r>
      <w:r>
        <w:rPr>
          <w:rtl/>
        </w:rPr>
        <w:t xml:space="preserve"> </w:t>
      </w:r>
      <w:r>
        <w:rPr>
          <w:rFonts w:hint="cs"/>
          <w:rtl/>
        </w:rPr>
        <w:t>ואפי</w:t>
      </w:r>
      <w:r>
        <w:rPr>
          <w:rtl/>
        </w:rPr>
        <w:t xml:space="preserve">' </w:t>
      </w:r>
      <w:r>
        <w:rPr>
          <w:rFonts w:hint="cs"/>
          <w:rtl/>
        </w:rPr>
        <w:t>בישראל</w:t>
      </w:r>
      <w:r>
        <w:rPr>
          <w:rtl/>
        </w:rPr>
        <w:t xml:space="preserve"> </w:t>
      </w:r>
      <w:r>
        <w:rPr>
          <w:rFonts w:hint="cs"/>
          <w:rtl/>
        </w:rPr>
        <w:t>מצינו</w:t>
      </w:r>
      <w:r>
        <w:rPr>
          <w:rtl/>
        </w:rPr>
        <w:t xml:space="preserve"> </w:t>
      </w:r>
      <w:r>
        <w:rPr>
          <w:rFonts w:hint="cs"/>
          <w:rtl/>
        </w:rPr>
        <w:t>בפ</w:t>
      </w:r>
      <w:r>
        <w:rPr>
          <w:rtl/>
        </w:rPr>
        <w:t>"</w:t>
      </w:r>
      <w:r>
        <w:rPr>
          <w:rFonts w:hint="cs"/>
          <w:rtl/>
        </w:rPr>
        <w:t>ק</w:t>
      </w:r>
      <w:r>
        <w:rPr>
          <w:rtl/>
        </w:rPr>
        <w:t xml:space="preserve"> </w:t>
      </w:r>
      <w:r>
        <w:rPr>
          <w:rFonts w:hint="cs"/>
          <w:rtl/>
        </w:rPr>
        <w:t>דיבמות</w:t>
      </w:r>
      <w:r>
        <w:rPr>
          <w:rtl/>
        </w:rPr>
        <w:t xml:space="preserve"> </w:t>
      </w:r>
      <w:r>
        <w:rPr>
          <w:rFonts w:hint="cs"/>
          <w:rtl/>
        </w:rPr>
        <w:t>דב</w:t>
      </w:r>
      <w:r>
        <w:rPr>
          <w:rtl/>
        </w:rPr>
        <w:t>"</w:t>
      </w:r>
      <w:r>
        <w:rPr>
          <w:rFonts w:hint="cs"/>
          <w:rtl/>
        </w:rPr>
        <w:t>ש</w:t>
      </w:r>
      <w:r>
        <w:rPr>
          <w:rtl/>
        </w:rPr>
        <w:t xml:space="preserve"> </w:t>
      </w:r>
      <w:r>
        <w:rPr>
          <w:rFonts w:hint="cs"/>
          <w:rtl/>
        </w:rPr>
        <w:t>הוי</w:t>
      </w:r>
      <w:r>
        <w:rPr>
          <w:rtl/>
        </w:rPr>
        <w:t xml:space="preserve"> </w:t>
      </w:r>
      <w:r>
        <w:rPr>
          <w:rFonts w:hint="cs"/>
          <w:rtl/>
        </w:rPr>
        <w:t>מודה</w:t>
      </w:r>
      <w:r>
        <w:rPr>
          <w:rtl/>
        </w:rPr>
        <w:t xml:space="preserve"> </w:t>
      </w:r>
      <w:r>
        <w:rPr>
          <w:rFonts w:hint="cs"/>
          <w:rtl/>
        </w:rPr>
        <w:t>לב</w:t>
      </w:r>
      <w:r>
        <w:rPr>
          <w:rtl/>
        </w:rPr>
        <w:t>"</w:t>
      </w:r>
      <w:r>
        <w:rPr>
          <w:rFonts w:hint="cs"/>
          <w:rtl/>
        </w:rPr>
        <w:t>ה</w:t>
      </w:r>
      <w:r>
        <w:rPr>
          <w:rtl/>
        </w:rPr>
        <w:t xml:space="preserve"> </w:t>
      </w:r>
      <w:r>
        <w:rPr>
          <w:rFonts w:hint="cs"/>
          <w:rtl/>
        </w:rPr>
        <w:t>ולא</w:t>
      </w:r>
      <w:r>
        <w:rPr>
          <w:rtl/>
        </w:rPr>
        <w:t xml:space="preserve"> </w:t>
      </w:r>
      <w:r>
        <w:rPr>
          <w:rFonts w:hint="cs"/>
          <w:rtl/>
        </w:rPr>
        <w:t>נמנעו</w:t>
      </w:r>
      <w:r>
        <w:rPr>
          <w:rtl/>
        </w:rPr>
        <w:t xml:space="preserve"> </w:t>
      </w:r>
      <w:r>
        <w:rPr>
          <w:rFonts w:hint="cs"/>
          <w:rtl/>
        </w:rPr>
        <w:t>וכן</w:t>
      </w:r>
      <w:r>
        <w:rPr>
          <w:rtl/>
        </w:rPr>
        <w:t xml:space="preserve"> </w:t>
      </w:r>
      <w:r>
        <w:rPr>
          <w:rFonts w:hint="cs"/>
          <w:rtl/>
        </w:rPr>
        <w:t>בחולין</w:t>
      </w:r>
      <w:r>
        <w:rPr>
          <w:rtl/>
        </w:rPr>
        <w:t xml:space="preserve"> </w:t>
      </w:r>
      <w:r>
        <w:rPr>
          <w:rFonts w:hint="cs"/>
          <w:rtl/>
        </w:rPr>
        <w:t>חס</w:t>
      </w:r>
      <w:r>
        <w:rPr>
          <w:rtl/>
        </w:rPr>
        <w:t xml:space="preserve"> </w:t>
      </w:r>
      <w:r>
        <w:rPr>
          <w:rFonts w:hint="cs"/>
          <w:rtl/>
        </w:rPr>
        <w:t>לי</w:t>
      </w:r>
      <w:r>
        <w:rPr>
          <w:rtl/>
        </w:rPr>
        <w:t xml:space="preserve">' </w:t>
      </w:r>
      <w:r>
        <w:rPr>
          <w:rFonts w:hint="cs"/>
          <w:rtl/>
        </w:rPr>
        <w:t>לאב</w:t>
      </w:r>
      <w:r>
        <w:rPr>
          <w:rtl/>
        </w:rPr>
        <w:t xml:space="preserve">' </w:t>
      </w:r>
      <w:r>
        <w:rPr>
          <w:rFonts w:hint="cs"/>
          <w:rtl/>
        </w:rPr>
        <w:t>דליספי</w:t>
      </w:r>
      <w:r>
        <w:rPr>
          <w:rtl/>
        </w:rPr>
        <w:t xml:space="preserve"> </w:t>
      </w:r>
      <w:r>
        <w:rPr>
          <w:rFonts w:hint="cs"/>
          <w:rtl/>
        </w:rPr>
        <w:t>ליה</w:t>
      </w:r>
      <w:r>
        <w:rPr>
          <w:rtl/>
        </w:rPr>
        <w:t xml:space="preserve"> </w:t>
      </w:r>
      <w:r>
        <w:rPr>
          <w:rFonts w:hint="cs"/>
          <w:rtl/>
        </w:rPr>
        <w:t>איסור</w:t>
      </w:r>
      <w:r>
        <w:rPr>
          <w:rtl/>
        </w:rPr>
        <w:t xml:space="preserve"> </w:t>
      </w:r>
      <w:r>
        <w:rPr>
          <w:rFonts w:hint="cs"/>
          <w:rtl/>
        </w:rPr>
        <w:t>גבי</w:t>
      </w:r>
      <w:r>
        <w:rPr>
          <w:rtl/>
        </w:rPr>
        <w:t xml:space="preserve"> </w:t>
      </w:r>
      <w:r>
        <w:rPr>
          <w:rFonts w:hint="cs"/>
          <w:rtl/>
        </w:rPr>
        <w:t>נ</w:t>
      </w:r>
      <w:r>
        <w:rPr>
          <w:rtl/>
        </w:rPr>
        <w:t>"</w:t>
      </w:r>
      <w:r>
        <w:rPr>
          <w:rFonts w:hint="cs"/>
          <w:rtl/>
        </w:rPr>
        <w:t>ט</w:t>
      </w:r>
      <w:r>
        <w:rPr>
          <w:rtl/>
        </w:rPr>
        <w:t xml:space="preserve"> </w:t>
      </w:r>
      <w:r>
        <w:rPr>
          <w:rFonts w:hint="cs"/>
          <w:rtl/>
        </w:rPr>
        <w:t>בר</w:t>
      </w:r>
      <w:r>
        <w:rPr>
          <w:rtl/>
        </w:rPr>
        <w:t xml:space="preserve"> </w:t>
      </w:r>
      <w:r>
        <w:rPr>
          <w:rFonts w:hint="cs"/>
          <w:rtl/>
        </w:rPr>
        <w:t>נ</w:t>
      </w:r>
      <w:r>
        <w:rPr>
          <w:rtl/>
        </w:rPr>
        <w:t>"</w:t>
      </w:r>
      <w:r>
        <w:rPr>
          <w:rFonts w:hint="cs"/>
          <w:rtl/>
        </w:rPr>
        <w:t>ט</w:t>
      </w:r>
      <w:r>
        <w:rPr>
          <w:rtl/>
        </w:rPr>
        <w:t xml:space="preserve"> </w:t>
      </w:r>
      <w:r>
        <w:rPr>
          <w:rFonts w:hint="cs"/>
          <w:rtl/>
        </w:rPr>
        <w:t>ופלפלו</w:t>
      </w:r>
      <w:r>
        <w:rPr>
          <w:rtl/>
        </w:rPr>
        <w:t xml:space="preserve"> </w:t>
      </w:r>
      <w:r>
        <w:rPr>
          <w:rFonts w:hint="cs"/>
          <w:rtl/>
        </w:rPr>
        <w:t>הפוסקים</w:t>
      </w:r>
      <w:r>
        <w:rPr>
          <w:rtl/>
        </w:rPr>
        <w:t xml:space="preserve"> </w:t>
      </w:r>
      <w:r>
        <w:rPr>
          <w:rFonts w:hint="cs"/>
          <w:rtl/>
        </w:rPr>
        <w:t>אי</w:t>
      </w:r>
      <w:r>
        <w:rPr>
          <w:rtl/>
        </w:rPr>
        <w:t xml:space="preserve"> </w:t>
      </w:r>
      <w:r>
        <w:rPr>
          <w:rFonts w:hint="cs"/>
          <w:rtl/>
        </w:rPr>
        <w:t>צריך</w:t>
      </w:r>
      <w:r>
        <w:rPr>
          <w:rtl/>
        </w:rPr>
        <w:t xml:space="preserve"> </w:t>
      </w:r>
      <w:r>
        <w:rPr>
          <w:rFonts w:hint="cs"/>
          <w:rtl/>
        </w:rPr>
        <w:t>להגיד</w:t>
      </w:r>
      <w:r>
        <w:rPr>
          <w:rtl/>
        </w:rPr>
        <w:t xml:space="preserve"> </w:t>
      </w:r>
      <w:r>
        <w:rPr>
          <w:rFonts w:hint="cs"/>
          <w:rtl/>
        </w:rPr>
        <w:t>לו</w:t>
      </w:r>
      <w:r>
        <w:rPr>
          <w:rtl/>
        </w:rPr>
        <w:t xml:space="preserve"> </w:t>
      </w:r>
      <w:r>
        <w:rPr>
          <w:rFonts w:hint="cs"/>
          <w:rtl/>
        </w:rPr>
        <w:t>מה</w:t>
      </w:r>
      <w:r>
        <w:rPr>
          <w:rtl/>
        </w:rPr>
        <w:t xml:space="preserve"> </w:t>
      </w:r>
      <w:r>
        <w:rPr>
          <w:rFonts w:hint="cs"/>
          <w:rtl/>
        </w:rPr>
        <w:t>שהוא</w:t>
      </w:r>
      <w:r>
        <w:rPr>
          <w:rtl/>
        </w:rPr>
        <w:t xml:space="preserve"> </w:t>
      </w:r>
      <w:r>
        <w:rPr>
          <w:rFonts w:hint="cs"/>
          <w:rtl/>
        </w:rPr>
        <w:t>היתר</w:t>
      </w:r>
      <w:r>
        <w:rPr>
          <w:rtl/>
        </w:rPr>
        <w:t xml:space="preserve"> </w:t>
      </w:r>
      <w:r>
        <w:rPr>
          <w:rFonts w:hint="cs"/>
          <w:rtl/>
        </w:rPr>
        <w:t>לדידי</w:t>
      </w:r>
      <w:r>
        <w:rPr>
          <w:rtl/>
        </w:rPr>
        <w:t xml:space="preserve">' </w:t>
      </w:r>
      <w:r>
        <w:rPr>
          <w:rFonts w:hint="cs"/>
          <w:rtl/>
        </w:rPr>
        <w:t>ולחבירו</w:t>
      </w:r>
      <w:r>
        <w:rPr>
          <w:rtl/>
        </w:rPr>
        <w:t xml:space="preserve"> </w:t>
      </w:r>
      <w:r>
        <w:rPr>
          <w:rFonts w:hint="cs"/>
          <w:rtl/>
        </w:rPr>
        <w:t>אסור</w:t>
      </w:r>
      <w:r>
        <w:rPr>
          <w:rtl/>
        </w:rPr>
        <w:t xml:space="preserve"> </w:t>
      </w:r>
      <w:r>
        <w:rPr>
          <w:rFonts w:hint="cs"/>
          <w:rtl/>
        </w:rPr>
        <w:t>כ</w:t>
      </w:r>
      <w:r>
        <w:rPr>
          <w:rtl/>
        </w:rPr>
        <w:t>"</w:t>
      </w:r>
      <w:r>
        <w:rPr>
          <w:rFonts w:hint="cs"/>
          <w:rtl/>
        </w:rPr>
        <w:t>ש</w:t>
      </w:r>
      <w:r>
        <w:rPr>
          <w:rtl/>
        </w:rPr>
        <w:t xml:space="preserve"> </w:t>
      </w:r>
      <w:r>
        <w:rPr>
          <w:rFonts w:hint="cs"/>
          <w:rtl/>
        </w:rPr>
        <w:t>גבי</w:t>
      </w:r>
      <w:r>
        <w:rPr>
          <w:rtl/>
        </w:rPr>
        <w:t xml:space="preserve"> </w:t>
      </w:r>
      <w:r>
        <w:rPr>
          <w:rFonts w:hint="cs"/>
          <w:rtl/>
        </w:rPr>
        <w:t>ב</w:t>
      </w:r>
      <w:r>
        <w:rPr>
          <w:rtl/>
        </w:rPr>
        <w:t>"</w:t>
      </w:r>
      <w:r>
        <w:rPr>
          <w:rFonts w:hint="cs"/>
          <w:rtl/>
        </w:rPr>
        <w:t>נ</w:t>
      </w:r>
      <w:r>
        <w:rPr>
          <w:rtl/>
        </w:rPr>
        <w:t xml:space="preserve"> </w:t>
      </w:r>
      <w:r>
        <w:rPr>
          <w:rFonts w:hint="cs"/>
          <w:rtl/>
        </w:rPr>
        <w:t>דשריא</w:t>
      </w:r>
      <w:r>
        <w:rPr>
          <w:rtl/>
        </w:rPr>
        <w:t xml:space="preserve"> </w:t>
      </w:r>
      <w:r>
        <w:rPr>
          <w:rFonts w:hint="cs"/>
          <w:rtl/>
        </w:rPr>
        <w:t>להושיטו</w:t>
      </w:r>
      <w:r>
        <w:rPr>
          <w:rtl/>
        </w:rPr>
        <w:t xml:space="preserve"> </w:t>
      </w:r>
      <w:r>
        <w:rPr>
          <w:rFonts w:hint="cs"/>
          <w:rtl/>
        </w:rPr>
        <w:t>מה</w:t>
      </w:r>
      <w:r>
        <w:rPr>
          <w:rtl/>
        </w:rPr>
        <w:t xml:space="preserve"> </w:t>
      </w:r>
      <w:r>
        <w:rPr>
          <w:rFonts w:hint="cs"/>
          <w:rtl/>
        </w:rPr>
        <w:t>שהוא</w:t>
      </w:r>
      <w:r>
        <w:rPr>
          <w:rtl/>
        </w:rPr>
        <w:t xml:space="preserve"> </w:t>
      </w:r>
      <w:r>
        <w:rPr>
          <w:rFonts w:hint="cs"/>
          <w:rtl/>
        </w:rPr>
        <w:t>שרי</w:t>
      </w:r>
      <w:r>
        <w:rPr>
          <w:rtl/>
        </w:rPr>
        <w:t xml:space="preserve">' </w:t>
      </w:r>
      <w:r>
        <w:rPr>
          <w:rFonts w:hint="cs"/>
          <w:rtl/>
        </w:rPr>
        <w:t>לדידי</w:t>
      </w:r>
      <w:r>
        <w:rPr>
          <w:rtl/>
        </w:rPr>
        <w:t xml:space="preserve">'", </w:t>
      </w:r>
      <w:r>
        <w:rPr>
          <w:rFonts w:hint="cs"/>
          <w:rtl/>
        </w:rPr>
        <w:t>והיינו</w:t>
      </w:r>
      <w:r>
        <w:rPr>
          <w:rtl/>
        </w:rPr>
        <w:t xml:space="preserve"> </w:t>
      </w:r>
      <w:r>
        <w:rPr>
          <w:rFonts w:hint="cs"/>
          <w:rtl/>
        </w:rPr>
        <w:t>דהאמונת</w:t>
      </w:r>
      <w:r>
        <w:rPr>
          <w:rtl/>
        </w:rPr>
        <w:t xml:space="preserve"> </w:t>
      </w:r>
      <w:r>
        <w:rPr>
          <w:rFonts w:hint="cs"/>
          <w:rtl/>
        </w:rPr>
        <w:t>שמואל</w:t>
      </w:r>
      <w:r>
        <w:rPr>
          <w:rtl/>
        </w:rPr>
        <w:t xml:space="preserve"> </w:t>
      </w:r>
      <w:r>
        <w:rPr>
          <w:rFonts w:hint="cs"/>
          <w:rtl/>
        </w:rPr>
        <w:t>חידש</w:t>
      </w:r>
      <w:r>
        <w:rPr>
          <w:rtl/>
        </w:rPr>
        <w:t xml:space="preserve"> </w:t>
      </w:r>
      <w:r>
        <w:rPr>
          <w:rFonts w:hint="cs"/>
          <w:rtl/>
        </w:rPr>
        <w:t>דדבר</w:t>
      </w:r>
      <w:r>
        <w:rPr>
          <w:rtl/>
        </w:rPr>
        <w:t xml:space="preserve"> </w:t>
      </w:r>
      <w:r>
        <w:rPr>
          <w:rFonts w:hint="cs"/>
          <w:rtl/>
        </w:rPr>
        <w:t>שאינו</w:t>
      </w:r>
      <w:r>
        <w:rPr>
          <w:rtl/>
        </w:rPr>
        <w:t xml:space="preserve"> </w:t>
      </w:r>
      <w:r>
        <w:rPr>
          <w:rFonts w:hint="cs"/>
          <w:rtl/>
        </w:rPr>
        <w:t>אסור</w:t>
      </w:r>
      <w:r>
        <w:rPr>
          <w:rtl/>
        </w:rPr>
        <w:t xml:space="preserve"> </w:t>
      </w:r>
      <w:r>
        <w:rPr>
          <w:rFonts w:hint="cs"/>
          <w:rtl/>
        </w:rPr>
        <w:t>לדידי</w:t>
      </w:r>
      <w:r>
        <w:rPr>
          <w:rtl/>
        </w:rPr>
        <w:t xml:space="preserve">' </w:t>
      </w:r>
      <w:r>
        <w:rPr>
          <w:rFonts w:hint="cs"/>
          <w:rtl/>
        </w:rPr>
        <w:t>לא</w:t>
      </w:r>
      <w:r>
        <w:rPr>
          <w:rtl/>
        </w:rPr>
        <w:t xml:space="preserve"> </w:t>
      </w:r>
      <w:r>
        <w:rPr>
          <w:rFonts w:hint="cs"/>
          <w:rtl/>
        </w:rPr>
        <w:t>שייך</w:t>
      </w:r>
      <w:r>
        <w:rPr>
          <w:rtl/>
        </w:rPr>
        <w:t xml:space="preserve"> </w:t>
      </w:r>
      <w:r>
        <w:rPr>
          <w:rFonts w:hint="cs"/>
          <w:rtl/>
        </w:rPr>
        <w:t>בזה</w:t>
      </w:r>
      <w:r>
        <w:rPr>
          <w:rtl/>
        </w:rPr>
        <w:t xml:space="preserve"> </w:t>
      </w:r>
      <w:r>
        <w:rPr>
          <w:rFonts w:hint="cs"/>
          <w:rtl/>
        </w:rPr>
        <w:t>האיסור</w:t>
      </w:r>
      <w:r>
        <w:rPr>
          <w:rtl/>
        </w:rPr>
        <w:t xml:space="preserve"> </w:t>
      </w:r>
      <w:r>
        <w:rPr>
          <w:rFonts w:hint="cs"/>
          <w:rtl/>
        </w:rPr>
        <w:t>דלפנ</w:t>
      </w:r>
      <w:r>
        <w:rPr>
          <w:rtl/>
        </w:rPr>
        <w:t>"</w:t>
      </w:r>
      <w:r>
        <w:rPr>
          <w:rFonts w:hint="cs"/>
          <w:rtl/>
        </w:rPr>
        <w:t>ע</w:t>
      </w:r>
      <w:r>
        <w:rPr>
          <w:rtl/>
        </w:rPr>
        <w:t xml:space="preserve"> </w:t>
      </w:r>
      <w:r>
        <w:rPr>
          <w:rFonts w:hint="cs"/>
          <w:rtl/>
        </w:rPr>
        <w:t>לא</w:t>
      </w:r>
      <w:r>
        <w:rPr>
          <w:rtl/>
        </w:rPr>
        <w:t xml:space="preserve"> </w:t>
      </w:r>
      <w:r>
        <w:rPr>
          <w:rFonts w:hint="cs"/>
          <w:rtl/>
        </w:rPr>
        <w:t>תתן</w:t>
      </w:r>
      <w:r>
        <w:rPr>
          <w:rtl/>
        </w:rPr>
        <w:t xml:space="preserve"> </w:t>
      </w:r>
      <w:r>
        <w:rPr>
          <w:rFonts w:hint="cs"/>
          <w:rtl/>
        </w:rPr>
        <w:t>מכשול</w:t>
      </w:r>
      <w:r>
        <w:rPr>
          <w:rtl/>
        </w:rPr>
        <w:t>.</w:t>
      </w:r>
    </w:p>
    <w:p w14:paraId="114A72CE" w14:textId="77777777" w:rsidR="00097461" w:rsidRDefault="00097461" w:rsidP="005031C0">
      <w:pPr>
        <w:pStyle w:val="a2"/>
        <w:rPr>
          <w:rFonts w:ascii="Calibri" w:hAnsi="Calibri"/>
          <w:rtl/>
        </w:rPr>
      </w:pPr>
      <w:r>
        <w:rPr>
          <w:rFonts w:hint="cs"/>
          <w:rtl/>
        </w:rPr>
        <w:t>ולכ</w:t>
      </w:r>
      <w:r>
        <w:rPr>
          <w:rtl/>
        </w:rPr>
        <w:t xml:space="preserve">' </w:t>
      </w:r>
      <w:r>
        <w:rPr>
          <w:rFonts w:hint="cs"/>
          <w:rtl/>
        </w:rPr>
        <w:t>יש</w:t>
      </w:r>
      <w:r>
        <w:rPr>
          <w:rtl/>
        </w:rPr>
        <w:t xml:space="preserve"> </w:t>
      </w:r>
      <w:r>
        <w:rPr>
          <w:rFonts w:hint="cs"/>
          <w:rtl/>
        </w:rPr>
        <w:t>לבאר</w:t>
      </w:r>
      <w:r>
        <w:rPr>
          <w:rtl/>
        </w:rPr>
        <w:t xml:space="preserve"> </w:t>
      </w:r>
      <w:r>
        <w:rPr>
          <w:rFonts w:hint="cs"/>
          <w:rtl/>
        </w:rPr>
        <w:t>יסוד</w:t>
      </w:r>
      <w:r>
        <w:rPr>
          <w:rtl/>
        </w:rPr>
        <w:t xml:space="preserve"> </w:t>
      </w:r>
      <w:r>
        <w:rPr>
          <w:rFonts w:hint="cs"/>
          <w:rtl/>
        </w:rPr>
        <w:t>הך</w:t>
      </w:r>
      <w:r>
        <w:rPr>
          <w:rtl/>
        </w:rPr>
        <w:t xml:space="preserve"> </w:t>
      </w:r>
      <w:r>
        <w:rPr>
          <w:rFonts w:hint="cs"/>
          <w:rtl/>
        </w:rPr>
        <w:t>סברא</w:t>
      </w:r>
      <w:r>
        <w:rPr>
          <w:rtl/>
        </w:rPr>
        <w:t xml:space="preserve"> </w:t>
      </w:r>
      <w:r>
        <w:rPr>
          <w:rFonts w:hint="cs"/>
          <w:rtl/>
        </w:rPr>
        <w:t>עפמ</w:t>
      </w:r>
      <w:r>
        <w:rPr>
          <w:rtl/>
        </w:rPr>
        <w:t>"</w:t>
      </w:r>
      <w:r>
        <w:rPr>
          <w:rFonts w:hint="cs"/>
          <w:rtl/>
        </w:rPr>
        <w:t>ש</w:t>
      </w:r>
      <w:r>
        <w:rPr>
          <w:rtl/>
        </w:rPr>
        <w:t xml:space="preserve"> </w:t>
      </w:r>
      <w:r>
        <w:rPr>
          <w:rFonts w:hint="cs"/>
          <w:rtl/>
        </w:rPr>
        <w:t>בלקו</w:t>
      </w:r>
      <w:r>
        <w:rPr>
          <w:rtl/>
        </w:rPr>
        <w:t>"</w:t>
      </w:r>
      <w:r>
        <w:rPr>
          <w:rFonts w:hint="cs"/>
          <w:rtl/>
        </w:rPr>
        <w:t>ש</w:t>
      </w:r>
      <w:r>
        <w:rPr>
          <w:rtl/>
        </w:rPr>
        <w:t xml:space="preserve"> (</w:t>
      </w:r>
      <w:r>
        <w:rPr>
          <w:rFonts w:hint="cs"/>
          <w:rtl/>
        </w:rPr>
        <w:t>חל</w:t>
      </w:r>
      <w:r>
        <w:rPr>
          <w:rtl/>
        </w:rPr>
        <w:t>"</w:t>
      </w:r>
      <w:r>
        <w:rPr>
          <w:rFonts w:hint="cs"/>
          <w:rtl/>
        </w:rPr>
        <w:t>ט</w:t>
      </w:r>
      <w:r>
        <w:rPr>
          <w:rtl/>
        </w:rPr>
        <w:t xml:space="preserve"> </w:t>
      </w:r>
      <w:r>
        <w:rPr>
          <w:rFonts w:hint="cs"/>
          <w:rtl/>
        </w:rPr>
        <w:t>ע</w:t>
      </w:r>
      <w:r>
        <w:rPr>
          <w:rtl/>
        </w:rPr>
        <w:t xml:space="preserve">' 184) </w:t>
      </w:r>
      <w:r>
        <w:rPr>
          <w:rFonts w:hint="cs"/>
          <w:rtl/>
        </w:rPr>
        <w:t>וז</w:t>
      </w:r>
      <w:r>
        <w:rPr>
          <w:rtl/>
        </w:rPr>
        <w:t>"</w:t>
      </w:r>
      <w:r>
        <w:rPr>
          <w:rFonts w:hint="cs"/>
          <w:rtl/>
        </w:rPr>
        <w:t>ל</w:t>
      </w:r>
      <w:r>
        <w:rPr>
          <w:rtl/>
        </w:rPr>
        <w:t xml:space="preserve"> "</w:t>
      </w:r>
      <w:r>
        <w:rPr>
          <w:rFonts w:hint="cs"/>
          <w:rtl/>
        </w:rPr>
        <w:t>בנוגע</w:t>
      </w:r>
      <w:r>
        <w:rPr>
          <w:rtl/>
        </w:rPr>
        <w:t xml:space="preserve"> </w:t>
      </w:r>
      <w:r>
        <w:rPr>
          <w:rFonts w:hint="cs"/>
          <w:rtl/>
        </w:rPr>
        <w:t>צו</w:t>
      </w:r>
      <w:r>
        <w:rPr>
          <w:rtl/>
        </w:rPr>
        <w:t xml:space="preserve"> </w:t>
      </w:r>
      <w:r>
        <w:rPr>
          <w:rFonts w:hint="cs"/>
          <w:rtl/>
        </w:rPr>
        <w:t>כמה</w:t>
      </w:r>
      <w:r>
        <w:rPr>
          <w:rtl/>
        </w:rPr>
        <w:t xml:space="preserve"> </w:t>
      </w:r>
      <w:r>
        <w:rPr>
          <w:rFonts w:hint="cs"/>
          <w:rtl/>
        </w:rPr>
        <w:t>ענינים</w:t>
      </w:r>
      <w:r>
        <w:rPr>
          <w:rtl/>
        </w:rPr>
        <w:t xml:space="preserve"> </w:t>
      </w:r>
      <w:r>
        <w:rPr>
          <w:rFonts w:hint="cs"/>
          <w:rtl/>
        </w:rPr>
        <w:t>וועלכע</w:t>
      </w:r>
      <w:r>
        <w:rPr>
          <w:rtl/>
        </w:rPr>
        <w:t xml:space="preserve"> </w:t>
      </w:r>
      <w:r>
        <w:rPr>
          <w:rFonts w:hint="cs"/>
          <w:rtl/>
        </w:rPr>
        <w:t>זיינען</w:t>
      </w:r>
      <w:r>
        <w:rPr>
          <w:rtl/>
        </w:rPr>
        <w:t xml:space="preserve"> </w:t>
      </w:r>
      <w:r>
        <w:rPr>
          <w:rFonts w:hint="cs"/>
          <w:rtl/>
        </w:rPr>
        <w:t>דאָ</w:t>
      </w:r>
      <w:r>
        <w:rPr>
          <w:rtl/>
        </w:rPr>
        <w:t xml:space="preserve"> </w:t>
      </w:r>
      <w:r>
        <w:rPr>
          <w:rFonts w:hint="cs"/>
          <w:rtl/>
        </w:rPr>
        <w:t>אין</w:t>
      </w:r>
      <w:r>
        <w:rPr>
          <w:rtl/>
        </w:rPr>
        <w:t xml:space="preserve"> </w:t>
      </w:r>
      <w:r>
        <w:rPr>
          <w:rFonts w:hint="cs"/>
          <w:rtl/>
        </w:rPr>
        <w:t>פיל</w:t>
      </w:r>
      <w:r>
        <w:rPr>
          <w:rtl/>
        </w:rPr>
        <w:t xml:space="preserve"> </w:t>
      </w:r>
      <w:r>
        <w:rPr>
          <w:rFonts w:hint="cs"/>
          <w:rtl/>
        </w:rPr>
        <w:t>מצות</w:t>
      </w:r>
      <w:r>
        <w:rPr>
          <w:rtl/>
        </w:rPr>
        <w:t xml:space="preserve">, </w:t>
      </w:r>
      <w:r>
        <w:rPr>
          <w:rFonts w:hint="cs"/>
          <w:rtl/>
        </w:rPr>
        <w:t>אַזוי</w:t>
      </w:r>
      <w:r>
        <w:rPr>
          <w:rtl/>
        </w:rPr>
        <w:t xml:space="preserve"> </w:t>
      </w:r>
      <w:r>
        <w:rPr>
          <w:rFonts w:hint="cs"/>
          <w:rtl/>
        </w:rPr>
        <w:t>ווי</w:t>
      </w:r>
      <w:r>
        <w:rPr>
          <w:rtl/>
        </w:rPr>
        <w:t xml:space="preserve"> </w:t>
      </w:r>
      <w:r>
        <w:rPr>
          <w:rFonts w:hint="cs"/>
          <w:rtl/>
        </w:rPr>
        <w:t>חצי</w:t>
      </w:r>
      <w:r>
        <w:rPr>
          <w:rtl/>
        </w:rPr>
        <w:t xml:space="preserve"> </w:t>
      </w:r>
      <w:r>
        <w:rPr>
          <w:rFonts w:hint="cs"/>
          <w:rtl/>
        </w:rPr>
        <w:t>שיעור</w:t>
      </w:r>
      <w:r>
        <w:rPr>
          <w:rtl/>
        </w:rPr>
        <w:t xml:space="preserve">, </w:t>
      </w:r>
      <w:r>
        <w:rPr>
          <w:rFonts w:hint="cs"/>
          <w:rtl/>
        </w:rPr>
        <w:t>למשל</w:t>
      </w:r>
      <w:r>
        <w:rPr>
          <w:rtl/>
        </w:rPr>
        <w:t>...</w:t>
      </w:r>
      <w:r>
        <w:rPr>
          <w:rFonts w:hint="cs"/>
          <w:rtl/>
        </w:rPr>
        <w:t>איז</w:t>
      </w:r>
      <w:r>
        <w:rPr>
          <w:rtl/>
        </w:rPr>
        <w:t xml:space="preserve"> </w:t>
      </w:r>
      <w:r>
        <w:rPr>
          <w:rFonts w:hint="cs"/>
          <w:rtl/>
        </w:rPr>
        <w:t>דאָ</w:t>
      </w:r>
      <w:r>
        <w:rPr>
          <w:rtl/>
        </w:rPr>
        <w:t xml:space="preserve"> </w:t>
      </w:r>
      <w:r>
        <w:rPr>
          <w:rFonts w:hint="cs"/>
          <w:rtl/>
        </w:rPr>
        <w:t>אַ</w:t>
      </w:r>
      <w:r>
        <w:rPr>
          <w:rtl/>
        </w:rPr>
        <w:t xml:space="preserve"> </w:t>
      </w:r>
      <w:r>
        <w:rPr>
          <w:rFonts w:hint="cs"/>
          <w:rtl/>
        </w:rPr>
        <w:t>חקירה</w:t>
      </w:r>
      <w:r>
        <w:rPr>
          <w:rtl/>
        </w:rPr>
        <w:t xml:space="preserve"> </w:t>
      </w:r>
      <w:r>
        <w:rPr>
          <w:rFonts w:hint="cs"/>
          <w:rtl/>
        </w:rPr>
        <w:t>צי</w:t>
      </w:r>
      <w:r>
        <w:rPr>
          <w:rtl/>
        </w:rPr>
        <w:t xml:space="preserve"> </w:t>
      </w:r>
      <w:r>
        <w:rPr>
          <w:rFonts w:hint="cs"/>
          <w:rtl/>
        </w:rPr>
        <w:t>ער</w:t>
      </w:r>
      <w:r>
        <w:rPr>
          <w:rtl/>
        </w:rPr>
        <w:t xml:space="preserve"> </w:t>
      </w:r>
      <w:r>
        <w:rPr>
          <w:rFonts w:hint="cs"/>
          <w:rtl/>
        </w:rPr>
        <w:t>איז</w:t>
      </w:r>
      <w:r>
        <w:rPr>
          <w:rtl/>
        </w:rPr>
        <w:t xml:space="preserve"> </w:t>
      </w:r>
      <w:r>
        <w:rPr>
          <w:rFonts w:hint="cs"/>
          <w:rtl/>
        </w:rPr>
        <w:t>אַן</w:t>
      </w:r>
      <w:r>
        <w:rPr>
          <w:rtl/>
        </w:rPr>
        <w:t xml:space="preserve"> </w:t>
      </w:r>
      <w:r>
        <w:rPr>
          <w:rFonts w:hint="cs"/>
          <w:rtl/>
        </w:rPr>
        <w:t>ענין</w:t>
      </w:r>
      <w:r>
        <w:rPr>
          <w:rtl/>
        </w:rPr>
        <w:t xml:space="preserve"> </w:t>
      </w:r>
      <w:r>
        <w:rPr>
          <w:rFonts w:hint="cs"/>
          <w:rtl/>
        </w:rPr>
        <w:t>בפני</w:t>
      </w:r>
      <w:r>
        <w:rPr>
          <w:rtl/>
        </w:rPr>
        <w:t xml:space="preserve"> </w:t>
      </w:r>
      <w:r>
        <w:rPr>
          <w:rFonts w:hint="cs"/>
          <w:rtl/>
        </w:rPr>
        <w:t>עצמו</w:t>
      </w:r>
      <w:r>
        <w:rPr>
          <w:rtl/>
        </w:rPr>
        <w:t xml:space="preserve">, </w:t>
      </w:r>
      <w:r>
        <w:rPr>
          <w:rFonts w:hint="cs"/>
          <w:rtl/>
        </w:rPr>
        <w:t>אַז</w:t>
      </w:r>
      <w:r>
        <w:rPr>
          <w:rtl/>
        </w:rPr>
        <w:t xml:space="preserve"> </w:t>
      </w:r>
      <w:r>
        <w:rPr>
          <w:rFonts w:hint="cs"/>
          <w:rtl/>
        </w:rPr>
        <w:t>ביי</w:t>
      </w:r>
      <w:r>
        <w:rPr>
          <w:rtl/>
        </w:rPr>
        <w:t xml:space="preserve"> </w:t>
      </w:r>
      <w:r>
        <w:rPr>
          <w:rFonts w:hint="cs"/>
          <w:rtl/>
        </w:rPr>
        <w:t>וואָס</w:t>
      </w:r>
      <w:r>
        <w:rPr>
          <w:rtl/>
        </w:rPr>
        <w:t xml:space="preserve"> </w:t>
      </w:r>
      <w:r>
        <w:rPr>
          <w:rFonts w:hint="cs"/>
          <w:rtl/>
        </w:rPr>
        <w:t>פאַר</w:t>
      </w:r>
      <w:r>
        <w:rPr>
          <w:rtl/>
        </w:rPr>
        <w:t xml:space="preserve"> </w:t>
      </w:r>
      <w:r>
        <w:rPr>
          <w:rFonts w:hint="cs"/>
          <w:rtl/>
        </w:rPr>
        <w:t>אַן</w:t>
      </w:r>
      <w:r>
        <w:rPr>
          <w:rtl/>
        </w:rPr>
        <w:t xml:space="preserve"> </w:t>
      </w:r>
      <w:r>
        <w:rPr>
          <w:rFonts w:hint="cs"/>
          <w:rtl/>
        </w:rPr>
        <w:t>ענין</w:t>
      </w:r>
      <w:r>
        <w:rPr>
          <w:rtl/>
        </w:rPr>
        <w:t xml:space="preserve"> </w:t>
      </w:r>
      <w:r>
        <w:rPr>
          <w:rFonts w:hint="cs"/>
          <w:rtl/>
        </w:rPr>
        <w:t>דער</w:t>
      </w:r>
      <w:r>
        <w:rPr>
          <w:rtl/>
        </w:rPr>
        <w:t xml:space="preserve"> </w:t>
      </w:r>
      <w:r>
        <w:rPr>
          <w:rFonts w:hint="cs"/>
          <w:rtl/>
        </w:rPr>
        <w:t>חצי</w:t>
      </w:r>
      <w:r>
        <w:rPr>
          <w:rtl/>
        </w:rPr>
        <w:t xml:space="preserve"> </w:t>
      </w:r>
      <w:r>
        <w:rPr>
          <w:rFonts w:hint="cs"/>
          <w:rtl/>
        </w:rPr>
        <w:t>שיעור</w:t>
      </w:r>
      <w:r>
        <w:rPr>
          <w:rtl/>
        </w:rPr>
        <w:t xml:space="preserve"> </w:t>
      </w:r>
      <w:r>
        <w:rPr>
          <w:rFonts w:hint="cs"/>
          <w:rtl/>
        </w:rPr>
        <w:t>זאָל</w:t>
      </w:r>
      <w:r>
        <w:rPr>
          <w:rtl/>
        </w:rPr>
        <w:t xml:space="preserve"> </w:t>
      </w:r>
      <w:r>
        <w:rPr>
          <w:rFonts w:hint="cs"/>
          <w:rtl/>
        </w:rPr>
        <w:t>ניט</w:t>
      </w:r>
      <w:r>
        <w:rPr>
          <w:rtl/>
        </w:rPr>
        <w:t xml:space="preserve"> </w:t>
      </w:r>
      <w:r>
        <w:rPr>
          <w:rFonts w:hint="cs"/>
          <w:rtl/>
        </w:rPr>
        <w:t>זיין</w:t>
      </w:r>
      <w:r>
        <w:rPr>
          <w:rtl/>
        </w:rPr>
        <w:t xml:space="preserve"> (</w:t>
      </w:r>
      <w:r>
        <w:rPr>
          <w:rFonts w:hint="cs"/>
          <w:rtl/>
        </w:rPr>
        <w:t>אכילת</w:t>
      </w:r>
      <w:r>
        <w:rPr>
          <w:rtl/>
        </w:rPr>
        <w:t xml:space="preserve"> </w:t>
      </w:r>
      <w:r>
        <w:rPr>
          <w:rFonts w:hint="cs"/>
          <w:rtl/>
        </w:rPr>
        <w:t>חלב</w:t>
      </w:r>
      <w:r>
        <w:rPr>
          <w:rtl/>
        </w:rPr>
        <w:t xml:space="preserve">, </w:t>
      </w:r>
      <w:r>
        <w:rPr>
          <w:rFonts w:hint="cs"/>
          <w:rtl/>
        </w:rPr>
        <w:t>דם</w:t>
      </w:r>
      <w:r>
        <w:rPr>
          <w:rtl/>
        </w:rPr>
        <w:t xml:space="preserve">, </w:t>
      </w:r>
      <w:r>
        <w:rPr>
          <w:rFonts w:hint="cs"/>
          <w:rtl/>
        </w:rPr>
        <w:t>מלאכת</w:t>
      </w:r>
      <w:r>
        <w:rPr>
          <w:rtl/>
        </w:rPr>
        <w:t xml:space="preserve"> </w:t>
      </w:r>
      <w:r>
        <w:rPr>
          <w:rFonts w:hint="cs"/>
          <w:rtl/>
        </w:rPr>
        <w:t>שבת</w:t>
      </w:r>
      <w:r>
        <w:rPr>
          <w:rtl/>
        </w:rPr>
        <w:t xml:space="preserve">, </w:t>
      </w:r>
      <w:r>
        <w:rPr>
          <w:rFonts w:hint="cs"/>
          <w:rtl/>
        </w:rPr>
        <w:t>ועוד</w:t>
      </w:r>
      <w:r>
        <w:rPr>
          <w:rtl/>
        </w:rPr>
        <w:t xml:space="preserve">) </w:t>
      </w:r>
      <w:r>
        <w:rPr>
          <w:rFonts w:hint="cs"/>
          <w:rtl/>
        </w:rPr>
        <w:t>איז</w:t>
      </w:r>
      <w:r>
        <w:rPr>
          <w:rtl/>
        </w:rPr>
        <w:t xml:space="preserve"> </w:t>
      </w:r>
      <w:r>
        <w:rPr>
          <w:rFonts w:hint="cs"/>
          <w:rtl/>
        </w:rPr>
        <w:t>דער</w:t>
      </w:r>
      <w:r>
        <w:rPr>
          <w:rtl/>
        </w:rPr>
        <w:t xml:space="preserve"> </w:t>
      </w:r>
      <w:r>
        <w:rPr>
          <w:rFonts w:hint="cs"/>
          <w:rtl/>
        </w:rPr>
        <w:t>איסור</w:t>
      </w:r>
      <w:r>
        <w:rPr>
          <w:rtl/>
        </w:rPr>
        <w:t xml:space="preserve"> </w:t>
      </w:r>
      <w:r>
        <w:rPr>
          <w:rFonts w:hint="cs"/>
          <w:rtl/>
        </w:rPr>
        <w:t>אין</w:t>
      </w:r>
      <w:r>
        <w:rPr>
          <w:rtl/>
        </w:rPr>
        <w:t xml:space="preserve"> </w:t>
      </w:r>
      <w:r>
        <w:rPr>
          <w:rFonts w:hint="cs"/>
          <w:rtl/>
        </w:rPr>
        <w:t>דעם</w:t>
      </w:r>
      <w:r>
        <w:rPr>
          <w:rtl/>
        </w:rPr>
        <w:t xml:space="preserve"> </w:t>
      </w:r>
      <w:r>
        <w:rPr>
          <w:rFonts w:ascii="Trebuchet MS" w:hAnsi="Trebuchet MS" w:cs="Trebuchet MS" w:hint="cs"/>
          <w:rtl/>
        </w:rPr>
        <w:t>—</w:t>
      </w:r>
      <w:r>
        <w:rPr>
          <w:rtl/>
        </w:rPr>
        <w:t xml:space="preserve"> </w:t>
      </w:r>
      <w:r>
        <w:rPr>
          <w:rFonts w:hint="cs"/>
          <w:rtl/>
        </w:rPr>
        <w:t>חצי</w:t>
      </w:r>
      <w:r>
        <w:rPr>
          <w:rtl/>
        </w:rPr>
        <w:t xml:space="preserve"> </w:t>
      </w:r>
      <w:r>
        <w:rPr>
          <w:rFonts w:hint="cs"/>
          <w:rtl/>
        </w:rPr>
        <w:t>שיעור</w:t>
      </w:r>
      <w:r>
        <w:rPr>
          <w:rtl/>
        </w:rPr>
        <w:t xml:space="preserve">. </w:t>
      </w:r>
      <w:r>
        <w:rPr>
          <w:rFonts w:hint="cs"/>
          <w:rtl/>
        </w:rPr>
        <w:t>אָדער</w:t>
      </w:r>
      <w:r>
        <w:rPr>
          <w:rtl/>
        </w:rPr>
        <w:t xml:space="preserve"> </w:t>
      </w:r>
      <w:r>
        <w:rPr>
          <w:rFonts w:hint="cs"/>
          <w:rtl/>
        </w:rPr>
        <w:t>אַז</w:t>
      </w:r>
      <w:r>
        <w:rPr>
          <w:rtl/>
        </w:rPr>
        <w:t xml:space="preserve"> </w:t>
      </w:r>
      <w:r>
        <w:rPr>
          <w:rFonts w:hint="cs"/>
          <w:rtl/>
        </w:rPr>
        <w:t>דער</w:t>
      </w:r>
      <w:r>
        <w:rPr>
          <w:rtl/>
        </w:rPr>
        <w:t xml:space="preserve"> </w:t>
      </w:r>
      <w:r>
        <w:rPr>
          <w:rFonts w:hint="cs"/>
          <w:rtl/>
        </w:rPr>
        <w:t>חצי</w:t>
      </w:r>
      <w:r>
        <w:rPr>
          <w:rtl/>
        </w:rPr>
        <w:t xml:space="preserve"> </w:t>
      </w:r>
      <w:r>
        <w:rPr>
          <w:rFonts w:hint="cs"/>
          <w:rtl/>
        </w:rPr>
        <w:t>שיעור</w:t>
      </w:r>
      <w:r>
        <w:rPr>
          <w:rtl/>
        </w:rPr>
        <w:t xml:space="preserve"> </w:t>
      </w:r>
      <w:r>
        <w:rPr>
          <w:rFonts w:hint="cs"/>
          <w:rtl/>
        </w:rPr>
        <w:t>וואָס</w:t>
      </w:r>
      <w:r>
        <w:rPr>
          <w:rtl/>
        </w:rPr>
        <w:t xml:space="preserve"> </w:t>
      </w:r>
      <w:r>
        <w:rPr>
          <w:rFonts w:hint="cs"/>
          <w:rtl/>
        </w:rPr>
        <w:t>אין</w:t>
      </w:r>
      <w:r>
        <w:rPr>
          <w:rtl/>
        </w:rPr>
        <w:t xml:space="preserve"> </w:t>
      </w:r>
      <w:r>
        <w:rPr>
          <w:rFonts w:hint="cs"/>
          <w:rtl/>
        </w:rPr>
        <w:t>יעדער</w:t>
      </w:r>
      <w:r>
        <w:rPr>
          <w:rtl/>
        </w:rPr>
        <w:t xml:space="preserve"> </w:t>
      </w:r>
      <w:r>
        <w:rPr>
          <w:rFonts w:hint="cs"/>
          <w:rtl/>
        </w:rPr>
        <w:t>איסור</w:t>
      </w:r>
      <w:r>
        <w:rPr>
          <w:rtl/>
        </w:rPr>
        <w:t xml:space="preserve">, </w:t>
      </w:r>
      <w:r>
        <w:rPr>
          <w:rFonts w:hint="cs"/>
          <w:rtl/>
        </w:rPr>
        <w:t>גייט</w:t>
      </w:r>
      <w:r>
        <w:rPr>
          <w:rtl/>
        </w:rPr>
        <w:t xml:space="preserve"> </w:t>
      </w:r>
      <w:r>
        <w:rPr>
          <w:rFonts w:hint="cs"/>
          <w:rtl/>
        </w:rPr>
        <w:t>אַריין</w:t>
      </w:r>
      <w:r>
        <w:rPr>
          <w:rtl/>
        </w:rPr>
        <w:t xml:space="preserve"> </w:t>
      </w:r>
      <w:r>
        <w:rPr>
          <w:rFonts w:hint="cs"/>
          <w:rtl/>
        </w:rPr>
        <w:t>אין</w:t>
      </w:r>
      <w:r>
        <w:rPr>
          <w:rtl/>
        </w:rPr>
        <w:t xml:space="preserve"> </w:t>
      </w:r>
      <w:r>
        <w:rPr>
          <w:rFonts w:hint="cs"/>
          <w:rtl/>
        </w:rPr>
        <w:t>דעם</w:t>
      </w:r>
      <w:r>
        <w:rPr>
          <w:rtl/>
        </w:rPr>
        <w:t xml:space="preserve"> </w:t>
      </w:r>
      <w:r>
        <w:rPr>
          <w:rFonts w:hint="cs"/>
          <w:rtl/>
        </w:rPr>
        <w:t>איסור</w:t>
      </w:r>
      <w:r>
        <w:rPr>
          <w:rtl/>
        </w:rPr>
        <w:t xml:space="preserve"> </w:t>
      </w:r>
      <w:r>
        <w:rPr>
          <w:rFonts w:hint="cs"/>
          <w:rtl/>
        </w:rPr>
        <w:t>פּרטי</w:t>
      </w:r>
      <w:r>
        <w:rPr>
          <w:rtl/>
        </w:rPr>
        <w:t xml:space="preserve">: </w:t>
      </w:r>
      <w:r>
        <w:rPr>
          <w:rFonts w:hint="cs"/>
          <w:rtl/>
        </w:rPr>
        <w:t>בעת</w:t>
      </w:r>
      <w:r>
        <w:rPr>
          <w:rtl/>
        </w:rPr>
        <w:t xml:space="preserve"> </w:t>
      </w:r>
      <w:r>
        <w:rPr>
          <w:rFonts w:hint="cs"/>
          <w:rtl/>
        </w:rPr>
        <w:t>מען</w:t>
      </w:r>
      <w:r>
        <w:rPr>
          <w:rtl/>
        </w:rPr>
        <w:t xml:space="preserve"> </w:t>
      </w:r>
      <w:r>
        <w:rPr>
          <w:rFonts w:hint="cs"/>
          <w:rtl/>
        </w:rPr>
        <w:t>עסט</w:t>
      </w:r>
      <w:r>
        <w:rPr>
          <w:rtl/>
        </w:rPr>
        <w:t xml:space="preserve"> </w:t>
      </w:r>
      <w:r>
        <w:rPr>
          <w:rFonts w:hint="cs"/>
          <w:rtl/>
        </w:rPr>
        <w:t>חלב</w:t>
      </w:r>
      <w:r>
        <w:rPr>
          <w:rtl/>
        </w:rPr>
        <w:t xml:space="preserve"> </w:t>
      </w:r>
      <w:r>
        <w:rPr>
          <w:rFonts w:hint="cs"/>
          <w:rtl/>
        </w:rPr>
        <w:t>אַ</w:t>
      </w:r>
      <w:r>
        <w:rPr>
          <w:rtl/>
        </w:rPr>
        <w:t xml:space="preserve"> </w:t>
      </w:r>
      <w:r>
        <w:rPr>
          <w:rFonts w:hint="cs"/>
          <w:rtl/>
        </w:rPr>
        <w:t>חצי</w:t>
      </w:r>
      <w:r>
        <w:rPr>
          <w:rtl/>
        </w:rPr>
        <w:t xml:space="preserve"> </w:t>
      </w:r>
      <w:r>
        <w:rPr>
          <w:rFonts w:hint="cs"/>
          <w:rtl/>
        </w:rPr>
        <w:t>שיעור</w:t>
      </w:r>
      <w:r>
        <w:rPr>
          <w:rtl/>
        </w:rPr>
        <w:t xml:space="preserve">, </w:t>
      </w:r>
      <w:r>
        <w:rPr>
          <w:rFonts w:hint="cs"/>
          <w:rtl/>
        </w:rPr>
        <w:t>איז</w:t>
      </w:r>
      <w:r>
        <w:rPr>
          <w:rtl/>
        </w:rPr>
        <w:t xml:space="preserve"> </w:t>
      </w:r>
      <w:r>
        <w:rPr>
          <w:rFonts w:hint="cs"/>
          <w:rtl/>
        </w:rPr>
        <w:t>עס</w:t>
      </w:r>
      <w:r>
        <w:rPr>
          <w:rtl/>
        </w:rPr>
        <w:t xml:space="preserve"> </w:t>
      </w:r>
      <w:r>
        <w:rPr>
          <w:rFonts w:hint="cs"/>
          <w:rtl/>
        </w:rPr>
        <w:t>אַן</w:t>
      </w:r>
      <w:r>
        <w:rPr>
          <w:rtl/>
        </w:rPr>
        <w:t xml:space="preserve"> </w:t>
      </w:r>
      <w:r>
        <w:rPr>
          <w:rFonts w:hint="cs"/>
          <w:rtl/>
        </w:rPr>
        <w:t>איסור</w:t>
      </w:r>
      <w:r>
        <w:rPr>
          <w:rtl/>
        </w:rPr>
        <w:t xml:space="preserve"> </w:t>
      </w:r>
      <w:r>
        <w:rPr>
          <w:rFonts w:hint="cs"/>
          <w:rtl/>
        </w:rPr>
        <w:t>חלב</w:t>
      </w:r>
      <w:r>
        <w:rPr>
          <w:rtl/>
        </w:rPr>
        <w:t xml:space="preserve">, </w:t>
      </w:r>
      <w:r>
        <w:rPr>
          <w:rFonts w:hint="cs"/>
          <w:rtl/>
        </w:rPr>
        <w:t>און</w:t>
      </w:r>
      <w:r>
        <w:rPr>
          <w:rtl/>
        </w:rPr>
        <w:t xml:space="preserve"> </w:t>
      </w:r>
      <w:r>
        <w:rPr>
          <w:rFonts w:hint="cs"/>
          <w:rtl/>
        </w:rPr>
        <w:t>בעת</w:t>
      </w:r>
      <w:r>
        <w:rPr>
          <w:rtl/>
        </w:rPr>
        <w:t xml:space="preserve"> </w:t>
      </w:r>
      <w:r>
        <w:rPr>
          <w:rFonts w:hint="cs"/>
          <w:rtl/>
        </w:rPr>
        <w:t>מען</w:t>
      </w:r>
      <w:r>
        <w:rPr>
          <w:rtl/>
        </w:rPr>
        <w:t xml:space="preserve"> </w:t>
      </w:r>
      <w:r>
        <w:rPr>
          <w:rFonts w:hint="cs"/>
          <w:rtl/>
        </w:rPr>
        <w:t>טוט</w:t>
      </w:r>
      <w:r>
        <w:rPr>
          <w:rtl/>
        </w:rPr>
        <w:t xml:space="preserve"> </w:t>
      </w:r>
      <w:r>
        <w:rPr>
          <w:rFonts w:hint="cs"/>
          <w:rtl/>
        </w:rPr>
        <w:t>אַ</w:t>
      </w:r>
      <w:r>
        <w:rPr>
          <w:rtl/>
        </w:rPr>
        <w:t xml:space="preserve"> </w:t>
      </w:r>
      <w:r>
        <w:rPr>
          <w:rFonts w:hint="cs"/>
          <w:rtl/>
        </w:rPr>
        <w:t>ח</w:t>
      </w:r>
      <w:r>
        <w:rPr>
          <w:rtl/>
        </w:rPr>
        <w:t>"</w:t>
      </w:r>
      <w:r>
        <w:rPr>
          <w:rFonts w:hint="cs"/>
          <w:rtl/>
        </w:rPr>
        <w:t>ש</w:t>
      </w:r>
      <w:r>
        <w:rPr>
          <w:rtl/>
        </w:rPr>
        <w:t xml:space="preserve"> </w:t>
      </w:r>
      <w:r>
        <w:rPr>
          <w:rFonts w:hint="cs"/>
          <w:rtl/>
        </w:rPr>
        <w:t>פון</w:t>
      </w:r>
      <w:r>
        <w:rPr>
          <w:rtl/>
        </w:rPr>
        <w:t xml:space="preserve"> </w:t>
      </w:r>
      <w:r>
        <w:rPr>
          <w:rFonts w:hint="cs"/>
          <w:rtl/>
        </w:rPr>
        <w:t>אַ</w:t>
      </w:r>
      <w:r>
        <w:rPr>
          <w:rtl/>
        </w:rPr>
        <w:t xml:space="preserve"> </w:t>
      </w:r>
      <w:r>
        <w:rPr>
          <w:rFonts w:hint="cs"/>
          <w:rtl/>
        </w:rPr>
        <w:t>מלאכה</w:t>
      </w:r>
      <w:r>
        <w:rPr>
          <w:rtl/>
        </w:rPr>
        <w:t xml:space="preserve"> </w:t>
      </w:r>
      <w:r>
        <w:rPr>
          <w:rFonts w:hint="cs"/>
          <w:rtl/>
        </w:rPr>
        <w:t>בשבת</w:t>
      </w:r>
      <w:r>
        <w:rPr>
          <w:rtl/>
        </w:rPr>
        <w:t xml:space="preserve">, </w:t>
      </w:r>
      <w:r>
        <w:rPr>
          <w:rFonts w:hint="cs"/>
          <w:rtl/>
        </w:rPr>
        <w:t>איז</w:t>
      </w:r>
      <w:r>
        <w:rPr>
          <w:rtl/>
        </w:rPr>
        <w:t xml:space="preserve"> </w:t>
      </w:r>
      <w:r>
        <w:rPr>
          <w:rFonts w:hint="cs"/>
          <w:rtl/>
        </w:rPr>
        <w:t>עס</w:t>
      </w:r>
      <w:r>
        <w:rPr>
          <w:rtl/>
        </w:rPr>
        <w:t xml:space="preserve"> </w:t>
      </w:r>
      <w:r>
        <w:rPr>
          <w:rFonts w:hint="cs"/>
          <w:rtl/>
        </w:rPr>
        <w:t>אַן</w:t>
      </w:r>
      <w:r>
        <w:rPr>
          <w:rtl/>
        </w:rPr>
        <w:t xml:space="preserve"> </w:t>
      </w:r>
      <w:r>
        <w:rPr>
          <w:rFonts w:hint="cs"/>
          <w:rtl/>
        </w:rPr>
        <w:t>איסור</w:t>
      </w:r>
      <w:r>
        <w:rPr>
          <w:rtl/>
        </w:rPr>
        <w:t xml:space="preserve"> </w:t>
      </w:r>
      <w:r>
        <w:rPr>
          <w:rFonts w:hint="cs"/>
          <w:rtl/>
        </w:rPr>
        <w:t>שבת</w:t>
      </w:r>
      <w:r>
        <w:t>.</w:t>
      </w:r>
      <w:r>
        <w:rPr>
          <w:rFonts w:ascii="Cambria" w:hAnsi="Cambria" w:cs="Cambria" w:hint="cs"/>
          <w:rtl/>
        </w:rPr>
        <w:t> </w:t>
      </w:r>
      <w:r>
        <w:rPr>
          <w:rFonts w:hint="cs"/>
          <w:rtl/>
        </w:rPr>
        <w:t>די</w:t>
      </w:r>
      <w:r>
        <w:rPr>
          <w:rtl/>
        </w:rPr>
        <w:t xml:space="preserve"> </w:t>
      </w:r>
      <w:r>
        <w:rPr>
          <w:rFonts w:hint="cs"/>
          <w:rtl/>
        </w:rPr>
        <w:t>זעלבע</w:t>
      </w:r>
      <w:r>
        <w:rPr>
          <w:rtl/>
        </w:rPr>
        <w:t xml:space="preserve"> </w:t>
      </w:r>
      <w:r>
        <w:rPr>
          <w:rFonts w:hint="cs"/>
          <w:rtl/>
        </w:rPr>
        <w:t>חקירה</w:t>
      </w:r>
      <w:r>
        <w:rPr>
          <w:rtl/>
        </w:rPr>
        <w:t xml:space="preserve"> </w:t>
      </w:r>
      <w:r>
        <w:rPr>
          <w:rFonts w:hint="cs"/>
          <w:rtl/>
        </w:rPr>
        <w:t>איז</w:t>
      </w:r>
      <w:r>
        <w:rPr>
          <w:rtl/>
        </w:rPr>
        <w:t xml:space="preserve"> </w:t>
      </w:r>
      <w:r>
        <w:rPr>
          <w:rFonts w:hint="cs"/>
          <w:rtl/>
        </w:rPr>
        <w:t>אויך</w:t>
      </w:r>
      <w:r>
        <w:rPr>
          <w:rtl/>
        </w:rPr>
        <w:t xml:space="preserve"> </w:t>
      </w:r>
      <w:r>
        <w:rPr>
          <w:rFonts w:hint="cs"/>
          <w:rtl/>
        </w:rPr>
        <w:t>בנוגע</w:t>
      </w:r>
      <w:r>
        <w:rPr>
          <w:rtl/>
        </w:rPr>
        <w:t xml:space="preserve"> </w:t>
      </w:r>
      <w:r>
        <w:rPr>
          <w:rFonts w:hint="cs"/>
          <w:rtl/>
        </w:rPr>
        <w:t>צו</w:t>
      </w:r>
      <w:r>
        <w:rPr>
          <w:rtl/>
        </w:rPr>
        <w:t xml:space="preserve"> "</w:t>
      </w:r>
      <w:r>
        <w:rPr>
          <w:rFonts w:hint="cs"/>
          <w:rtl/>
        </w:rPr>
        <w:t>לפני</w:t>
      </w:r>
      <w:r>
        <w:rPr>
          <w:rtl/>
        </w:rPr>
        <w:t xml:space="preserve"> </w:t>
      </w:r>
      <w:r>
        <w:rPr>
          <w:rFonts w:hint="cs"/>
          <w:rtl/>
        </w:rPr>
        <w:t>עור</w:t>
      </w:r>
      <w:r>
        <w:rPr>
          <w:rtl/>
        </w:rPr>
        <w:t xml:space="preserve"> </w:t>
      </w:r>
      <w:r>
        <w:rPr>
          <w:rFonts w:hint="cs"/>
          <w:rtl/>
        </w:rPr>
        <w:t>לא</w:t>
      </w:r>
      <w:r>
        <w:rPr>
          <w:rtl/>
        </w:rPr>
        <w:t xml:space="preserve"> </w:t>
      </w:r>
      <w:r>
        <w:rPr>
          <w:rFonts w:hint="cs"/>
          <w:rtl/>
        </w:rPr>
        <w:t>תתן</w:t>
      </w:r>
      <w:r>
        <w:rPr>
          <w:rtl/>
        </w:rPr>
        <w:t xml:space="preserve"> </w:t>
      </w:r>
      <w:r>
        <w:rPr>
          <w:rFonts w:hint="cs"/>
          <w:rtl/>
        </w:rPr>
        <w:t>מכשול</w:t>
      </w:r>
      <w:r>
        <w:rPr>
          <w:rtl/>
        </w:rPr>
        <w:t xml:space="preserve">" </w:t>
      </w:r>
      <w:r>
        <w:rPr>
          <w:rFonts w:hint="cs"/>
          <w:rtl/>
        </w:rPr>
        <w:t>ועוד</w:t>
      </w:r>
      <w:r>
        <w:rPr>
          <w:rtl/>
        </w:rPr>
        <w:t>."</w:t>
      </w:r>
    </w:p>
    <w:p w14:paraId="7023108A" w14:textId="023EC868" w:rsidR="00097461" w:rsidRDefault="00097461" w:rsidP="005031C0">
      <w:pPr>
        <w:pStyle w:val="a2"/>
        <w:rPr>
          <w:rFonts w:ascii="Calibri" w:hAnsi="Calibri"/>
          <w:rtl/>
        </w:rPr>
      </w:pPr>
      <w:r>
        <w:rPr>
          <w:rFonts w:hint="cs"/>
          <w:rtl/>
        </w:rPr>
        <w:t>ובהערה</w:t>
      </w:r>
      <w:r>
        <w:rPr>
          <w:rtl/>
        </w:rPr>
        <w:t xml:space="preserve"> 22 "</w:t>
      </w:r>
      <w:r>
        <w:rPr>
          <w:rFonts w:hint="cs"/>
          <w:rtl/>
        </w:rPr>
        <w:t>ועד</w:t>
      </w:r>
      <w:r>
        <w:rPr>
          <w:rtl/>
        </w:rPr>
        <w:t>"</w:t>
      </w:r>
      <w:r>
        <w:rPr>
          <w:rFonts w:hint="cs"/>
          <w:rtl/>
        </w:rPr>
        <w:t>ז</w:t>
      </w:r>
      <w:r>
        <w:rPr>
          <w:rtl/>
        </w:rPr>
        <w:t xml:space="preserve"> </w:t>
      </w:r>
      <w:r>
        <w:rPr>
          <w:rFonts w:hint="cs"/>
          <w:rtl/>
        </w:rPr>
        <w:t>בנוגע</w:t>
      </w:r>
      <w:r>
        <w:rPr>
          <w:rtl/>
        </w:rPr>
        <w:t xml:space="preserve"> </w:t>
      </w:r>
      <w:r>
        <w:rPr>
          <w:rFonts w:hint="cs"/>
          <w:rtl/>
        </w:rPr>
        <w:t>איסור</w:t>
      </w:r>
      <w:r>
        <w:rPr>
          <w:rtl/>
        </w:rPr>
        <w:t xml:space="preserve"> </w:t>
      </w:r>
      <w:r>
        <w:rPr>
          <w:rFonts w:hint="cs"/>
          <w:rtl/>
        </w:rPr>
        <w:t>לפני</w:t>
      </w:r>
      <w:r>
        <w:rPr>
          <w:rtl/>
        </w:rPr>
        <w:t xml:space="preserve"> </w:t>
      </w:r>
      <w:r>
        <w:rPr>
          <w:rFonts w:hint="cs"/>
          <w:rtl/>
        </w:rPr>
        <w:t>עיור</w:t>
      </w:r>
      <w:r>
        <w:rPr>
          <w:rtl/>
        </w:rPr>
        <w:t xml:space="preserve"> </w:t>
      </w:r>
      <w:r>
        <w:rPr>
          <w:rFonts w:ascii="Trebuchet MS" w:hAnsi="Trebuchet MS" w:cs="Trebuchet MS" w:hint="cs"/>
          <w:rtl/>
        </w:rPr>
        <w:t>—</w:t>
      </w:r>
      <w:r>
        <w:rPr>
          <w:rtl/>
        </w:rPr>
        <w:t xml:space="preserve"> </w:t>
      </w:r>
      <w:r>
        <w:rPr>
          <w:rFonts w:hint="cs"/>
          <w:rtl/>
        </w:rPr>
        <w:t>אם</w:t>
      </w:r>
      <w:r>
        <w:rPr>
          <w:rtl/>
        </w:rPr>
        <w:t xml:space="preserve"> </w:t>
      </w:r>
      <w:r>
        <w:rPr>
          <w:rFonts w:hint="cs"/>
          <w:rtl/>
        </w:rPr>
        <w:t>הוא</w:t>
      </w:r>
      <w:r>
        <w:rPr>
          <w:rtl/>
        </w:rPr>
        <w:t xml:space="preserve"> </w:t>
      </w:r>
      <w:r>
        <w:rPr>
          <w:rFonts w:hint="cs"/>
          <w:rtl/>
        </w:rPr>
        <w:t>איסור</w:t>
      </w:r>
      <w:r>
        <w:rPr>
          <w:rtl/>
        </w:rPr>
        <w:t xml:space="preserve"> </w:t>
      </w:r>
      <w:r>
        <w:rPr>
          <w:rFonts w:hint="cs"/>
          <w:rtl/>
        </w:rPr>
        <w:t>כללי</w:t>
      </w:r>
      <w:r>
        <w:rPr>
          <w:rtl/>
        </w:rPr>
        <w:t xml:space="preserve">, </w:t>
      </w:r>
      <w:r>
        <w:rPr>
          <w:rFonts w:hint="cs"/>
          <w:rtl/>
        </w:rPr>
        <w:t>או</w:t>
      </w:r>
      <w:r>
        <w:rPr>
          <w:rtl/>
        </w:rPr>
        <w:t xml:space="preserve"> </w:t>
      </w:r>
      <w:r>
        <w:rPr>
          <w:rFonts w:hint="cs"/>
          <w:rtl/>
        </w:rPr>
        <w:t>שהוא</w:t>
      </w:r>
      <w:r>
        <w:rPr>
          <w:rtl/>
        </w:rPr>
        <w:t xml:space="preserve"> </w:t>
      </w:r>
      <w:r>
        <w:rPr>
          <w:rFonts w:hint="cs"/>
          <w:rtl/>
        </w:rPr>
        <w:t>פרט</w:t>
      </w:r>
      <w:r>
        <w:rPr>
          <w:rtl/>
        </w:rPr>
        <w:t xml:space="preserve"> </w:t>
      </w:r>
      <w:r>
        <w:rPr>
          <w:rFonts w:hint="cs"/>
          <w:rtl/>
        </w:rPr>
        <w:t>בכל</w:t>
      </w:r>
      <w:r>
        <w:rPr>
          <w:rtl/>
        </w:rPr>
        <w:t xml:space="preserve"> </w:t>
      </w:r>
      <w:r>
        <w:rPr>
          <w:rFonts w:hint="cs"/>
          <w:rtl/>
        </w:rPr>
        <w:t>ענין</w:t>
      </w:r>
      <w:r>
        <w:rPr>
          <w:rtl/>
        </w:rPr>
        <w:t xml:space="preserve"> </w:t>
      </w:r>
      <w:r>
        <w:rPr>
          <w:rFonts w:hint="cs"/>
          <w:rtl/>
        </w:rPr>
        <w:t>בפ</w:t>
      </w:r>
      <w:r>
        <w:rPr>
          <w:rtl/>
        </w:rPr>
        <w:t>"</w:t>
      </w:r>
      <w:r>
        <w:rPr>
          <w:rFonts w:hint="cs"/>
          <w:rtl/>
        </w:rPr>
        <w:t>ע</w:t>
      </w:r>
      <w:r>
        <w:rPr>
          <w:rtl/>
        </w:rPr>
        <w:t xml:space="preserve"> </w:t>
      </w:r>
      <w:r>
        <w:rPr>
          <w:rFonts w:ascii="Trebuchet MS" w:hAnsi="Trebuchet MS" w:cs="Trebuchet MS" w:hint="cs"/>
          <w:rtl/>
        </w:rPr>
        <w:t>—</w:t>
      </w:r>
      <w:r>
        <w:rPr>
          <w:rtl/>
        </w:rPr>
        <w:t xml:space="preserve"> </w:t>
      </w:r>
      <w:r>
        <w:rPr>
          <w:rFonts w:hint="cs"/>
          <w:rtl/>
        </w:rPr>
        <w:t>יש</w:t>
      </w:r>
      <w:r>
        <w:rPr>
          <w:rtl/>
        </w:rPr>
        <w:t xml:space="preserve"> </w:t>
      </w:r>
      <w:r>
        <w:rPr>
          <w:rFonts w:hint="cs"/>
          <w:rtl/>
        </w:rPr>
        <w:t>לומר</w:t>
      </w:r>
      <w:r>
        <w:rPr>
          <w:rtl/>
        </w:rPr>
        <w:t xml:space="preserve">, </w:t>
      </w:r>
      <w:r>
        <w:rPr>
          <w:rFonts w:hint="cs"/>
          <w:rtl/>
        </w:rPr>
        <w:t>שתלוי</w:t>
      </w:r>
      <w:r>
        <w:rPr>
          <w:rtl/>
        </w:rPr>
        <w:t xml:space="preserve"> </w:t>
      </w:r>
      <w:r>
        <w:rPr>
          <w:rFonts w:hint="cs"/>
          <w:rtl/>
        </w:rPr>
        <w:t>בהדיעות</w:t>
      </w:r>
      <w:r>
        <w:rPr>
          <w:rtl/>
        </w:rPr>
        <w:t xml:space="preserve"> (</w:t>
      </w:r>
      <w:r>
        <w:rPr>
          <w:rFonts w:hint="cs"/>
          <w:rtl/>
        </w:rPr>
        <w:t>ראה</w:t>
      </w:r>
      <w:r>
        <w:rPr>
          <w:rtl/>
        </w:rPr>
        <w:t xml:space="preserve"> </w:t>
      </w:r>
      <w:r>
        <w:rPr>
          <w:rFonts w:hint="cs"/>
          <w:rtl/>
        </w:rPr>
        <w:t>מנ</w:t>
      </w:r>
      <w:r>
        <w:rPr>
          <w:rtl/>
        </w:rPr>
        <w:t>"</w:t>
      </w:r>
      <w:r>
        <w:rPr>
          <w:rFonts w:hint="cs"/>
          <w:rtl/>
        </w:rPr>
        <w:t>ח</w:t>
      </w:r>
      <w:r>
        <w:rPr>
          <w:rtl/>
        </w:rPr>
        <w:t xml:space="preserve"> </w:t>
      </w:r>
      <w:r>
        <w:rPr>
          <w:rFonts w:hint="cs"/>
          <w:rtl/>
        </w:rPr>
        <w:t>מצוה</w:t>
      </w:r>
      <w:r>
        <w:rPr>
          <w:rtl/>
        </w:rPr>
        <w:t xml:space="preserve"> </w:t>
      </w:r>
      <w:r>
        <w:rPr>
          <w:rFonts w:hint="cs"/>
          <w:rtl/>
        </w:rPr>
        <w:t>רלב</w:t>
      </w:r>
      <w:r>
        <w:rPr>
          <w:rtl/>
        </w:rPr>
        <w:t xml:space="preserve"> </w:t>
      </w:r>
      <w:r>
        <w:rPr>
          <w:rFonts w:hint="cs"/>
          <w:rtl/>
        </w:rPr>
        <w:t>ובהגהות</w:t>
      </w:r>
      <w:r>
        <w:rPr>
          <w:rtl/>
        </w:rPr>
        <w:t xml:space="preserve"> </w:t>
      </w:r>
      <w:r>
        <w:rPr>
          <w:rFonts w:hint="cs"/>
          <w:rtl/>
        </w:rPr>
        <w:t>הרי</w:t>
      </w:r>
      <w:r>
        <w:rPr>
          <w:rtl/>
        </w:rPr>
        <w:t>"</w:t>
      </w:r>
      <w:r>
        <w:rPr>
          <w:rFonts w:hint="cs"/>
          <w:rtl/>
        </w:rPr>
        <w:t>פ</w:t>
      </w:r>
      <w:r>
        <w:rPr>
          <w:rtl/>
        </w:rPr>
        <w:t xml:space="preserve"> </w:t>
      </w:r>
      <w:r>
        <w:rPr>
          <w:rFonts w:hint="cs"/>
          <w:rtl/>
        </w:rPr>
        <w:t>פערלא</w:t>
      </w:r>
      <w:r>
        <w:rPr>
          <w:rtl/>
        </w:rPr>
        <w:t xml:space="preserve"> </w:t>
      </w:r>
      <w:r>
        <w:rPr>
          <w:rFonts w:hint="cs"/>
          <w:rtl/>
        </w:rPr>
        <w:t>לשם</w:t>
      </w:r>
      <w:r>
        <w:rPr>
          <w:rtl/>
        </w:rPr>
        <w:t xml:space="preserve">. </w:t>
      </w:r>
      <w:r>
        <w:rPr>
          <w:rFonts w:hint="cs"/>
          <w:rtl/>
        </w:rPr>
        <w:t>וכבר</w:t>
      </w:r>
      <w:r>
        <w:rPr>
          <w:rtl/>
        </w:rPr>
        <w:t xml:space="preserve"> </w:t>
      </w:r>
      <w:r>
        <w:rPr>
          <w:rFonts w:hint="cs"/>
          <w:rtl/>
        </w:rPr>
        <w:t>העירו</w:t>
      </w:r>
      <w:r>
        <w:rPr>
          <w:rtl/>
        </w:rPr>
        <w:t xml:space="preserve"> </w:t>
      </w:r>
      <w:r>
        <w:rPr>
          <w:rFonts w:hint="cs"/>
          <w:rtl/>
        </w:rPr>
        <w:t>מזח</w:t>
      </w:r>
      <w:r>
        <w:rPr>
          <w:rtl/>
        </w:rPr>
        <w:t>"</w:t>
      </w:r>
      <w:r>
        <w:rPr>
          <w:rFonts w:hint="cs"/>
          <w:rtl/>
        </w:rPr>
        <w:t>ג</w:t>
      </w:r>
      <w:r>
        <w:rPr>
          <w:rtl/>
        </w:rPr>
        <w:t xml:space="preserve"> </w:t>
      </w:r>
      <w:r>
        <w:rPr>
          <w:rFonts w:hint="cs"/>
          <w:rtl/>
        </w:rPr>
        <w:t>פה</w:t>
      </w:r>
      <w:r>
        <w:rPr>
          <w:rtl/>
        </w:rPr>
        <w:t xml:space="preserve">, </w:t>
      </w:r>
      <w:r>
        <w:rPr>
          <w:rFonts w:hint="cs"/>
          <w:rtl/>
        </w:rPr>
        <w:t>א</w:t>
      </w:r>
      <w:r>
        <w:rPr>
          <w:rtl/>
        </w:rPr>
        <w:t xml:space="preserve">. </w:t>
      </w:r>
      <w:r>
        <w:rPr>
          <w:rFonts w:hint="cs"/>
          <w:rtl/>
        </w:rPr>
        <w:t>רמב</w:t>
      </w:r>
      <w:r>
        <w:rPr>
          <w:rtl/>
        </w:rPr>
        <w:t>"</w:t>
      </w:r>
      <w:r>
        <w:rPr>
          <w:rFonts w:hint="cs"/>
          <w:rtl/>
        </w:rPr>
        <w:t>ם</w:t>
      </w:r>
      <w:r>
        <w:rPr>
          <w:rtl/>
        </w:rPr>
        <w:t xml:space="preserve"> </w:t>
      </w:r>
      <w:r>
        <w:rPr>
          <w:rFonts w:hint="cs"/>
          <w:rtl/>
        </w:rPr>
        <w:t>הל</w:t>
      </w:r>
      <w:r>
        <w:rPr>
          <w:rtl/>
        </w:rPr>
        <w:t xml:space="preserve">' </w:t>
      </w:r>
      <w:r>
        <w:rPr>
          <w:rFonts w:hint="cs"/>
          <w:rtl/>
        </w:rPr>
        <w:t>ת</w:t>
      </w:r>
      <w:r>
        <w:rPr>
          <w:rtl/>
        </w:rPr>
        <w:t>"</w:t>
      </w:r>
      <w:r>
        <w:rPr>
          <w:rFonts w:hint="cs"/>
          <w:rtl/>
        </w:rPr>
        <w:t>ת</w:t>
      </w:r>
      <w:r>
        <w:rPr>
          <w:rtl/>
        </w:rPr>
        <w:t xml:space="preserve"> </w:t>
      </w:r>
      <w:r>
        <w:rPr>
          <w:rFonts w:hint="cs"/>
          <w:rtl/>
        </w:rPr>
        <w:t>פ</w:t>
      </w:r>
      <w:r>
        <w:rPr>
          <w:rtl/>
        </w:rPr>
        <w:t>"</w:t>
      </w:r>
      <w:r>
        <w:rPr>
          <w:rFonts w:hint="cs"/>
          <w:rtl/>
        </w:rPr>
        <w:t>ו</w:t>
      </w:r>
      <w:r>
        <w:rPr>
          <w:rtl/>
        </w:rPr>
        <w:t xml:space="preserve"> </w:t>
      </w:r>
      <w:r>
        <w:rPr>
          <w:rFonts w:hint="cs"/>
          <w:rtl/>
        </w:rPr>
        <w:t>הי</w:t>
      </w:r>
      <w:r>
        <w:rPr>
          <w:rtl/>
        </w:rPr>
        <w:t>"</w:t>
      </w:r>
      <w:r>
        <w:rPr>
          <w:rFonts w:hint="cs"/>
          <w:rtl/>
        </w:rPr>
        <w:t>ד</w:t>
      </w:r>
      <w:r>
        <w:rPr>
          <w:rtl/>
        </w:rPr>
        <w:t xml:space="preserve"> </w:t>
      </w:r>
      <w:r>
        <w:rPr>
          <w:rFonts w:hint="cs"/>
          <w:rtl/>
        </w:rPr>
        <w:t>וראב</w:t>
      </w:r>
      <w:r>
        <w:rPr>
          <w:rtl/>
        </w:rPr>
        <w:t>"</w:t>
      </w:r>
      <w:r>
        <w:rPr>
          <w:rFonts w:hint="cs"/>
          <w:rtl/>
        </w:rPr>
        <w:t>ד</w:t>
      </w:r>
      <w:r>
        <w:rPr>
          <w:rtl/>
        </w:rPr>
        <w:t xml:space="preserve"> </w:t>
      </w:r>
      <w:r>
        <w:rPr>
          <w:rFonts w:hint="cs"/>
          <w:rtl/>
        </w:rPr>
        <w:t>שם</w:t>
      </w:r>
      <w:r>
        <w:rPr>
          <w:rtl/>
        </w:rPr>
        <w:t xml:space="preserve">) </w:t>
      </w:r>
      <w:r>
        <w:rPr>
          <w:rFonts w:hint="cs"/>
          <w:rtl/>
        </w:rPr>
        <w:t>אם</w:t>
      </w:r>
      <w:r>
        <w:rPr>
          <w:rtl/>
        </w:rPr>
        <w:t xml:space="preserve"> </w:t>
      </w:r>
      <w:r>
        <w:rPr>
          <w:rFonts w:hint="cs"/>
          <w:rtl/>
        </w:rPr>
        <w:t>הנותן</w:t>
      </w:r>
      <w:r>
        <w:rPr>
          <w:rtl/>
        </w:rPr>
        <w:t xml:space="preserve"> </w:t>
      </w:r>
      <w:r>
        <w:rPr>
          <w:rFonts w:hint="cs"/>
          <w:rtl/>
        </w:rPr>
        <w:t>מכשול</w:t>
      </w:r>
      <w:r>
        <w:rPr>
          <w:rtl/>
        </w:rPr>
        <w:t xml:space="preserve"> </w:t>
      </w:r>
      <w:r>
        <w:rPr>
          <w:rFonts w:hint="cs"/>
          <w:rtl/>
        </w:rPr>
        <w:t>לפני</w:t>
      </w:r>
      <w:r>
        <w:rPr>
          <w:rtl/>
        </w:rPr>
        <w:t xml:space="preserve"> </w:t>
      </w:r>
      <w:r>
        <w:rPr>
          <w:rFonts w:hint="cs"/>
          <w:rtl/>
        </w:rPr>
        <w:t>עיוור</w:t>
      </w:r>
      <w:r>
        <w:rPr>
          <w:rtl/>
        </w:rPr>
        <w:t xml:space="preserve"> </w:t>
      </w:r>
      <w:r>
        <w:rPr>
          <w:rFonts w:ascii="Trebuchet MS" w:hAnsi="Trebuchet MS" w:cs="Trebuchet MS" w:hint="cs"/>
          <w:rtl/>
        </w:rPr>
        <w:t>—</w:t>
      </w:r>
      <w:r>
        <w:rPr>
          <w:rtl/>
        </w:rPr>
        <w:t xml:space="preserve"> </w:t>
      </w:r>
      <w:r>
        <w:rPr>
          <w:rFonts w:hint="cs"/>
          <w:rtl/>
        </w:rPr>
        <w:t>כפשוטו</w:t>
      </w:r>
      <w:r>
        <w:rPr>
          <w:rtl/>
        </w:rPr>
        <w:t xml:space="preserve"> </w:t>
      </w:r>
      <w:r>
        <w:rPr>
          <w:rFonts w:ascii="Trebuchet MS" w:hAnsi="Trebuchet MS" w:cs="Trebuchet MS" w:hint="cs"/>
          <w:rtl/>
        </w:rPr>
        <w:t>—</w:t>
      </w:r>
      <w:r>
        <w:rPr>
          <w:rtl/>
        </w:rPr>
        <w:t xml:space="preserve"> </w:t>
      </w:r>
      <w:r>
        <w:rPr>
          <w:rFonts w:hint="cs"/>
          <w:rtl/>
        </w:rPr>
        <w:t>עובר</w:t>
      </w:r>
      <w:r>
        <w:rPr>
          <w:rtl/>
        </w:rPr>
        <w:t xml:space="preserve"> </w:t>
      </w:r>
      <w:r>
        <w:rPr>
          <w:rFonts w:hint="cs"/>
          <w:rtl/>
        </w:rPr>
        <w:t>בלאו</w:t>
      </w:r>
      <w:r>
        <w:rPr>
          <w:rtl/>
        </w:rPr>
        <w:t xml:space="preserve"> </w:t>
      </w:r>
      <w:r>
        <w:rPr>
          <w:rFonts w:hint="cs"/>
          <w:rtl/>
        </w:rPr>
        <w:t>זה</w:t>
      </w:r>
      <w:r>
        <w:rPr>
          <w:rtl/>
        </w:rPr>
        <w:t xml:space="preserve">. </w:t>
      </w:r>
      <w:r>
        <w:rPr>
          <w:rFonts w:hint="cs"/>
          <w:rtl/>
        </w:rPr>
        <w:t>שלפי</w:t>
      </w:r>
      <w:r>
        <w:rPr>
          <w:rtl/>
        </w:rPr>
        <w:t xml:space="preserve"> </w:t>
      </w:r>
      <w:r>
        <w:rPr>
          <w:rFonts w:hint="cs"/>
          <w:rtl/>
        </w:rPr>
        <w:t>שיטה</w:t>
      </w:r>
      <w:r>
        <w:rPr>
          <w:rtl/>
        </w:rPr>
        <w:t xml:space="preserve"> </w:t>
      </w:r>
      <w:r>
        <w:rPr>
          <w:rFonts w:hint="cs"/>
          <w:rtl/>
        </w:rPr>
        <w:t>זו</w:t>
      </w:r>
      <w:r>
        <w:rPr>
          <w:rtl/>
        </w:rPr>
        <w:t xml:space="preserve"> (</w:t>
      </w:r>
      <w:r>
        <w:rPr>
          <w:rFonts w:hint="cs"/>
          <w:rtl/>
        </w:rPr>
        <w:t>שחלק</w:t>
      </w:r>
      <w:r>
        <w:rPr>
          <w:rtl/>
        </w:rPr>
        <w:t xml:space="preserve"> </w:t>
      </w:r>
      <w:r>
        <w:rPr>
          <w:rFonts w:hint="cs"/>
          <w:rtl/>
        </w:rPr>
        <w:t>הכתוב</w:t>
      </w:r>
      <w:r>
        <w:rPr>
          <w:rtl/>
        </w:rPr>
        <w:t xml:space="preserve"> </w:t>
      </w:r>
      <w:r>
        <w:rPr>
          <w:rFonts w:hint="cs"/>
          <w:rtl/>
        </w:rPr>
        <w:t>ופי</w:t>
      </w:r>
      <w:r>
        <w:rPr>
          <w:rtl/>
        </w:rPr>
        <w:t xml:space="preserve">' </w:t>
      </w:r>
      <w:r>
        <w:rPr>
          <w:rFonts w:hint="cs"/>
          <w:rtl/>
        </w:rPr>
        <w:t>עפ</w:t>
      </w:r>
      <w:r>
        <w:rPr>
          <w:rtl/>
        </w:rPr>
        <w:t>"</w:t>
      </w:r>
      <w:r>
        <w:rPr>
          <w:rFonts w:hint="cs"/>
          <w:rtl/>
        </w:rPr>
        <w:t>י</w:t>
      </w:r>
      <w:r>
        <w:rPr>
          <w:rtl/>
        </w:rPr>
        <w:t xml:space="preserve"> </w:t>
      </w:r>
      <w:r>
        <w:rPr>
          <w:rFonts w:hint="cs"/>
          <w:rtl/>
        </w:rPr>
        <w:t>הכלל</w:t>
      </w:r>
      <w:r>
        <w:rPr>
          <w:rtl/>
        </w:rPr>
        <w:t xml:space="preserve"> </w:t>
      </w:r>
      <w:r>
        <w:rPr>
          <w:rFonts w:hint="cs"/>
          <w:rtl/>
        </w:rPr>
        <w:t>דאין</w:t>
      </w:r>
      <w:r>
        <w:rPr>
          <w:rtl/>
        </w:rPr>
        <w:t xml:space="preserve"> </w:t>
      </w:r>
      <w:r>
        <w:rPr>
          <w:rFonts w:hint="cs"/>
          <w:rtl/>
        </w:rPr>
        <w:t>מקרא</w:t>
      </w:r>
      <w:r>
        <w:rPr>
          <w:rtl/>
        </w:rPr>
        <w:t xml:space="preserve"> </w:t>
      </w:r>
      <w:r>
        <w:rPr>
          <w:rFonts w:hint="cs"/>
          <w:rtl/>
        </w:rPr>
        <w:t>יוצא</w:t>
      </w:r>
      <w:r>
        <w:rPr>
          <w:rtl/>
        </w:rPr>
        <w:t xml:space="preserve"> </w:t>
      </w:r>
      <w:r>
        <w:rPr>
          <w:rFonts w:hint="cs"/>
          <w:rtl/>
        </w:rPr>
        <w:t>מידי</w:t>
      </w:r>
      <w:r>
        <w:rPr>
          <w:rtl/>
        </w:rPr>
        <w:t xml:space="preserve"> </w:t>
      </w:r>
      <w:r>
        <w:rPr>
          <w:rFonts w:hint="cs"/>
          <w:rtl/>
        </w:rPr>
        <w:t>פשוטו</w:t>
      </w:r>
      <w:r>
        <w:rPr>
          <w:rtl/>
        </w:rPr>
        <w:t xml:space="preserve"> </w:t>
      </w:r>
      <w:r>
        <w:rPr>
          <w:rFonts w:ascii="Trebuchet MS" w:hAnsi="Trebuchet MS" w:cs="Trebuchet MS" w:hint="cs"/>
          <w:rtl/>
        </w:rPr>
        <w:t>—</w:t>
      </w:r>
      <w:r>
        <w:rPr>
          <w:rtl/>
        </w:rPr>
        <w:t xml:space="preserve"> </w:t>
      </w:r>
      <w:r>
        <w:rPr>
          <w:rFonts w:hint="cs"/>
          <w:rtl/>
        </w:rPr>
        <w:t>אופן</w:t>
      </w:r>
      <w:r>
        <w:rPr>
          <w:rtl/>
        </w:rPr>
        <w:t xml:space="preserve"> </w:t>
      </w:r>
      <w:r>
        <w:rPr>
          <w:rFonts w:hint="cs"/>
          <w:rtl/>
        </w:rPr>
        <w:t>אחד</w:t>
      </w:r>
      <w:r>
        <w:rPr>
          <w:rtl/>
        </w:rPr>
        <w:t xml:space="preserve"> </w:t>
      </w:r>
      <w:r>
        <w:rPr>
          <w:rFonts w:hint="cs"/>
          <w:rtl/>
        </w:rPr>
        <w:t>דהאיסור</w:t>
      </w:r>
      <w:r>
        <w:rPr>
          <w:rtl/>
        </w:rPr>
        <w:t xml:space="preserve">) </w:t>
      </w:r>
      <w:r>
        <w:rPr>
          <w:rFonts w:hint="cs"/>
          <w:rtl/>
        </w:rPr>
        <w:t>לחלק</w:t>
      </w:r>
      <w:r>
        <w:rPr>
          <w:rtl/>
        </w:rPr>
        <w:t xml:space="preserve"> </w:t>
      </w:r>
      <w:r>
        <w:rPr>
          <w:rFonts w:hint="cs"/>
          <w:rtl/>
        </w:rPr>
        <w:t>יצא</w:t>
      </w:r>
      <w:r>
        <w:rPr>
          <w:rtl/>
        </w:rPr>
        <w:t xml:space="preserve"> </w:t>
      </w:r>
      <w:r>
        <w:rPr>
          <w:rFonts w:hint="cs"/>
          <w:rtl/>
        </w:rPr>
        <w:t>בכל</w:t>
      </w:r>
      <w:r>
        <w:rPr>
          <w:rtl/>
        </w:rPr>
        <w:t xml:space="preserve"> </w:t>
      </w:r>
      <w:r>
        <w:rPr>
          <w:rFonts w:hint="cs"/>
          <w:rtl/>
        </w:rPr>
        <w:t>האיסורין</w:t>
      </w:r>
      <w:r>
        <w:rPr>
          <w:rtl/>
        </w:rPr>
        <w:t xml:space="preserve"> (</w:t>
      </w:r>
      <w:r>
        <w:rPr>
          <w:rFonts w:hint="cs"/>
          <w:rtl/>
        </w:rPr>
        <w:t>אף</w:t>
      </w:r>
      <w:r>
        <w:rPr>
          <w:rtl/>
        </w:rPr>
        <w:t xml:space="preserve"> </w:t>
      </w:r>
      <w:r>
        <w:rPr>
          <w:rFonts w:hint="cs"/>
          <w:rtl/>
        </w:rPr>
        <w:t>שמחולק</w:t>
      </w:r>
      <w:r>
        <w:rPr>
          <w:rtl/>
        </w:rPr>
        <w:t xml:space="preserve"> </w:t>
      </w:r>
      <w:r>
        <w:rPr>
          <w:rFonts w:hint="cs"/>
          <w:rtl/>
        </w:rPr>
        <w:t>מהבערה</w:t>
      </w:r>
      <w:r>
        <w:rPr>
          <w:rtl/>
        </w:rPr>
        <w:t xml:space="preserve"> </w:t>
      </w:r>
      <w:r>
        <w:rPr>
          <w:rFonts w:hint="cs"/>
          <w:rtl/>
        </w:rPr>
        <w:t>לחלק</w:t>
      </w:r>
      <w:r>
        <w:rPr>
          <w:rtl/>
        </w:rPr>
        <w:t xml:space="preserve"> </w:t>
      </w:r>
      <w:r>
        <w:rPr>
          <w:rFonts w:hint="cs"/>
          <w:rtl/>
        </w:rPr>
        <w:t>יצאת</w:t>
      </w:r>
      <w:r>
        <w:rPr>
          <w:rtl/>
        </w:rPr>
        <w:t xml:space="preserve"> </w:t>
      </w:r>
      <w:r>
        <w:rPr>
          <w:rFonts w:ascii="Trebuchet MS" w:hAnsi="Trebuchet MS" w:cs="Trebuchet MS" w:hint="cs"/>
          <w:rtl/>
        </w:rPr>
        <w:t>—</w:t>
      </w:r>
      <w:r>
        <w:rPr>
          <w:rtl/>
        </w:rPr>
        <w:t xml:space="preserve"> </w:t>
      </w:r>
      <w:r>
        <w:rPr>
          <w:rFonts w:hint="cs"/>
          <w:rtl/>
        </w:rPr>
        <w:t>דכאן</w:t>
      </w:r>
      <w:r>
        <w:rPr>
          <w:rtl/>
        </w:rPr>
        <w:t xml:space="preserve"> </w:t>
      </w:r>
      <w:r>
        <w:rPr>
          <w:rFonts w:hint="cs"/>
          <w:rtl/>
        </w:rPr>
        <w:t>הוא</w:t>
      </w:r>
      <w:r>
        <w:rPr>
          <w:rtl/>
        </w:rPr>
        <w:t xml:space="preserve"> </w:t>
      </w:r>
      <w:r>
        <w:rPr>
          <w:rFonts w:hint="cs"/>
          <w:rtl/>
        </w:rPr>
        <w:t>לפַרֵט</w:t>
      </w:r>
      <w:r>
        <w:rPr>
          <w:rtl/>
        </w:rPr>
        <w:t xml:space="preserve"> </w:t>
      </w:r>
      <w:r>
        <w:rPr>
          <w:rFonts w:hint="cs"/>
          <w:rtl/>
        </w:rPr>
        <w:t>ולא</w:t>
      </w:r>
      <w:r>
        <w:rPr>
          <w:rtl/>
        </w:rPr>
        <w:t xml:space="preserve"> </w:t>
      </w:r>
      <w:r>
        <w:rPr>
          <w:rFonts w:hint="cs"/>
          <w:rtl/>
        </w:rPr>
        <w:t>לחלק</w:t>
      </w:r>
      <w:r>
        <w:rPr>
          <w:rtl/>
        </w:rPr>
        <w:t xml:space="preserve">), </w:t>
      </w:r>
      <w:r>
        <w:rPr>
          <w:rFonts w:hint="cs"/>
          <w:rtl/>
        </w:rPr>
        <w:t>וה</w:t>
      </w:r>
      <w:r>
        <w:rPr>
          <w:rtl/>
        </w:rPr>
        <w:t>"</w:t>
      </w:r>
      <w:r>
        <w:rPr>
          <w:rFonts w:hint="cs"/>
          <w:rtl/>
        </w:rPr>
        <w:t>ז</w:t>
      </w:r>
      <w:r>
        <w:rPr>
          <w:rtl/>
        </w:rPr>
        <w:t xml:space="preserve"> </w:t>
      </w:r>
      <w:r>
        <w:rPr>
          <w:rFonts w:hint="cs"/>
          <w:rtl/>
        </w:rPr>
        <w:t>פרט</w:t>
      </w:r>
      <w:r>
        <w:rPr>
          <w:rtl/>
        </w:rPr>
        <w:t xml:space="preserve"> </w:t>
      </w:r>
      <w:r>
        <w:rPr>
          <w:rFonts w:hint="cs"/>
          <w:rtl/>
        </w:rPr>
        <w:t>בכל</w:t>
      </w:r>
      <w:r>
        <w:rPr>
          <w:rtl/>
        </w:rPr>
        <w:t xml:space="preserve"> </w:t>
      </w:r>
      <w:r>
        <w:rPr>
          <w:rFonts w:hint="cs"/>
          <w:rtl/>
        </w:rPr>
        <w:t>ענין</w:t>
      </w:r>
      <w:r>
        <w:rPr>
          <w:rtl/>
        </w:rPr>
        <w:t xml:space="preserve"> </w:t>
      </w:r>
      <w:r>
        <w:rPr>
          <w:rFonts w:hint="cs"/>
          <w:rtl/>
        </w:rPr>
        <w:t>בפ</w:t>
      </w:r>
      <w:r>
        <w:rPr>
          <w:rtl/>
        </w:rPr>
        <w:t>"</w:t>
      </w:r>
      <w:r>
        <w:rPr>
          <w:rFonts w:hint="cs"/>
          <w:rtl/>
        </w:rPr>
        <w:t>ע</w:t>
      </w:r>
      <w:r>
        <w:rPr>
          <w:rtl/>
        </w:rPr>
        <w:t xml:space="preserve"> [</w:t>
      </w:r>
      <w:r>
        <w:rPr>
          <w:rFonts w:hint="cs"/>
          <w:rtl/>
        </w:rPr>
        <w:t>וי</w:t>
      </w:r>
      <w:r>
        <w:rPr>
          <w:rtl/>
        </w:rPr>
        <w:t>"</w:t>
      </w:r>
      <w:r>
        <w:rPr>
          <w:rFonts w:hint="cs"/>
          <w:rtl/>
        </w:rPr>
        <w:t>ל</w:t>
      </w:r>
      <w:r>
        <w:rPr>
          <w:rtl/>
        </w:rPr>
        <w:t xml:space="preserve"> </w:t>
      </w:r>
      <w:r>
        <w:rPr>
          <w:rFonts w:hint="cs"/>
          <w:rtl/>
        </w:rPr>
        <w:t>גם</w:t>
      </w:r>
      <w:r>
        <w:rPr>
          <w:rtl/>
        </w:rPr>
        <w:t xml:space="preserve"> </w:t>
      </w:r>
      <w:r>
        <w:rPr>
          <w:rFonts w:hint="cs"/>
          <w:rtl/>
        </w:rPr>
        <w:t>להיפך</w:t>
      </w:r>
      <w:r>
        <w:rPr>
          <w:rtl/>
        </w:rPr>
        <w:t xml:space="preserve">: </w:t>
      </w:r>
      <w:r>
        <w:rPr>
          <w:rFonts w:hint="cs"/>
          <w:rtl/>
        </w:rPr>
        <w:t>כיון</w:t>
      </w:r>
      <w:r>
        <w:rPr>
          <w:rtl/>
        </w:rPr>
        <w:t xml:space="preserve"> </w:t>
      </w:r>
      <w:r>
        <w:rPr>
          <w:rFonts w:hint="cs"/>
          <w:rtl/>
        </w:rPr>
        <w:t>שייחדו</w:t>
      </w:r>
      <w:r>
        <w:rPr>
          <w:rtl/>
        </w:rPr>
        <w:t xml:space="preserve"> </w:t>
      </w:r>
      <w:r>
        <w:rPr>
          <w:rFonts w:hint="cs"/>
          <w:rtl/>
        </w:rPr>
        <w:t>הכתוב</w:t>
      </w:r>
      <w:r>
        <w:rPr>
          <w:rtl/>
        </w:rPr>
        <w:t xml:space="preserve"> </w:t>
      </w:r>
      <w:r>
        <w:rPr>
          <w:rFonts w:hint="cs"/>
          <w:rtl/>
        </w:rPr>
        <w:t>בפ</w:t>
      </w:r>
      <w:r>
        <w:rPr>
          <w:rtl/>
        </w:rPr>
        <w:t>"</w:t>
      </w:r>
      <w:r>
        <w:rPr>
          <w:rFonts w:hint="cs"/>
          <w:rtl/>
        </w:rPr>
        <w:t>ע</w:t>
      </w:r>
      <w:r>
        <w:rPr>
          <w:rtl/>
        </w:rPr>
        <w:t xml:space="preserve"> </w:t>
      </w:r>
      <w:r>
        <w:rPr>
          <w:rFonts w:ascii="Trebuchet MS" w:hAnsi="Trebuchet MS" w:cs="Trebuchet MS" w:hint="cs"/>
          <w:rtl/>
        </w:rPr>
        <w:t>—</w:t>
      </w:r>
      <w:r>
        <w:rPr>
          <w:rtl/>
        </w:rPr>
        <w:t xml:space="preserve"> </w:t>
      </w:r>
      <w:r>
        <w:rPr>
          <w:rFonts w:hint="cs"/>
          <w:rtl/>
        </w:rPr>
        <w:t>ה</w:t>
      </w:r>
      <w:r>
        <w:rPr>
          <w:rtl/>
        </w:rPr>
        <w:t>"</w:t>
      </w:r>
      <w:r>
        <w:rPr>
          <w:rFonts w:hint="cs"/>
          <w:rtl/>
        </w:rPr>
        <w:t>ז</w:t>
      </w:r>
      <w:r>
        <w:rPr>
          <w:rtl/>
        </w:rPr>
        <w:t xml:space="preserve"> </w:t>
      </w:r>
      <w:r>
        <w:rPr>
          <w:rFonts w:hint="cs"/>
          <w:rtl/>
        </w:rPr>
        <w:t>הוכחה</w:t>
      </w:r>
      <w:r>
        <w:rPr>
          <w:rtl/>
        </w:rPr>
        <w:t xml:space="preserve"> </w:t>
      </w:r>
      <w:r>
        <w:rPr>
          <w:rFonts w:hint="cs"/>
          <w:rtl/>
        </w:rPr>
        <w:t>שהוא</w:t>
      </w:r>
      <w:r>
        <w:rPr>
          <w:rtl/>
        </w:rPr>
        <w:t xml:space="preserve"> </w:t>
      </w:r>
      <w:r>
        <w:rPr>
          <w:rFonts w:hint="cs"/>
          <w:rtl/>
        </w:rPr>
        <w:t>ענין</w:t>
      </w:r>
      <w:r>
        <w:rPr>
          <w:rtl/>
        </w:rPr>
        <w:t xml:space="preserve"> </w:t>
      </w:r>
      <w:r>
        <w:rPr>
          <w:rFonts w:hint="cs"/>
          <w:rtl/>
        </w:rPr>
        <w:t>בפ</w:t>
      </w:r>
      <w:r>
        <w:rPr>
          <w:rtl/>
        </w:rPr>
        <w:t>"</w:t>
      </w:r>
      <w:r>
        <w:rPr>
          <w:rFonts w:hint="cs"/>
          <w:rtl/>
        </w:rPr>
        <w:t>ע</w:t>
      </w:r>
      <w:r>
        <w:rPr>
          <w:rtl/>
        </w:rPr>
        <w:t xml:space="preserve">. </w:t>
      </w:r>
      <w:r>
        <w:rPr>
          <w:rFonts w:hint="cs"/>
          <w:rtl/>
        </w:rPr>
        <w:t>ומושיט</w:t>
      </w:r>
      <w:r>
        <w:rPr>
          <w:rtl/>
        </w:rPr>
        <w:t xml:space="preserve"> </w:t>
      </w:r>
      <w:r>
        <w:rPr>
          <w:rFonts w:hint="cs"/>
          <w:rtl/>
        </w:rPr>
        <w:t>יין</w:t>
      </w:r>
      <w:r>
        <w:rPr>
          <w:rtl/>
        </w:rPr>
        <w:t xml:space="preserve"> </w:t>
      </w:r>
      <w:r>
        <w:rPr>
          <w:rFonts w:hint="cs"/>
          <w:rtl/>
        </w:rPr>
        <w:t>לנזיר</w:t>
      </w:r>
      <w:r>
        <w:rPr>
          <w:rtl/>
        </w:rPr>
        <w:t xml:space="preserve"> </w:t>
      </w:r>
      <w:r>
        <w:rPr>
          <w:rFonts w:hint="cs"/>
          <w:rtl/>
        </w:rPr>
        <w:t>ה</w:t>
      </w:r>
      <w:r>
        <w:rPr>
          <w:rtl/>
        </w:rPr>
        <w:t>"</w:t>
      </w:r>
      <w:r>
        <w:rPr>
          <w:rFonts w:hint="cs"/>
          <w:rtl/>
        </w:rPr>
        <w:t>ז</w:t>
      </w:r>
      <w:r>
        <w:rPr>
          <w:rtl/>
        </w:rPr>
        <w:t xml:space="preserve"> </w:t>
      </w:r>
      <w:r>
        <w:rPr>
          <w:rFonts w:hint="cs"/>
          <w:rtl/>
        </w:rPr>
        <w:t>פרט</w:t>
      </w:r>
      <w:r>
        <w:rPr>
          <w:rtl/>
        </w:rPr>
        <w:t xml:space="preserve"> </w:t>
      </w:r>
      <w:r>
        <w:rPr>
          <w:rFonts w:hint="cs"/>
          <w:rtl/>
        </w:rPr>
        <w:t>בלפני</w:t>
      </w:r>
      <w:r>
        <w:rPr>
          <w:rtl/>
        </w:rPr>
        <w:t xml:space="preserve"> </w:t>
      </w:r>
      <w:r>
        <w:rPr>
          <w:rFonts w:hint="cs"/>
          <w:rtl/>
        </w:rPr>
        <w:t>עיור</w:t>
      </w:r>
      <w:r>
        <w:rPr>
          <w:rtl/>
        </w:rPr>
        <w:t xml:space="preserve"> </w:t>
      </w:r>
      <w:r>
        <w:rPr>
          <w:rFonts w:hint="cs"/>
          <w:rtl/>
        </w:rPr>
        <w:t>ולא</w:t>
      </w:r>
      <w:r>
        <w:rPr>
          <w:rtl/>
        </w:rPr>
        <w:t xml:space="preserve"> </w:t>
      </w:r>
      <w:r>
        <w:rPr>
          <w:rFonts w:hint="cs"/>
          <w:rtl/>
        </w:rPr>
        <w:t>בנזיר</w:t>
      </w:r>
      <w:r>
        <w:rPr>
          <w:rtl/>
        </w:rPr>
        <w:t xml:space="preserve">] </w:t>
      </w:r>
      <w:r>
        <w:rPr>
          <w:rFonts w:hint="cs"/>
          <w:rtl/>
        </w:rPr>
        <w:t>משא</w:t>
      </w:r>
      <w:r>
        <w:rPr>
          <w:rtl/>
        </w:rPr>
        <w:t>"</w:t>
      </w:r>
      <w:r>
        <w:rPr>
          <w:rFonts w:hint="cs"/>
          <w:rtl/>
        </w:rPr>
        <w:t>כ</w:t>
      </w:r>
      <w:r>
        <w:rPr>
          <w:rtl/>
        </w:rPr>
        <w:t xml:space="preserve"> </w:t>
      </w:r>
      <w:r>
        <w:rPr>
          <w:rFonts w:hint="cs"/>
          <w:rtl/>
        </w:rPr>
        <w:t>להדיעה</w:t>
      </w:r>
      <w:r>
        <w:rPr>
          <w:rtl/>
        </w:rPr>
        <w:t xml:space="preserve"> </w:t>
      </w:r>
      <w:r>
        <w:rPr>
          <w:rFonts w:hint="cs"/>
          <w:rtl/>
        </w:rPr>
        <w:t>שאינו</w:t>
      </w:r>
      <w:r>
        <w:rPr>
          <w:rtl/>
        </w:rPr>
        <w:t xml:space="preserve"> </w:t>
      </w:r>
      <w:r>
        <w:rPr>
          <w:rFonts w:hint="cs"/>
          <w:rtl/>
        </w:rPr>
        <w:t>עובר</w:t>
      </w:r>
      <w:r>
        <w:rPr>
          <w:rtl/>
        </w:rPr>
        <w:t xml:space="preserve"> </w:t>
      </w:r>
      <w:r>
        <w:rPr>
          <w:rFonts w:hint="cs"/>
          <w:rtl/>
        </w:rPr>
        <w:t>באופן</w:t>
      </w:r>
      <w:r>
        <w:rPr>
          <w:rtl/>
        </w:rPr>
        <w:t xml:space="preserve"> </w:t>
      </w:r>
      <w:r>
        <w:rPr>
          <w:rFonts w:hint="cs"/>
          <w:rtl/>
        </w:rPr>
        <w:t>זה</w:t>
      </w:r>
      <w:r>
        <w:rPr>
          <w:rtl/>
        </w:rPr>
        <w:t xml:space="preserve"> </w:t>
      </w:r>
      <w:r>
        <w:rPr>
          <w:rFonts w:ascii="Trebuchet MS" w:hAnsi="Trebuchet MS" w:cs="Trebuchet MS" w:hint="cs"/>
          <w:rtl/>
        </w:rPr>
        <w:t>—</w:t>
      </w:r>
      <w:r>
        <w:rPr>
          <w:rtl/>
        </w:rPr>
        <w:t xml:space="preserve"> </w:t>
      </w:r>
      <w:r>
        <w:rPr>
          <w:rFonts w:hint="cs"/>
          <w:rtl/>
        </w:rPr>
        <w:t>איסור</w:t>
      </w:r>
      <w:r>
        <w:rPr>
          <w:rtl/>
        </w:rPr>
        <w:t xml:space="preserve"> </w:t>
      </w:r>
      <w:r>
        <w:rPr>
          <w:rFonts w:hint="cs"/>
          <w:rtl/>
        </w:rPr>
        <w:t>כללי</w:t>
      </w:r>
      <w:r>
        <w:rPr>
          <w:rtl/>
        </w:rPr>
        <w:t xml:space="preserve"> </w:t>
      </w:r>
      <w:r>
        <w:rPr>
          <w:rFonts w:hint="cs"/>
          <w:rtl/>
        </w:rPr>
        <w:t>הוא</w:t>
      </w:r>
      <w:r>
        <w:rPr>
          <w:rtl/>
        </w:rPr>
        <w:t>" (</w:t>
      </w:r>
      <w:r>
        <w:rPr>
          <w:rFonts w:hint="cs"/>
          <w:rtl/>
        </w:rPr>
        <w:t>וע</w:t>
      </w:r>
      <w:r>
        <w:rPr>
          <w:rtl/>
        </w:rPr>
        <w:t>"</w:t>
      </w:r>
      <w:r>
        <w:rPr>
          <w:rFonts w:hint="cs"/>
          <w:rtl/>
        </w:rPr>
        <w:t>ע</w:t>
      </w:r>
      <w:r>
        <w:rPr>
          <w:rtl/>
        </w:rPr>
        <w:t xml:space="preserve"> </w:t>
      </w:r>
      <w:r>
        <w:rPr>
          <w:rFonts w:hint="cs"/>
          <w:rtl/>
        </w:rPr>
        <w:t>לקו</w:t>
      </w:r>
      <w:r>
        <w:rPr>
          <w:rtl/>
        </w:rPr>
        <w:t>"</w:t>
      </w:r>
      <w:r>
        <w:rPr>
          <w:rFonts w:hint="cs"/>
          <w:rtl/>
        </w:rPr>
        <w:t>ש</w:t>
      </w:r>
      <w:r>
        <w:rPr>
          <w:rtl/>
        </w:rPr>
        <w:t xml:space="preserve"> </w:t>
      </w:r>
      <w:r>
        <w:rPr>
          <w:rFonts w:hint="cs"/>
          <w:rtl/>
        </w:rPr>
        <w:t>חכ</w:t>
      </w:r>
      <w:r>
        <w:rPr>
          <w:rtl/>
        </w:rPr>
        <w:t>"</w:t>
      </w:r>
      <w:r>
        <w:rPr>
          <w:rFonts w:hint="cs"/>
          <w:rtl/>
        </w:rPr>
        <w:t>ב</w:t>
      </w:r>
      <w:r>
        <w:rPr>
          <w:rtl/>
        </w:rPr>
        <w:t xml:space="preserve"> </w:t>
      </w:r>
      <w:r>
        <w:rPr>
          <w:rFonts w:hint="cs"/>
          <w:rtl/>
        </w:rPr>
        <w:t>ע</w:t>
      </w:r>
      <w:r>
        <w:rPr>
          <w:rtl/>
        </w:rPr>
        <w:t xml:space="preserve">' 58 </w:t>
      </w:r>
      <w:r>
        <w:rPr>
          <w:rFonts w:hint="cs"/>
          <w:rtl/>
        </w:rPr>
        <w:t>הערה</w:t>
      </w:r>
      <w:r w:rsidR="00411993">
        <w:rPr>
          <w:rFonts w:ascii="Trebuchet MS" w:hAnsi="Trebuchet MS" w:cs="Times New Roman" w:hint="cs"/>
          <w:rtl/>
        </w:rPr>
        <w:t xml:space="preserve"> </w:t>
      </w:r>
      <w:r>
        <w:rPr>
          <w:rtl/>
        </w:rPr>
        <w:t xml:space="preserve">23 </w:t>
      </w:r>
      <w:r>
        <w:rPr>
          <w:rFonts w:hint="cs"/>
          <w:rtl/>
        </w:rPr>
        <w:t>ובלקו</w:t>
      </w:r>
      <w:r>
        <w:rPr>
          <w:rtl/>
        </w:rPr>
        <w:t>"</w:t>
      </w:r>
      <w:r>
        <w:rPr>
          <w:rFonts w:hint="cs"/>
          <w:rtl/>
        </w:rPr>
        <w:t>ש</w:t>
      </w:r>
      <w:r>
        <w:rPr>
          <w:rtl/>
        </w:rPr>
        <w:t xml:space="preserve"> </w:t>
      </w:r>
      <w:r>
        <w:rPr>
          <w:rFonts w:hint="cs"/>
          <w:rtl/>
        </w:rPr>
        <w:t>חל</w:t>
      </w:r>
      <w:r>
        <w:rPr>
          <w:rtl/>
        </w:rPr>
        <w:t>"</w:t>
      </w:r>
      <w:r>
        <w:rPr>
          <w:rFonts w:hint="cs"/>
          <w:rtl/>
        </w:rPr>
        <w:t>ט</w:t>
      </w:r>
      <w:r>
        <w:rPr>
          <w:rtl/>
        </w:rPr>
        <w:t xml:space="preserve"> </w:t>
      </w:r>
      <w:r>
        <w:rPr>
          <w:rFonts w:hint="cs"/>
          <w:rtl/>
        </w:rPr>
        <w:t>שיחה</w:t>
      </w:r>
      <w:r>
        <w:rPr>
          <w:rtl/>
        </w:rPr>
        <w:t xml:space="preserve"> </w:t>
      </w:r>
      <w:r>
        <w:rPr>
          <w:rFonts w:hint="cs"/>
          <w:rtl/>
        </w:rPr>
        <w:t>א</w:t>
      </w:r>
      <w:r>
        <w:rPr>
          <w:rtl/>
        </w:rPr>
        <w:t xml:space="preserve">' </w:t>
      </w:r>
      <w:r>
        <w:rPr>
          <w:rFonts w:hint="cs"/>
          <w:rtl/>
        </w:rPr>
        <w:t>לפר</w:t>
      </w:r>
      <w:r>
        <w:rPr>
          <w:rtl/>
        </w:rPr>
        <w:t xml:space="preserve">' </w:t>
      </w:r>
      <w:r>
        <w:rPr>
          <w:rFonts w:hint="cs"/>
          <w:rtl/>
        </w:rPr>
        <w:t>תשא</w:t>
      </w:r>
      <w:r>
        <w:rPr>
          <w:rtl/>
        </w:rPr>
        <w:t xml:space="preserve"> </w:t>
      </w:r>
      <w:r>
        <w:rPr>
          <w:rFonts w:hint="cs"/>
          <w:rtl/>
        </w:rPr>
        <w:t>ס</w:t>
      </w:r>
      <w:r>
        <w:rPr>
          <w:rtl/>
        </w:rPr>
        <w:t>"</w:t>
      </w:r>
      <w:r>
        <w:rPr>
          <w:rFonts w:hint="cs"/>
          <w:rtl/>
        </w:rPr>
        <w:t>ט</w:t>
      </w:r>
      <w:r>
        <w:rPr>
          <w:rtl/>
        </w:rPr>
        <w:t xml:space="preserve">. </w:t>
      </w:r>
      <w:r>
        <w:rPr>
          <w:rFonts w:hint="cs"/>
          <w:rtl/>
        </w:rPr>
        <w:t>וע</w:t>
      </w:r>
      <w:r>
        <w:rPr>
          <w:rtl/>
        </w:rPr>
        <w:t>"</w:t>
      </w:r>
      <w:r>
        <w:rPr>
          <w:rFonts w:hint="cs"/>
          <w:rtl/>
        </w:rPr>
        <w:t>ע</w:t>
      </w:r>
      <w:r>
        <w:rPr>
          <w:rtl/>
        </w:rPr>
        <w:t xml:space="preserve"> </w:t>
      </w:r>
      <w:r>
        <w:rPr>
          <w:rFonts w:hint="cs"/>
          <w:rtl/>
        </w:rPr>
        <w:t>שבת</w:t>
      </w:r>
      <w:r>
        <w:rPr>
          <w:rtl/>
        </w:rPr>
        <w:t xml:space="preserve"> (</w:t>
      </w:r>
      <w:r>
        <w:rPr>
          <w:rFonts w:hint="cs"/>
          <w:rtl/>
        </w:rPr>
        <w:t>ג</w:t>
      </w:r>
      <w:r>
        <w:rPr>
          <w:rtl/>
        </w:rPr>
        <w:t xml:space="preserve">, </w:t>
      </w:r>
      <w:r>
        <w:rPr>
          <w:rFonts w:hint="cs"/>
          <w:rtl/>
        </w:rPr>
        <w:t>א</w:t>
      </w:r>
      <w:r>
        <w:rPr>
          <w:rtl/>
        </w:rPr>
        <w:t xml:space="preserve">) </w:t>
      </w:r>
      <w:r>
        <w:rPr>
          <w:rFonts w:hint="cs"/>
          <w:rtl/>
        </w:rPr>
        <w:t>בתד</w:t>
      </w:r>
      <w:r>
        <w:rPr>
          <w:rtl/>
        </w:rPr>
        <w:t>"</w:t>
      </w:r>
      <w:r>
        <w:rPr>
          <w:rFonts w:hint="cs"/>
          <w:rtl/>
        </w:rPr>
        <w:t>ה</w:t>
      </w:r>
      <w:r>
        <w:rPr>
          <w:rtl/>
        </w:rPr>
        <w:t xml:space="preserve"> </w:t>
      </w:r>
      <w:r>
        <w:rPr>
          <w:rFonts w:hint="cs"/>
          <w:rtl/>
        </w:rPr>
        <w:t>בבא</w:t>
      </w:r>
      <w:r>
        <w:rPr>
          <w:rtl/>
        </w:rPr>
        <w:t xml:space="preserve"> </w:t>
      </w:r>
      <w:r>
        <w:rPr>
          <w:rFonts w:hint="cs"/>
          <w:rtl/>
        </w:rPr>
        <w:t>דרישא</w:t>
      </w:r>
      <w:r>
        <w:rPr>
          <w:rtl/>
        </w:rPr>
        <w:t xml:space="preserve">, </w:t>
      </w:r>
      <w:r>
        <w:rPr>
          <w:rFonts w:hint="cs"/>
          <w:rtl/>
        </w:rPr>
        <w:t>ובמה</w:t>
      </w:r>
      <w:r>
        <w:rPr>
          <w:rtl/>
        </w:rPr>
        <w:t xml:space="preserve"> </w:t>
      </w:r>
      <w:r>
        <w:rPr>
          <w:rFonts w:hint="cs"/>
          <w:rtl/>
        </w:rPr>
        <w:t>שנ</w:t>
      </w:r>
      <w:r>
        <w:rPr>
          <w:rtl/>
        </w:rPr>
        <w:t xml:space="preserve">' </w:t>
      </w:r>
      <w:r>
        <w:rPr>
          <w:rFonts w:hint="cs"/>
          <w:rtl/>
        </w:rPr>
        <w:t>בזה</w:t>
      </w:r>
      <w:r>
        <w:rPr>
          <w:rtl/>
        </w:rPr>
        <w:t xml:space="preserve"> </w:t>
      </w:r>
      <w:r>
        <w:rPr>
          <w:rFonts w:hint="cs"/>
          <w:rtl/>
        </w:rPr>
        <w:t>במ</w:t>
      </w:r>
      <w:r>
        <w:rPr>
          <w:rtl/>
        </w:rPr>
        <w:t>"</w:t>
      </w:r>
      <w:r>
        <w:rPr>
          <w:rFonts w:hint="cs"/>
          <w:rtl/>
        </w:rPr>
        <w:t>א</w:t>
      </w:r>
      <w:r>
        <w:rPr>
          <w:rtl/>
        </w:rPr>
        <w:t>).</w:t>
      </w:r>
    </w:p>
    <w:p w14:paraId="0C3E77D2" w14:textId="77777777" w:rsidR="00097461" w:rsidRDefault="00097461" w:rsidP="005031C0">
      <w:pPr>
        <w:pStyle w:val="a2"/>
        <w:rPr>
          <w:rFonts w:ascii="Calibri" w:hAnsi="Calibri"/>
          <w:rtl/>
        </w:rPr>
      </w:pPr>
      <w:r>
        <w:rPr>
          <w:rtl/>
        </w:rPr>
        <w:lastRenderedPageBreak/>
        <w:t>[</w:t>
      </w:r>
      <w:r>
        <w:rPr>
          <w:rFonts w:hint="cs"/>
          <w:rtl/>
        </w:rPr>
        <w:t>ועי</w:t>
      </w:r>
      <w:r>
        <w:rPr>
          <w:rtl/>
        </w:rPr>
        <w:t xml:space="preserve">' </w:t>
      </w:r>
      <w:r>
        <w:rPr>
          <w:rFonts w:hint="cs"/>
          <w:rtl/>
        </w:rPr>
        <w:t>בתניא</w:t>
      </w:r>
      <w:r>
        <w:rPr>
          <w:rtl/>
        </w:rPr>
        <w:t xml:space="preserve"> </w:t>
      </w:r>
      <w:r>
        <w:rPr>
          <w:rFonts w:hint="cs"/>
          <w:rtl/>
        </w:rPr>
        <w:t>פ</w:t>
      </w:r>
      <w:r>
        <w:rPr>
          <w:rtl/>
        </w:rPr>
        <w:t>"</w:t>
      </w:r>
      <w:r>
        <w:rPr>
          <w:rFonts w:hint="cs"/>
          <w:rtl/>
        </w:rPr>
        <w:t>א</w:t>
      </w:r>
      <w:r>
        <w:rPr>
          <w:rtl/>
        </w:rPr>
        <w:t xml:space="preserve"> "</w:t>
      </w:r>
      <w:r>
        <w:rPr>
          <w:rFonts w:hint="cs"/>
          <w:rtl/>
        </w:rPr>
        <w:t>ועוד</w:t>
      </w:r>
      <w:r>
        <w:rPr>
          <w:rtl/>
        </w:rPr>
        <w:t xml:space="preserve"> </w:t>
      </w:r>
      <w:r>
        <w:rPr>
          <w:rFonts w:hint="cs"/>
          <w:rtl/>
        </w:rPr>
        <w:t>שהרי</w:t>
      </w:r>
      <w:r>
        <w:rPr>
          <w:rtl/>
        </w:rPr>
        <w:t xml:space="preserve"> </w:t>
      </w:r>
      <w:r>
        <w:rPr>
          <w:rFonts w:hint="cs"/>
          <w:rtl/>
        </w:rPr>
        <w:t>בשעה</w:t>
      </w:r>
      <w:r>
        <w:rPr>
          <w:rtl/>
        </w:rPr>
        <w:t xml:space="preserve"> </w:t>
      </w:r>
      <w:r>
        <w:rPr>
          <w:rFonts w:hint="cs"/>
          <w:rtl/>
        </w:rPr>
        <w:t>שעושה</w:t>
      </w:r>
      <w:r>
        <w:rPr>
          <w:rtl/>
        </w:rPr>
        <w:t xml:space="preserve"> </w:t>
      </w:r>
      <w:r>
        <w:rPr>
          <w:rFonts w:hint="cs"/>
          <w:rtl/>
        </w:rPr>
        <w:t>עונות</w:t>
      </w:r>
      <w:r>
        <w:rPr>
          <w:rtl/>
        </w:rPr>
        <w:t xml:space="preserve"> </w:t>
      </w:r>
      <w:r>
        <w:rPr>
          <w:rFonts w:hint="cs"/>
          <w:rtl/>
        </w:rPr>
        <w:t>נקרא</w:t>
      </w:r>
      <w:r>
        <w:rPr>
          <w:rtl/>
        </w:rPr>
        <w:t xml:space="preserve"> </w:t>
      </w:r>
      <w:r>
        <w:rPr>
          <w:rFonts w:hint="cs"/>
          <w:rtl/>
        </w:rPr>
        <w:t>רשע</w:t>
      </w:r>
      <w:r>
        <w:rPr>
          <w:rtl/>
        </w:rPr>
        <w:t xml:space="preserve"> </w:t>
      </w:r>
      <w:r>
        <w:rPr>
          <w:rFonts w:hint="cs"/>
          <w:rtl/>
        </w:rPr>
        <w:t>גמור</w:t>
      </w:r>
      <w:r>
        <w:rPr>
          <w:rtl/>
        </w:rPr>
        <w:t xml:space="preserve"> [</w:t>
      </w:r>
      <w:r>
        <w:rPr>
          <w:rFonts w:hint="cs"/>
          <w:rtl/>
        </w:rPr>
        <w:t>ואם</w:t>
      </w:r>
      <w:r>
        <w:rPr>
          <w:rtl/>
        </w:rPr>
        <w:t xml:space="preserve"> </w:t>
      </w:r>
      <w:r>
        <w:rPr>
          <w:rFonts w:hint="cs"/>
          <w:rtl/>
        </w:rPr>
        <w:t>אח</w:t>
      </w:r>
      <w:r>
        <w:rPr>
          <w:rtl/>
        </w:rPr>
        <w:t>"</w:t>
      </w:r>
      <w:r>
        <w:rPr>
          <w:rFonts w:hint="cs"/>
          <w:rtl/>
        </w:rPr>
        <w:t>כ</w:t>
      </w:r>
      <w:r>
        <w:rPr>
          <w:rtl/>
        </w:rPr>
        <w:t xml:space="preserve"> </w:t>
      </w:r>
      <w:r>
        <w:rPr>
          <w:rFonts w:hint="cs"/>
          <w:rtl/>
        </w:rPr>
        <w:t>עשה</w:t>
      </w:r>
      <w:r>
        <w:rPr>
          <w:rtl/>
        </w:rPr>
        <w:t xml:space="preserve"> </w:t>
      </w:r>
      <w:r>
        <w:rPr>
          <w:rFonts w:hint="cs"/>
          <w:rtl/>
        </w:rPr>
        <w:t>תשובה</w:t>
      </w:r>
      <w:r>
        <w:rPr>
          <w:rtl/>
        </w:rPr>
        <w:t xml:space="preserve"> </w:t>
      </w:r>
      <w:r>
        <w:rPr>
          <w:rFonts w:hint="cs"/>
          <w:rtl/>
        </w:rPr>
        <w:t>נקרא</w:t>
      </w:r>
      <w:r>
        <w:rPr>
          <w:rtl/>
        </w:rPr>
        <w:t xml:space="preserve"> </w:t>
      </w:r>
      <w:r>
        <w:rPr>
          <w:rFonts w:hint="cs"/>
          <w:rtl/>
        </w:rPr>
        <w:t>צדיק</w:t>
      </w:r>
      <w:r>
        <w:rPr>
          <w:rtl/>
        </w:rPr>
        <w:t xml:space="preserve"> </w:t>
      </w:r>
      <w:r>
        <w:rPr>
          <w:rFonts w:hint="cs"/>
          <w:rtl/>
        </w:rPr>
        <w:t>גמור</w:t>
      </w:r>
      <w:r>
        <w:rPr>
          <w:rtl/>
        </w:rPr>
        <w:t xml:space="preserve">] </w:t>
      </w:r>
      <w:r>
        <w:rPr>
          <w:rFonts w:hint="cs"/>
          <w:rtl/>
        </w:rPr>
        <w:t>ואפילו</w:t>
      </w:r>
      <w:r>
        <w:rPr>
          <w:rtl/>
        </w:rPr>
        <w:t xml:space="preserve"> </w:t>
      </w:r>
      <w:r>
        <w:rPr>
          <w:rFonts w:hint="cs"/>
          <w:rtl/>
        </w:rPr>
        <w:t>העובר</w:t>
      </w:r>
      <w:r>
        <w:rPr>
          <w:rtl/>
        </w:rPr>
        <w:t xml:space="preserve"> </w:t>
      </w:r>
      <w:r>
        <w:rPr>
          <w:rFonts w:hint="cs"/>
          <w:rtl/>
        </w:rPr>
        <w:t>על</w:t>
      </w:r>
      <w:r>
        <w:rPr>
          <w:rtl/>
        </w:rPr>
        <w:t xml:space="preserve"> </w:t>
      </w:r>
      <w:r>
        <w:rPr>
          <w:rFonts w:hint="cs"/>
          <w:rtl/>
        </w:rPr>
        <w:t>איסור</w:t>
      </w:r>
      <w:r>
        <w:rPr>
          <w:rtl/>
        </w:rPr>
        <w:t xml:space="preserve"> </w:t>
      </w:r>
      <w:r>
        <w:rPr>
          <w:rFonts w:hint="cs"/>
          <w:rtl/>
        </w:rPr>
        <w:t>קל</w:t>
      </w:r>
      <w:r>
        <w:rPr>
          <w:rtl/>
        </w:rPr>
        <w:t xml:space="preserve"> </w:t>
      </w:r>
      <w:r>
        <w:rPr>
          <w:rFonts w:hint="cs"/>
          <w:rtl/>
        </w:rPr>
        <w:t>של</w:t>
      </w:r>
      <w:r>
        <w:rPr>
          <w:rtl/>
        </w:rPr>
        <w:t xml:space="preserve"> </w:t>
      </w:r>
      <w:r>
        <w:rPr>
          <w:rFonts w:hint="cs"/>
          <w:rtl/>
        </w:rPr>
        <w:t>דברי</w:t>
      </w:r>
      <w:r>
        <w:rPr>
          <w:rtl/>
        </w:rPr>
        <w:t xml:space="preserve"> </w:t>
      </w:r>
      <w:r>
        <w:rPr>
          <w:rFonts w:hint="cs"/>
          <w:rtl/>
        </w:rPr>
        <w:t>סופרים</w:t>
      </w:r>
      <w:r>
        <w:rPr>
          <w:rtl/>
        </w:rPr>
        <w:t xml:space="preserve"> </w:t>
      </w:r>
      <w:r>
        <w:rPr>
          <w:rFonts w:hint="cs"/>
          <w:rtl/>
        </w:rPr>
        <w:t>מקרי</w:t>
      </w:r>
      <w:r>
        <w:rPr>
          <w:rtl/>
        </w:rPr>
        <w:t xml:space="preserve"> </w:t>
      </w:r>
      <w:r>
        <w:rPr>
          <w:rFonts w:hint="cs"/>
          <w:rtl/>
        </w:rPr>
        <w:t>רשע</w:t>
      </w:r>
      <w:r>
        <w:rPr>
          <w:rtl/>
        </w:rPr>
        <w:t xml:space="preserve"> </w:t>
      </w:r>
      <w:r>
        <w:rPr>
          <w:rFonts w:hint="cs"/>
          <w:rtl/>
        </w:rPr>
        <w:t>כדאיתא</w:t>
      </w:r>
      <w:r>
        <w:rPr>
          <w:rtl/>
        </w:rPr>
        <w:t xml:space="preserve"> </w:t>
      </w:r>
      <w:r>
        <w:rPr>
          <w:rFonts w:hint="cs"/>
          <w:rtl/>
        </w:rPr>
        <w:t>בפ</w:t>
      </w:r>
      <w:r>
        <w:rPr>
          <w:rtl/>
        </w:rPr>
        <w:t>"</w:t>
      </w:r>
      <w:r>
        <w:rPr>
          <w:rFonts w:hint="cs"/>
          <w:rtl/>
        </w:rPr>
        <w:t>ב</w:t>
      </w:r>
      <w:r>
        <w:rPr>
          <w:rtl/>
        </w:rPr>
        <w:t xml:space="preserve"> </w:t>
      </w:r>
      <w:r>
        <w:rPr>
          <w:rFonts w:hint="cs"/>
          <w:rtl/>
        </w:rPr>
        <w:t>דיבמות</w:t>
      </w:r>
      <w:r>
        <w:rPr>
          <w:rtl/>
        </w:rPr>
        <w:t xml:space="preserve"> </w:t>
      </w:r>
      <w:r>
        <w:rPr>
          <w:rFonts w:hint="cs"/>
          <w:rtl/>
        </w:rPr>
        <w:t>ובפ</w:t>
      </w:r>
      <w:r>
        <w:rPr>
          <w:rtl/>
        </w:rPr>
        <w:t>"</w:t>
      </w:r>
      <w:r>
        <w:rPr>
          <w:rFonts w:hint="cs"/>
          <w:rtl/>
        </w:rPr>
        <w:t>ק</w:t>
      </w:r>
      <w:r>
        <w:rPr>
          <w:rtl/>
        </w:rPr>
        <w:t xml:space="preserve"> </w:t>
      </w:r>
      <w:r>
        <w:rPr>
          <w:rFonts w:hint="cs"/>
          <w:rtl/>
        </w:rPr>
        <w:t>דנדה</w:t>
      </w:r>
      <w:r>
        <w:rPr>
          <w:rtl/>
        </w:rPr>
        <w:t xml:space="preserve"> </w:t>
      </w:r>
      <w:r>
        <w:rPr>
          <w:rFonts w:hint="cs"/>
          <w:rtl/>
        </w:rPr>
        <w:t>ואפילו</w:t>
      </w:r>
      <w:r>
        <w:rPr>
          <w:rtl/>
        </w:rPr>
        <w:t xml:space="preserve"> </w:t>
      </w:r>
      <w:r>
        <w:rPr>
          <w:rFonts w:hint="cs"/>
          <w:rtl/>
        </w:rPr>
        <w:t>מי</w:t>
      </w:r>
      <w:r>
        <w:rPr>
          <w:rtl/>
        </w:rPr>
        <w:t xml:space="preserve"> </w:t>
      </w:r>
      <w:r>
        <w:rPr>
          <w:rFonts w:hint="cs"/>
          <w:rtl/>
        </w:rPr>
        <w:t>שיש</w:t>
      </w:r>
      <w:r>
        <w:rPr>
          <w:rtl/>
        </w:rPr>
        <w:t xml:space="preserve"> </w:t>
      </w:r>
      <w:r>
        <w:rPr>
          <w:rFonts w:hint="cs"/>
          <w:rtl/>
        </w:rPr>
        <w:t>בידו</w:t>
      </w:r>
      <w:r>
        <w:rPr>
          <w:rtl/>
        </w:rPr>
        <w:t xml:space="preserve"> </w:t>
      </w:r>
      <w:r>
        <w:rPr>
          <w:rFonts w:hint="cs"/>
          <w:rtl/>
        </w:rPr>
        <w:t>למחות</w:t>
      </w:r>
      <w:r>
        <w:rPr>
          <w:rtl/>
        </w:rPr>
        <w:t xml:space="preserve"> </w:t>
      </w:r>
      <w:r>
        <w:rPr>
          <w:rFonts w:hint="cs"/>
          <w:rtl/>
        </w:rPr>
        <w:t>ולא</w:t>
      </w:r>
      <w:r>
        <w:rPr>
          <w:rtl/>
        </w:rPr>
        <w:t xml:space="preserve"> </w:t>
      </w:r>
      <w:r>
        <w:rPr>
          <w:rFonts w:hint="cs"/>
          <w:rtl/>
        </w:rPr>
        <w:t>מיחה</w:t>
      </w:r>
      <w:r>
        <w:rPr>
          <w:rtl/>
        </w:rPr>
        <w:t xml:space="preserve"> </w:t>
      </w:r>
      <w:r>
        <w:rPr>
          <w:rFonts w:hint="cs"/>
          <w:rtl/>
        </w:rPr>
        <w:t>נק</w:t>
      </w:r>
      <w:r>
        <w:rPr>
          <w:rtl/>
        </w:rPr>
        <w:t xml:space="preserve">' </w:t>
      </w:r>
      <w:r>
        <w:rPr>
          <w:rFonts w:hint="cs"/>
          <w:rtl/>
        </w:rPr>
        <w:t>רשע</w:t>
      </w:r>
      <w:r>
        <w:rPr>
          <w:rtl/>
        </w:rPr>
        <w:t xml:space="preserve"> [</w:t>
      </w:r>
      <w:r>
        <w:rPr>
          <w:rFonts w:hint="cs"/>
          <w:rtl/>
        </w:rPr>
        <w:t>בפ</w:t>
      </w:r>
      <w:r>
        <w:rPr>
          <w:rtl/>
        </w:rPr>
        <w:t>"</w:t>
      </w:r>
      <w:r>
        <w:rPr>
          <w:rFonts w:hint="cs"/>
          <w:rtl/>
        </w:rPr>
        <w:t>ו</w:t>
      </w:r>
      <w:r>
        <w:rPr>
          <w:rtl/>
        </w:rPr>
        <w:t xml:space="preserve"> </w:t>
      </w:r>
      <w:r>
        <w:rPr>
          <w:rFonts w:hint="cs"/>
          <w:rtl/>
        </w:rPr>
        <w:t>דשבועו</w:t>
      </w:r>
      <w:r>
        <w:rPr>
          <w:rtl/>
        </w:rPr>
        <w:t xml:space="preserve">'] </w:t>
      </w:r>
      <w:r>
        <w:rPr>
          <w:rFonts w:hint="cs"/>
          <w:rtl/>
        </w:rPr>
        <w:t>וכ</w:t>
      </w:r>
      <w:r>
        <w:rPr>
          <w:rtl/>
        </w:rPr>
        <w:t>"</w:t>
      </w:r>
      <w:r>
        <w:rPr>
          <w:rFonts w:hint="cs"/>
          <w:rtl/>
        </w:rPr>
        <w:t>ש</w:t>
      </w:r>
      <w:r>
        <w:rPr>
          <w:rtl/>
        </w:rPr>
        <w:t xml:space="preserve"> </w:t>
      </w:r>
      <w:r>
        <w:rPr>
          <w:rFonts w:hint="cs"/>
          <w:rtl/>
        </w:rPr>
        <w:t>וק</w:t>
      </w:r>
      <w:r>
        <w:rPr>
          <w:rtl/>
        </w:rPr>
        <w:t>"</w:t>
      </w:r>
      <w:r>
        <w:rPr>
          <w:rFonts w:hint="cs"/>
          <w:rtl/>
        </w:rPr>
        <w:t>ו</w:t>
      </w:r>
      <w:r>
        <w:rPr>
          <w:rtl/>
        </w:rPr>
        <w:t xml:space="preserve"> </w:t>
      </w:r>
      <w:r>
        <w:rPr>
          <w:rFonts w:hint="cs"/>
          <w:rtl/>
        </w:rPr>
        <w:t>במבטל</w:t>
      </w:r>
      <w:r>
        <w:rPr>
          <w:rtl/>
        </w:rPr>
        <w:t xml:space="preserve"> </w:t>
      </w:r>
      <w:r>
        <w:rPr>
          <w:rFonts w:hint="cs"/>
          <w:rtl/>
        </w:rPr>
        <w:t>איזו</w:t>
      </w:r>
      <w:r>
        <w:rPr>
          <w:rtl/>
        </w:rPr>
        <w:t xml:space="preserve"> </w:t>
      </w:r>
      <w:r>
        <w:rPr>
          <w:rFonts w:hint="cs"/>
          <w:rtl/>
        </w:rPr>
        <w:t>מ</w:t>
      </w:r>
      <w:r>
        <w:rPr>
          <w:rtl/>
        </w:rPr>
        <w:t>"</w:t>
      </w:r>
      <w:r>
        <w:rPr>
          <w:rFonts w:hint="cs"/>
          <w:rtl/>
        </w:rPr>
        <w:t>ע</w:t>
      </w:r>
      <w:r>
        <w:rPr>
          <w:rtl/>
        </w:rPr>
        <w:t xml:space="preserve"> </w:t>
      </w:r>
      <w:r>
        <w:rPr>
          <w:rFonts w:hint="cs"/>
          <w:rtl/>
        </w:rPr>
        <w:t>שאפש</w:t>
      </w:r>
      <w:r>
        <w:rPr>
          <w:rtl/>
        </w:rPr>
        <w:t xml:space="preserve">' </w:t>
      </w:r>
      <w:r>
        <w:rPr>
          <w:rFonts w:hint="cs"/>
          <w:rtl/>
        </w:rPr>
        <w:t>לו</w:t>
      </w:r>
      <w:r>
        <w:rPr>
          <w:rtl/>
        </w:rPr>
        <w:t xml:space="preserve"> </w:t>
      </w:r>
      <w:r>
        <w:rPr>
          <w:rFonts w:hint="cs"/>
          <w:rtl/>
        </w:rPr>
        <w:t>לקיימה</w:t>
      </w:r>
      <w:r>
        <w:rPr>
          <w:rtl/>
        </w:rPr>
        <w:t xml:space="preserve">". </w:t>
      </w:r>
      <w:r>
        <w:rPr>
          <w:rFonts w:hint="cs"/>
          <w:rtl/>
        </w:rPr>
        <w:t>ולכ</w:t>
      </w:r>
      <w:r>
        <w:rPr>
          <w:rtl/>
        </w:rPr>
        <w:t xml:space="preserve">' </w:t>
      </w:r>
      <w:r>
        <w:rPr>
          <w:rFonts w:hint="cs"/>
          <w:rtl/>
        </w:rPr>
        <w:t>יל</w:t>
      </w:r>
      <w:r>
        <w:rPr>
          <w:rtl/>
        </w:rPr>
        <w:t>"</w:t>
      </w:r>
      <w:r>
        <w:rPr>
          <w:rFonts w:hint="cs"/>
          <w:rtl/>
        </w:rPr>
        <w:t>ע</w:t>
      </w:r>
      <w:r>
        <w:rPr>
          <w:rtl/>
        </w:rPr>
        <w:t xml:space="preserve">, </w:t>
      </w:r>
      <w:r>
        <w:rPr>
          <w:rFonts w:hint="cs"/>
          <w:rtl/>
        </w:rPr>
        <w:t>הרי</w:t>
      </w:r>
      <w:r>
        <w:rPr>
          <w:rtl/>
        </w:rPr>
        <w:t xml:space="preserve"> </w:t>
      </w:r>
      <w:r>
        <w:rPr>
          <w:rFonts w:hint="cs"/>
          <w:rtl/>
        </w:rPr>
        <w:t>מי</w:t>
      </w:r>
      <w:r>
        <w:rPr>
          <w:rtl/>
        </w:rPr>
        <w:t xml:space="preserve"> </w:t>
      </w:r>
      <w:r>
        <w:rPr>
          <w:rFonts w:hint="cs"/>
          <w:rtl/>
        </w:rPr>
        <w:t>שיש</w:t>
      </w:r>
      <w:r>
        <w:rPr>
          <w:rtl/>
        </w:rPr>
        <w:t xml:space="preserve"> </w:t>
      </w:r>
      <w:r>
        <w:rPr>
          <w:rFonts w:hint="cs"/>
          <w:rtl/>
        </w:rPr>
        <w:t>בידו</w:t>
      </w:r>
      <w:r>
        <w:rPr>
          <w:rtl/>
        </w:rPr>
        <w:t xml:space="preserve"> </w:t>
      </w:r>
      <w:r>
        <w:rPr>
          <w:rFonts w:hint="cs"/>
          <w:rtl/>
        </w:rPr>
        <w:t>למחות</w:t>
      </w:r>
      <w:r>
        <w:rPr>
          <w:rtl/>
        </w:rPr>
        <w:t xml:space="preserve"> </w:t>
      </w:r>
      <w:r>
        <w:rPr>
          <w:rFonts w:hint="cs"/>
          <w:rtl/>
        </w:rPr>
        <w:t>ולא</w:t>
      </w:r>
      <w:r>
        <w:rPr>
          <w:rtl/>
        </w:rPr>
        <w:t xml:space="preserve"> </w:t>
      </w:r>
      <w:r>
        <w:rPr>
          <w:rFonts w:hint="cs"/>
          <w:rtl/>
        </w:rPr>
        <w:t>מיחה</w:t>
      </w:r>
      <w:r>
        <w:rPr>
          <w:rtl/>
        </w:rPr>
        <w:t xml:space="preserve"> </w:t>
      </w:r>
      <w:r>
        <w:rPr>
          <w:rFonts w:hint="cs"/>
          <w:rtl/>
        </w:rPr>
        <w:t>הרי</w:t>
      </w:r>
      <w:r>
        <w:rPr>
          <w:rtl/>
        </w:rPr>
        <w:t xml:space="preserve"> </w:t>
      </w:r>
      <w:r>
        <w:rPr>
          <w:rFonts w:hint="cs"/>
          <w:rtl/>
        </w:rPr>
        <w:t>מבטל</w:t>
      </w:r>
      <w:r>
        <w:rPr>
          <w:rtl/>
        </w:rPr>
        <w:t xml:space="preserve"> </w:t>
      </w:r>
      <w:r>
        <w:rPr>
          <w:rFonts w:hint="cs"/>
          <w:rtl/>
        </w:rPr>
        <w:t>מ</w:t>
      </w:r>
      <w:r>
        <w:rPr>
          <w:rtl/>
        </w:rPr>
        <w:t>"</w:t>
      </w:r>
      <w:r>
        <w:rPr>
          <w:rFonts w:hint="cs"/>
          <w:rtl/>
        </w:rPr>
        <w:t>ע</w:t>
      </w:r>
      <w:r>
        <w:rPr>
          <w:rtl/>
        </w:rPr>
        <w:t xml:space="preserve"> </w:t>
      </w:r>
      <w:r>
        <w:rPr>
          <w:rFonts w:hint="cs"/>
          <w:rtl/>
        </w:rPr>
        <w:t>שאפשר</w:t>
      </w:r>
      <w:r>
        <w:rPr>
          <w:rtl/>
        </w:rPr>
        <w:t xml:space="preserve"> </w:t>
      </w:r>
      <w:r>
        <w:rPr>
          <w:rFonts w:hint="cs"/>
          <w:rtl/>
        </w:rPr>
        <w:t>לו</w:t>
      </w:r>
      <w:r>
        <w:rPr>
          <w:rtl/>
        </w:rPr>
        <w:t xml:space="preserve"> </w:t>
      </w:r>
      <w:r>
        <w:rPr>
          <w:rFonts w:hint="cs"/>
          <w:rtl/>
        </w:rPr>
        <w:t>לקיימה</w:t>
      </w:r>
      <w:r>
        <w:rPr>
          <w:rtl/>
        </w:rPr>
        <w:t xml:space="preserve">, </w:t>
      </w:r>
      <w:r>
        <w:rPr>
          <w:rFonts w:hint="cs"/>
          <w:rtl/>
        </w:rPr>
        <w:t>דהיינו</w:t>
      </w:r>
      <w:r>
        <w:rPr>
          <w:rtl/>
        </w:rPr>
        <w:t xml:space="preserve"> </w:t>
      </w:r>
      <w:r>
        <w:rPr>
          <w:rFonts w:hint="cs"/>
          <w:rtl/>
        </w:rPr>
        <w:t>מ</w:t>
      </w:r>
      <w:r>
        <w:rPr>
          <w:rtl/>
        </w:rPr>
        <w:t>"</w:t>
      </w:r>
      <w:r>
        <w:rPr>
          <w:rFonts w:hint="cs"/>
          <w:rtl/>
        </w:rPr>
        <w:t>ע</w:t>
      </w:r>
      <w:r>
        <w:rPr>
          <w:rtl/>
        </w:rPr>
        <w:t xml:space="preserve"> </w:t>
      </w:r>
      <w:r>
        <w:rPr>
          <w:rFonts w:hint="cs"/>
          <w:rtl/>
        </w:rPr>
        <w:t>דאוריתא</w:t>
      </w:r>
      <w:r>
        <w:rPr>
          <w:rtl/>
        </w:rPr>
        <w:t xml:space="preserve"> </w:t>
      </w:r>
      <w:r>
        <w:rPr>
          <w:rFonts w:hint="cs"/>
          <w:rtl/>
        </w:rPr>
        <w:t>דהוכיח</w:t>
      </w:r>
      <w:r>
        <w:rPr>
          <w:rtl/>
        </w:rPr>
        <w:t xml:space="preserve"> </w:t>
      </w:r>
      <w:r>
        <w:rPr>
          <w:rFonts w:hint="cs"/>
          <w:rtl/>
        </w:rPr>
        <w:t>תוכיח</w:t>
      </w:r>
      <w:r>
        <w:rPr>
          <w:rtl/>
        </w:rPr>
        <w:t xml:space="preserve">, </w:t>
      </w:r>
      <w:r>
        <w:rPr>
          <w:rFonts w:hint="cs"/>
          <w:rtl/>
        </w:rPr>
        <w:t>ומהו</w:t>
      </w:r>
      <w:r>
        <w:rPr>
          <w:rtl/>
        </w:rPr>
        <w:t xml:space="preserve"> </w:t>
      </w:r>
      <w:r>
        <w:rPr>
          <w:rFonts w:hint="cs"/>
          <w:rtl/>
        </w:rPr>
        <w:t>ה</w:t>
      </w:r>
      <w:r>
        <w:rPr>
          <w:rtl/>
        </w:rPr>
        <w:t>"</w:t>
      </w:r>
      <w:r>
        <w:rPr>
          <w:rFonts w:hint="cs"/>
          <w:rtl/>
        </w:rPr>
        <w:t>כ</w:t>
      </w:r>
      <w:r>
        <w:rPr>
          <w:rtl/>
        </w:rPr>
        <w:t>"</w:t>
      </w:r>
      <w:r>
        <w:rPr>
          <w:rFonts w:hint="cs"/>
          <w:rtl/>
        </w:rPr>
        <w:t>ש</w:t>
      </w:r>
      <w:r>
        <w:rPr>
          <w:rtl/>
        </w:rPr>
        <w:t xml:space="preserve"> </w:t>
      </w:r>
      <w:r>
        <w:rPr>
          <w:rFonts w:hint="cs"/>
          <w:rtl/>
        </w:rPr>
        <w:t>וק</w:t>
      </w:r>
      <w:r>
        <w:rPr>
          <w:rtl/>
        </w:rPr>
        <w:t>"</w:t>
      </w:r>
      <w:r>
        <w:rPr>
          <w:rFonts w:hint="cs"/>
          <w:rtl/>
        </w:rPr>
        <w:t>ו</w:t>
      </w:r>
      <w:r>
        <w:rPr>
          <w:rtl/>
        </w:rPr>
        <w:t xml:space="preserve">" </w:t>
      </w:r>
      <w:r>
        <w:rPr>
          <w:rFonts w:hint="cs"/>
          <w:rtl/>
        </w:rPr>
        <w:t>מזה</w:t>
      </w:r>
      <w:r>
        <w:rPr>
          <w:rtl/>
        </w:rPr>
        <w:t xml:space="preserve"> </w:t>
      </w:r>
      <w:r>
        <w:rPr>
          <w:rFonts w:hint="cs"/>
          <w:rtl/>
        </w:rPr>
        <w:t>למבטל</w:t>
      </w:r>
      <w:r>
        <w:rPr>
          <w:rtl/>
        </w:rPr>
        <w:t xml:space="preserve"> </w:t>
      </w:r>
      <w:r>
        <w:rPr>
          <w:rFonts w:hint="cs"/>
          <w:rtl/>
        </w:rPr>
        <w:t>מ</w:t>
      </w:r>
      <w:r>
        <w:rPr>
          <w:rtl/>
        </w:rPr>
        <w:t>"</w:t>
      </w:r>
      <w:r>
        <w:rPr>
          <w:rFonts w:hint="cs"/>
          <w:rtl/>
        </w:rPr>
        <w:t>ע</w:t>
      </w:r>
      <w:r>
        <w:rPr>
          <w:rtl/>
        </w:rPr>
        <w:t xml:space="preserve">, </w:t>
      </w:r>
      <w:r>
        <w:rPr>
          <w:rFonts w:hint="cs"/>
          <w:rtl/>
        </w:rPr>
        <w:t>ולכ</w:t>
      </w:r>
      <w:r>
        <w:rPr>
          <w:rtl/>
        </w:rPr>
        <w:t xml:space="preserve">' </w:t>
      </w:r>
      <w:r>
        <w:rPr>
          <w:rFonts w:hint="cs"/>
          <w:rtl/>
        </w:rPr>
        <w:t>היינו</w:t>
      </w:r>
      <w:r>
        <w:rPr>
          <w:rtl/>
        </w:rPr>
        <w:t xml:space="preserve"> </w:t>
      </w:r>
      <w:r>
        <w:rPr>
          <w:rFonts w:hint="cs"/>
          <w:rtl/>
        </w:rPr>
        <w:t>הך</w:t>
      </w:r>
      <w:r>
        <w:rPr>
          <w:rtl/>
        </w:rPr>
        <w:t>?</w:t>
      </w:r>
    </w:p>
    <w:p w14:paraId="5387662A" w14:textId="77777777" w:rsidR="00097461" w:rsidRDefault="00097461" w:rsidP="005031C0">
      <w:pPr>
        <w:pStyle w:val="a2"/>
        <w:rPr>
          <w:rFonts w:ascii="Calibri" w:hAnsi="Calibri"/>
          <w:rtl/>
        </w:rPr>
      </w:pPr>
      <w:r>
        <w:rPr>
          <w:rFonts w:hint="cs"/>
          <w:rtl/>
        </w:rPr>
        <w:t>ולכ</w:t>
      </w:r>
      <w:r>
        <w:rPr>
          <w:rtl/>
        </w:rPr>
        <w:t xml:space="preserve">' </w:t>
      </w:r>
      <w:r>
        <w:rPr>
          <w:rFonts w:hint="cs"/>
          <w:rtl/>
        </w:rPr>
        <w:t>אפ</w:t>
      </w:r>
      <w:r>
        <w:rPr>
          <w:rtl/>
        </w:rPr>
        <w:t>"</w:t>
      </w:r>
      <w:r>
        <w:rPr>
          <w:rFonts w:hint="cs"/>
          <w:rtl/>
        </w:rPr>
        <w:t>ל</w:t>
      </w:r>
      <w:r>
        <w:rPr>
          <w:rtl/>
        </w:rPr>
        <w:t xml:space="preserve"> </w:t>
      </w:r>
      <w:r>
        <w:rPr>
          <w:rFonts w:hint="cs"/>
          <w:rtl/>
        </w:rPr>
        <w:t>ע</w:t>
      </w:r>
      <w:r>
        <w:rPr>
          <w:rtl/>
        </w:rPr>
        <w:t>"</w:t>
      </w:r>
      <w:r>
        <w:rPr>
          <w:rFonts w:hint="cs"/>
          <w:rtl/>
        </w:rPr>
        <w:t>פ</w:t>
      </w:r>
      <w:r>
        <w:rPr>
          <w:rtl/>
        </w:rPr>
        <w:t xml:space="preserve"> </w:t>
      </w:r>
      <w:r>
        <w:rPr>
          <w:rFonts w:hint="cs"/>
          <w:rtl/>
        </w:rPr>
        <w:t>המבואר</w:t>
      </w:r>
      <w:r>
        <w:rPr>
          <w:rtl/>
        </w:rPr>
        <w:t xml:space="preserve"> </w:t>
      </w:r>
      <w:r>
        <w:rPr>
          <w:rFonts w:hint="cs"/>
          <w:rtl/>
        </w:rPr>
        <w:t>בשבת</w:t>
      </w:r>
      <w:r>
        <w:rPr>
          <w:rtl/>
        </w:rPr>
        <w:t xml:space="preserve"> (</w:t>
      </w:r>
      <w:r>
        <w:rPr>
          <w:rFonts w:hint="cs"/>
          <w:rtl/>
        </w:rPr>
        <w:t>נד</w:t>
      </w:r>
      <w:r>
        <w:rPr>
          <w:rtl/>
        </w:rPr>
        <w:t xml:space="preserve">, </w:t>
      </w:r>
      <w:r>
        <w:rPr>
          <w:rFonts w:hint="cs"/>
          <w:rtl/>
        </w:rPr>
        <w:t>ב</w:t>
      </w:r>
      <w:r>
        <w:rPr>
          <w:rtl/>
        </w:rPr>
        <w:t xml:space="preserve">) </w:t>
      </w:r>
      <w:r>
        <w:rPr>
          <w:rFonts w:hint="cs"/>
          <w:rtl/>
        </w:rPr>
        <w:t>ובכ</w:t>
      </w:r>
      <w:r>
        <w:rPr>
          <w:rtl/>
        </w:rPr>
        <w:t>"</w:t>
      </w:r>
      <w:r>
        <w:rPr>
          <w:rFonts w:hint="cs"/>
          <w:rtl/>
        </w:rPr>
        <w:t>מ</w:t>
      </w:r>
      <w:r>
        <w:rPr>
          <w:rtl/>
        </w:rPr>
        <w:t xml:space="preserve"> </w:t>
      </w:r>
      <w:r>
        <w:rPr>
          <w:rFonts w:hint="cs"/>
          <w:rtl/>
        </w:rPr>
        <w:t>דמי</w:t>
      </w:r>
      <w:r>
        <w:rPr>
          <w:rtl/>
        </w:rPr>
        <w:t xml:space="preserve"> </w:t>
      </w:r>
      <w:r>
        <w:rPr>
          <w:rFonts w:hint="cs"/>
          <w:rtl/>
        </w:rPr>
        <w:t>שיש</w:t>
      </w:r>
      <w:r>
        <w:rPr>
          <w:rtl/>
        </w:rPr>
        <w:t xml:space="preserve"> </w:t>
      </w:r>
      <w:r>
        <w:rPr>
          <w:rFonts w:hint="cs"/>
          <w:rtl/>
        </w:rPr>
        <w:t>בידו</w:t>
      </w:r>
      <w:r>
        <w:rPr>
          <w:rtl/>
        </w:rPr>
        <w:t xml:space="preserve"> </w:t>
      </w:r>
      <w:r>
        <w:rPr>
          <w:rFonts w:hint="cs"/>
          <w:rtl/>
        </w:rPr>
        <w:t>למחות</w:t>
      </w:r>
      <w:r>
        <w:rPr>
          <w:rtl/>
        </w:rPr>
        <w:t xml:space="preserve"> </w:t>
      </w:r>
      <w:r>
        <w:rPr>
          <w:rFonts w:hint="cs"/>
          <w:rtl/>
        </w:rPr>
        <w:t>ולא</w:t>
      </w:r>
      <w:r>
        <w:rPr>
          <w:rtl/>
        </w:rPr>
        <w:t xml:space="preserve"> </w:t>
      </w:r>
      <w:r>
        <w:rPr>
          <w:rFonts w:hint="cs"/>
          <w:rtl/>
        </w:rPr>
        <w:t>מיחה</w:t>
      </w:r>
      <w:r>
        <w:rPr>
          <w:rtl/>
        </w:rPr>
        <w:t xml:space="preserve"> </w:t>
      </w:r>
      <w:r>
        <w:rPr>
          <w:rFonts w:hint="cs"/>
          <w:rtl/>
        </w:rPr>
        <w:t>הוא</w:t>
      </w:r>
      <w:r>
        <w:rPr>
          <w:rtl/>
        </w:rPr>
        <w:t xml:space="preserve"> </w:t>
      </w:r>
      <w:r>
        <w:rPr>
          <w:rFonts w:hint="cs"/>
          <w:rtl/>
        </w:rPr>
        <w:t>נתפס</w:t>
      </w:r>
      <w:r>
        <w:rPr>
          <w:rtl/>
        </w:rPr>
        <w:t xml:space="preserve"> </w:t>
      </w:r>
      <w:r>
        <w:rPr>
          <w:rFonts w:hint="cs"/>
          <w:rtl/>
        </w:rPr>
        <w:t>באותה</w:t>
      </w:r>
      <w:r>
        <w:rPr>
          <w:rtl/>
        </w:rPr>
        <w:t xml:space="preserve"> </w:t>
      </w:r>
      <w:r>
        <w:rPr>
          <w:rFonts w:hint="cs"/>
          <w:rtl/>
        </w:rPr>
        <w:t>עון</w:t>
      </w:r>
      <w:r>
        <w:rPr>
          <w:rtl/>
        </w:rPr>
        <w:t xml:space="preserve">, </w:t>
      </w:r>
      <w:r>
        <w:rPr>
          <w:rFonts w:hint="cs"/>
          <w:rtl/>
        </w:rPr>
        <w:t>ונקראת</w:t>
      </w:r>
      <w:r>
        <w:rPr>
          <w:rtl/>
        </w:rPr>
        <w:t xml:space="preserve"> </w:t>
      </w:r>
      <w:r>
        <w:rPr>
          <w:rFonts w:hint="cs"/>
          <w:rtl/>
        </w:rPr>
        <w:t>על</w:t>
      </w:r>
      <w:r>
        <w:rPr>
          <w:rtl/>
        </w:rPr>
        <w:t xml:space="preserve"> </w:t>
      </w:r>
      <w:r>
        <w:rPr>
          <w:rFonts w:hint="cs"/>
          <w:rtl/>
        </w:rPr>
        <w:t>שמו</w:t>
      </w:r>
      <w:r>
        <w:rPr>
          <w:rtl/>
        </w:rPr>
        <w:t xml:space="preserve">, </w:t>
      </w:r>
      <w:r>
        <w:rPr>
          <w:rFonts w:hint="cs"/>
          <w:rtl/>
        </w:rPr>
        <w:t>וא</w:t>
      </w:r>
      <w:r>
        <w:rPr>
          <w:rtl/>
        </w:rPr>
        <w:t>"</w:t>
      </w:r>
      <w:r>
        <w:rPr>
          <w:rFonts w:hint="cs"/>
          <w:rtl/>
        </w:rPr>
        <w:t>כ</w:t>
      </w:r>
      <w:r>
        <w:rPr>
          <w:rtl/>
        </w:rPr>
        <w:t xml:space="preserve"> </w:t>
      </w:r>
      <w:r>
        <w:rPr>
          <w:rFonts w:hint="cs"/>
          <w:rtl/>
        </w:rPr>
        <w:t>במי</w:t>
      </w:r>
      <w:r>
        <w:rPr>
          <w:rtl/>
        </w:rPr>
        <w:t xml:space="preserve"> </w:t>
      </w:r>
      <w:r>
        <w:rPr>
          <w:rFonts w:hint="cs"/>
          <w:rtl/>
        </w:rPr>
        <w:t>שיש</w:t>
      </w:r>
      <w:r>
        <w:rPr>
          <w:rtl/>
        </w:rPr>
        <w:t xml:space="preserve"> </w:t>
      </w:r>
      <w:r>
        <w:rPr>
          <w:rFonts w:hint="cs"/>
          <w:rtl/>
        </w:rPr>
        <w:t>בידו</w:t>
      </w:r>
      <w:r>
        <w:rPr>
          <w:rtl/>
        </w:rPr>
        <w:t xml:space="preserve"> </w:t>
      </w:r>
      <w:r>
        <w:rPr>
          <w:rFonts w:hint="cs"/>
          <w:rtl/>
        </w:rPr>
        <w:t>למחות</w:t>
      </w:r>
      <w:r>
        <w:rPr>
          <w:rtl/>
        </w:rPr>
        <w:t xml:space="preserve"> </w:t>
      </w:r>
      <w:r>
        <w:rPr>
          <w:rFonts w:hint="cs"/>
          <w:rtl/>
        </w:rPr>
        <w:t>ולא</w:t>
      </w:r>
      <w:r>
        <w:rPr>
          <w:rtl/>
        </w:rPr>
        <w:t xml:space="preserve"> </w:t>
      </w:r>
      <w:r>
        <w:rPr>
          <w:rFonts w:hint="cs"/>
          <w:rtl/>
        </w:rPr>
        <w:t>מיחה</w:t>
      </w:r>
      <w:r>
        <w:rPr>
          <w:rtl/>
        </w:rPr>
        <w:t xml:space="preserve"> </w:t>
      </w:r>
      <w:r>
        <w:rPr>
          <w:rFonts w:hint="cs"/>
          <w:rtl/>
        </w:rPr>
        <w:t>יש</w:t>
      </w:r>
      <w:r>
        <w:rPr>
          <w:rtl/>
        </w:rPr>
        <w:t xml:space="preserve"> </w:t>
      </w:r>
      <w:r>
        <w:rPr>
          <w:rFonts w:hint="cs"/>
          <w:rtl/>
        </w:rPr>
        <w:t>חידוש</w:t>
      </w:r>
      <w:r>
        <w:rPr>
          <w:rtl/>
        </w:rPr>
        <w:t xml:space="preserve"> </w:t>
      </w:r>
      <w:r>
        <w:rPr>
          <w:rFonts w:hint="cs"/>
          <w:rtl/>
        </w:rPr>
        <w:t>שנקרא</w:t>
      </w:r>
      <w:r>
        <w:rPr>
          <w:rtl/>
        </w:rPr>
        <w:t xml:space="preserve"> </w:t>
      </w:r>
      <w:r>
        <w:rPr>
          <w:rFonts w:hint="cs"/>
          <w:rtl/>
        </w:rPr>
        <w:t>רשע</w:t>
      </w:r>
      <w:r>
        <w:rPr>
          <w:rtl/>
        </w:rPr>
        <w:t xml:space="preserve"> </w:t>
      </w:r>
      <w:r>
        <w:rPr>
          <w:rFonts w:hint="cs"/>
          <w:rtl/>
        </w:rPr>
        <w:t>מצד</w:t>
      </w:r>
      <w:r>
        <w:rPr>
          <w:rtl/>
        </w:rPr>
        <w:t xml:space="preserve"> </w:t>
      </w:r>
      <w:r>
        <w:rPr>
          <w:rFonts w:hint="cs"/>
          <w:rtl/>
        </w:rPr>
        <w:t>החלק</w:t>
      </w:r>
      <w:r>
        <w:rPr>
          <w:rtl/>
        </w:rPr>
        <w:t xml:space="preserve"> </w:t>
      </w:r>
      <w:r>
        <w:rPr>
          <w:rFonts w:hint="cs"/>
          <w:rtl/>
        </w:rPr>
        <w:t>שיש</w:t>
      </w:r>
      <w:r>
        <w:rPr>
          <w:rtl/>
        </w:rPr>
        <w:t xml:space="preserve"> </w:t>
      </w:r>
      <w:r>
        <w:rPr>
          <w:rFonts w:hint="cs"/>
          <w:rtl/>
        </w:rPr>
        <w:t>לו</w:t>
      </w:r>
      <w:r>
        <w:rPr>
          <w:rtl/>
        </w:rPr>
        <w:t xml:space="preserve"> </w:t>
      </w:r>
      <w:r>
        <w:rPr>
          <w:rFonts w:hint="cs"/>
          <w:rtl/>
        </w:rPr>
        <w:t>באותה</w:t>
      </w:r>
      <w:r>
        <w:rPr>
          <w:rtl/>
        </w:rPr>
        <w:t xml:space="preserve"> </w:t>
      </w:r>
      <w:r>
        <w:rPr>
          <w:rFonts w:hint="cs"/>
          <w:rtl/>
        </w:rPr>
        <w:t>העון</w:t>
      </w:r>
      <w:r>
        <w:rPr>
          <w:rtl/>
        </w:rPr>
        <w:t xml:space="preserve"> </w:t>
      </w:r>
      <w:r>
        <w:rPr>
          <w:rFonts w:hint="cs"/>
          <w:rtl/>
        </w:rPr>
        <w:t>של</w:t>
      </w:r>
      <w:r>
        <w:rPr>
          <w:rtl/>
        </w:rPr>
        <w:t xml:space="preserve"> </w:t>
      </w:r>
      <w:r>
        <w:rPr>
          <w:rFonts w:hint="cs"/>
          <w:rtl/>
        </w:rPr>
        <w:t>השני</w:t>
      </w:r>
      <w:r>
        <w:rPr>
          <w:rtl/>
        </w:rPr>
        <w:t xml:space="preserve">, </w:t>
      </w:r>
      <w:r>
        <w:rPr>
          <w:rFonts w:hint="cs"/>
          <w:rtl/>
        </w:rPr>
        <w:t>אף</w:t>
      </w:r>
      <w:r>
        <w:rPr>
          <w:rtl/>
        </w:rPr>
        <w:t xml:space="preserve"> </w:t>
      </w:r>
      <w:r>
        <w:rPr>
          <w:rFonts w:hint="cs"/>
          <w:rtl/>
        </w:rPr>
        <w:t>שאי</w:t>
      </w:r>
      <w:r>
        <w:rPr>
          <w:rtl/>
        </w:rPr>
        <w:t>"</w:t>
      </w:r>
      <w:r>
        <w:rPr>
          <w:rFonts w:hint="cs"/>
          <w:rtl/>
        </w:rPr>
        <w:t>ז</w:t>
      </w:r>
      <w:r>
        <w:rPr>
          <w:rtl/>
        </w:rPr>
        <w:t xml:space="preserve"> </w:t>
      </w:r>
      <w:r>
        <w:rPr>
          <w:rFonts w:hint="cs"/>
          <w:rtl/>
        </w:rPr>
        <w:t>עבירה</w:t>
      </w:r>
      <w:r>
        <w:rPr>
          <w:rtl/>
        </w:rPr>
        <w:t xml:space="preserve"> </w:t>
      </w:r>
      <w:r>
        <w:rPr>
          <w:rFonts w:hint="cs"/>
          <w:rtl/>
        </w:rPr>
        <w:t>שלו</w:t>
      </w:r>
      <w:r>
        <w:rPr>
          <w:rtl/>
        </w:rPr>
        <w:t xml:space="preserve"> </w:t>
      </w:r>
      <w:r>
        <w:rPr>
          <w:rFonts w:hint="cs"/>
          <w:rtl/>
        </w:rPr>
        <w:t>ורק</w:t>
      </w:r>
      <w:r>
        <w:rPr>
          <w:rtl/>
        </w:rPr>
        <w:t xml:space="preserve"> </w:t>
      </w:r>
      <w:r>
        <w:rPr>
          <w:rFonts w:hint="cs"/>
          <w:rtl/>
        </w:rPr>
        <w:t>שלא</w:t>
      </w:r>
      <w:r>
        <w:rPr>
          <w:rtl/>
        </w:rPr>
        <w:t xml:space="preserve"> </w:t>
      </w:r>
      <w:r>
        <w:rPr>
          <w:rFonts w:hint="cs"/>
          <w:rtl/>
        </w:rPr>
        <w:t>מיחה</w:t>
      </w:r>
      <w:r>
        <w:rPr>
          <w:rtl/>
        </w:rPr>
        <w:t xml:space="preserve">, </w:t>
      </w:r>
      <w:r>
        <w:rPr>
          <w:rFonts w:hint="cs"/>
          <w:rtl/>
        </w:rPr>
        <w:t>וכ</w:t>
      </w:r>
      <w:r>
        <w:rPr>
          <w:rtl/>
        </w:rPr>
        <w:t>"ש וק"ו במבטל בעצמו מ"ע שלו].</w:t>
      </w:r>
    </w:p>
    <w:p w14:paraId="0C673FEA" w14:textId="77777777" w:rsidR="00097461" w:rsidRDefault="00097461" w:rsidP="005031C0">
      <w:pPr>
        <w:pStyle w:val="a2"/>
        <w:rPr>
          <w:rFonts w:ascii="Calibri" w:hAnsi="Calibri"/>
          <w:rtl/>
        </w:rPr>
      </w:pPr>
      <w:r>
        <w:rPr>
          <w:rtl/>
        </w:rPr>
        <w:t>ולכ' מובן דלהך צד דלפנ"ע הוי פרט בשאר האיסורים, א"כ צ"ל דלא שייך אלא כשהמכשיל את חבירו ישנו באותו איסור, אבל כשאינו בכלל האיסור לא שייך בו לפנ"ע ג"כ [אך עי' ב"מ (י, ב) בתד"ה כהן שאמר לישראל, דלכ' מבואר להדיא דשייך לפנ"ע אף שאינו בר חיובא].</w:t>
      </w:r>
    </w:p>
    <w:p w14:paraId="700BA1A3" w14:textId="77777777" w:rsidR="00097461" w:rsidRDefault="00097461" w:rsidP="005031C0">
      <w:pPr>
        <w:pStyle w:val="11"/>
        <w:bidi/>
        <w:rPr>
          <w:rFonts w:ascii="Calibri" w:hAnsi="Calibri"/>
          <w:rtl/>
        </w:rPr>
      </w:pPr>
      <w:r>
        <w:rPr>
          <w:rtl/>
        </w:rPr>
        <w:t>תי' רעק"א בהקושיא מטמא ע"פ האמונת שמואל, ושקו"ט בשאר הקושיות</w:t>
      </w:r>
    </w:p>
    <w:p w14:paraId="0944DBCF" w14:textId="77777777" w:rsidR="00097461" w:rsidRDefault="00097461" w:rsidP="005031C0">
      <w:pPr>
        <w:pStyle w:val="a2"/>
        <w:rPr>
          <w:rFonts w:ascii="Calibri" w:hAnsi="Calibri"/>
          <w:rtl/>
        </w:rPr>
      </w:pPr>
      <w:r>
        <w:rPr>
          <w:rtl/>
        </w:rPr>
        <w:t>ובחידושי רעק"א כ' ד"לפי מה שכתב בתשו' אמונת שמואל (סימן יד) דמה דלדידי' שרי לית בי' משום לפני עור אף דלהמקבל אסור, ניחא", והיינו דלא שייך להעמיד באמ"ה של טמאה, דאז לא יהי' איסור להושיט מטעם לפנ"ע כיון דלא חשיב איסור לגבי הישראל. ולכ' לסברת האמונת שמואל יתורצו גם כל הד' היכי תימצות דלעיל, דבכלהו לא הי' שייך לפנ"ע.</w:t>
      </w:r>
    </w:p>
    <w:p w14:paraId="31B155C3" w14:textId="77777777" w:rsidR="00097461" w:rsidRDefault="00097461" w:rsidP="005031C0">
      <w:pPr>
        <w:pStyle w:val="a2"/>
        <w:rPr>
          <w:rFonts w:ascii="Calibri" w:hAnsi="Calibri"/>
          <w:rtl/>
        </w:rPr>
      </w:pPr>
      <w:r>
        <w:rPr>
          <w:rtl/>
        </w:rPr>
        <w:t>אלא דיש לדון בזה, דלכ' בטמא ובמפרכסת שייך שפיר לתרץ לסברת האמונת שמואל, וכן בתערובות, אבל בפחות מכשיעור צ"ע אם שייך לתרץ כן, דהרי בפחות מכשיעור לא חשיב אכילה, או דלא חשיב מעשה העבירה, דחסר בשיעור העבירה, אבל א"א לומר דאין זה איסור לגבי הישראל, וא"כ אם הב"נ עובר ע"ז באופן שלגבי' הוי שפיר עבירה, צ"ל דהוי לפנ"ע גם לסברת האמונת שמואל, וכמו מושיט כוס יין לנזיר, דאילו הי' נזיר הי' אסור לדידי'.</w:t>
      </w:r>
    </w:p>
    <w:p w14:paraId="7B33F134" w14:textId="77777777" w:rsidR="00097461" w:rsidRDefault="00097461" w:rsidP="005031C0">
      <w:pPr>
        <w:pStyle w:val="a2"/>
        <w:rPr>
          <w:rFonts w:ascii="Calibri" w:hAnsi="Calibri"/>
          <w:rtl/>
        </w:rPr>
      </w:pPr>
      <w:r>
        <w:rPr>
          <w:rtl/>
        </w:rPr>
        <w:t>[והגע בעצמך, מי שאכל כל שובעו בערב יוה"כ, באופן שאם יאכל יותר יהי' אכילה גסה, דפטור עליה, האם יש מקום לומר דאם מכשיל את חבירו לאכול ביוה"כ לא יהי' עובר אלפנ"ע מכיון שאם הי' אוכל בעצמו לא הי' עובר?]</w:t>
      </w:r>
    </w:p>
    <w:p w14:paraId="12B95027" w14:textId="77777777" w:rsidR="00097461" w:rsidRDefault="00097461" w:rsidP="005031C0">
      <w:pPr>
        <w:pStyle w:val="a2"/>
        <w:rPr>
          <w:rFonts w:ascii="Calibri" w:hAnsi="Calibri"/>
          <w:rtl/>
        </w:rPr>
      </w:pPr>
      <w:r>
        <w:rPr>
          <w:rtl/>
        </w:rPr>
        <w:t xml:space="preserve">אמנם י"ל דגם הקושיא מח"ש אפשר לתרץ לסברא הנ"ל, דהרי מבואר בלקו"ש ח"ז פר' מצורע שיחה א' (ס"ה) מהצ"פ ובכ"מ דבסברת ר"י דח"ש אסור מה"ת דחזי לאיצטרופי הוי הפי' "ר"י האלט אז דער שיעור פון כזית וכיו"ב וואס די תורה האט </w:t>
      </w:r>
      <w:r>
        <w:rPr>
          <w:rtl/>
        </w:rPr>
        <w:lastRenderedPageBreak/>
        <w:t>געגעבען איז א גדר אין</w:t>
      </w:r>
      <w:r>
        <w:rPr>
          <w:rFonts w:ascii="Cambria" w:hAnsi="Cambria" w:cs="Cambria" w:hint="cs"/>
          <w:rtl/>
        </w:rPr>
        <w:t> </w:t>
      </w:r>
      <w:r>
        <w:rPr>
          <w:b/>
          <w:bCs/>
          <w:rtl/>
        </w:rPr>
        <w:t>כמות</w:t>
      </w:r>
      <w:r>
        <w:rPr>
          <w:rFonts w:ascii="Cambria" w:hAnsi="Cambria" w:cs="Cambria" w:hint="cs"/>
          <w:rtl/>
        </w:rPr>
        <w:t> </w:t>
      </w:r>
      <w:r>
        <w:rPr>
          <w:rFonts w:hint="cs"/>
          <w:rtl/>
        </w:rPr>
        <w:t>–</w:t>
      </w:r>
      <w:r>
        <w:rPr>
          <w:rtl/>
        </w:rPr>
        <w:t xml:space="preserve"> </w:t>
      </w:r>
      <w:r>
        <w:rPr>
          <w:rFonts w:hint="cs"/>
          <w:rtl/>
        </w:rPr>
        <w:t>אז</w:t>
      </w:r>
      <w:r>
        <w:rPr>
          <w:rtl/>
        </w:rPr>
        <w:t xml:space="preserve"> </w:t>
      </w:r>
      <w:r>
        <w:rPr>
          <w:rFonts w:hint="cs"/>
          <w:rtl/>
        </w:rPr>
        <w:t>א</w:t>
      </w:r>
      <w:r>
        <w:rPr>
          <w:rtl/>
        </w:rPr>
        <w:t xml:space="preserve"> </w:t>
      </w:r>
      <w:r>
        <w:rPr>
          <w:rFonts w:hint="cs"/>
          <w:rtl/>
        </w:rPr>
        <w:t>כזית</w:t>
      </w:r>
      <w:r>
        <w:rPr>
          <w:rtl/>
        </w:rPr>
        <w:t xml:space="preserve"> </w:t>
      </w:r>
      <w:r>
        <w:rPr>
          <w:rFonts w:hint="cs"/>
          <w:rtl/>
        </w:rPr>
        <w:t>מאכט</w:t>
      </w:r>
      <w:r>
        <w:rPr>
          <w:rtl/>
        </w:rPr>
        <w:t xml:space="preserve"> </w:t>
      </w:r>
      <w:r>
        <w:rPr>
          <w:rFonts w:hint="cs"/>
          <w:rtl/>
        </w:rPr>
        <w:t>אויף</w:t>
      </w:r>
      <w:r>
        <w:rPr>
          <w:rtl/>
        </w:rPr>
        <w:t xml:space="preserve"> </w:t>
      </w:r>
      <w:r>
        <w:rPr>
          <w:rFonts w:hint="cs"/>
          <w:rtl/>
        </w:rPr>
        <w:t>דעם</w:t>
      </w:r>
      <w:r>
        <w:rPr>
          <w:rtl/>
        </w:rPr>
        <w:t xml:space="preserve"> </w:t>
      </w:r>
      <w:r>
        <w:rPr>
          <w:rFonts w:hint="cs"/>
          <w:rtl/>
        </w:rPr>
        <w:t>פולן</w:t>
      </w:r>
      <w:r>
        <w:rPr>
          <w:rtl/>
        </w:rPr>
        <w:t xml:space="preserve"> </w:t>
      </w:r>
      <w:r>
        <w:rPr>
          <w:rFonts w:hint="cs"/>
          <w:rtl/>
        </w:rPr>
        <w:t>שיעור</w:t>
      </w:r>
      <w:r>
        <w:rPr>
          <w:rtl/>
        </w:rPr>
        <w:t xml:space="preserve"> </w:t>
      </w:r>
      <w:r>
        <w:rPr>
          <w:rFonts w:hint="cs"/>
          <w:rtl/>
        </w:rPr>
        <w:t>פונעם</w:t>
      </w:r>
      <w:r>
        <w:rPr>
          <w:rtl/>
        </w:rPr>
        <w:t xml:space="preserve"> </w:t>
      </w:r>
      <w:r>
        <w:rPr>
          <w:rFonts w:hint="cs"/>
          <w:rtl/>
        </w:rPr>
        <w:t>איסור</w:t>
      </w:r>
      <w:r>
        <w:rPr>
          <w:rtl/>
        </w:rPr>
        <w:t xml:space="preserve"> </w:t>
      </w:r>
      <w:r>
        <w:rPr>
          <w:rFonts w:hint="cs"/>
          <w:rtl/>
        </w:rPr>
        <w:t>הנאכל</w:t>
      </w:r>
      <w:r>
        <w:rPr>
          <w:rtl/>
        </w:rPr>
        <w:t xml:space="preserve"> (</w:t>
      </w:r>
      <w:r>
        <w:rPr>
          <w:rFonts w:hint="cs"/>
          <w:rtl/>
        </w:rPr>
        <w:t>און</w:t>
      </w:r>
      <w:r>
        <w:rPr>
          <w:rtl/>
        </w:rPr>
        <w:t xml:space="preserve"> </w:t>
      </w:r>
      <w:r>
        <w:rPr>
          <w:rFonts w:hint="cs"/>
          <w:rtl/>
        </w:rPr>
        <w:t>ניט</w:t>
      </w:r>
      <w:r>
        <w:rPr>
          <w:rtl/>
        </w:rPr>
        <w:t xml:space="preserve"> דעם שיעור שאפט דעם גדר פון איסור אכילה)... ר"ל אבער האלט אז דער שיעור איז א גדר אין מהות אכילה, דאס הייסט אויב ער עסט פחות מכשיעור הייסט עס איבער הויפט קיין אכילה ניט", ועש"ב.</w:t>
      </w:r>
    </w:p>
    <w:p w14:paraId="6A44B02C" w14:textId="77777777" w:rsidR="00097461" w:rsidRDefault="00097461" w:rsidP="005031C0">
      <w:pPr>
        <w:pStyle w:val="a2"/>
        <w:rPr>
          <w:rFonts w:ascii="Calibri" w:hAnsi="Calibri"/>
          <w:rtl/>
        </w:rPr>
      </w:pPr>
      <w:r>
        <w:rPr>
          <w:rtl/>
        </w:rPr>
        <w:t>ולפ"ז לכ' צ"ל דלר"ל פחות מכשיעור אינו אסור לגבי' (והוי</w:t>
      </w:r>
      <w:r>
        <w:rPr>
          <w:rFonts w:ascii="Cambria" w:hAnsi="Cambria" w:cs="Cambria" w:hint="cs"/>
          <w:rtl/>
        </w:rPr>
        <w:t> </w:t>
      </w:r>
      <w:r>
        <w:rPr>
          <w:b/>
          <w:bCs/>
          <w:rtl/>
        </w:rPr>
        <w:t>ע"ד</w:t>
      </w:r>
      <w:r>
        <w:rPr>
          <w:rFonts w:ascii="Cambria" w:hAnsi="Cambria" w:cs="Cambria" w:hint="cs"/>
          <w:rtl/>
        </w:rPr>
        <w:t> </w:t>
      </w:r>
      <w:r>
        <w:rPr>
          <w:rFonts w:hint="cs"/>
          <w:rtl/>
        </w:rPr>
        <w:t>שאר</w:t>
      </w:r>
      <w:r>
        <w:rPr>
          <w:rtl/>
        </w:rPr>
        <w:t xml:space="preserve"> </w:t>
      </w:r>
      <w:r>
        <w:rPr>
          <w:rFonts w:hint="cs"/>
          <w:rtl/>
        </w:rPr>
        <w:t>הדוגמאות</w:t>
      </w:r>
      <w:r>
        <w:rPr>
          <w:rtl/>
        </w:rPr>
        <w:t xml:space="preserve">), </w:t>
      </w:r>
      <w:r>
        <w:rPr>
          <w:rFonts w:hint="cs"/>
          <w:rtl/>
        </w:rPr>
        <w:t>והוי</w:t>
      </w:r>
      <w:r>
        <w:rPr>
          <w:rtl/>
        </w:rPr>
        <w:t xml:space="preserve"> ע"ד בשר בלא חלב או כיו"ב דחסר מהות האיסור, וא"כ לסברת האמונת שמואל לא יהי' שייך גם בזה לפנ"ע. ועצ"ע. ובכל אופן הרי לענין חצי שיעור תי' הצל"ח שפיר ד"כיון דר' אבהו תלמידיה דר' יוחנן הוא, מסתמא סבירא ליה כשיטת רבו דחצי שיעור מן התורה", ותי' זה מועיל רק להקושיא דח"ש ולא לשאר ג' ההיכי תימצות.</w:t>
      </w:r>
    </w:p>
    <w:p w14:paraId="6827772D" w14:textId="77777777" w:rsidR="00097461" w:rsidRDefault="00097461" w:rsidP="005031C0">
      <w:pPr>
        <w:pStyle w:val="11"/>
        <w:bidi/>
        <w:rPr>
          <w:rFonts w:ascii="Calibri" w:hAnsi="Calibri"/>
          <w:rtl/>
        </w:rPr>
      </w:pPr>
      <w:r>
        <w:rPr>
          <w:rtl/>
        </w:rPr>
        <w:t>תי' רעק"א ע"פ דברי התוס' בחולין כו'</w:t>
      </w:r>
    </w:p>
    <w:p w14:paraId="4D13E877" w14:textId="77777777" w:rsidR="00097461" w:rsidRDefault="00097461" w:rsidP="005031C0">
      <w:pPr>
        <w:pStyle w:val="a2"/>
        <w:rPr>
          <w:rFonts w:ascii="Calibri" w:hAnsi="Calibri"/>
          <w:rtl/>
        </w:rPr>
      </w:pPr>
      <w:r>
        <w:rPr>
          <w:rtl/>
        </w:rPr>
        <w:t>אך רעק"א מיאן בהך תי', משום שהביא שהפר"ח דחה את דברי האמונת שמואל. וע"כ תי' "דהא באמת הקשו תוס' בחולין (דף לג) דמי איכא מידי לישראל שרי אמ"ה דטמאים ולב"נ אסור, ותירצו דגם לישראל אסור משום טמאה, וא"כ י"ל דזה לפי האמת דאמ"ה מותר בהנאה, אבל אי אמ"ה אסור בהנאה ממילא אין אמ"ה נוהג לב"נ בטמאים משום מי איכא מידי דלב"נ יהיה משום אמ"ה ואסור בהנאה ולישראל דאסור רק משום טמאה מותר בהנאה, ומיהו אין שייך לומר דיהיה בו משום אמ"ה לב"נ לאיסור אכילה ולא להנאה דממנ"פ אם יש בזה משום אבר מן החי, ממילא אסור בהנאה".</w:t>
      </w:r>
    </w:p>
    <w:p w14:paraId="0FCA0562" w14:textId="77777777" w:rsidR="00097461" w:rsidRDefault="00097461" w:rsidP="005031C0">
      <w:pPr>
        <w:pStyle w:val="a2"/>
        <w:rPr>
          <w:rFonts w:ascii="Calibri" w:hAnsi="Calibri"/>
          <w:rtl/>
        </w:rPr>
      </w:pPr>
      <w:r>
        <w:rPr>
          <w:rtl/>
        </w:rPr>
        <w:t>והנה תי' הגרעק"א מבוסס על כמה הנחות, שבכמה מהם ראינו דיון בשא"ר, ובכמה מהם מה דפשיטא לי' להגרעק"א לא פשיטא להו לאחרונים אחרים, וכפשי"ת. דהנה דברי רעק"א מיוסד לכל לראש על ההנחה שאם אבר מן החי אסור בהנאה, א"כ עכצ"ל דגם לגבי בן נח, דגם לדידי' אסור אבר מן החי, הוי האיסור גם על ההנאה.</w:t>
      </w:r>
    </w:p>
    <w:p w14:paraId="543D4682" w14:textId="77777777" w:rsidR="00097461" w:rsidRDefault="00097461" w:rsidP="005031C0">
      <w:pPr>
        <w:pStyle w:val="11"/>
        <w:bidi/>
        <w:rPr>
          <w:rFonts w:ascii="Calibri" w:hAnsi="Calibri"/>
          <w:rtl/>
        </w:rPr>
      </w:pPr>
      <w:r>
        <w:rPr>
          <w:rtl/>
        </w:rPr>
        <w:t>דברי הגרי"ע בשם המהרי"ל, ושקו"ט בדבריו</w:t>
      </w:r>
    </w:p>
    <w:p w14:paraId="4DC6D51F" w14:textId="40E46A33" w:rsidR="00097461" w:rsidRDefault="00097461" w:rsidP="005031C0">
      <w:pPr>
        <w:pStyle w:val="a2"/>
        <w:rPr>
          <w:rFonts w:ascii="Calibri" w:hAnsi="Calibri"/>
          <w:rtl/>
        </w:rPr>
      </w:pPr>
      <w:r>
        <w:rPr>
          <w:rtl/>
        </w:rPr>
        <w:t>ועי' בגליוני הש"ס בסוגיין שהביא משו"ת מהרי"ל "דאפי' לא הי' מקרא להתיר אמ"ה בהנאה מ"מ לב"נ שפיר הי' מותר בהנאה, דכיון דכל הלימוד לאסור בהנאה מנבילה א"כ כה"ת לישראל ניתנה ולא לעכו"ם, ואין ראי' לאסור גם לב"נ בהנאה. והביא שם ראי' לזה, דאל"כ גם עתה דכתי' קרא דרק חזק הא הקרא רק לישראל נאמר וא"כ אכתי לב"נ יהי' אסור, ואין לומר דמי איכא מידי כו' דזה אינו דכיון דאסור לישראל באכילה מיהת לא שייך מי איכא מידי, ואין לומר דאה"נ דאסור לב"נ גם עתה בהנאה דזה אינו, דא"כ כי פריך (בסוף הסוגיא) מאי איכא בין חזקי' לר' אבהו לימא איכא בינייהו הנאת אמ"ה לב"נ" (עכת"ד השו"ת מהרי"ל המובא בגלהש"ס).</w:t>
      </w:r>
      <w:r w:rsidR="00E941BA">
        <w:rPr>
          <w:rtl/>
        </w:rPr>
        <w:t xml:space="preserve"> </w:t>
      </w:r>
    </w:p>
    <w:p w14:paraId="5FEAF5AE" w14:textId="77777777" w:rsidR="00097461" w:rsidRDefault="00097461" w:rsidP="005031C0">
      <w:pPr>
        <w:pStyle w:val="a2"/>
        <w:rPr>
          <w:rFonts w:ascii="Calibri" w:hAnsi="Calibri"/>
          <w:rtl/>
        </w:rPr>
      </w:pPr>
      <w:r>
        <w:rPr>
          <w:rtl/>
        </w:rPr>
        <w:lastRenderedPageBreak/>
        <w:t>הרי דמה דפשיטא לי' לרעק"א דאם אמ"ה אסור בהנאה יהי' אסור בהנאה גם לב"נ, הנה להגרי"ע בשם המהרי"ל פשיטא לי' להיפך, דגם אם יהי' אסור לבני ישראל בהנאה לא יהי' אסור לב"נ, דהך איסור הנאה דנלמד מנבילה לישראל נאמרה ולא לב"נ.</w:t>
      </w:r>
    </w:p>
    <w:p w14:paraId="53DFF1DF" w14:textId="77777777" w:rsidR="00097461" w:rsidRDefault="00097461" w:rsidP="005031C0">
      <w:pPr>
        <w:pStyle w:val="a2"/>
        <w:rPr>
          <w:rFonts w:ascii="Calibri" w:hAnsi="Calibri"/>
          <w:rtl/>
        </w:rPr>
      </w:pPr>
      <w:r>
        <w:rPr>
          <w:rtl/>
        </w:rPr>
        <w:t>וגם מאי דפשיטא לי' להגרע"א דאם יהי' אסור בהנאה לב"נ ולא לישראל נימא בזה הסברא דמי איכא מידי דלישראל שרי ולב"נ אסור, הרי הגרי"ע בשם המהרי"ל סבר דכל שאסור להישראל באכילה עכ"פ לא שייך הך סברא (וכפי שביאר הגרי"ע טעמו, וכפשי"ת), ולפי סברתו לא שייך תי' הגרע"א.</w:t>
      </w:r>
    </w:p>
    <w:p w14:paraId="514ED3CC" w14:textId="77777777" w:rsidR="00097461" w:rsidRDefault="00097461" w:rsidP="005031C0">
      <w:pPr>
        <w:pStyle w:val="a2"/>
        <w:rPr>
          <w:rFonts w:ascii="Calibri" w:hAnsi="Calibri"/>
          <w:rtl/>
        </w:rPr>
      </w:pPr>
      <w:r>
        <w:rPr>
          <w:rtl/>
        </w:rPr>
        <w:t>אבל לכ' לדין יש תשובה, דמ"ש הגרי"ע בשם מהרי"ל דלב"נ בכל אופן לא יהי' אסור בהנאה כיון דהך איסור נלמד מנבילה, לכ' י"ל דאי"ז מוכרח, דהא נת' במ"א דהרמב"ם פי' (בסהמ"צ) דסברת ר' אבהו דלא יאכל פירושה לא תהנה ע"י אכילה, ועכצ"ל דהלימוד מנבילה הוי גילוי מילתא דזהו הפי' של לא יאכל לא תאכל לא תאכלו, וא"כ מאחר דיש גילוי מילתא א"כ הרי גם להב"נ נאסר גם בהנאה מאחר דלמדנו דזהו הפי' דלא תאכל [וכבר נת' די"ל דפליגי בזה התוס' והר"ן, גם י"ל דזה תלוי בפלוגתא דר"י (דלדידי' דיליף מאותו אתה משליך לכלב ואי אתה משליך לכלב כל איסורים שבתורה, א"כ הוי איסור בפנ"ע (וכדמוכח מדברי הר"ן הנ"ל גבי כל אוכל חמץ ונכרתה, רק הר"ן כ' דמדר"י נשמע לר"מ), ואינו פי' דאכילה), ור"מ (דלדידי' מדפרט הכתוב בנבילה שמעינן דזהו הפי' של תאכל בכ"מ), וכן נקט הצל"ח (להלן כג, א ד"ה והרי חדש, שתלה סברת הירושלמי (דחילק בין איסור שהוא לזמן לאיסור שהוא לעולם) בפלוגתא דר"י ור"מ מטעם זה), ומ"מ אפ"ל סברא הנ"ל גם אליבא דר"י, ועכצ"ל כן אליבא דהרמב"ם הנ"ל, דהרי פסק כר"י, ואכ"מ].</w:t>
      </w:r>
    </w:p>
    <w:p w14:paraId="58202681" w14:textId="77777777" w:rsidR="00097461" w:rsidRDefault="00097461" w:rsidP="005031C0">
      <w:pPr>
        <w:pStyle w:val="a2"/>
        <w:rPr>
          <w:rFonts w:ascii="Calibri" w:hAnsi="Calibri"/>
          <w:rtl/>
        </w:rPr>
      </w:pPr>
      <w:r>
        <w:rPr>
          <w:rtl/>
        </w:rPr>
        <w:t>ומ"ש דאי נאסר בהנאה א"כ צ"ל דגם לפי האמת אסור בהנאה לב"נ, וא"כ אמאי לא אמר במסקנא דזהו הנ"מ בין ר"א וחזקי', הנה לכ' י"ל דג' תשובות בדבר: א) אפ"ל בפשטות דהגמ' ר"ל נ"מ בדיני ישראל, ומה שיש חילוק בדיני ב"נ אי"ז נ"מ (ועי' בלקו"ש חל"ח פר' נשא ע' 30 בחצאי ריבוע "שלא איכפת לן עסק העכו"ם בהנהגתו בינו לבין עצמו" (אף ששם הוא לחומרא)).</w:t>
      </w:r>
    </w:p>
    <w:p w14:paraId="64720431" w14:textId="77777777" w:rsidR="00097461" w:rsidRDefault="00097461" w:rsidP="005031C0">
      <w:pPr>
        <w:pStyle w:val="a2"/>
        <w:rPr>
          <w:rFonts w:ascii="Calibri" w:hAnsi="Calibri"/>
          <w:rtl/>
        </w:rPr>
      </w:pPr>
      <w:r>
        <w:rPr>
          <w:rtl/>
        </w:rPr>
        <w:t xml:space="preserve">ב) אבל גם מה דפשיטא לי' דאי נאסרו בהנאה יהיו אסורים גם לפי האמת, דהא מה דאיתקש אמ"ה לדם לא שייך לב"נ, לכ' יש לדון בזה, דלכ' בהך היקש דהותרה אמ"ה בהנאה גם לר' אבהו מדאיתקש לדם (ועד"ז בכמה הלימודים דהיתר שבסוגיין) יש לחקור, דאפשר לפרש בב' אופנים, 1) דמהך היקש ילפינן היתר דאמ"ה בהנאה, דאף דמלא יאכל נאסרה בהנאה, הרי שוב אתי הך היקש והתירה בהנאה. 2) או אפ"ל דאף דלר' אבהו הפי' דלא יאכל בכלל הוא איסוה"נ (לא תהנה ע"י אכילה), הרי כיון דאיתקש אמ"ה לדם שמעינן מזה דל' אכילה דנאמרה לענין אמ"ה הוי אכילה ממש ולא דוגמא להנאה. ומובן דהחילוק בין ב' אופנים אלו הוא לענין ב"נ, דלאופן הראשון, הרי מה דלישראל נאסר בהנאה אי"ז שייך לב"נ, אבל לאופן הב', הרי מאחר דיש גילוי </w:t>
      </w:r>
      <w:r>
        <w:rPr>
          <w:rtl/>
        </w:rPr>
        <w:lastRenderedPageBreak/>
        <w:t>מילתא דלא נאסרה בהנאה (והך אכילה אין הנאה בכללה), א"כ שוב אין לחלק בין ישראל לב"נ [ואף דאיכא תרי קראי, דהקרא שהובא בגמ' הוא בפר' ראה, והאיסור לב"נ הוא מהפסוק בפר' בראשית, הרי אפ"ל מסברא דאין לחלק ביניהם].</w:t>
      </w:r>
    </w:p>
    <w:p w14:paraId="0517CA22" w14:textId="77777777" w:rsidR="00097461" w:rsidRDefault="00097461" w:rsidP="005031C0">
      <w:pPr>
        <w:pStyle w:val="a2"/>
        <w:rPr>
          <w:rFonts w:ascii="Calibri" w:hAnsi="Calibri"/>
          <w:rtl/>
        </w:rPr>
      </w:pPr>
      <w:r>
        <w:rPr>
          <w:rtl/>
        </w:rPr>
        <w:t>ג) וגם אי ננקוט דההיתר מדאיתקש לדם אינה שייכת לב"נ, וגם נימא דמהמסקנא איכא הוכחה דאין איסור הנאה גם לב"נ, מ"מ אפ"ל דהטעם לזה הוא (לא משום דלדידהו לא נאסר מעיקרא, וגם לא מצד ההיקש, כ"א) מצד הסברא דמי איכא מידי דלישראל שרי, דמה דנקט דהיכא דלישראל אסור באכילה לא שייך הך סברא, הרי כבר נת' דרעק"א (וכן עוד אחרונים שיובאו להלן) אינו אומר כן, וכן נקט במנ"ח (מצוה י"ד אות ב') דאף דב"נ נאסרו בהנאה באמ"ה לר' אבהו, ואינם בכלל ההיתר במה דאיתקש אמ"ה לדם, מ"מ לדינא מותרים בהנאה מטעם מי איכא מידי דלישראל שרי כו'.</w:t>
      </w:r>
    </w:p>
    <w:p w14:paraId="7CB23744" w14:textId="77777777" w:rsidR="00097461" w:rsidRDefault="00097461" w:rsidP="005031C0">
      <w:pPr>
        <w:pStyle w:val="a2"/>
        <w:rPr>
          <w:rFonts w:ascii="Calibri" w:hAnsi="Calibri"/>
          <w:rtl/>
        </w:rPr>
      </w:pPr>
      <w:r>
        <w:rPr>
          <w:rtl/>
        </w:rPr>
        <w:t>[והנה הגרי"ע ביאר בטעם דהך חילוק משום "דעיקר האוכל הוא אכילתו וע"כ כיון שגם הישראל אסור באכילה מיהת לא שייך מי איכא מידי וכו'" עש"ב. ועפ"ז אפ"ל דב' הסברות אי אמרינן מי איכא מידי היכא דאסור באכילה עכ"פ תלויים בב' האופנים שאפ"ל באיסוה"נ אי הוי פרט בהאיסור אכילה או איסור בפנ"ע, ואכ"מ, ועצ"ע].</w:t>
      </w:r>
    </w:p>
    <w:p w14:paraId="5BFF1F64" w14:textId="77777777" w:rsidR="00097461" w:rsidRDefault="00097461" w:rsidP="005031C0">
      <w:pPr>
        <w:pStyle w:val="11"/>
        <w:bidi/>
        <w:rPr>
          <w:rFonts w:ascii="Calibri" w:hAnsi="Calibri"/>
          <w:rtl/>
        </w:rPr>
      </w:pPr>
      <w:r>
        <w:rPr>
          <w:rtl/>
        </w:rPr>
        <w:t>תי' רעק"א הוא לכ' רק על טמא ולא על שאר ההיכי תימצות</w:t>
      </w:r>
    </w:p>
    <w:p w14:paraId="65642A8C" w14:textId="77777777" w:rsidR="00097461" w:rsidRDefault="00097461" w:rsidP="005031C0">
      <w:pPr>
        <w:pStyle w:val="a2"/>
        <w:rPr>
          <w:rFonts w:ascii="Calibri" w:hAnsi="Calibri"/>
          <w:rtl/>
        </w:rPr>
      </w:pPr>
      <w:r>
        <w:rPr>
          <w:rtl/>
        </w:rPr>
        <w:t>והנה רעק"א כ' תי' על הקושיא מטמא, אבל לכ' אי"ז מתרץ שאר ההיכי תימצות, דהא כולהו אין בהו איסור לישראל כלל (וכמ"ש במפרשים דלהרמב"ם דמפרכסת אסורה לב"נ ע"כ סב"ל דלא שייך בזה מי איכא מידי, ושאר פוסקים סב"ל דמטעם זה באמת גם בב"נ אין איסור אמ"ה במפרכסת (עכ"פ לאחרי מ"ת, ועי' במשך חכמה עה"פ (בראשית ט, י"ד) ובספר נער יהונתן עה"פ). וכן כשנתבטל ברוב אין איסור לישראל כלל, ופחות מכשיעור הא אינה אסורה לישראל כלל אליבא דר"ל (וכמ"ש התוס' חולין שם (לג, א ד"ה אחד בסוה"ד) מטעם זה דלר"ל צ"לדלית לי' הך כללא).</w:t>
      </w:r>
    </w:p>
    <w:p w14:paraId="4EC13A4A" w14:textId="77777777" w:rsidR="00097461" w:rsidRDefault="00097461" w:rsidP="005031C0">
      <w:pPr>
        <w:pStyle w:val="11"/>
        <w:bidi/>
        <w:rPr>
          <w:rFonts w:ascii="Calibri" w:hAnsi="Calibri"/>
          <w:rtl/>
        </w:rPr>
      </w:pPr>
      <w:r>
        <w:rPr>
          <w:rtl/>
        </w:rPr>
        <w:t>תי' הברית יעקב, ויישוב כל הקושיות לפי דבריו</w:t>
      </w:r>
    </w:p>
    <w:p w14:paraId="65E60544" w14:textId="77777777" w:rsidR="00097461" w:rsidRDefault="00097461" w:rsidP="005031C0">
      <w:pPr>
        <w:pStyle w:val="a2"/>
        <w:rPr>
          <w:rFonts w:ascii="Calibri" w:hAnsi="Calibri"/>
          <w:rtl/>
        </w:rPr>
      </w:pPr>
      <w:r>
        <w:rPr>
          <w:rtl/>
        </w:rPr>
        <w:t>ובשיטה מקובצת לפסחים בסוגיין הביא מספר ברית יעקב (או"ח סי' כ') "והא לכלבים שרי משמע בין כלבים של ישראל בין של ב"נ ואי אבר מן החי אסור בהנאה גם ב"נ אסור בהנאה וא"כ אסור לישראל ליתן אפי' לכלבים של ב"נ דמכשיל הב"נ שמההנהו ועובר הישראל בלפני עור... והא דמשני שאני אבר מן החי דאיתקש לדם כו', י"ל דהאי סוגיא ס"ל דאמרינן מי איכא מידי דלישראל שרי ולנכרי אסור, וכיון שאבר מן החי מותר לישראל בהנאה דאפקע מיני' איסורא דהנאה, א"כ גם הקרא דב"נ אפקע איסור הנאה דלא תאכלו" וכו'.</w:t>
      </w:r>
    </w:p>
    <w:p w14:paraId="4465007B" w14:textId="77777777" w:rsidR="00097461" w:rsidRDefault="00097461" w:rsidP="005031C0">
      <w:pPr>
        <w:pStyle w:val="a2"/>
        <w:rPr>
          <w:rFonts w:ascii="Calibri" w:hAnsi="Calibri"/>
          <w:rtl/>
        </w:rPr>
      </w:pPr>
      <w:r>
        <w:rPr>
          <w:rtl/>
        </w:rPr>
        <w:lastRenderedPageBreak/>
        <w:t>והנה הברית יעקב כ' זה לתרץ הקושיא של הכרו"פ ממפרכסת, אבל תי' זה עולה יפה לכל ד' הקושיות, דאי נימא דהדיוק של הגמ' דלכלבים שרי היינו לכלבים של העכו"ם, א"כ בכולהו יהי' אסור, בפחות מכשיעור ובתערובות ובבהמה טמאה, דבכלהו יהי' אסור להושיט לכלבים של הב"נ (להקס"ד דאסור בהנאה) משום שעי"ז הב"נ נהנה ועבר הישראל על לפנ"ע. ועל כלהו מתרץ הגמ' דלפי האמת אין אסור בהנאה דאיתקש לדם, ושוב מותר בהנאה גם לב"נ [ולפמשנ"ת, הנה לפי דרכו אי"צ לתלות התי' בסברת מי איכא מידי (שלא הוזכר בסוגיין), רק דכיון שילפינן מהיקשא דהך אכילה שנאמרה לענין אמ"ה אין הנאה בכללה, א"כ במילא גם לב"נ אינה אסורה בהנאה וכמשנת"ל].</w:t>
      </w:r>
    </w:p>
    <w:p w14:paraId="71D05568" w14:textId="77777777" w:rsidR="00097461" w:rsidRDefault="00097461" w:rsidP="005031C0">
      <w:pPr>
        <w:pStyle w:val="11"/>
        <w:bidi/>
        <w:rPr>
          <w:rFonts w:ascii="Calibri" w:hAnsi="Calibri"/>
          <w:rtl/>
        </w:rPr>
      </w:pPr>
      <w:r>
        <w:rPr>
          <w:rtl/>
        </w:rPr>
        <w:t>שקו"ט בפי' הברית יעקב</w:t>
      </w:r>
    </w:p>
    <w:p w14:paraId="6069781B" w14:textId="77777777" w:rsidR="00097461" w:rsidRDefault="00097461" w:rsidP="005031C0">
      <w:pPr>
        <w:pStyle w:val="a2"/>
        <w:rPr>
          <w:rFonts w:ascii="Calibri" w:hAnsi="Calibri"/>
          <w:rtl/>
        </w:rPr>
      </w:pPr>
      <w:r>
        <w:rPr>
          <w:rtl/>
        </w:rPr>
        <w:t>אלא שעיקר הפי' צ"ע לכ', דאטו כלבים קתני בהברייתא, והרי בפשטות מה דמדייקים הא לכלבים שרי, היינו דכיון דתני דלא יושיט מטעם לפנ"ע, א"כ אפשר לדייק מזה דהיכא דליכא איסור דלפנ"ע שרי, והיינו לכלבים, אבל כלבים בכה"ג דשייך איסור לפנ"ע איך אפשר ליכלל בהך דיוק? וצ"ע.</w:t>
      </w:r>
    </w:p>
    <w:p w14:paraId="4931916E" w14:textId="77777777" w:rsidR="00097461" w:rsidRDefault="00097461" w:rsidP="005031C0">
      <w:pPr>
        <w:pStyle w:val="a2"/>
        <w:rPr>
          <w:rFonts w:ascii="Calibri" w:hAnsi="Calibri"/>
          <w:rtl/>
        </w:rPr>
      </w:pPr>
      <w:r>
        <w:rPr>
          <w:rtl/>
        </w:rPr>
        <w:t>עוד הק' על דברי עצמו דמהו האיסור דלפנ"ע הרי הגוי אינו עושה כלום, וכ' "אע"ג דהב"נ לא עביד מידי מ"מ כיון שגם לב"נ אסור בהנאה אסור ליתן לכלבו", וצ"ע, איזה איסור לפנ"ע שייך בזה? ואפ"ל בב' אופנים: א) דמיירי בכה"ג שהגוי בקש ממנו להאכיל את זה לכלבו, ולכ' י"ל בכה"ג ישלדב"ע דשליח אינו בר חיובא, וגם י"ל שגם בלי הדין דשלוחו כמותו יהי' איסור בכה"ג דאי"צ לעשות המעשה בעצמו, כיון שנהנה ברצונו. ב) אפ"ל דהדיוק הוא דאסור להושיט להנכרי בכדי שיאכל בעצמו, ומדייק מזה דמותר להושיט לו ע"מ להאכיל לכלבו (ולאופן זה אפשר להבין קצת אמאי גם כלבים שלו הם בכלל הדיוק).</w:t>
      </w:r>
    </w:p>
    <w:p w14:paraId="0DA4F8D7" w14:textId="77777777" w:rsidR="00097461" w:rsidRDefault="00097461" w:rsidP="005031C0">
      <w:pPr>
        <w:pStyle w:val="a2"/>
        <w:rPr>
          <w:rFonts w:ascii="Calibri" w:hAnsi="Calibri"/>
          <w:rtl/>
        </w:rPr>
      </w:pPr>
      <w:r>
        <w:rPr>
          <w:rtl/>
        </w:rPr>
        <w:t>עוד הק' התמימים על פירושו דהא בגמ' הובא הפסוק דפר' ראה, ולפי דבריו הי' צריך להביא הפסוק דפר' בראשית שמזה נלמד האיסור דאמ"ה דב"נ (ולפי ההו"א גם האיסוה"נ שלו)?</w:t>
      </w:r>
    </w:p>
    <w:p w14:paraId="0CEAF559" w14:textId="77777777" w:rsidR="00097461" w:rsidRDefault="00097461" w:rsidP="005031C0">
      <w:pPr>
        <w:pStyle w:val="11"/>
        <w:bidi/>
        <w:rPr>
          <w:rFonts w:ascii="Calibri" w:hAnsi="Calibri"/>
          <w:rtl/>
        </w:rPr>
      </w:pPr>
      <w:r>
        <w:rPr>
          <w:rtl/>
        </w:rPr>
        <w:t>חילוק בין רעק"א והברית יעקב</w:t>
      </w:r>
    </w:p>
    <w:p w14:paraId="2CD31560" w14:textId="77777777" w:rsidR="00097461" w:rsidRDefault="00097461" w:rsidP="005031C0">
      <w:pPr>
        <w:pStyle w:val="a2"/>
        <w:rPr>
          <w:rFonts w:ascii="Calibri" w:hAnsi="Calibri"/>
          <w:rtl/>
        </w:rPr>
      </w:pPr>
      <w:r>
        <w:rPr>
          <w:rtl/>
        </w:rPr>
        <w:t xml:space="preserve">עכ"פ חזינן דהברית יעקב פשיטא דאי אמ"ה אסור בהנאה יהי' אסור בהנאה גם לב"נ (וכדסב"ל לרעק"א והמנ"ח וכו', ודלא כהגלהש"ס בשם המהרי"ל. וכן סב"ל להשפ"א בסוגיין, שעל קושיית התוס' (דכיון דהוי אמ"ה של הנכרי א"כ אין הישראל נהנה) כ' ליישב בדרך פלפול "דנראה דמידי דאסור בהנאה כל הקודם זוכה בו ואינו עובר על לאו דגזילה דהפקר היא...וא"כ הא ודאי דהמגבי' איסור הנאה ונתנו לנכרי אף דלא נתכוין לזכות בו מ"מ הוי הנאה גמורה מאיסור דהנכרי מחזיק לו טובה כמו שהי' נותן לו שלו ממש דהא בידו הי' לזכות בו וגם שמא זכה בו באמת ופשיטא דאסור </w:t>
      </w:r>
      <w:r>
        <w:rPr>
          <w:rtl/>
        </w:rPr>
        <w:lastRenderedPageBreak/>
        <w:t>כה"ג ליתנו לו...וא"כ י"ל דשפיר דייק הגמ' דאי הי' אמ"ה אסור בהנאה ממילא אף דהוא של הנכרי מ"מ אחר שהי' ביד הישראל ואם הי' חפץ לזכות בו הי' זוכה כיון דגם להנכרי אסור בהנאה").</w:t>
      </w:r>
    </w:p>
    <w:p w14:paraId="38E7C6A3" w14:textId="77777777" w:rsidR="00097461" w:rsidRDefault="00097461" w:rsidP="005031C0">
      <w:pPr>
        <w:pStyle w:val="a2"/>
        <w:rPr>
          <w:rFonts w:ascii="Calibri" w:hAnsi="Calibri"/>
          <w:rtl/>
        </w:rPr>
      </w:pPr>
      <w:r>
        <w:rPr>
          <w:rtl/>
        </w:rPr>
        <w:t>וגם חזינן דהבר"י פשיטא לי' דשייך הסברא דמי איכא מידי אף דגם לישראל אסור באכילה עכ"פ, דהא סב"ל דמטעם זה מותר בהנאה לב"נ, דמדהותר לישראל ע"כ הותר גם לב"נ (וכדברי רעק"א, ודלא כדנקט הגרי"ע בשם המהרי"ל).</w:t>
      </w:r>
    </w:p>
    <w:p w14:paraId="2EBC2EFC" w14:textId="77777777" w:rsidR="00097461" w:rsidRDefault="00097461" w:rsidP="005031C0">
      <w:pPr>
        <w:pStyle w:val="a2"/>
        <w:rPr>
          <w:rFonts w:ascii="Calibri" w:hAnsi="Calibri"/>
          <w:rtl/>
        </w:rPr>
      </w:pPr>
      <w:r>
        <w:rPr>
          <w:rtl/>
        </w:rPr>
        <w:t>אלא דבזה חלוקים הם, דרעק"א חידש דמצד הסברא דמי איכא מידי כו', שמצד זה א"א לומר שאמ"ה דבהמה טמאה אסור בהנאה להב"נ, הנה זה מכריח לומר דאינה בכלל אמ"ה לב"נ, וכמ"ש "ומיהו אין שייך לומר דיהיה בו משום אמ"ה לב"נ לאיסור אכילה ולא להנאה דממנ"פ אם יש בזה משום אבר מן החי, ממילא אסור בהנאה". אבל הברית יעקב נקט דמצד מי איכא מידי הותר האיסור הנאה להב"נ אף שאיסור אמ"ה לענין אכילה במקומה עומדת (ולכ' כן נקט המנ"ח דלעיל).</w:t>
      </w:r>
    </w:p>
    <w:p w14:paraId="0463563D" w14:textId="77777777" w:rsidR="00097461" w:rsidRDefault="00097461" w:rsidP="005031C0">
      <w:pPr>
        <w:pStyle w:val="a2"/>
        <w:rPr>
          <w:rtl/>
        </w:rPr>
      </w:pPr>
      <w:r>
        <w:rPr>
          <w:rtl/>
        </w:rPr>
        <w:t>ואף דבנידון דהבר"י הא מוכרח לומר כן, דאל"כ לא יהי' איסור אמ"ה לב"נ כלל, ואין דנין אפשר משא"א, אבל לכ' זהו דלא כסברת רעק"א, דלסברתו דאמרינן בכה"ג ממנ"פ, א"כ מוכח דלא שייך בזה מי איכא מידי. ו</w:t>
      </w:r>
      <w:r>
        <w:rPr>
          <w:rFonts w:hint="cs"/>
          <w:rtl/>
        </w:rPr>
        <w:t>עצ</w:t>
      </w:r>
      <w:r>
        <w:rPr>
          <w:rtl/>
        </w:rPr>
        <w:t>"</w:t>
      </w:r>
      <w:r>
        <w:rPr>
          <w:rFonts w:hint="cs"/>
          <w:rtl/>
        </w:rPr>
        <w:t>ע</w:t>
      </w:r>
      <w:r>
        <w:rPr>
          <w:rtl/>
        </w:rPr>
        <w:t>.</w:t>
      </w:r>
    </w:p>
    <w:p w14:paraId="2D4BBD0C" w14:textId="77777777" w:rsidR="008057EC" w:rsidRPr="00552D8B" w:rsidRDefault="008057EC" w:rsidP="008057EC">
      <w:pPr>
        <w:pStyle w:val="a4"/>
        <w:sectPr w:rsidR="008057EC" w:rsidRPr="00552D8B" w:rsidSect="00E65DD5">
          <w:headerReference w:type="even" r:id="rId20"/>
          <w:headerReference w:type="default" r:id="rId21"/>
          <w:footnotePr>
            <w:numRestart w:val="eachSect"/>
          </w:footnotePr>
          <w:type w:val="continuous"/>
          <w:pgSz w:w="7920" w:h="12240"/>
          <w:pgMar w:top="-810" w:right="864" w:bottom="720" w:left="864" w:header="270" w:footer="0" w:gutter="0"/>
          <w:cols w:space="720"/>
          <w:docGrid w:linePitch="360"/>
        </w:sectPr>
      </w:pPr>
      <w:r w:rsidRPr="00552D8B">
        <w:t>g</w:t>
      </w:r>
    </w:p>
    <w:p w14:paraId="64445DC3" w14:textId="77777777" w:rsidR="008057EC" w:rsidRDefault="008057EC" w:rsidP="008057EC">
      <w:pPr>
        <w:pStyle w:val="a"/>
      </w:pPr>
      <w:bookmarkStart w:id="125" w:name="_Toc10779379"/>
      <w:r>
        <w:rPr>
          <w:rtl/>
        </w:rPr>
        <w:t>איסורים זמניים</w:t>
      </w:r>
      <w:bookmarkEnd w:id="125"/>
    </w:p>
    <w:p w14:paraId="2DCDF77B" w14:textId="77777777" w:rsidR="008057EC" w:rsidRDefault="008057EC" w:rsidP="008057EC">
      <w:pPr>
        <w:pStyle w:val="a0"/>
        <w:rPr>
          <w:rtl/>
        </w:rPr>
      </w:pPr>
      <w:bookmarkStart w:id="126" w:name="_Toc10779380"/>
      <w:r>
        <w:rPr>
          <w:rtl/>
        </w:rPr>
        <w:t>הרב אברהם הרץ</w:t>
      </w:r>
      <w:bookmarkEnd w:id="126"/>
    </w:p>
    <w:p w14:paraId="7EE2D345" w14:textId="7A7CF1B0" w:rsidR="008057EC" w:rsidRDefault="008057EC" w:rsidP="00634CEB">
      <w:pPr>
        <w:pStyle w:val="a1"/>
        <w:spacing w:after="0"/>
        <w:rPr>
          <w:rtl/>
          <w:lang w:val="en-GB"/>
        </w:rPr>
      </w:pPr>
      <w:r>
        <w:rPr>
          <w:rFonts w:hint="cs"/>
          <w:rtl/>
          <w:lang w:val="en-GB"/>
        </w:rPr>
        <w:t>ר"מ בישיבה</w:t>
      </w:r>
    </w:p>
    <w:p w14:paraId="0586B0C3" w14:textId="16DDFB02" w:rsidR="00634CEB" w:rsidRPr="00634CEB" w:rsidRDefault="00634CEB" w:rsidP="00634CEB">
      <w:pPr>
        <w:pStyle w:val="a1"/>
        <w:rPr>
          <w:rtl/>
          <w:lang w:val="en-GB"/>
        </w:rPr>
      </w:pPr>
      <w:r>
        <w:rPr>
          <w:rFonts w:hint="cs"/>
          <w:rtl/>
          <w:lang w:val="en-GB"/>
        </w:rPr>
        <w:t xml:space="preserve">שליח כ"ק אדמו"ר </w:t>
      </w:r>
      <w:r w:rsidRPr="00634CEB">
        <w:rPr>
          <w:rtl/>
          <w:lang w:val="en-GB"/>
        </w:rPr>
        <w:t>–</w:t>
      </w:r>
      <w:r>
        <w:rPr>
          <w:rFonts w:hint="cs"/>
          <w:rtl/>
          <w:lang w:val="en-GB"/>
        </w:rPr>
        <w:t xml:space="preserve"> בנסנהורסט</w:t>
      </w:r>
      <w:r w:rsidR="001B2546">
        <w:rPr>
          <w:rFonts w:hint="cs"/>
          <w:rtl/>
          <w:lang w:val="en-GB"/>
        </w:rPr>
        <w:t>, נ.י.</w:t>
      </w:r>
    </w:p>
    <w:p w14:paraId="519BE3E7" w14:textId="65E63077" w:rsidR="008057EC" w:rsidRDefault="008057EC" w:rsidP="005031C0">
      <w:pPr>
        <w:pStyle w:val="a2"/>
        <w:rPr>
          <w:rtl/>
        </w:rPr>
      </w:pPr>
      <w:r>
        <w:rPr>
          <w:rtl/>
        </w:rPr>
        <w:t>איתא בגמ' (פסחים כב,</w:t>
      </w:r>
      <w:r w:rsidR="00242F11">
        <w:rPr>
          <w:rFonts w:hint="cs"/>
          <w:rtl/>
        </w:rPr>
        <w:t xml:space="preserve"> </w:t>
      </w:r>
      <w:r>
        <w:rPr>
          <w:rtl/>
        </w:rPr>
        <w:t>ב) "א"ר אבהו כל מקום שנאמר לא יאכל לא תאכל לא תאכלו אחד איסור אכילה ואחד איסור הנאה במשמע עד שיפרוט לך הכתוב כדרך שפרט לך בנבילה".</w:t>
      </w:r>
    </w:p>
    <w:p w14:paraId="6482F3ED" w14:textId="77777777" w:rsidR="008057EC" w:rsidRDefault="008057EC" w:rsidP="005031C0">
      <w:pPr>
        <w:pStyle w:val="a2"/>
        <w:rPr>
          <w:rtl/>
        </w:rPr>
      </w:pPr>
      <w:r>
        <w:rPr>
          <w:rtl/>
        </w:rPr>
        <w:t>ומקשה עלה בגמ' (כג,א) מתרומה לזר ויין לנזיר, שכתיב בהם לא יאכל ומותרים בהנאה. ומשני, דיש לימוד מפסוק שמותרים הנאה. ומקשה והרי חדש דרחמנא אמר לחם וקלי וכרמל לא תאכלו, ותנן קוצר לשחת ומאכיל לבהמה. ופרש"י ותוס', דמאכיל לבהמה אפילו חיטים גמורים ומבואר דחדש מותר בהנאה, ומשני שאני התם דאמר קרא קצירכם שלכם תהא.</w:t>
      </w:r>
    </w:p>
    <w:p w14:paraId="0ED4B13A" w14:textId="77777777" w:rsidR="008057EC" w:rsidRDefault="008057EC" w:rsidP="005031C0">
      <w:pPr>
        <w:pStyle w:val="a2"/>
        <w:rPr>
          <w:rtl/>
        </w:rPr>
      </w:pPr>
      <w:r>
        <w:rPr>
          <w:rtl/>
        </w:rPr>
        <w:t xml:space="preserve">והנה בירושלמי (פסחים פ"ב ה"א) הביא מימרא דר' אבהו ומקשה "והא כתיב לחם וקלי וכרמל לא תאכלו עד עצם היום הזה, א"ר אבא מרי אחי דר' יוסי שניי' היא </w:t>
      </w:r>
      <w:r>
        <w:rPr>
          <w:rtl/>
        </w:rPr>
        <w:lastRenderedPageBreak/>
        <w:t>שקבע הכתוב זמן". ופי' בקרבן העדה, "שקבע הכתוב זמן לאיסור חדש ואח"כ מותר אפילו באכילה, הלכך קודם זמנו מותר בהנאה ולא דמיא לנבילה שאיסורה לעולם".</w:t>
      </w:r>
    </w:p>
    <w:p w14:paraId="109FC7A7" w14:textId="77777777" w:rsidR="008057EC" w:rsidRDefault="008057EC" w:rsidP="005031C0">
      <w:pPr>
        <w:pStyle w:val="a2"/>
        <w:rPr>
          <w:rtl/>
        </w:rPr>
      </w:pPr>
      <w:r>
        <w:rPr>
          <w:rtl/>
        </w:rPr>
        <w:t>ומבואר בירושלמי, שאיסורים כמו נבילה שהם איסור עולם, נכלל איסור הנאה ב"לא יאכל", אבל איסורים זמניים דכתיב בהם "לא יאכל" מותרים בהנאה, ואסורים רק באכילה.</w:t>
      </w:r>
    </w:p>
    <w:p w14:paraId="5CBB1361" w14:textId="77777777" w:rsidR="008057EC" w:rsidRDefault="008057EC" w:rsidP="005031C0">
      <w:pPr>
        <w:pStyle w:val="a2"/>
        <w:rPr>
          <w:rtl/>
        </w:rPr>
      </w:pPr>
      <w:r>
        <w:rPr>
          <w:rtl/>
        </w:rPr>
        <w:t>ובחי' הצל"ח (שם) כתב "דלכך לא הקשה הירושלמי על ר' אבהו מתרומה ונזיר, משום שאינו דומה לנבילה שאסור לכל אחד, אבל תרומה מותר לכהן ויין מותר לישראל שאינו נזיר, לכך אין בהם איסור הנאה".</w:t>
      </w:r>
    </w:p>
    <w:p w14:paraId="0FE3558B" w14:textId="77777777" w:rsidR="008057EC" w:rsidRDefault="008057EC" w:rsidP="005031C0">
      <w:pPr>
        <w:pStyle w:val="a2"/>
        <w:rPr>
          <w:rtl/>
        </w:rPr>
      </w:pPr>
      <w:r>
        <w:rPr>
          <w:rtl/>
        </w:rPr>
        <w:t>וצ"ב, מהי סברת פלוגתתם דהבבלי והירושלמי, דלשיטת הבבלי לולי קרא שמתיר בהנאה חדש, תרומה לישראל ויין לנזיר, הי' נכלל איסור הנאה ב"לא יאכל", ולדעת הירושלמי אין איסור הנאה נכלל בלא יאכל רק איסורים ששוה לכל ואיסורי עולם.</w:t>
      </w:r>
    </w:p>
    <w:p w14:paraId="1F557F27" w14:textId="77777777" w:rsidR="008057EC" w:rsidRDefault="008057EC" w:rsidP="005031C0">
      <w:pPr>
        <w:pStyle w:val="a2"/>
        <w:rPr>
          <w:rtl/>
        </w:rPr>
      </w:pPr>
      <w:r>
        <w:rPr>
          <w:rtl/>
        </w:rPr>
        <w:t>ובחי' הצל"ח (שם) רצה לפרש דנחלקו האם הלימוד היא מנבילה שאז הפירוש שנכלל איסור הנאה בלא יאכל, ואין לחלק בפירוש הקרא דלא יאכל בין איסור עולם או איסור שיש בו זמן. אבל אם הלימוד הוא מטריפה "אותו אתה משליך לכלב ואי אתה משליך לכלב כל איסורים שבתורה", אז הוי לימוד בעלמא, ורק איסורים שדומים לטריפה – שהם איסורי עולם ולכל – נאסרו בהנאה.</w:t>
      </w:r>
    </w:p>
    <w:p w14:paraId="2DFBC3DA" w14:textId="77777777" w:rsidR="008057EC" w:rsidRDefault="008057EC" w:rsidP="005031C0">
      <w:pPr>
        <w:pStyle w:val="a2"/>
        <w:rPr>
          <w:rtl/>
        </w:rPr>
      </w:pPr>
      <w:r>
        <w:rPr>
          <w:rtl/>
        </w:rPr>
        <w:t xml:space="preserve">וצ"ב, שהרי א) בירושלמי (שם) מביא דרשת ר' אבהו שלמד מאבר מן החי ונבילה, ומשמעות הירושלמי היא, שהשו"ט היא גם ללימוד מנבילה (וכן כתב בקרבן העדה הנ"ל). ב) משמעות הירושלמי היא, שהלימוד מאותו אינו כמו שכתב הצל"ח מיתורא כדעת הבבלי ופרש"י שם, אלא מזה שהתיר בהנאה אבר מן החי נלמד דבלא"ה הי' אסור, ע"ד הלימוד מנבילה. </w:t>
      </w:r>
    </w:p>
    <w:p w14:paraId="2E953D04" w14:textId="77777777" w:rsidR="008057EC" w:rsidRDefault="008057EC" w:rsidP="005031C0">
      <w:pPr>
        <w:pStyle w:val="a2"/>
        <w:rPr>
          <w:rtl/>
        </w:rPr>
      </w:pPr>
      <w:r>
        <w:rPr>
          <w:rtl/>
        </w:rPr>
        <w:t>וז"ל הירושלמי "ר' אבהו בשם ר"א כל מקום שנאמר לא תאכל לא תאכלו לא יאכלו את תופש איסור הניי' כאיסור אכילה עד שיבוא הכתוב ויפרוש לך כשם שפירש לך באבר מן החי ונבילה, וכי מה פירש לנו באבר מן החי, ובשר בשדה טרפה לא תאכלו לכלב תשליכון אותו. וכי מה פירש לנו בנבילה לא תאכלו כל נבילה לגר אשר בשעריך תננה ואכלה או מכור לנכרי".</w:t>
      </w:r>
    </w:p>
    <w:p w14:paraId="2E528C7C" w14:textId="77777777" w:rsidR="008057EC" w:rsidRDefault="008057EC" w:rsidP="005031C0">
      <w:pPr>
        <w:pStyle w:val="a2"/>
        <w:rPr>
          <w:rtl/>
        </w:rPr>
      </w:pPr>
      <w:r>
        <w:rPr>
          <w:rtl/>
        </w:rPr>
        <w:t>ומבואר דלשיטת הירושלמי, גם הלימוד ודרשה מטריפה אינו מיתורא דקרא, אלא מזה שהתורה צריך להתירו נלמד שבלא"ה אסור.</w:t>
      </w:r>
    </w:p>
    <w:p w14:paraId="2FE43635" w14:textId="77777777" w:rsidR="008057EC" w:rsidRDefault="008057EC" w:rsidP="005031C0">
      <w:pPr>
        <w:pStyle w:val="a2"/>
        <w:rPr>
          <w:rtl/>
        </w:rPr>
      </w:pPr>
      <w:r>
        <w:rPr>
          <w:rtl/>
        </w:rPr>
        <w:t>ולפי"ז צ"ב מהי סברת פלוגתתם.</w:t>
      </w:r>
    </w:p>
    <w:p w14:paraId="61005BD4" w14:textId="77777777" w:rsidR="008057EC" w:rsidRDefault="008057EC" w:rsidP="005031C0">
      <w:pPr>
        <w:pStyle w:val="a2"/>
        <w:rPr>
          <w:rtl/>
        </w:rPr>
      </w:pPr>
      <w:r>
        <w:rPr>
          <w:rtl/>
        </w:rPr>
        <w:t>ויש לבאר ע"ד פי' הצל"ח ובאופן אחר קצת.</w:t>
      </w:r>
    </w:p>
    <w:p w14:paraId="65CFC647" w14:textId="77777777" w:rsidR="008057EC" w:rsidRDefault="008057EC" w:rsidP="005031C0">
      <w:pPr>
        <w:pStyle w:val="a2"/>
        <w:rPr>
          <w:rtl/>
        </w:rPr>
      </w:pPr>
      <w:r>
        <w:rPr>
          <w:rtl/>
        </w:rPr>
        <w:lastRenderedPageBreak/>
        <w:t xml:space="preserve">דפלוגתת הבבלי והירושלמי הוא האם אחר שנלמד מנבילה וטריפה הוי איסור הנאה </w:t>
      </w:r>
      <w:r>
        <w:rPr>
          <w:b/>
          <w:bCs/>
          <w:rtl/>
        </w:rPr>
        <w:t>במשמעות</w:t>
      </w:r>
      <w:r>
        <w:rPr>
          <w:rtl/>
        </w:rPr>
        <w:t xml:space="preserve"> הפסוק דלא יאכל שכולל נמי איסור הנאה (שהרי אכילה נמי סוג ואופן של הנאה, ולהעיר מספר המצוות להרמב"ם), או שיש לימוד מנבילה וטריפה שהיכי שכתיב לא יאכל שפירושו </w:t>
      </w:r>
      <w:r>
        <w:rPr>
          <w:b/>
          <w:bCs/>
          <w:rtl/>
        </w:rPr>
        <w:t>אכילה</w:t>
      </w:r>
      <w:r>
        <w:rPr>
          <w:rtl/>
        </w:rPr>
        <w:t xml:space="preserve"> יש נמי עוד איסור של הנאה. (ראה בחי' רע"א כא,ב).</w:t>
      </w:r>
    </w:p>
    <w:p w14:paraId="6EF69211" w14:textId="77777777" w:rsidR="008057EC" w:rsidRDefault="008057EC" w:rsidP="005031C0">
      <w:pPr>
        <w:pStyle w:val="a2"/>
        <w:rPr>
          <w:rtl/>
        </w:rPr>
      </w:pPr>
      <w:r>
        <w:rPr>
          <w:rtl/>
        </w:rPr>
        <w:t xml:space="preserve">ויש לומר, דלשון הבבלי הוא "א"ר אבהו כל מקום שנאמר לא יאכל לא תאכל לא תאכלו אחד איסור אכילה ואחד איסור הנאה </w:t>
      </w:r>
      <w:r>
        <w:rPr>
          <w:b/>
          <w:bCs/>
          <w:rtl/>
        </w:rPr>
        <w:t>במשמע</w:t>
      </w:r>
      <w:r>
        <w:rPr>
          <w:rtl/>
        </w:rPr>
        <w:t>", שכוונת "במשמע" היא שזהו משמעות הכתוב דלא יאכל (וכן מדייק הפנ"י (כד,ב)).</w:t>
      </w:r>
    </w:p>
    <w:p w14:paraId="044E952F" w14:textId="672D7459" w:rsidR="008057EC" w:rsidRDefault="008057EC" w:rsidP="005031C0">
      <w:pPr>
        <w:pStyle w:val="a2"/>
        <w:rPr>
          <w:rtl/>
        </w:rPr>
      </w:pPr>
      <w:r>
        <w:rPr>
          <w:rtl/>
        </w:rPr>
        <w:t>אבל לשון הירושלמי הוא "א"ר אבהו כל מקום שנאמר לא תאכל</w:t>
      </w:r>
      <w:r w:rsidR="00411993">
        <w:rPr>
          <w:rtl/>
        </w:rPr>
        <w:t xml:space="preserve"> </w:t>
      </w:r>
      <w:r>
        <w:rPr>
          <w:rtl/>
        </w:rPr>
        <w:t>לא תאכלו לא יאכלו את תופש איסור הניי' כאיסור אכילה עד שיבוא הכתוב וכו'", דהיינו שיש לימוד שאיסור הנאה נמי אסור כמו איסור אכילה, אבל אין זה משמעות הכתוב דלא יאכל.</w:t>
      </w:r>
    </w:p>
    <w:p w14:paraId="55BDDB0E" w14:textId="77777777" w:rsidR="008057EC" w:rsidRDefault="008057EC" w:rsidP="005031C0">
      <w:pPr>
        <w:pStyle w:val="a2"/>
        <w:rPr>
          <w:rtl/>
        </w:rPr>
      </w:pPr>
      <w:r>
        <w:rPr>
          <w:rtl/>
        </w:rPr>
        <w:t>ולפי"ז יש לבאר דלדעת הבבלי שאיסור הנאה נכלל במשמעות הקרא דלא יאכל, א"כ אין לחלק בין איסור זמני או איסור עולם, שהרי יש לנו גילוי דקרא דכוונת לא יאכל היא אכילה והנאה, ובכל מקום שנאמר לא יאכל המשמעות היא אכילה והנאה. אבל לפי הירושלמי שזה לימוד בעלמא שהנאה נמי אסור, א"כ אין מקור ויסוד לאסור בהנאה רק באיסור עולם כמו נבילה וטריפה, ולא באיסור זמני או באיסור שאינו שוה לכל.</w:t>
      </w:r>
    </w:p>
    <w:p w14:paraId="6F897DA7" w14:textId="77777777" w:rsidR="008057EC" w:rsidRDefault="008057EC" w:rsidP="005031C0">
      <w:pPr>
        <w:pStyle w:val="a2"/>
        <w:rPr>
          <w:rtl/>
        </w:rPr>
      </w:pPr>
      <w:r>
        <w:rPr>
          <w:rtl/>
        </w:rPr>
        <w:t>ושאני חמץ שכתיב בו לא י</w:t>
      </w:r>
      <w:r>
        <w:rPr>
          <w:rFonts w:asciiTheme="minorBidi" w:hAnsiTheme="minorBidi"/>
          <w:rtl/>
        </w:rPr>
        <w:t>ֵ</w:t>
      </w:r>
      <w:r>
        <w:rPr>
          <w:rtl/>
        </w:rPr>
        <w:t>א</w:t>
      </w:r>
      <w:r>
        <w:rPr>
          <w:rFonts w:asciiTheme="minorBidi" w:hAnsiTheme="minorBidi"/>
          <w:rtl/>
        </w:rPr>
        <w:t>ָ</w:t>
      </w:r>
      <w:r>
        <w:rPr>
          <w:rtl/>
        </w:rPr>
        <w:t>כ</w:t>
      </w:r>
      <w:r>
        <w:rPr>
          <w:rFonts w:asciiTheme="minorBidi" w:hAnsiTheme="minorBidi"/>
          <w:rtl/>
        </w:rPr>
        <w:t>ֵ</w:t>
      </w:r>
      <w:r>
        <w:rPr>
          <w:rtl/>
        </w:rPr>
        <w:t>ל יש לימוד לאסור בהנאה אף אם זה איסור זמני.</w:t>
      </w:r>
    </w:p>
    <w:p w14:paraId="08A65A25" w14:textId="77777777" w:rsidR="008057EC" w:rsidRDefault="008057EC" w:rsidP="005031C0">
      <w:pPr>
        <w:pStyle w:val="a2"/>
        <w:rPr>
          <w:rtl/>
        </w:rPr>
      </w:pPr>
      <w:r>
        <w:rPr>
          <w:rtl/>
        </w:rPr>
        <w:t>ובמפרשים הקשו, הרי חמץ הוא איסור התלוי בזמן, לדעת ר"ש דס"ל דחמץ שעבר עליו הפסח מותר מן התורה ומדרבן אסור משום קנס (וכן פסקו הרמב"ם והשו"ע), ואעפ"כ חמץ אסור בהנאה, וא"כ מאי שנא חדש מחמץ.</w:t>
      </w:r>
    </w:p>
    <w:p w14:paraId="70DCF543" w14:textId="77777777" w:rsidR="008057EC" w:rsidRDefault="008057EC" w:rsidP="005031C0">
      <w:pPr>
        <w:pStyle w:val="a2"/>
        <w:rPr>
          <w:rtl/>
        </w:rPr>
      </w:pPr>
      <w:r>
        <w:rPr>
          <w:rtl/>
        </w:rPr>
        <w:t>ויש שכתבו, דשאני חמץ דכתיב לא י</w:t>
      </w:r>
      <w:r>
        <w:rPr>
          <w:rFonts w:asciiTheme="minorBidi" w:hAnsiTheme="minorBidi"/>
          <w:rtl/>
        </w:rPr>
        <w:t>ֵ</w:t>
      </w:r>
      <w:r>
        <w:rPr>
          <w:rtl/>
        </w:rPr>
        <w:t>א</w:t>
      </w:r>
      <w:r>
        <w:rPr>
          <w:rFonts w:asciiTheme="minorBidi" w:hAnsiTheme="minorBidi"/>
          <w:rtl/>
        </w:rPr>
        <w:t>ָ</w:t>
      </w:r>
      <w:r>
        <w:rPr>
          <w:rtl/>
        </w:rPr>
        <w:t>כ</w:t>
      </w:r>
      <w:r>
        <w:rPr>
          <w:rFonts w:asciiTheme="minorBidi" w:hAnsiTheme="minorBidi"/>
          <w:rtl/>
        </w:rPr>
        <w:t>ֵ</w:t>
      </w:r>
      <w:r>
        <w:rPr>
          <w:rtl/>
        </w:rPr>
        <w:t>ל שהיא לימוד מיוחד לאסור בהנאה כדרשת חזקי', ואף ר' אבהו מודה לדרשה זו, רק מוסיף דגם בלא יאכל נכלל איסור הנאה. וכן כתבו לבאר שיטת הרמב"ם שהביא דרשת ר' אבהו וגם הביא דרשת חזקי' בחמץ מלא יאכל (ראה בלחם משנה ועוד).</w:t>
      </w:r>
    </w:p>
    <w:p w14:paraId="67B9F18A" w14:textId="77777777" w:rsidR="008057EC" w:rsidRDefault="008057EC" w:rsidP="005031C0">
      <w:pPr>
        <w:pStyle w:val="a2"/>
        <w:rPr>
          <w:rtl/>
        </w:rPr>
      </w:pPr>
      <w:r>
        <w:rPr>
          <w:rtl/>
        </w:rPr>
        <w:t>אמנם מ"מ צריך ביאור בסברא דאם חזינן דבחמץ אסרה התורה בהנאה אף שהיא אסור רק לזמן (לדעת ר"ש), א"כ מדוע נאמר דבחדש מותר בהנאה משום שאינו איסור עולם. דאע"פ שהלימוד היא מנבילה וטריפה שהם איסורי עולם, מ"מ מהי הטעם לחלק ביניהם, הרי חזינן דחמץ אסור בהנאה אע"פ שהיא איסור התלוי בזמן, וכן ס"ל להבבלי דאין לחלק ביניהם, וא"כ מהי היסוד לשיטת הירושלמי.</w:t>
      </w:r>
    </w:p>
    <w:p w14:paraId="6374320B" w14:textId="77777777" w:rsidR="008057EC" w:rsidRDefault="008057EC" w:rsidP="005031C0">
      <w:pPr>
        <w:pStyle w:val="a2"/>
        <w:rPr>
          <w:rtl/>
        </w:rPr>
      </w:pPr>
      <w:r>
        <w:rPr>
          <w:rtl/>
        </w:rPr>
        <w:t>ויש לבאר בזה, דלדעת הירושלמי יש סברא לחלק בדין איסור הנאה בין איסור זמני ואיסור עולם, ולדעת הבבלי אין סברא לחלק ביניהם.</w:t>
      </w:r>
    </w:p>
    <w:p w14:paraId="7BB0B3F2" w14:textId="77777777" w:rsidR="008057EC" w:rsidRDefault="008057EC" w:rsidP="005031C0">
      <w:pPr>
        <w:pStyle w:val="a2"/>
        <w:rPr>
          <w:rtl/>
        </w:rPr>
      </w:pPr>
      <w:r>
        <w:rPr>
          <w:rtl/>
        </w:rPr>
        <w:lastRenderedPageBreak/>
        <w:t>ובהקדים, דמבואר במפרשים (ראה אתוון דאורייתא כלל י') האם איסורים זמניים הם איסור גברא או איסור חפצא.</w:t>
      </w:r>
    </w:p>
    <w:p w14:paraId="44F456F4" w14:textId="77777777" w:rsidR="008057EC" w:rsidRDefault="008057EC" w:rsidP="005031C0">
      <w:pPr>
        <w:pStyle w:val="a2"/>
        <w:rPr>
          <w:rtl/>
        </w:rPr>
      </w:pPr>
      <w:r>
        <w:rPr>
          <w:rtl/>
        </w:rPr>
        <w:t xml:space="preserve">והביא כ"ק אדמו"ר חקירה הנ"ל (ראה התוועדויות תשל"ו אחרון של פסח), ומבאר דמסברא יש צד לומר שמכיון שנאסר רק לזמן ואח"כ היא מותר, אין האיסור חל על החפץ רק על האדם שאסור לו לזמן זה, וגם באיסורים שאינם שוה בכל כמו תרומה אינו איסור חפצא רק איסור גברא, ולכן לזה אסר התורה ולזה התיר, משא"כ אם האיסור הוא על החפץ מדוע יש הגבלה באיסור שהיא רק לזמן מסיום ואינו שוה לכל. אבל י"ל שגם איסורים זמניים הם איסורי חפצא שהתורה אסרה </w:t>
      </w:r>
      <w:r>
        <w:rPr>
          <w:b/>
          <w:bCs/>
          <w:rtl/>
        </w:rPr>
        <w:t>החפץ</w:t>
      </w:r>
      <w:r>
        <w:rPr>
          <w:rtl/>
        </w:rPr>
        <w:t xml:space="preserve"> לזמן מסוים ואח"כ התירה.</w:t>
      </w:r>
    </w:p>
    <w:p w14:paraId="6CB8BB36" w14:textId="77777777" w:rsidR="008057EC" w:rsidRDefault="008057EC" w:rsidP="005031C0">
      <w:pPr>
        <w:pStyle w:val="a2"/>
        <w:rPr>
          <w:rtl/>
        </w:rPr>
      </w:pPr>
      <w:r>
        <w:rPr>
          <w:rtl/>
        </w:rPr>
        <w:t>והביא מר' יוסף ענגיל דנחלקו בזה הבבלי והירושלמי, דלדעת הירושלמי איסורים זמניים הם איסור גברא, ולדעת הבבלי הם איסור חפצא, עיי"ש.</w:t>
      </w:r>
    </w:p>
    <w:p w14:paraId="05F2E807" w14:textId="77777777" w:rsidR="008057EC" w:rsidRDefault="008057EC" w:rsidP="005031C0">
      <w:pPr>
        <w:pStyle w:val="a2"/>
        <w:rPr>
          <w:rtl/>
        </w:rPr>
      </w:pPr>
      <w:r>
        <w:rPr>
          <w:rtl/>
        </w:rPr>
        <w:t xml:space="preserve">ולפי"ז י"ל דאם איסורים זמניים ואיסורים שאינם שוים לכל היא איסור גברא, יש סברא לחלק ביניהם ואיסורי עולם, שרק באיסורי עולם שהם איסור חפצא אסרה התורה בהאנה </w:t>
      </w:r>
      <w:r>
        <w:rPr>
          <w:b/>
          <w:bCs/>
          <w:rtl/>
        </w:rPr>
        <w:t>שהחפץ</w:t>
      </w:r>
      <w:r>
        <w:rPr>
          <w:rtl/>
        </w:rPr>
        <w:t xml:space="preserve"> נאסר, משא"כ איסורים זמניים ואיסורים שאינם שוים לכל שהם אסורים על האדם ולא על החפץ מותרים בהנאה, שהחפץ עצמה אינו אסור.</w:t>
      </w:r>
    </w:p>
    <w:p w14:paraId="52BC0D1D" w14:textId="77777777" w:rsidR="008057EC" w:rsidRDefault="008057EC" w:rsidP="005031C0">
      <w:pPr>
        <w:pStyle w:val="a2"/>
        <w:rPr>
          <w:rtl/>
        </w:rPr>
      </w:pPr>
      <w:r>
        <w:rPr>
          <w:rtl/>
        </w:rPr>
        <w:t>ולכך יש סברא לחלק שרק באיסורי עולם אסרה התורה בהנאה ולא באיסורים זמניים.</w:t>
      </w:r>
    </w:p>
    <w:p w14:paraId="134FF0B2" w14:textId="77777777" w:rsidR="008057EC" w:rsidRDefault="008057EC" w:rsidP="005031C0">
      <w:pPr>
        <w:pStyle w:val="a2"/>
        <w:rPr>
          <w:rtl/>
        </w:rPr>
      </w:pPr>
      <w:r>
        <w:rPr>
          <w:rtl/>
        </w:rPr>
        <w:t>אבל לדעת הבבלי שגם איסורים זמניים של תורה הם איסורי חפצא אין סברא לחלק ביניהם, ואם יש גילוי בקרא שלא יאכל כולל איסור הנאה, מסברא אמרינן שגם לא יאכל של איסורים זמניים כולל איסור הנאה.</w:t>
      </w:r>
    </w:p>
    <w:p w14:paraId="7CD1AA5C" w14:textId="77777777" w:rsidR="008057EC" w:rsidRDefault="008057EC" w:rsidP="005031C0">
      <w:pPr>
        <w:pStyle w:val="a2"/>
        <w:rPr>
          <w:rtl/>
        </w:rPr>
      </w:pPr>
      <w:r>
        <w:rPr>
          <w:rtl/>
        </w:rPr>
        <w:t>ולפי"ז יש לבאר הטעם שחמץ אסור בהנאה אף שהיא איסור זמני לדעת ר"ש.</w:t>
      </w:r>
    </w:p>
    <w:p w14:paraId="4BA842AA" w14:textId="1281997D" w:rsidR="008057EC" w:rsidRDefault="008057EC" w:rsidP="005031C0">
      <w:pPr>
        <w:pStyle w:val="a2"/>
        <w:rPr>
          <w:rtl/>
        </w:rPr>
      </w:pPr>
      <w:r>
        <w:rPr>
          <w:rtl/>
        </w:rPr>
        <w:t>דשאני איסור חמץ מחדש, משום שבחמץ גילתה תורה שהיא בבל יראה ויש חיוב לבער החמץ, וא"כ חמץ היא איסור חפצא שצריך לבערו, שגם לדעת רבנן דהשבתתו בכל דבר יש חיוב לבער החפצא של החמץ (כמו שמבאר בלקו"ש חט"ז פ' וארא), ולכך אסור בהנאה.</w:t>
      </w:r>
    </w:p>
    <w:p w14:paraId="42070C89" w14:textId="77777777" w:rsidR="008057EC" w:rsidRPr="00552D8B" w:rsidRDefault="008057EC" w:rsidP="008057EC">
      <w:pPr>
        <w:pStyle w:val="a4"/>
        <w:sectPr w:rsidR="008057EC" w:rsidRPr="00552D8B" w:rsidSect="00E65DD5">
          <w:headerReference w:type="even" r:id="rId22"/>
          <w:headerReference w:type="default" r:id="rId23"/>
          <w:footnotePr>
            <w:numRestart w:val="eachSect"/>
          </w:footnotePr>
          <w:type w:val="continuous"/>
          <w:pgSz w:w="7920" w:h="12240"/>
          <w:pgMar w:top="-810" w:right="864" w:bottom="720" w:left="864" w:header="270" w:footer="0" w:gutter="0"/>
          <w:cols w:space="720"/>
          <w:docGrid w:linePitch="360"/>
        </w:sectPr>
      </w:pPr>
      <w:r w:rsidRPr="00552D8B">
        <w:t>g</w:t>
      </w:r>
    </w:p>
    <w:p w14:paraId="21BB450E" w14:textId="1D0037CC" w:rsidR="00C8154B" w:rsidRDefault="00C8154B" w:rsidP="00097461">
      <w:pPr>
        <w:pStyle w:val="12"/>
        <w:rPr>
          <w:rtl/>
        </w:rPr>
      </w:pPr>
      <w:bookmarkStart w:id="127" w:name="_Toc10779381"/>
      <w:r>
        <w:rPr>
          <w:rFonts w:hint="cs"/>
          <w:rtl/>
        </w:rPr>
        <w:lastRenderedPageBreak/>
        <w:t>חסידות</w:t>
      </w:r>
      <w:bookmarkEnd w:id="127"/>
    </w:p>
    <w:p w14:paraId="7B773DB5" w14:textId="60E30194" w:rsidR="003253A4" w:rsidRDefault="004B19FD" w:rsidP="003253A4">
      <w:pPr>
        <w:pStyle w:val="a"/>
        <w:rPr>
          <w:rtl/>
        </w:rPr>
      </w:pPr>
      <w:bookmarkStart w:id="128" w:name="_Toc10779382"/>
      <w:r>
        <w:rPr>
          <w:rFonts w:hint="cs"/>
          <w:rtl/>
        </w:rPr>
        <w:t>דיוק בתניא פרק ו</w:t>
      </w:r>
      <w:bookmarkEnd w:id="128"/>
    </w:p>
    <w:p w14:paraId="28873840" w14:textId="77777777" w:rsidR="003253A4" w:rsidRDefault="003253A4" w:rsidP="00300DFB">
      <w:pPr>
        <w:pStyle w:val="a0"/>
        <w:rPr>
          <w:rtl/>
        </w:rPr>
      </w:pPr>
      <w:bookmarkStart w:id="129" w:name="_Toc10779383"/>
      <w:r>
        <w:rPr>
          <w:rFonts w:hint="cs"/>
          <w:rtl/>
        </w:rPr>
        <w:t>הרב וו. ראזענבלום</w:t>
      </w:r>
      <w:bookmarkEnd w:id="129"/>
    </w:p>
    <w:p w14:paraId="0F1F5F70" w14:textId="419D156B" w:rsidR="003253A4" w:rsidRPr="003253A4" w:rsidRDefault="003253A4" w:rsidP="003253A4">
      <w:pPr>
        <w:pStyle w:val="a1"/>
        <w:rPr>
          <w:rtl/>
          <w:lang w:val="en-GB"/>
        </w:rPr>
      </w:pPr>
      <w:r>
        <w:rPr>
          <w:rFonts w:hint="cs"/>
          <w:rtl/>
          <w:lang w:val="en-GB"/>
        </w:rPr>
        <w:t>תושב השכונה</w:t>
      </w:r>
    </w:p>
    <w:p w14:paraId="18697773" w14:textId="77777777" w:rsidR="004B19FD" w:rsidRPr="004B19FD" w:rsidRDefault="004B19FD" w:rsidP="005031C0">
      <w:pPr>
        <w:pStyle w:val="a2"/>
      </w:pPr>
      <w:r w:rsidRPr="004B19FD">
        <w:rPr>
          <w:rtl/>
        </w:rPr>
        <w:t>איתא בתניא בפרק ו' "ועשר בחי' אלו הטמאות כשאדם מחשב בהן או מדבר או עושה הרי מחשבתו שבמוחו ודבורו שבפיו וכח המעשיי שבידיו".</w:t>
      </w:r>
    </w:p>
    <w:p w14:paraId="2118321F" w14:textId="77777777" w:rsidR="004B19FD" w:rsidRPr="004B19FD" w:rsidRDefault="004B19FD" w:rsidP="005031C0">
      <w:pPr>
        <w:pStyle w:val="a2"/>
        <w:rPr>
          <w:rtl/>
        </w:rPr>
      </w:pPr>
      <w:r w:rsidRPr="004B19FD">
        <w:rPr>
          <w:rtl/>
        </w:rPr>
        <w:t xml:space="preserve">ויש להעיר שבנוגע למחשבה ודבור לא כתב רבינו </w:t>
      </w:r>
      <w:r w:rsidRPr="004B19FD">
        <w:rPr>
          <w:b/>
          <w:bCs/>
          <w:rtl/>
        </w:rPr>
        <w:t>כח</w:t>
      </w:r>
      <w:r w:rsidRPr="004B19FD">
        <w:rPr>
          <w:rtl/>
        </w:rPr>
        <w:t xml:space="preserve"> המחשבה שבמוחו, וכן עד"ז בנוגע לדבור לא כתב </w:t>
      </w:r>
      <w:r w:rsidRPr="004B19FD">
        <w:rPr>
          <w:b/>
          <w:bCs/>
          <w:rtl/>
        </w:rPr>
        <w:t>כח</w:t>
      </w:r>
      <w:r w:rsidRPr="004B19FD">
        <w:rPr>
          <w:rtl/>
        </w:rPr>
        <w:t xml:space="preserve"> הדבור שבפיו, וא"כ למה לא המשיך רבינו באותו סגנון, דהיינו "והמעשה שבידיו", ולמה כאן הוסיף "</w:t>
      </w:r>
      <w:r w:rsidRPr="004B19FD">
        <w:rPr>
          <w:b/>
          <w:bCs/>
          <w:rtl/>
        </w:rPr>
        <w:t>וכח</w:t>
      </w:r>
      <w:r w:rsidRPr="004B19FD">
        <w:rPr>
          <w:rtl/>
        </w:rPr>
        <w:t xml:space="preserve"> המעשיי' שבידיו".</w:t>
      </w:r>
    </w:p>
    <w:p w14:paraId="3847A3B5" w14:textId="77777777" w:rsidR="004B19FD" w:rsidRPr="004B19FD" w:rsidRDefault="004B19FD" w:rsidP="005031C0">
      <w:pPr>
        <w:pStyle w:val="a2"/>
        <w:rPr>
          <w:rtl/>
        </w:rPr>
      </w:pPr>
      <w:r w:rsidRPr="004B19FD">
        <w:rPr>
          <w:rtl/>
        </w:rPr>
        <w:t xml:space="preserve">ולהעיר מפרק ט', ששם כתב רבינו, "וכל כח הדבור שבפה והמחשבה שבמוח", והרי כאן לא כתב רבינו </w:t>
      </w:r>
      <w:r w:rsidRPr="004B19FD">
        <w:rPr>
          <w:b/>
          <w:bCs/>
          <w:rtl/>
        </w:rPr>
        <w:t>רק</w:t>
      </w:r>
      <w:r w:rsidRPr="004B19FD">
        <w:rPr>
          <w:rtl/>
        </w:rPr>
        <w:t xml:space="preserve"> הדבור שבפה אלא </w:t>
      </w:r>
      <w:r w:rsidRPr="004B19FD">
        <w:rPr>
          <w:b/>
          <w:bCs/>
          <w:rtl/>
        </w:rPr>
        <w:t>כח</w:t>
      </w:r>
      <w:r w:rsidRPr="004B19FD">
        <w:rPr>
          <w:rtl/>
        </w:rPr>
        <w:t xml:space="preserve"> הדבור שבפה, וכן עד"ז בנוגע למחשבה (שתיבת כח הנאמר בתחילת הענין קאי גם על המחשבה, לכאורה).</w:t>
      </w:r>
    </w:p>
    <w:p w14:paraId="2F60256E" w14:textId="77777777" w:rsidR="004B19FD" w:rsidRPr="004B19FD" w:rsidRDefault="004B19FD" w:rsidP="005031C0">
      <w:pPr>
        <w:pStyle w:val="a2"/>
        <w:rPr>
          <w:rtl/>
        </w:rPr>
      </w:pPr>
      <w:r w:rsidRPr="004B19FD">
        <w:rPr>
          <w:rtl/>
        </w:rPr>
        <w:t>וכן יש להעיר על מה שכתב רבינו אחרי זה, "וכח המעשיי' שבידיו . . שהוא לבוש השלישי של נפש האלקית".</w:t>
      </w:r>
    </w:p>
    <w:p w14:paraId="6685AD83" w14:textId="1688BC2A" w:rsidR="003253A4" w:rsidRDefault="004B19FD" w:rsidP="005031C0">
      <w:pPr>
        <w:pStyle w:val="a2"/>
        <w:rPr>
          <w:rtl/>
        </w:rPr>
      </w:pPr>
      <w:r w:rsidRPr="004B19FD">
        <w:rPr>
          <w:rtl/>
        </w:rPr>
        <w:t>למה לא הזכיר רבינו בפרק ו' הנ"ל כשמדובר בנוגע לכח המעשיי' – "שהוא לבוש השלישי".</w:t>
      </w:r>
    </w:p>
    <w:p w14:paraId="2B22C5ED" w14:textId="77777777" w:rsidR="003253A4" w:rsidRDefault="003253A4" w:rsidP="003253A4">
      <w:pPr>
        <w:pStyle w:val="a4"/>
        <w:rPr>
          <w:rtl/>
        </w:rPr>
      </w:pPr>
      <w:r w:rsidRPr="00552D8B">
        <w:t>g</w:t>
      </w:r>
    </w:p>
    <w:p w14:paraId="16EF7F60" w14:textId="3D458470" w:rsidR="006B2F2C" w:rsidRPr="006B2F2C" w:rsidRDefault="006B2F2C" w:rsidP="006B2F2C">
      <w:pPr>
        <w:pStyle w:val="a"/>
        <w:rPr>
          <w:rFonts w:eastAsiaTheme="majorEastAsia"/>
          <w:spacing w:val="5"/>
          <w:rtl/>
        </w:rPr>
      </w:pPr>
      <w:bookmarkStart w:id="130" w:name="_Toc10779384"/>
      <w:r w:rsidRPr="006B2F2C">
        <w:rPr>
          <w:rFonts w:eastAsiaTheme="majorEastAsia"/>
          <w:spacing w:val="5"/>
          <w:rtl/>
        </w:rPr>
        <w:t>רפ"ח ניצוצות ומ"ט שערי טומאה</w:t>
      </w:r>
      <w:r>
        <w:rPr>
          <w:rFonts w:eastAsiaTheme="majorEastAsia" w:hint="cs"/>
          <w:spacing w:val="5"/>
          <w:rtl/>
        </w:rPr>
        <w:t xml:space="preserve"> (גליון)</w:t>
      </w:r>
      <w:bookmarkEnd w:id="130"/>
    </w:p>
    <w:p w14:paraId="44824BE4" w14:textId="214A4A95" w:rsidR="00D85DAD" w:rsidRPr="00C60FEE" w:rsidRDefault="00D85DAD" w:rsidP="006B2F2C">
      <w:pPr>
        <w:pStyle w:val="a0"/>
        <w:rPr>
          <w:rtl/>
        </w:rPr>
      </w:pPr>
      <w:bookmarkStart w:id="131" w:name="_Toc10779385"/>
      <w:r w:rsidRPr="00C60FEE">
        <w:rPr>
          <w:rFonts w:hint="cs"/>
          <w:rtl/>
        </w:rPr>
        <w:t xml:space="preserve">הרב </w:t>
      </w:r>
      <w:r w:rsidR="006B2F2C" w:rsidRPr="006B2F2C">
        <w:rPr>
          <w:rtl/>
        </w:rPr>
        <w:t>משה רבינוביץ</w:t>
      </w:r>
      <w:bookmarkEnd w:id="131"/>
    </w:p>
    <w:p w14:paraId="55A63521" w14:textId="4ABFE6DF" w:rsidR="00D85DAD" w:rsidRDefault="006B2F2C" w:rsidP="00D85DAD">
      <w:pPr>
        <w:pStyle w:val="a1"/>
        <w:rPr>
          <w:rtl/>
        </w:rPr>
      </w:pPr>
      <w:r>
        <w:rPr>
          <w:rFonts w:hint="cs"/>
          <w:rtl/>
        </w:rPr>
        <w:t>תושב השכונה</w:t>
      </w:r>
    </w:p>
    <w:p w14:paraId="2B8ABA16" w14:textId="3F08D925" w:rsidR="006B2F2C" w:rsidRPr="006B2F2C" w:rsidRDefault="006B2F2C" w:rsidP="005031C0">
      <w:pPr>
        <w:pStyle w:val="a2"/>
        <w:rPr>
          <w:rtl/>
        </w:rPr>
      </w:pPr>
      <w:r w:rsidRPr="006B2F2C">
        <w:rPr>
          <w:rtl/>
        </w:rPr>
        <w:t>בגיליון הקודם (א'קסד) הקשה הרב א.י.ס איך לתווך דברי הזוהר, שבני ישראל בהיותם במצרים היו שקועים במ"ט שערי טומאה עם מ"ש בכתבי האריז"ל שבנ"י ביררו במצרים ר"ב ניצוצות מתוך הרפ"ח ניצוצות, כנרמז בכתוב וגם ערב ר"ב על איתם.</w:t>
      </w:r>
    </w:p>
    <w:p w14:paraId="31CFB137" w14:textId="517F3C01" w:rsidR="006B2F2C" w:rsidRPr="006B2F2C" w:rsidRDefault="006B2F2C" w:rsidP="005031C0">
      <w:pPr>
        <w:pStyle w:val="a2"/>
        <w:rPr>
          <w:rtl/>
        </w:rPr>
      </w:pPr>
      <w:r w:rsidRPr="006B2F2C">
        <w:rPr>
          <w:rtl/>
        </w:rPr>
        <w:t>וז"ל: מובן ופשוט שכדי להוציא ולברר ניצוצות של קדושה צריך להיות עובד ה' ולא משוקע בתאוות! עכ"ל.</w:t>
      </w:r>
    </w:p>
    <w:p w14:paraId="10F0C124" w14:textId="192DCADB" w:rsidR="006B2F2C" w:rsidRPr="006B2F2C" w:rsidRDefault="006B2F2C" w:rsidP="005031C0">
      <w:pPr>
        <w:pStyle w:val="a2"/>
        <w:rPr>
          <w:rtl/>
        </w:rPr>
      </w:pPr>
      <w:r w:rsidRPr="006B2F2C">
        <w:rPr>
          <w:rtl/>
        </w:rPr>
        <w:lastRenderedPageBreak/>
        <w:t xml:space="preserve">ומתרץ שאה"נ, הניצוצות שנבררו ע"י בנ"י (בקיום המצוות כל משך זמן הרד"ו שנה) </w:t>
      </w:r>
      <w:r w:rsidRPr="006B2F2C">
        <w:rPr>
          <w:b/>
          <w:bCs/>
          <w:rtl/>
        </w:rPr>
        <w:t>לא עלו</w:t>
      </w:r>
      <w:r w:rsidRPr="006B2F2C">
        <w:rPr>
          <w:rtl/>
        </w:rPr>
        <w:t xml:space="preserve"> למעלה עד שעשו תשובה על חטא עבודה זרה בלקיחת השה לקרבן פסח שהיתה קשורה במסירת נפש, כידוע.</w:t>
      </w:r>
      <w:r w:rsidRPr="006B2F2C">
        <w:rPr>
          <w:b/>
          <w:bCs/>
          <w:rtl/>
        </w:rPr>
        <w:t xml:space="preserve"> ורק אז</w:t>
      </w:r>
      <w:r w:rsidRPr="006B2F2C">
        <w:rPr>
          <w:rtl/>
        </w:rPr>
        <w:t xml:space="preserve"> נתעלו הניצוצות.</w:t>
      </w:r>
    </w:p>
    <w:p w14:paraId="7F2E3D7E" w14:textId="3028DBC8" w:rsidR="006B2F2C" w:rsidRPr="006B2F2C" w:rsidRDefault="006B2F2C" w:rsidP="004D6E09">
      <w:pPr>
        <w:pStyle w:val="a2"/>
        <w:rPr>
          <w:rtl/>
        </w:rPr>
      </w:pPr>
      <w:r w:rsidRPr="006B2F2C">
        <w:rPr>
          <w:rtl/>
        </w:rPr>
        <w:t>ומדמה ענין בירור ההרפ"ח ניצוצות לעלית התורה והמצות המבוארים בלקו"א ספל"ט. שבאדם הלומד שלא לשמה ממש, כגון להיות ת"ח "אזי אותה פניה שמצד הקליפה דנוגה מתלבשת בתורתו, והתורה היא בבחי' גלות בתוך הק</w:t>
      </w:r>
      <w:r w:rsidR="004D6E09">
        <w:rPr>
          <w:rtl/>
        </w:rPr>
        <w:t>ליפה לפי שעה, עד אשר יעשה תשובה</w:t>
      </w:r>
      <w:r w:rsidR="004D6E09" w:rsidRPr="006B2F2C">
        <w:rPr>
          <w:rStyle w:val="FootnoteReference"/>
          <w:rFonts w:eastAsia="Times New Roman"/>
          <w:color w:val="222222"/>
          <w:rtl/>
        </w:rPr>
        <w:footnoteReference w:id="16"/>
      </w:r>
      <w:r w:rsidR="004D6E09">
        <w:rPr>
          <w:rFonts w:hint="cs"/>
          <w:rtl/>
        </w:rPr>
        <w:t>.</w:t>
      </w:r>
    </w:p>
    <w:p w14:paraId="2BFA0C8D" w14:textId="77777777" w:rsidR="006B2F2C" w:rsidRPr="006B2F2C" w:rsidRDefault="006B2F2C" w:rsidP="005031C0">
      <w:pPr>
        <w:pStyle w:val="a2"/>
        <w:rPr>
          <w:rtl/>
        </w:rPr>
      </w:pPr>
      <w:r w:rsidRPr="006B2F2C">
        <w:rPr>
          <w:rtl/>
        </w:rPr>
        <w:t xml:space="preserve">והנה על עצם קושייתו צריך מקור לזה שמי שהוא מושקע בתאוות אין ביכולתו לברר ניצוצות של קדושה. כלומר שכל התו"מ שמקיים אינם פועלים בירור הרפ"ח ניצוצות, או עכ"פ הבירור תלוי ועומד הוא. </w:t>
      </w:r>
    </w:p>
    <w:p w14:paraId="13F356BE" w14:textId="4C781F2A" w:rsidR="006B2F2C" w:rsidRPr="006B2F2C" w:rsidRDefault="006B2F2C" w:rsidP="005031C0">
      <w:pPr>
        <w:pStyle w:val="a2"/>
        <w:rPr>
          <w:rtl/>
        </w:rPr>
      </w:pPr>
      <w:r w:rsidRPr="006B2F2C">
        <w:rPr>
          <w:rtl/>
        </w:rPr>
        <w:t>ואדרבא, מצד הסברא עצם קיום המצוות כן פועלת בירור בנפשו הבהמית מיד, למרות שהוא מושקע בתאוות.</w:t>
      </w:r>
      <w:r w:rsidR="004B19FD">
        <w:rPr>
          <w:rtl/>
        </w:rPr>
        <w:t xml:space="preserve"> </w:t>
      </w:r>
      <w:r w:rsidRPr="006B2F2C">
        <w:rPr>
          <w:rFonts w:hint="cs"/>
          <w:rtl/>
        </w:rPr>
        <w:t>וזה</w:t>
      </w:r>
      <w:r w:rsidRPr="006B2F2C">
        <w:rPr>
          <w:rtl/>
        </w:rPr>
        <w:t xml:space="preserve"> </w:t>
      </w:r>
      <w:r w:rsidRPr="006B2F2C">
        <w:rPr>
          <w:rFonts w:hint="cs"/>
          <w:rtl/>
        </w:rPr>
        <w:t>תכלית</w:t>
      </w:r>
      <w:r w:rsidRPr="006B2F2C">
        <w:rPr>
          <w:rtl/>
        </w:rPr>
        <w:t xml:space="preserve"> </w:t>
      </w:r>
      <w:r w:rsidRPr="006B2F2C">
        <w:rPr>
          <w:rFonts w:hint="cs"/>
          <w:rtl/>
        </w:rPr>
        <w:t>ירידתו</w:t>
      </w:r>
      <w:r w:rsidRPr="006B2F2C">
        <w:rPr>
          <w:rtl/>
        </w:rPr>
        <w:t xml:space="preserve"> </w:t>
      </w:r>
      <w:r w:rsidRPr="006B2F2C">
        <w:rPr>
          <w:rFonts w:hint="cs"/>
          <w:rtl/>
        </w:rPr>
        <w:t>לעולם</w:t>
      </w:r>
      <w:r w:rsidRPr="006B2F2C">
        <w:rPr>
          <w:rtl/>
        </w:rPr>
        <w:t xml:space="preserve"> </w:t>
      </w:r>
      <w:r w:rsidRPr="006B2F2C">
        <w:rPr>
          <w:rFonts w:hint="cs"/>
          <w:rtl/>
        </w:rPr>
        <w:t>להעלות</w:t>
      </w:r>
      <w:r w:rsidRPr="006B2F2C">
        <w:rPr>
          <w:rtl/>
        </w:rPr>
        <w:t xml:space="preserve"> </w:t>
      </w:r>
      <w:r w:rsidRPr="006B2F2C">
        <w:rPr>
          <w:rFonts w:hint="cs"/>
          <w:rtl/>
        </w:rPr>
        <w:t>נפשו</w:t>
      </w:r>
      <w:r w:rsidRPr="006B2F2C">
        <w:rPr>
          <w:rtl/>
        </w:rPr>
        <w:t xml:space="preserve"> </w:t>
      </w:r>
      <w:r w:rsidRPr="006B2F2C">
        <w:rPr>
          <w:rFonts w:hint="cs"/>
          <w:rtl/>
        </w:rPr>
        <w:t>החיונית</w:t>
      </w:r>
      <w:r w:rsidRPr="006B2F2C">
        <w:rPr>
          <w:rtl/>
        </w:rPr>
        <w:t xml:space="preserve"> </w:t>
      </w:r>
      <w:r w:rsidRPr="006B2F2C">
        <w:rPr>
          <w:rFonts w:hint="cs"/>
          <w:rtl/>
        </w:rPr>
        <w:t>עם</w:t>
      </w:r>
      <w:r w:rsidRPr="006B2F2C">
        <w:rPr>
          <w:rtl/>
        </w:rPr>
        <w:t xml:space="preserve"> </w:t>
      </w:r>
      <w:r w:rsidRPr="006B2F2C">
        <w:rPr>
          <w:rFonts w:hint="cs"/>
          <w:rtl/>
        </w:rPr>
        <w:t>חלקה</w:t>
      </w:r>
      <w:r w:rsidRPr="006B2F2C">
        <w:rPr>
          <w:rtl/>
        </w:rPr>
        <w:t xml:space="preserve"> </w:t>
      </w:r>
      <w:r w:rsidRPr="006B2F2C">
        <w:rPr>
          <w:rFonts w:hint="cs"/>
          <w:rtl/>
        </w:rPr>
        <w:t>השייך</w:t>
      </w:r>
      <w:r w:rsidRPr="006B2F2C">
        <w:rPr>
          <w:rtl/>
        </w:rPr>
        <w:t xml:space="preserve"> </w:t>
      </w:r>
      <w:r w:rsidRPr="006B2F2C">
        <w:rPr>
          <w:rFonts w:hint="cs"/>
          <w:rtl/>
        </w:rPr>
        <w:t>לה</w:t>
      </w:r>
      <w:r w:rsidRPr="006B2F2C">
        <w:rPr>
          <w:rtl/>
        </w:rPr>
        <w:t xml:space="preserve"> </w:t>
      </w:r>
      <w:r w:rsidRPr="006B2F2C">
        <w:rPr>
          <w:rFonts w:hint="cs"/>
          <w:rtl/>
        </w:rPr>
        <w:t>מכללות</w:t>
      </w:r>
      <w:r w:rsidRPr="006B2F2C">
        <w:rPr>
          <w:rtl/>
        </w:rPr>
        <w:t xml:space="preserve"> </w:t>
      </w:r>
      <w:r w:rsidRPr="006B2F2C">
        <w:rPr>
          <w:rFonts w:hint="cs"/>
          <w:rtl/>
        </w:rPr>
        <w:t>העולמות…</w:t>
      </w:r>
      <w:r w:rsidRPr="006B2F2C">
        <w:rPr>
          <w:rtl/>
        </w:rPr>
        <w:t xml:space="preserve">. </w:t>
      </w:r>
      <w:r w:rsidRPr="006B2F2C">
        <w:rPr>
          <w:rFonts w:hint="cs"/>
          <w:rtl/>
        </w:rPr>
        <w:t>והוא</w:t>
      </w:r>
      <w:r w:rsidRPr="006B2F2C">
        <w:rPr>
          <w:rtl/>
        </w:rPr>
        <w:t xml:space="preserve"> </w:t>
      </w:r>
      <w:r w:rsidRPr="006B2F2C">
        <w:rPr>
          <w:rFonts w:hint="cs"/>
          <w:rtl/>
        </w:rPr>
        <w:t>ממש</w:t>
      </w:r>
      <w:r w:rsidRPr="006B2F2C">
        <w:rPr>
          <w:rtl/>
        </w:rPr>
        <w:t xml:space="preserve"> </w:t>
      </w:r>
      <w:r w:rsidRPr="006B2F2C">
        <w:rPr>
          <w:rFonts w:hint="cs"/>
          <w:rtl/>
        </w:rPr>
        <w:t>דוגמת</w:t>
      </w:r>
      <w:r w:rsidRPr="006B2F2C">
        <w:rPr>
          <w:rtl/>
        </w:rPr>
        <w:t xml:space="preserve"> </w:t>
      </w:r>
      <w:r w:rsidRPr="006B2F2C">
        <w:rPr>
          <w:rFonts w:hint="cs"/>
          <w:rtl/>
        </w:rPr>
        <w:t>סוד</w:t>
      </w:r>
      <w:r w:rsidRPr="006B2F2C">
        <w:rPr>
          <w:rtl/>
        </w:rPr>
        <w:t xml:space="preserve"> </w:t>
      </w:r>
      <w:r w:rsidRPr="006B2F2C">
        <w:rPr>
          <w:rFonts w:hint="cs"/>
          <w:rtl/>
        </w:rPr>
        <w:t>גלות</w:t>
      </w:r>
      <w:r w:rsidRPr="006B2F2C">
        <w:rPr>
          <w:rtl/>
        </w:rPr>
        <w:t xml:space="preserve"> </w:t>
      </w:r>
      <w:r w:rsidRPr="006B2F2C">
        <w:rPr>
          <w:rFonts w:hint="cs"/>
          <w:rtl/>
        </w:rPr>
        <w:t>השכינה</w:t>
      </w:r>
      <w:r w:rsidRPr="006B2F2C">
        <w:rPr>
          <w:rtl/>
        </w:rPr>
        <w:t xml:space="preserve"> </w:t>
      </w:r>
      <w:r w:rsidRPr="006B2F2C">
        <w:rPr>
          <w:rFonts w:hint="cs"/>
          <w:rtl/>
        </w:rPr>
        <w:t>לברר</w:t>
      </w:r>
      <w:r w:rsidRPr="006B2F2C">
        <w:rPr>
          <w:rtl/>
        </w:rPr>
        <w:t xml:space="preserve"> </w:t>
      </w:r>
      <w:r w:rsidRPr="006B2F2C">
        <w:rPr>
          <w:rFonts w:hint="cs"/>
          <w:rtl/>
        </w:rPr>
        <w:t>ניצוצין</w:t>
      </w:r>
      <w:r w:rsidRPr="006B2F2C">
        <w:rPr>
          <w:rtl/>
        </w:rPr>
        <w:t xml:space="preserve"> </w:t>
      </w:r>
      <w:r w:rsidRPr="006B2F2C">
        <w:rPr>
          <w:rFonts w:hint="cs"/>
          <w:rtl/>
        </w:rPr>
        <w:t>וכו</w:t>
      </w:r>
      <w:r w:rsidRPr="006B2F2C">
        <w:rPr>
          <w:rtl/>
        </w:rPr>
        <w:t>'. (</w:t>
      </w:r>
      <w:r w:rsidRPr="006B2F2C">
        <w:rPr>
          <w:rFonts w:hint="cs"/>
          <w:rtl/>
        </w:rPr>
        <w:t>לשון</w:t>
      </w:r>
      <w:r w:rsidRPr="006B2F2C">
        <w:rPr>
          <w:rtl/>
        </w:rPr>
        <w:t xml:space="preserve"> </w:t>
      </w:r>
      <w:r w:rsidRPr="006B2F2C">
        <w:rPr>
          <w:rFonts w:hint="cs"/>
          <w:rtl/>
        </w:rPr>
        <w:t>אדה</w:t>
      </w:r>
      <w:r w:rsidRPr="006B2F2C">
        <w:rPr>
          <w:rtl/>
        </w:rPr>
        <w:t>"</w:t>
      </w:r>
      <w:r w:rsidRPr="006B2F2C">
        <w:rPr>
          <w:rFonts w:hint="cs"/>
          <w:rtl/>
        </w:rPr>
        <w:t>ז</w:t>
      </w:r>
      <w:r w:rsidRPr="006B2F2C">
        <w:rPr>
          <w:rtl/>
        </w:rPr>
        <w:t xml:space="preserve"> </w:t>
      </w:r>
      <w:r w:rsidRPr="006B2F2C">
        <w:rPr>
          <w:rFonts w:hint="cs"/>
          <w:rtl/>
        </w:rPr>
        <w:t>בפל</w:t>
      </w:r>
      <w:r w:rsidRPr="006B2F2C">
        <w:rPr>
          <w:rtl/>
        </w:rPr>
        <w:t>"</w:t>
      </w:r>
      <w:r w:rsidRPr="006B2F2C">
        <w:rPr>
          <w:rFonts w:hint="cs"/>
          <w:rtl/>
        </w:rPr>
        <w:t>ז</w:t>
      </w:r>
      <w:r w:rsidRPr="006B2F2C">
        <w:rPr>
          <w:rtl/>
        </w:rPr>
        <w:t>).</w:t>
      </w:r>
      <w:r w:rsidR="004B19FD">
        <w:rPr>
          <w:rtl/>
        </w:rPr>
        <w:t xml:space="preserve"> </w:t>
      </w:r>
    </w:p>
    <w:p w14:paraId="1437337D" w14:textId="0864D3AC" w:rsidR="006B2F2C" w:rsidRPr="006B2F2C" w:rsidRDefault="006B2F2C" w:rsidP="005031C0">
      <w:pPr>
        <w:pStyle w:val="a2"/>
        <w:rPr>
          <w:rtl/>
        </w:rPr>
      </w:pPr>
      <w:r w:rsidRPr="006B2F2C">
        <w:rPr>
          <w:rtl/>
        </w:rPr>
        <w:t>ולהעיר שבענין דומה לזה, טהרת האויר, מצינו שגם מי שהאמונה אצלו בבחינת שינה מ"מ עצם היותו באיזה מקום שהוא בעולם נפעל על ידו טהרת האויר.</w:t>
      </w:r>
    </w:p>
    <w:p w14:paraId="4E22492B" w14:textId="4610E865" w:rsidR="006B2F2C" w:rsidRPr="006B2F2C" w:rsidRDefault="006B2F2C" w:rsidP="005031C0">
      <w:pPr>
        <w:pStyle w:val="a2"/>
        <w:rPr>
          <w:rtl/>
        </w:rPr>
      </w:pPr>
      <w:r w:rsidRPr="006B2F2C">
        <w:rPr>
          <w:rtl/>
        </w:rPr>
        <w:t>וראה הגהות כ"ק אדמו"ר מוהרש"ב נ"ע בהוספות ללקו"ת יח</w:t>
      </w:r>
      <w:r w:rsidR="00C45DC4">
        <w:rPr>
          <w:rFonts w:hint="cs"/>
          <w:rtl/>
        </w:rPr>
        <w:t>,</w:t>
      </w:r>
      <w:r w:rsidRPr="006B2F2C">
        <w:rPr>
          <w:rtl/>
        </w:rPr>
        <w:t xml:space="preserve"> ד:</w:t>
      </w:r>
      <w:r w:rsidR="004B19FD">
        <w:rPr>
          <w:rtl/>
        </w:rPr>
        <w:t xml:space="preserve"> </w:t>
      </w:r>
      <w:r w:rsidRPr="006B2F2C">
        <w:rPr>
          <w:rFonts w:hint="cs"/>
          <w:rtl/>
        </w:rPr>
        <w:t>בשולי</w:t>
      </w:r>
      <w:r w:rsidRPr="006B2F2C">
        <w:rPr>
          <w:rtl/>
        </w:rPr>
        <w:t xml:space="preserve"> </w:t>
      </w:r>
      <w:r w:rsidRPr="006B2F2C">
        <w:rPr>
          <w:rFonts w:hint="cs"/>
          <w:rtl/>
        </w:rPr>
        <w:t>העמוד</w:t>
      </w:r>
      <w:r w:rsidRPr="006B2F2C">
        <w:rPr>
          <w:rtl/>
        </w:rPr>
        <w:t xml:space="preserve"> </w:t>
      </w:r>
      <w:r w:rsidRPr="006B2F2C">
        <w:rPr>
          <w:rFonts w:hint="cs"/>
          <w:rtl/>
        </w:rPr>
        <w:t>נסמנה</w:t>
      </w:r>
      <w:r w:rsidRPr="006B2F2C">
        <w:rPr>
          <w:rtl/>
        </w:rPr>
        <w:t xml:space="preserve"> </w:t>
      </w:r>
      <w:r w:rsidRPr="006B2F2C">
        <w:rPr>
          <w:rFonts w:hint="cs"/>
          <w:rtl/>
        </w:rPr>
        <w:t>בא</w:t>
      </w:r>
      <w:r w:rsidRPr="006B2F2C">
        <w:rPr>
          <w:rtl/>
        </w:rPr>
        <w:t xml:space="preserve">' </w:t>
      </w:r>
      <w:r w:rsidRPr="006B2F2C">
        <w:rPr>
          <w:rFonts w:hint="cs"/>
          <w:rtl/>
        </w:rPr>
        <w:t>קטנה</w:t>
      </w:r>
      <w:r w:rsidRPr="006B2F2C">
        <w:rPr>
          <w:rtl/>
        </w:rPr>
        <w:t xml:space="preserve"> </w:t>
      </w:r>
      <w:r w:rsidRPr="006B2F2C">
        <w:rPr>
          <w:rFonts w:hint="cs"/>
          <w:rtl/>
        </w:rPr>
        <w:t>הערה</w:t>
      </w:r>
      <w:r w:rsidRPr="006B2F2C">
        <w:rPr>
          <w:rtl/>
        </w:rPr>
        <w:t xml:space="preserve"> </w:t>
      </w:r>
      <w:r w:rsidRPr="006B2F2C">
        <w:rPr>
          <w:rFonts w:hint="cs"/>
          <w:rtl/>
        </w:rPr>
        <w:t>וז</w:t>
      </w:r>
      <w:r w:rsidRPr="006B2F2C">
        <w:rPr>
          <w:rtl/>
        </w:rPr>
        <w:t>"</w:t>
      </w:r>
      <w:r w:rsidRPr="006B2F2C">
        <w:rPr>
          <w:rFonts w:hint="cs"/>
          <w:rtl/>
        </w:rPr>
        <w:t>ל</w:t>
      </w:r>
      <w:r w:rsidRPr="006B2F2C">
        <w:rPr>
          <w:rtl/>
        </w:rPr>
        <w:t xml:space="preserve"> </w:t>
      </w:r>
      <w:r w:rsidRPr="006B2F2C">
        <w:rPr>
          <w:rFonts w:hint="cs"/>
          <w:rtl/>
        </w:rPr>
        <w:t>בס</w:t>
      </w:r>
      <w:r w:rsidRPr="006B2F2C">
        <w:rPr>
          <w:rtl/>
        </w:rPr>
        <w:t xml:space="preserve">' </w:t>
      </w:r>
      <w:r w:rsidRPr="006B2F2C">
        <w:rPr>
          <w:rFonts w:hint="cs"/>
          <w:rtl/>
        </w:rPr>
        <w:t>תקנ</w:t>
      </w:r>
      <w:r w:rsidRPr="006B2F2C">
        <w:rPr>
          <w:rtl/>
        </w:rPr>
        <w:t>"</w:t>
      </w:r>
      <w:r w:rsidRPr="006B2F2C">
        <w:rPr>
          <w:rFonts w:hint="cs"/>
          <w:rtl/>
        </w:rPr>
        <w:t>ז</w:t>
      </w:r>
      <w:r w:rsidRPr="006B2F2C">
        <w:rPr>
          <w:rtl/>
        </w:rPr>
        <w:t xml:space="preserve"> </w:t>
      </w:r>
      <w:r w:rsidRPr="006B2F2C">
        <w:rPr>
          <w:rFonts w:hint="cs"/>
          <w:rtl/>
        </w:rPr>
        <w:t>הוספה</w:t>
      </w:r>
      <w:r w:rsidRPr="006B2F2C">
        <w:rPr>
          <w:rtl/>
        </w:rPr>
        <w:t xml:space="preserve"> </w:t>
      </w:r>
      <w:r w:rsidRPr="006B2F2C">
        <w:rPr>
          <w:rFonts w:hint="cs"/>
          <w:rtl/>
        </w:rPr>
        <w:t>בזה</w:t>
      </w:r>
      <w:r w:rsidRPr="006B2F2C">
        <w:rPr>
          <w:rtl/>
        </w:rPr>
        <w:t>"</w:t>
      </w:r>
      <w:r w:rsidRPr="006B2F2C">
        <w:rPr>
          <w:rFonts w:hint="cs"/>
          <w:rtl/>
        </w:rPr>
        <w:t>ל</w:t>
      </w:r>
      <w:r w:rsidRPr="006B2F2C">
        <w:rPr>
          <w:rtl/>
        </w:rPr>
        <w:t xml:space="preserve"> </w:t>
      </w:r>
      <w:r w:rsidRPr="006B2F2C">
        <w:rPr>
          <w:rFonts w:hint="cs"/>
          <w:rtl/>
        </w:rPr>
        <w:t>ובשם</w:t>
      </w:r>
      <w:r w:rsidRPr="006B2F2C">
        <w:rPr>
          <w:rtl/>
        </w:rPr>
        <w:t xml:space="preserve"> </w:t>
      </w:r>
      <w:r w:rsidRPr="006B2F2C">
        <w:rPr>
          <w:rFonts w:hint="cs"/>
          <w:rtl/>
        </w:rPr>
        <w:t>הבעש</w:t>
      </w:r>
      <w:r w:rsidRPr="006B2F2C">
        <w:rPr>
          <w:rtl/>
        </w:rPr>
        <w:t>"</w:t>
      </w:r>
      <w:r w:rsidRPr="006B2F2C">
        <w:rPr>
          <w:rFonts w:hint="cs"/>
          <w:rtl/>
        </w:rPr>
        <w:t>ט</w:t>
      </w:r>
      <w:r w:rsidRPr="006B2F2C">
        <w:rPr>
          <w:rtl/>
        </w:rPr>
        <w:t xml:space="preserve"> </w:t>
      </w:r>
      <w:r w:rsidRPr="006B2F2C">
        <w:rPr>
          <w:rFonts w:hint="cs"/>
          <w:rtl/>
        </w:rPr>
        <w:t>ז</w:t>
      </w:r>
      <w:r w:rsidRPr="006B2F2C">
        <w:rPr>
          <w:rtl/>
        </w:rPr>
        <w:t>"</w:t>
      </w:r>
      <w:r w:rsidRPr="006B2F2C">
        <w:rPr>
          <w:rFonts w:hint="cs"/>
          <w:rtl/>
        </w:rPr>
        <w:t>ל</w:t>
      </w:r>
      <w:r w:rsidRPr="006B2F2C">
        <w:rPr>
          <w:rtl/>
        </w:rPr>
        <w:t xml:space="preserve"> </w:t>
      </w:r>
      <w:r w:rsidRPr="006B2F2C">
        <w:rPr>
          <w:rFonts w:hint="cs"/>
          <w:rtl/>
        </w:rPr>
        <w:t>נתפזרו</w:t>
      </w:r>
      <w:r w:rsidRPr="006B2F2C">
        <w:rPr>
          <w:rtl/>
        </w:rPr>
        <w:t xml:space="preserve"> </w:t>
      </w:r>
      <w:r w:rsidRPr="006B2F2C">
        <w:rPr>
          <w:rFonts w:hint="cs"/>
          <w:rtl/>
        </w:rPr>
        <w:t>ישראל</w:t>
      </w:r>
      <w:r w:rsidRPr="006B2F2C">
        <w:rPr>
          <w:rtl/>
        </w:rPr>
        <w:t xml:space="preserve"> </w:t>
      </w:r>
      <w:r w:rsidRPr="006B2F2C">
        <w:rPr>
          <w:rFonts w:hint="cs"/>
          <w:rtl/>
        </w:rPr>
        <w:t>בכל</w:t>
      </w:r>
      <w:r w:rsidRPr="006B2F2C">
        <w:rPr>
          <w:rtl/>
        </w:rPr>
        <w:t xml:space="preserve"> מקומות הארץ באיים רחוקים וגם מה שתועים בדרך להתהלך בעיירות הוא כדי לטהר ארץ העמים שאוירה טמא וישראל באמונתם הפשוטה בלב כאו"א מישראל </w:t>
      </w:r>
      <w:r w:rsidRPr="006B2F2C">
        <w:rPr>
          <w:b/>
          <w:bCs/>
          <w:rtl/>
        </w:rPr>
        <w:t>אף שהוא בבחי' שינה אפ"ה מטהרת ארץ העמים טומאת ארץ האויר</w:t>
      </w:r>
      <w:r w:rsidRPr="006B2F2C">
        <w:rPr>
          <w:rtl/>
        </w:rPr>
        <w:t xml:space="preserve"> מפני שהוא עטרת בעלה וכו'.</w:t>
      </w:r>
      <w:r w:rsidRPr="006B2F2C">
        <w:rPr>
          <w:rStyle w:val="FootnoteReference"/>
          <w:rFonts w:eastAsia="Times New Roman"/>
          <w:color w:val="222222"/>
          <w:rtl/>
        </w:rPr>
        <w:footnoteReference w:id="17"/>
      </w:r>
    </w:p>
    <w:p w14:paraId="145DDF4D" w14:textId="77777777" w:rsidR="006B2F2C" w:rsidRPr="006B2F2C" w:rsidRDefault="006B2F2C" w:rsidP="005031C0">
      <w:pPr>
        <w:pStyle w:val="a2"/>
        <w:rPr>
          <w:rtl/>
        </w:rPr>
      </w:pPr>
      <w:r w:rsidRPr="006B2F2C">
        <w:rPr>
          <w:rtl/>
        </w:rPr>
        <w:t>ובאתי רק להעיר בנדון.</w:t>
      </w:r>
    </w:p>
    <w:p w14:paraId="701B8F9E" w14:textId="77777777" w:rsidR="006B2F2C" w:rsidRDefault="006B2F2C" w:rsidP="006B2F2C">
      <w:pPr>
        <w:pStyle w:val="a4"/>
        <w:rPr>
          <w:rtl/>
        </w:rPr>
      </w:pPr>
      <w:r w:rsidRPr="00552D8B">
        <w:t>g</w:t>
      </w:r>
    </w:p>
    <w:p w14:paraId="2B3782B5" w14:textId="37DF1B4A" w:rsidR="00841F01" w:rsidRDefault="000C1C1C" w:rsidP="000C1C1C">
      <w:pPr>
        <w:pStyle w:val="12"/>
        <w:bidi w:val="0"/>
        <w:rPr>
          <w:rtl/>
        </w:rPr>
      </w:pPr>
      <w:bookmarkStart w:id="132" w:name="_Toc10779386"/>
      <w:r>
        <w:rPr>
          <w:rFonts w:hint="cs"/>
          <w:rtl/>
        </w:rPr>
        <w:t>רמב"ם</w:t>
      </w:r>
      <w:bookmarkEnd w:id="132"/>
    </w:p>
    <w:p w14:paraId="05F20D3F" w14:textId="77777777" w:rsidR="00383C38" w:rsidRDefault="00383C38" w:rsidP="00383C38">
      <w:pPr>
        <w:pStyle w:val="a"/>
      </w:pPr>
      <w:bookmarkStart w:id="133" w:name="_Toc10779387"/>
      <w:r>
        <w:rPr>
          <w:rFonts w:hint="cs"/>
          <w:rtl/>
        </w:rPr>
        <w:t>הקדמת הרמב"ם למשנה תורה – אחי' השילוני</w:t>
      </w:r>
      <w:bookmarkEnd w:id="133"/>
    </w:p>
    <w:p w14:paraId="31F2D75F" w14:textId="77777777" w:rsidR="00383C38" w:rsidRDefault="00383C38" w:rsidP="00383C38">
      <w:pPr>
        <w:pStyle w:val="a0"/>
        <w:rPr>
          <w:sz w:val="22"/>
          <w:szCs w:val="22"/>
          <w:rtl/>
        </w:rPr>
      </w:pPr>
      <w:bookmarkStart w:id="134" w:name="_Toc10779388"/>
      <w:r>
        <w:rPr>
          <w:rFonts w:hint="cs"/>
          <w:rtl/>
        </w:rPr>
        <w:t>הרב חיים רפופורט</w:t>
      </w:r>
      <w:bookmarkEnd w:id="134"/>
      <w:r>
        <w:rPr>
          <w:rFonts w:hint="cs"/>
          <w:rtl/>
        </w:rPr>
        <w:t xml:space="preserve"> </w:t>
      </w:r>
    </w:p>
    <w:p w14:paraId="4C3D14CD" w14:textId="77777777" w:rsidR="00383C38" w:rsidRDefault="00383C38" w:rsidP="00383C38">
      <w:pPr>
        <w:pStyle w:val="a1"/>
        <w:rPr>
          <w:sz w:val="24"/>
          <w:szCs w:val="24"/>
          <w:rtl/>
        </w:rPr>
      </w:pPr>
      <w:r>
        <w:rPr>
          <w:rFonts w:hint="cs"/>
          <w:rtl/>
        </w:rPr>
        <w:t xml:space="preserve">לונדון, אנגלי' </w:t>
      </w:r>
    </w:p>
    <w:p w14:paraId="5E53ECA4" w14:textId="77777777" w:rsidR="00383C38" w:rsidRDefault="00383C38" w:rsidP="00383C38">
      <w:pPr>
        <w:pStyle w:val="NoSpacing"/>
        <w:bidi/>
        <w:spacing w:line="276" w:lineRule="auto"/>
        <w:rPr>
          <w:rFonts w:ascii="Narkisim" w:hAnsi="Narkisim" w:cs="Narkisim"/>
          <w:b/>
          <w:bCs/>
          <w:sz w:val="8"/>
          <w:szCs w:val="8"/>
          <w:rtl/>
        </w:rPr>
      </w:pPr>
    </w:p>
    <w:p w14:paraId="54AA2632" w14:textId="77777777" w:rsidR="00383C38" w:rsidRDefault="00383C38" w:rsidP="005031C0">
      <w:pPr>
        <w:pStyle w:val="11"/>
        <w:bidi/>
        <w:rPr>
          <w:rtl/>
        </w:rPr>
      </w:pPr>
      <w:r>
        <w:rPr>
          <w:rFonts w:hint="cs"/>
          <w:rtl/>
        </w:rPr>
        <w:t xml:space="preserve">שיטת הרמב"ם שאחי' השילוני קיבל מדוד ולא ממשה </w:t>
      </w:r>
    </w:p>
    <w:p w14:paraId="1E88251B" w14:textId="77777777" w:rsidR="00383C38" w:rsidRPr="003D4D18" w:rsidRDefault="00383C38" w:rsidP="005031C0">
      <w:pPr>
        <w:pStyle w:val="a2"/>
        <w:rPr>
          <w:rtl/>
        </w:rPr>
      </w:pPr>
      <w:r w:rsidRPr="003D4D18">
        <w:rPr>
          <w:b/>
          <w:bCs/>
          <w:rtl/>
        </w:rPr>
        <w:t>א.</w:t>
      </w:r>
      <w:r w:rsidRPr="003D4D18">
        <w:rPr>
          <w:b/>
          <w:bCs/>
        </w:rPr>
        <w:t xml:space="preserve"> </w:t>
      </w:r>
      <w:r w:rsidRPr="003D4D18">
        <w:rPr>
          <w:rtl/>
        </w:rPr>
        <w:t>בהקדמת הרמב"ם לספר משנה תורה, ב'שלשלת הקבלה' אשר לו, כתב בתוך דבריו:</w:t>
      </w:r>
      <w:r w:rsidRPr="003D4D18">
        <w:t xml:space="preserve"> </w:t>
      </w:r>
      <w:r w:rsidRPr="003D4D18">
        <w:rPr>
          <w:rtl/>
        </w:rPr>
        <w:t xml:space="preserve">"אע"פ שלא נכתבה תושבע"פ לימדה משה רבינו כולה בבית דינו לשבעים זקנים, ואלעזר ופנחס ויהושע שלשתן קבלו ממשה, וליהושע שהוא תלמידו של משה רבינו מסר תושבע"פ וצוהו עלי', וכן יהושע כל ימי חייו למד על פה, וזקנים רבים קבלו מיהושע, וקיבל עלי מן הזקנים ומפנחס, ושמואל קיבל מעלי ובית דינו. ודוד קיבל משמואל ובית דינו. ואחי' השילוני </w:t>
      </w:r>
      <w:r w:rsidRPr="003D4D18">
        <w:rPr>
          <w:b/>
          <w:bCs/>
          <w:rtl/>
        </w:rPr>
        <w:t>מיוצאי מצרים הי'</w:t>
      </w:r>
      <w:r w:rsidRPr="003D4D18">
        <w:rPr>
          <w:rtl/>
        </w:rPr>
        <w:t>, ולוי הי'</w:t>
      </w:r>
      <w:r w:rsidRPr="003D4D18">
        <w:rPr>
          <w:rStyle w:val="FootnoteReference"/>
          <w:rtl/>
        </w:rPr>
        <w:footnoteReference w:id="18"/>
      </w:r>
      <w:r w:rsidRPr="003D4D18">
        <w:rPr>
          <w:rtl/>
        </w:rPr>
        <w:t xml:space="preserve">, </w:t>
      </w:r>
      <w:r w:rsidRPr="003D4D18">
        <w:rPr>
          <w:b/>
          <w:bCs/>
          <w:rtl/>
        </w:rPr>
        <w:t>ושמע ממשה והי' קטן בימי משה</w:t>
      </w:r>
      <w:r w:rsidRPr="003D4D18">
        <w:rPr>
          <w:rtl/>
        </w:rPr>
        <w:t xml:space="preserve">, </w:t>
      </w:r>
      <w:r w:rsidRPr="003D4D18">
        <w:rPr>
          <w:b/>
          <w:bCs/>
          <w:rtl/>
        </w:rPr>
        <w:t xml:space="preserve">והוא קיבל מדוד </w:t>
      </w:r>
      <w:r w:rsidRPr="003D4D18">
        <w:rPr>
          <w:rtl/>
        </w:rPr>
        <w:t xml:space="preserve">ובית דינו, ואליהו קיבל מאחי' השילוני ובית דינו". </w:t>
      </w:r>
    </w:p>
    <w:p w14:paraId="68044796" w14:textId="77777777" w:rsidR="00383C38" w:rsidRPr="003D4D18" w:rsidRDefault="00383C38" w:rsidP="005031C0">
      <w:pPr>
        <w:pStyle w:val="a2"/>
        <w:rPr>
          <w:rtl/>
        </w:rPr>
      </w:pPr>
      <w:r w:rsidRPr="003D4D18">
        <w:rPr>
          <w:rtl/>
        </w:rPr>
        <w:t>ומבואר מדברי הרמב"ם שאחי' השילוני לא הי' מבית דינו של דוד המלך, אלא "שמתלמידיו הי' ומהמקבלים ממנו"</w:t>
      </w:r>
      <w:r w:rsidRPr="003D4D18">
        <w:rPr>
          <w:rStyle w:val="FootnoteReference"/>
          <w:rtl/>
        </w:rPr>
        <w:footnoteReference w:id="19"/>
      </w:r>
      <w:r w:rsidRPr="003D4D18">
        <w:rPr>
          <w:rtl/>
        </w:rPr>
        <w:t xml:space="preserve">. </w:t>
      </w:r>
    </w:p>
    <w:p w14:paraId="073B29FA" w14:textId="77777777" w:rsidR="00383C38" w:rsidRPr="003D4D18" w:rsidRDefault="00383C38" w:rsidP="005031C0">
      <w:pPr>
        <w:pStyle w:val="a2"/>
        <w:rPr>
          <w:rtl/>
        </w:rPr>
      </w:pPr>
      <w:r w:rsidRPr="003D4D18">
        <w:rPr>
          <w:rtl/>
        </w:rPr>
        <w:t>[בספר קרית מלך</w:t>
      </w:r>
      <w:r w:rsidRPr="003D4D18">
        <w:rPr>
          <w:sz w:val="20"/>
          <w:szCs w:val="20"/>
          <w:rtl/>
        </w:rPr>
        <w:t xml:space="preserve"> (להרשי"ח קנייבסקי שליט"א)</w:t>
      </w:r>
      <w:r w:rsidRPr="003D4D18">
        <w:rPr>
          <w:rtl/>
        </w:rPr>
        <w:t xml:space="preserve"> הראה מקורו של הרמב"ם ממ"ש בתחלת ספר תאגי</w:t>
      </w:r>
      <w:r w:rsidRPr="003D4D18">
        <w:rPr>
          <w:rStyle w:val="FootnoteReference"/>
          <w:rtl/>
        </w:rPr>
        <w:footnoteReference w:id="20"/>
      </w:r>
      <w:r w:rsidRPr="003D4D18">
        <w:rPr>
          <w:rtl/>
        </w:rPr>
        <w:t xml:space="preserve"> </w:t>
      </w:r>
      <w:r w:rsidRPr="003D4D18">
        <w:rPr>
          <w:sz w:val="20"/>
          <w:szCs w:val="20"/>
          <w:rtl/>
        </w:rPr>
        <w:t>(הו"ד במחזור ויטרי</w:t>
      </w:r>
      <w:r w:rsidRPr="003D4D18">
        <w:rPr>
          <w:rtl/>
        </w:rPr>
        <w:t xml:space="preserve"> </w:t>
      </w:r>
      <w:r w:rsidRPr="003D4D18">
        <w:rPr>
          <w:sz w:val="20"/>
          <w:szCs w:val="20"/>
          <w:rtl/>
        </w:rPr>
        <w:t>סי' תקכא):</w:t>
      </w:r>
      <w:r w:rsidRPr="003D4D18">
        <w:rPr>
          <w:sz w:val="20"/>
          <w:szCs w:val="20"/>
        </w:rPr>
        <w:t xml:space="preserve"> </w:t>
      </w:r>
      <w:r w:rsidRPr="003D4D18">
        <w:rPr>
          <w:sz w:val="20"/>
          <w:szCs w:val="20"/>
          <w:rtl/>
        </w:rPr>
        <w:t>"</w:t>
      </w:r>
      <w:r w:rsidRPr="003D4D18">
        <w:rPr>
          <w:rtl/>
        </w:rPr>
        <w:t>והדין ספר תאגי דאסיק עלי הכהן מן שתים עשרה אבנים שהקים יהושע בגלגל ומסרן לשמואל, ושמואל מסרן לפלטי בן ליש, ופלטי בן ליש מסרן לאחיתופל, ואחיתופל לאחי' השילוני, ואחי' לאליהו, ואליהו לאלישע, ואלישע ליהוידע הכהן, ויהוידע לנביאים", ואחיתופל הי' ראש סנהדרין בב"ד של דוד</w:t>
      </w:r>
      <w:r w:rsidRPr="003D4D18">
        <w:rPr>
          <w:rStyle w:val="FootnoteReference"/>
          <w:rtl/>
        </w:rPr>
        <w:footnoteReference w:id="21"/>
      </w:r>
      <w:r w:rsidRPr="003D4D18">
        <w:rPr>
          <w:rtl/>
        </w:rPr>
        <w:t xml:space="preserve">. אלא שלפי זה צ"ב למה בחר הרמב"ם רק באחי' השילוני ומדוע נפקדו מקומו של פלטי בן ליש ואחיתופל. ויש לפלפל בזה]. </w:t>
      </w:r>
    </w:p>
    <w:p w14:paraId="03C5FF31" w14:textId="77777777" w:rsidR="00383C38" w:rsidRPr="003D4D18" w:rsidRDefault="00383C38" w:rsidP="005031C0">
      <w:pPr>
        <w:pStyle w:val="a2"/>
        <w:rPr>
          <w:sz w:val="28"/>
          <w:szCs w:val="28"/>
        </w:rPr>
      </w:pPr>
      <w:r w:rsidRPr="003D4D18">
        <w:rPr>
          <w:rtl/>
        </w:rPr>
        <w:t>ובהשגותיו על דברי הרמב"ם אלו כתב הראב"ד: "א"א אין זה נכון, אלא שהי' אחי' השילוני מבית דינו של דוד". ובכס"מ ביאר השגתו, שכוונתו לומר ד"כיון שהי'</w:t>
      </w:r>
      <w:r w:rsidRPr="003D4D18">
        <w:rPr>
          <w:sz w:val="20"/>
          <w:szCs w:val="20"/>
          <w:rtl/>
        </w:rPr>
        <w:t xml:space="preserve"> </w:t>
      </w:r>
      <w:r w:rsidRPr="003D4D18">
        <w:rPr>
          <w:rtl/>
        </w:rPr>
        <w:t>זקן מופלג ביותר</w:t>
      </w:r>
      <w:r w:rsidRPr="003D4D18">
        <w:rPr>
          <w:sz w:val="20"/>
          <w:szCs w:val="20"/>
          <w:rtl/>
        </w:rPr>
        <w:t xml:space="preserve"> [בימי דוד] </w:t>
      </w:r>
      <w:r w:rsidRPr="003D4D18">
        <w:rPr>
          <w:rtl/>
        </w:rPr>
        <w:t>אין נכון לומר שקיבל מדוד שהי' צעיר לימים ממנו, וגם בחכמה אפשר שהי' אחי' גדול ממנו, אי משום ד'בישישים חכמה'</w:t>
      </w:r>
      <w:r w:rsidRPr="003D4D18">
        <w:rPr>
          <w:rStyle w:val="FootnoteReference"/>
          <w:rtl/>
        </w:rPr>
        <w:footnoteReference w:id="22"/>
      </w:r>
      <w:r w:rsidRPr="003D4D18">
        <w:rPr>
          <w:rtl/>
        </w:rPr>
        <w:t>, ואי משום</w:t>
      </w:r>
      <w:r w:rsidRPr="003D4D18">
        <w:rPr>
          <w:b/>
          <w:bCs/>
          <w:rtl/>
        </w:rPr>
        <w:t xml:space="preserve"> דקיבל ממשה</w:t>
      </w:r>
      <w:r w:rsidRPr="003D4D18">
        <w:rPr>
          <w:rtl/>
        </w:rPr>
        <w:t>, אבל מה שאפשר לומר</w:t>
      </w:r>
      <w:r w:rsidRPr="003D4D18">
        <w:rPr>
          <w:sz w:val="20"/>
          <w:szCs w:val="20"/>
          <w:rtl/>
        </w:rPr>
        <w:t xml:space="preserve"> [לשיטת הראב"ד]</w:t>
      </w:r>
      <w:r w:rsidRPr="003D4D18">
        <w:rPr>
          <w:rtl/>
        </w:rPr>
        <w:t xml:space="preserve"> הוא שהי'</w:t>
      </w:r>
      <w:r w:rsidRPr="003D4D18">
        <w:rPr>
          <w:sz w:val="20"/>
          <w:szCs w:val="20"/>
          <w:rtl/>
        </w:rPr>
        <w:t xml:space="preserve"> [אחי' השילוני] </w:t>
      </w:r>
      <w:r w:rsidRPr="003D4D18">
        <w:rPr>
          <w:rtl/>
        </w:rPr>
        <w:t xml:space="preserve">מבית דינו של דוד, </w:t>
      </w:r>
      <w:r w:rsidRPr="003D4D18">
        <w:rPr>
          <w:sz w:val="20"/>
          <w:szCs w:val="20"/>
          <w:rtl/>
        </w:rPr>
        <w:t>[דהיינו]</w:t>
      </w:r>
      <w:r w:rsidRPr="003D4D18">
        <w:rPr>
          <w:rtl/>
        </w:rPr>
        <w:t xml:space="preserve"> שדוד הי' ראש הסנהדרין". ובספר משרת משה</w:t>
      </w:r>
      <w:r w:rsidRPr="003D4D18">
        <w:rPr>
          <w:sz w:val="20"/>
          <w:szCs w:val="20"/>
          <w:rtl/>
        </w:rPr>
        <w:t xml:space="preserve"> (להג"ר יצחק עטיה, ליוורנו תקפ"ג) </w:t>
      </w:r>
      <w:r w:rsidRPr="003D4D18">
        <w:rPr>
          <w:rtl/>
        </w:rPr>
        <w:t xml:space="preserve">כתב שכוונת הכס"מ היא שלשיטת הראב"ד קיבל אחי' השילוני את התושבע"פ ממשה רבינו, וכמ"ש "דקיבל ממשה". </w:t>
      </w:r>
    </w:p>
    <w:p w14:paraId="5DDBA416" w14:textId="77777777" w:rsidR="00383C38" w:rsidRPr="003D4D18" w:rsidRDefault="00383C38" w:rsidP="005031C0">
      <w:pPr>
        <w:pStyle w:val="a2"/>
        <w:rPr>
          <w:rtl/>
        </w:rPr>
      </w:pPr>
      <w:r w:rsidRPr="003D4D18">
        <w:rPr>
          <w:rtl/>
        </w:rPr>
        <w:t>ובביאור דעת הרמב"ם כתב הכס"מ, "שאע"פ שנאמר שהי'</w:t>
      </w:r>
      <w:r w:rsidRPr="003D4D18">
        <w:rPr>
          <w:sz w:val="20"/>
          <w:szCs w:val="20"/>
          <w:rtl/>
        </w:rPr>
        <w:t xml:space="preserve"> [אחי' השילוני] </w:t>
      </w:r>
      <w:r w:rsidRPr="003D4D18">
        <w:rPr>
          <w:rtl/>
        </w:rPr>
        <w:t>חכם גדול מדוד, יצדק לומר 'קיבל מדוד', לומר שנשאר ראש קבלה במקומו", ודבריו סתומים קצת, אם ר"ל שהרמב"ם מודה להראב"ד שאחי' קיבל (גם) ממשה, או עכ"פ שהי' אחי' מבית דינו של דוד וגם גדול ממנו בחכמה אלא שעם כל זה הי' דוד "ראש קבלה"</w:t>
      </w:r>
      <w:r w:rsidRPr="003D4D18">
        <w:rPr>
          <w:rStyle w:val="FootnoteReference"/>
          <w:rtl/>
        </w:rPr>
        <w:footnoteReference w:id="23"/>
      </w:r>
      <w:r w:rsidRPr="003D4D18">
        <w:rPr>
          <w:rtl/>
        </w:rPr>
        <w:t>, וצ"ע.</w:t>
      </w:r>
    </w:p>
    <w:p w14:paraId="4E32BD0D" w14:textId="77777777" w:rsidR="00383C38" w:rsidRPr="003D4D18" w:rsidRDefault="00383C38" w:rsidP="005031C0">
      <w:pPr>
        <w:pStyle w:val="a2"/>
        <w:rPr>
          <w:rtl/>
        </w:rPr>
      </w:pPr>
      <w:r w:rsidRPr="003D4D18">
        <w:rPr>
          <w:rtl/>
        </w:rPr>
        <w:t xml:space="preserve">עוד צ"ע בדברי הכס"מ ממה שפסק הרמב"ם </w:t>
      </w:r>
      <w:r w:rsidRPr="003D4D18">
        <w:rPr>
          <w:sz w:val="20"/>
          <w:szCs w:val="20"/>
          <w:rtl/>
        </w:rPr>
        <w:t>(הל' סנהדרין פ"א ה"ג)</w:t>
      </w:r>
      <w:r w:rsidRPr="003D4D18">
        <w:t xml:space="preserve"> </w:t>
      </w:r>
      <w:r w:rsidRPr="003D4D18">
        <w:rPr>
          <w:rtl/>
        </w:rPr>
        <w:t xml:space="preserve">"הגדול בחכמה שבכולן מושיבין אותו ראש עליהן, והוא ראש הישיבה, והוא שקורין אותו החכמים נשיא בכל מקום, והוא העומד תחת משה רבינו", הרי דקיי"ל שהגדול בחכמה צ"ל ראש הסנהדרין ובמקום משה רבינו. ואם אמת נכון הדבר שגם לפי הרמב"ם הי' אחי' השילוני מבית דינו של דוד, צ"ב למה לא נתמנה להיות ראש בית דין מאחר שהי' חכם גדול ממנו. </w:t>
      </w:r>
    </w:p>
    <w:p w14:paraId="0B8B8C7E" w14:textId="77777777" w:rsidR="00383C38" w:rsidRPr="003D4D18" w:rsidRDefault="00383C38" w:rsidP="005031C0">
      <w:pPr>
        <w:pStyle w:val="a2"/>
        <w:rPr>
          <w:rtl/>
        </w:rPr>
      </w:pPr>
      <w:r w:rsidRPr="003D4D18">
        <w:rPr>
          <w:rtl/>
        </w:rPr>
        <w:t>ואיך שיהי' הביאור בדברי הכס"מ, הנה במשרת משה על הרמב"ם שם כתב שמלשון הרמב"ם וסגנונו [ובפרט ממ"ש שאחי' "</w:t>
      </w:r>
      <w:r w:rsidRPr="003D4D18">
        <w:rPr>
          <w:b/>
          <w:bCs/>
          <w:rtl/>
        </w:rPr>
        <w:t>שמע</w:t>
      </w:r>
      <w:r w:rsidRPr="003D4D18">
        <w:rPr>
          <w:rtl/>
        </w:rPr>
        <w:t xml:space="preserve"> ממשה"</w:t>
      </w:r>
      <w:r w:rsidRPr="003D4D18">
        <w:t xml:space="preserve"> </w:t>
      </w:r>
      <w:r w:rsidRPr="003D4D18">
        <w:rPr>
          <w:rtl/>
        </w:rPr>
        <w:t>ולא "קיבל משה" כאשר כתב "</w:t>
      </w:r>
      <w:r w:rsidRPr="003D4D18">
        <w:rPr>
          <w:b/>
          <w:bCs/>
          <w:rtl/>
        </w:rPr>
        <w:t>קיבל</w:t>
      </w:r>
      <w:r w:rsidRPr="003D4D18">
        <w:rPr>
          <w:rtl/>
        </w:rPr>
        <w:t xml:space="preserve"> מדוד" וכן בשאר כל המנויים בשלשת המסורה] נראה דאף שהי' אחי' השילוני "בימי משה ויהושע וזקנים, לא יהיב אדעתי' להתחכם וללמוד תורה עד אחרית הימים שקיבל מדוד"</w:t>
      </w:r>
      <w:r w:rsidRPr="003D4D18">
        <w:rPr>
          <w:rStyle w:val="FootnoteReference"/>
          <w:rtl/>
        </w:rPr>
        <w:footnoteReference w:id="24"/>
      </w:r>
      <w:r w:rsidRPr="003D4D18">
        <w:rPr>
          <w:rtl/>
        </w:rPr>
        <w:t>.</w:t>
      </w:r>
    </w:p>
    <w:p w14:paraId="03997F6A" w14:textId="77777777" w:rsidR="00383C38" w:rsidRPr="003D4D18" w:rsidRDefault="00383C38" w:rsidP="005031C0">
      <w:pPr>
        <w:pStyle w:val="a2"/>
        <w:rPr>
          <w:rtl/>
        </w:rPr>
      </w:pPr>
      <w:r w:rsidRPr="003D4D18">
        <w:rPr>
          <w:rtl/>
        </w:rPr>
        <w:t>וכן מבואר ממ"ש בספר מעשה ניסים, שהקשה</w:t>
      </w:r>
      <w:r w:rsidRPr="003D4D18">
        <w:t xml:space="preserve"> </w:t>
      </w:r>
      <w:r w:rsidRPr="003D4D18">
        <w:rPr>
          <w:rtl/>
        </w:rPr>
        <w:t>על הרמב"ם, "מי גילה לו רז זה שקיבל מדוד, הגם שהי' קטן בימי משה, אימא קיבל מיהושע או קיבל מהזקנים". ותירץ "דס"ל שאם קיבל מיהושע או מזקנים למה לא נודע שמו עד אחר דוד, ולא יצא טבעו בעולם מקודם עלי ושמואל, אלא ע"כ לומר שקיבל מדוד".</w:t>
      </w:r>
    </w:p>
    <w:p w14:paraId="32B9BD7B" w14:textId="77777777" w:rsidR="00383C38" w:rsidRPr="003D4D18" w:rsidRDefault="00383C38" w:rsidP="005031C0">
      <w:pPr>
        <w:pStyle w:val="a2"/>
        <w:rPr>
          <w:rtl/>
        </w:rPr>
      </w:pPr>
      <w:r w:rsidRPr="003D4D18">
        <w:rPr>
          <w:rtl/>
        </w:rPr>
        <w:t>ויעויין בספר חזון נחום על סדר טהרות</w:t>
      </w:r>
      <w:r w:rsidRPr="003D4D18">
        <w:rPr>
          <w:sz w:val="20"/>
          <w:szCs w:val="20"/>
          <w:rtl/>
        </w:rPr>
        <w:t xml:space="preserve"> (קושטא תק"ה) </w:t>
      </w:r>
      <w:r w:rsidRPr="003D4D18">
        <w:rPr>
          <w:rtl/>
        </w:rPr>
        <w:t>כלים פ"א מ"ו</w:t>
      </w:r>
      <w:r w:rsidRPr="003D4D18">
        <w:rPr>
          <w:sz w:val="20"/>
          <w:szCs w:val="20"/>
          <w:rtl/>
        </w:rPr>
        <w:t xml:space="preserve"> (כג, א) </w:t>
      </w:r>
      <w:r w:rsidRPr="003D4D18">
        <w:rPr>
          <w:rtl/>
        </w:rPr>
        <w:t>ובספר המאיר לארץ</w:t>
      </w:r>
      <w:r w:rsidRPr="003D4D18">
        <w:rPr>
          <w:sz w:val="20"/>
          <w:szCs w:val="20"/>
          <w:rtl/>
        </w:rPr>
        <w:t xml:space="preserve"> (להג"ר מאיר סאלאווייציק, סלוצק תרע"א) </w:t>
      </w:r>
      <w:r w:rsidRPr="003D4D18">
        <w:rPr>
          <w:rtl/>
        </w:rPr>
        <w:t xml:space="preserve">שנתקשו בלשון הרמב"ם שאחי' "הי' </w:t>
      </w:r>
      <w:r w:rsidRPr="003D4D18">
        <w:rPr>
          <w:b/>
          <w:bCs/>
          <w:rtl/>
        </w:rPr>
        <w:t>קטן</w:t>
      </w:r>
      <w:r w:rsidRPr="003D4D18">
        <w:rPr>
          <w:rtl/>
        </w:rPr>
        <w:t xml:space="preserve"> בימי משה", שהרי ע"פ מ"ש חז"ל </w:t>
      </w:r>
      <w:r w:rsidRPr="003D4D18">
        <w:rPr>
          <w:sz w:val="20"/>
          <w:szCs w:val="20"/>
          <w:rtl/>
        </w:rPr>
        <w:t>(ב"ב קכא, ב)</w:t>
      </w:r>
      <w:r w:rsidRPr="003D4D18">
        <w:rPr>
          <w:rtl/>
        </w:rPr>
        <w:t xml:space="preserve"> יוצא שאחי'</w:t>
      </w:r>
      <w:r w:rsidRPr="003D4D18">
        <w:t xml:space="preserve"> </w:t>
      </w:r>
      <w:r w:rsidRPr="003D4D18">
        <w:rPr>
          <w:rtl/>
        </w:rPr>
        <w:t>השילוני הי'</w:t>
      </w:r>
      <w:r w:rsidRPr="003D4D18">
        <w:rPr>
          <w:b/>
          <w:bCs/>
          <w:rtl/>
        </w:rPr>
        <w:t xml:space="preserve"> </w:t>
      </w:r>
      <w:r w:rsidRPr="003D4D18">
        <w:rPr>
          <w:rtl/>
        </w:rPr>
        <w:t>בערך בן ששים שנה בשעת מ"ת [ובשנת הארבעים לצאתם מארצ"מ שאז פירש משה את התורה באר היטב הי' בערך בן מאה, ויהושע הי' אז רק בן פב שנה]. גם בספר מרכבת המשנה</w:t>
      </w:r>
      <w:r w:rsidRPr="003D4D18">
        <w:rPr>
          <w:sz w:val="20"/>
          <w:szCs w:val="20"/>
          <w:rtl/>
        </w:rPr>
        <w:t xml:space="preserve"> (להגר"א אלפאנדרי)</w:t>
      </w:r>
      <w:r w:rsidRPr="003D4D18">
        <w:rPr>
          <w:sz w:val="20"/>
          <w:szCs w:val="20"/>
        </w:rPr>
        <w:t xml:space="preserve"> </w:t>
      </w:r>
      <w:r w:rsidRPr="003D4D18">
        <w:rPr>
          <w:rtl/>
        </w:rPr>
        <w:t>הו"ד במשרת משה</w:t>
      </w:r>
      <w:r w:rsidRPr="003D4D18">
        <w:rPr>
          <w:sz w:val="20"/>
          <w:szCs w:val="20"/>
          <w:rtl/>
        </w:rPr>
        <w:t xml:space="preserve"> (שם)</w:t>
      </w:r>
      <w:r w:rsidRPr="003D4D18">
        <w:rPr>
          <w:rtl/>
        </w:rPr>
        <w:t xml:space="preserve"> העיר בזה. ועפמ"ש במשרת משה שלא הגיע לדרגת 'מקבל' עד ימי דוד, אולי י"ל שכוונת הרמב"ם היא שבימי משה עדיין הי' אלישע קטן </w:t>
      </w:r>
      <w:r w:rsidRPr="003D4D18">
        <w:rPr>
          <w:b/>
          <w:bCs/>
          <w:rtl/>
        </w:rPr>
        <w:t>בחכמה</w:t>
      </w:r>
      <w:r w:rsidRPr="003D4D18">
        <w:rPr>
          <w:rtl/>
        </w:rPr>
        <w:t>, ואע"פ ששמע ממשה לא "קיבל" ממנו. ועצ"ע.</w:t>
      </w:r>
    </w:p>
    <w:p w14:paraId="1AA6E576" w14:textId="77777777" w:rsidR="00383C38" w:rsidRDefault="00383C38" w:rsidP="005031C0">
      <w:pPr>
        <w:pStyle w:val="11"/>
        <w:bidi/>
        <w:rPr>
          <w:sz w:val="20"/>
          <w:szCs w:val="20"/>
          <w:rtl/>
        </w:rPr>
      </w:pPr>
      <w:r>
        <w:rPr>
          <w:rFonts w:hint="cs"/>
          <w:rtl/>
        </w:rPr>
        <w:t>מחלוקת הראשונים אם אחי' השילוני הי' חי בימי משה רבינו</w:t>
      </w:r>
      <w:r>
        <w:rPr>
          <w:rFonts w:hint="cs"/>
          <w:sz w:val="20"/>
          <w:szCs w:val="20"/>
          <w:rtl/>
        </w:rPr>
        <w:t xml:space="preserve"> </w:t>
      </w:r>
    </w:p>
    <w:p w14:paraId="0FBDA82D" w14:textId="77777777" w:rsidR="00383C38" w:rsidRPr="003D4D18" w:rsidRDefault="00383C38" w:rsidP="005031C0">
      <w:pPr>
        <w:pStyle w:val="a2"/>
        <w:rPr>
          <w:rtl/>
        </w:rPr>
      </w:pPr>
      <w:r w:rsidRPr="003D4D18">
        <w:rPr>
          <w:b/>
          <w:bCs/>
          <w:rtl/>
        </w:rPr>
        <w:t>ב.</w:t>
      </w:r>
      <w:r w:rsidRPr="003D4D18">
        <w:rPr>
          <w:rtl/>
        </w:rPr>
        <w:t xml:space="preserve"> והנה מ"ש הרמב"ם שאחי' השילוני מיוצאי מצרים הי', מקורו, כמ"ש בכסף משנה, מהברייתא</w:t>
      </w:r>
      <w:r w:rsidRPr="003D4D18">
        <w:rPr>
          <w:sz w:val="20"/>
          <w:szCs w:val="20"/>
          <w:rtl/>
        </w:rPr>
        <w:t xml:space="preserve"> </w:t>
      </w:r>
      <w:r w:rsidRPr="003D4D18">
        <w:rPr>
          <w:rtl/>
        </w:rPr>
        <w:t xml:space="preserve">השנוי' במסכת בבא בתרא </w:t>
      </w:r>
      <w:r w:rsidRPr="003D4D18">
        <w:rPr>
          <w:sz w:val="20"/>
          <w:szCs w:val="20"/>
          <w:rtl/>
        </w:rPr>
        <w:t xml:space="preserve">(קכא, ב) </w:t>
      </w:r>
      <w:r w:rsidRPr="003D4D18">
        <w:rPr>
          <w:rtl/>
        </w:rPr>
        <w:t xml:space="preserve">"שבעה קפלו את כל העולם כולו, מתושלח ראה אדם, שם ראה מתושלח, יעקב ראה את שם, עמרם ראה את יעקב, </w:t>
      </w:r>
      <w:r w:rsidRPr="003D4D18">
        <w:rPr>
          <w:b/>
          <w:bCs/>
          <w:rtl/>
        </w:rPr>
        <w:t>אחי' השילוני ראה את עמרם</w:t>
      </w:r>
      <w:r w:rsidRPr="003D4D18">
        <w:rPr>
          <w:rtl/>
        </w:rPr>
        <w:t>, אליהו ראה את אחי' השילוני ועדיין קיים"</w:t>
      </w:r>
      <w:r w:rsidRPr="003D4D18">
        <w:rPr>
          <w:rStyle w:val="FootnoteReference"/>
          <w:rtl/>
        </w:rPr>
        <w:footnoteReference w:id="25"/>
      </w:r>
      <w:r w:rsidRPr="003D4D18">
        <w:rPr>
          <w:rtl/>
        </w:rPr>
        <w:t>. [ולשון הרמב"ם "מיוצאי מצרים הי', ולוי הי'" הוא כלשון הגאונים שקדמוהו</w:t>
      </w:r>
      <w:r w:rsidRPr="003D4D18">
        <w:rPr>
          <w:rStyle w:val="FootnoteReference"/>
          <w:rtl/>
        </w:rPr>
        <w:footnoteReference w:id="26"/>
      </w:r>
      <w:r w:rsidRPr="003D4D18">
        <w:rPr>
          <w:rtl/>
        </w:rPr>
        <w:t xml:space="preserve">: "הכין היא שמעתא מן סאבי דילנא, והכין מפרשין לה רבנן, דאחי' השילוני </w:t>
      </w:r>
      <w:r w:rsidRPr="003D4D18">
        <w:rPr>
          <w:b/>
          <w:bCs/>
          <w:rtl/>
        </w:rPr>
        <w:t>מיוצאי מצרים הוה ולוי הוה</w:t>
      </w:r>
      <w:r w:rsidRPr="003D4D18">
        <w:rPr>
          <w:rtl/>
        </w:rPr>
        <w:t>"</w:t>
      </w:r>
      <w:r w:rsidRPr="003D4D18">
        <w:rPr>
          <w:rStyle w:val="FootnoteReference"/>
          <w:rtl/>
        </w:rPr>
        <w:footnoteReference w:id="27"/>
      </w:r>
      <w:r w:rsidRPr="003D4D18">
        <w:rPr>
          <w:rtl/>
        </w:rPr>
        <w:t>].</w:t>
      </w:r>
    </w:p>
    <w:p w14:paraId="79E984AF" w14:textId="77777777" w:rsidR="00383C38" w:rsidRPr="003D4D18" w:rsidRDefault="00383C38" w:rsidP="005031C0">
      <w:pPr>
        <w:pStyle w:val="a2"/>
        <w:rPr>
          <w:rtl/>
        </w:rPr>
      </w:pPr>
      <w:r w:rsidRPr="003D4D18">
        <w:rPr>
          <w:rtl/>
        </w:rPr>
        <w:t>אבל בפי' הראב"ע עה"ת עה"כ</w:t>
      </w:r>
      <w:r w:rsidRPr="003D4D18">
        <w:rPr>
          <w:sz w:val="20"/>
          <w:szCs w:val="20"/>
          <w:rtl/>
        </w:rPr>
        <w:t xml:space="preserve"> (בראשית מו, כג) </w:t>
      </w:r>
      <w:r w:rsidRPr="003D4D18">
        <w:rPr>
          <w:rtl/>
        </w:rPr>
        <w:t>כתב, וז"ל:</w:t>
      </w:r>
      <w:r w:rsidRPr="003D4D18">
        <w:t xml:space="preserve"> </w:t>
      </w:r>
      <w:r w:rsidRPr="003D4D18">
        <w:rPr>
          <w:rtl/>
        </w:rPr>
        <w:t>ובדרש</w:t>
      </w:r>
      <w:r w:rsidRPr="003D4D18">
        <w:rPr>
          <w:rStyle w:val="FootnoteReference"/>
          <w:rtl/>
        </w:rPr>
        <w:footnoteReference w:id="28"/>
      </w:r>
      <w:r w:rsidRPr="003D4D18">
        <w:rPr>
          <w:rtl/>
        </w:rPr>
        <w:t xml:space="preserve"> כי יוכבד נולדה בין החומות, גם זה תמה, למה לא הזכיר הכתוב הפלא שנעשה עמה שהולידה משה והיא בת ק"ל שנה, ולמה הזכיר דבר שרה שהיתה בת תשעים</w:t>
      </w:r>
      <w:r w:rsidRPr="003D4D18">
        <w:rPr>
          <w:sz w:val="20"/>
          <w:szCs w:val="20"/>
          <w:rtl/>
        </w:rPr>
        <w:t xml:space="preserve"> (בראשית יז, יז)</w:t>
      </w:r>
      <w:r w:rsidRPr="003D4D18">
        <w:rPr>
          <w:rtl/>
        </w:rPr>
        <w:t>, ולא די לנו זה הצער, עד שעשו פייטנים פיוטים ביום שמחת תורה, 'יוכבד אמי אחרי התנחמי'</w:t>
      </w:r>
      <w:r w:rsidRPr="003D4D18">
        <w:rPr>
          <w:rStyle w:val="FootnoteReference"/>
          <w:rtl/>
        </w:rPr>
        <w:footnoteReference w:id="29"/>
      </w:r>
      <w:r w:rsidRPr="003D4D18">
        <w:rPr>
          <w:rtl/>
        </w:rPr>
        <w:t xml:space="preserve">, והיא </w:t>
      </w:r>
      <w:r w:rsidRPr="003D4D18">
        <w:rPr>
          <w:sz w:val="20"/>
          <w:szCs w:val="20"/>
          <w:rtl/>
        </w:rPr>
        <w:t>[יוכבד]</w:t>
      </w:r>
      <w:r w:rsidRPr="003D4D18">
        <w:rPr>
          <w:rtl/>
        </w:rPr>
        <w:t xml:space="preserve"> בת מאתים וחמישים שנה</w:t>
      </w:r>
      <w:r w:rsidRPr="003D4D18">
        <w:rPr>
          <w:sz w:val="20"/>
          <w:szCs w:val="20"/>
          <w:rtl/>
        </w:rPr>
        <w:t xml:space="preserve"> [בעת פטירת מרע"ה]</w:t>
      </w:r>
      <w:r w:rsidRPr="003D4D18">
        <w:rPr>
          <w:rtl/>
        </w:rPr>
        <w:t>, וכי אחי'</w:t>
      </w:r>
      <w:r w:rsidRPr="003D4D18">
        <w:rPr>
          <w:sz w:val="20"/>
          <w:szCs w:val="20"/>
          <w:rtl/>
        </w:rPr>
        <w:t xml:space="preserve"> [השילוני] </w:t>
      </w:r>
      <w:r w:rsidRPr="003D4D18">
        <w:rPr>
          <w:rtl/>
        </w:rPr>
        <w:t xml:space="preserve">חי כך וכך שנים - </w:t>
      </w:r>
      <w:r w:rsidRPr="003D4D18">
        <w:rPr>
          <w:b/>
          <w:bCs/>
          <w:rtl/>
        </w:rPr>
        <w:t>דרך אגדה</w:t>
      </w:r>
      <w:r w:rsidRPr="003D4D18">
        <w:rPr>
          <w:rStyle w:val="FootnoteReference"/>
          <w:rtl/>
        </w:rPr>
        <w:footnoteReference w:id="30"/>
      </w:r>
      <w:r w:rsidRPr="003D4D18">
        <w:rPr>
          <w:b/>
          <w:bCs/>
          <w:rtl/>
        </w:rPr>
        <w:t xml:space="preserve"> או דברי יחיד</w:t>
      </w:r>
      <w:r w:rsidRPr="003D4D18">
        <w:rPr>
          <w:rStyle w:val="FootnoteReference"/>
          <w:rtl/>
        </w:rPr>
        <w:footnoteReference w:id="31"/>
      </w:r>
      <w:r w:rsidRPr="003D4D18">
        <w:rPr>
          <w:rtl/>
        </w:rPr>
        <w:t xml:space="preserve">, עכ"ל הראב"ע. </w:t>
      </w:r>
    </w:p>
    <w:p w14:paraId="0E943293" w14:textId="77777777" w:rsidR="00383C38" w:rsidRPr="003D4D18" w:rsidRDefault="00383C38" w:rsidP="005031C0">
      <w:pPr>
        <w:pStyle w:val="a2"/>
        <w:rPr>
          <w:rtl/>
        </w:rPr>
      </w:pPr>
      <w:r w:rsidRPr="003D4D18">
        <w:rPr>
          <w:rtl/>
        </w:rPr>
        <w:t xml:space="preserve"> [והראב"ע לשיטתי' אזיל,</w:t>
      </w:r>
      <w:r w:rsidRPr="003D4D18">
        <w:t xml:space="preserve"> </w:t>
      </w:r>
      <w:r w:rsidRPr="003D4D18">
        <w:rPr>
          <w:rtl/>
        </w:rPr>
        <w:t xml:space="preserve">שקבע "כלל" גדול, והוא ש"כל המפרש פירוש ויסמוך על פלא שאיננו בתורה, ולא בדברי קבלה, אין פירושו אמת. גם אם מצאנו בתלמוד דברים, </w:t>
      </w:r>
      <w:r w:rsidRPr="003D4D18">
        <w:rPr>
          <w:b/>
          <w:bCs/>
          <w:rtl/>
        </w:rPr>
        <w:t>והם דברי יחיד</w:t>
      </w:r>
      <w:r w:rsidRPr="003D4D18">
        <w:rPr>
          <w:rtl/>
        </w:rPr>
        <w:t>, לא נלמוד מהם ולא נכחישם"</w:t>
      </w:r>
      <w:r w:rsidRPr="003D4D18">
        <w:rPr>
          <w:rStyle w:val="FootnoteReference"/>
          <w:rtl/>
        </w:rPr>
        <w:footnoteReference w:id="32"/>
      </w:r>
      <w:r w:rsidRPr="003D4D18">
        <w:rPr>
          <w:rtl/>
        </w:rPr>
        <w:t>. ועד"ז כתב הרמב"ם</w:t>
      </w:r>
      <w:r w:rsidRPr="003D4D18">
        <w:t xml:space="preserve"> </w:t>
      </w:r>
      <w:r w:rsidRPr="003D4D18">
        <w:rPr>
          <w:rtl/>
        </w:rPr>
        <w:t xml:space="preserve">ש"אין ראוי לאדם להניח דברים של דעת, ושכבר נתאמתו בראיות, וינער כפיו מהן, ויתלה בדברי </w:t>
      </w:r>
      <w:r w:rsidRPr="003D4D18">
        <w:rPr>
          <w:b/>
          <w:bCs/>
          <w:rtl/>
        </w:rPr>
        <w:t>יחיד</w:t>
      </w:r>
      <w:r w:rsidRPr="003D4D18">
        <w:rPr>
          <w:rtl/>
        </w:rPr>
        <w:t xml:space="preserve"> מן החכמים שאפשר שנתעלם ממנו דבר, </w:t>
      </w:r>
      <w:r w:rsidRPr="003D4D18">
        <w:rPr>
          <w:b/>
          <w:bCs/>
          <w:rtl/>
        </w:rPr>
        <w:t>או</w:t>
      </w:r>
      <w:r w:rsidRPr="003D4D18">
        <w:rPr>
          <w:rtl/>
        </w:rPr>
        <w:t xml:space="preserve"> שיש באותן הדברים רמז, </w:t>
      </w:r>
      <w:r w:rsidRPr="003D4D18">
        <w:rPr>
          <w:b/>
          <w:bCs/>
          <w:rtl/>
        </w:rPr>
        <w:t>או</w:t>
      </w:r>
      <w:r w:rsidRPr="003D4D18">
        <w:rPr>
          <w:rtl/>
        </w:rPr>
        <w:t xml:space="preserve"> אמרן לפי שעה ומעשה שהי' לפניו"</w:t>
      </w:r>
      <w:r w:rsidRPr="003D4D18">
        <w:rPr>
          <w:rStyle w:val="FootnoteReference"/>
          <w:rtl/>
        </w:rPr>
        <w:footnoteReference w:id="33"/>
      </w:r>
      <w:r w:rsidRPr="003D4D18">
        <w:rPr>
          <w:rtl/>
        </w:rPr>
        <w:t xml:space="preserve">]. </w:t>
      </w:r>
    </w:p>
    <w:p w14:paraId="6664F4C3" w14:textId="77777777" w:rsidR="00383C38" w:rsidRPr="003D4D18" w:rsidRDefault="00383C38" w:rsidP="005031C0">
      <w:pPr>
        <w:pStyle w:val="a2"/>
        <w:rPr>
          <w:rtl/>
        </w:rPr>
      </w:pPr>
      <w:r w:rsidRPr="003D4D18">
        <w:rPr>
          <w:rtl/>
        </w:rPr>
        <w:t xml:space="preserve">ומדברי הראב"ע נראה שלא קיבל את שיטת הברייתא הנ"ל בענין אחי' השילוני, או שפירשה שלא כמשמעותה הפשוטה, ע"ש. </w:t>
      </w:r>
    </w:p>
    <w:p w14:paraId="4A0EC1FE" w14:textId="77777777" w:rsidR="00383C38" w:rsidRPr="003D4D18" w:rsidRDefault="00383C38" w:rsidP="005031C0">
      <w:pPr>
        <w:pStyle w:val="a2"/>
        <w:rPr>
          <w:rtl/>
        </w:rPr>
      </w:pPr>
      <w:r w:rsidRPr="003D4D18">
        <w:rPr>
          <w:rtl/>
        </w:rPr>
        <w:t>ועל מ"ש הראב"ע שיתכן שהשיטה שאחי'</w:t>
      </w:r>
      <w:r w:rsidRPr="003D4D18">
        <w:rPr>
          <w:sz w:val="20"/>
          <w:szCs w:val="20"/>
          <w:rtl/>
        </w:rPr>
        <w:t xml:space="preserve"> </w:t>
      </w:r>
      <w:r w:rsidRPr="003D4D18">
        <w:rPr>
          <w:rtl/>
        </w:rPr>
        <w:t>השילוני "חי כך וכך שנים" ה"ה "דברי יחיד", יש להעיר שכבר כתבו הראשונים ששיטת התנא ששנה "אחי' השילוני ראה את עמרם" איננה עולה בקנה אחד עם השיטה הרווחת דאליהו זה פנחס</w:t>
      </w:r>
      <w:r w:rsidRPr="003D4D18">
        <w:rPr>
          <w:rStyle w:val="FootnoteReference"/>
          <w:rtl/>
        </w:rPr>
        <w:footnoteReference w:id="34"/>
      </w:r>
      <w:r w:rsidRPr="003D4D18">
        <w:rPr>
          <w:rtl/>
        </w:rPr>
        <w:t xml:space="preserve">, "דאם איתא, לימא משה ראה עמרם ופנחס ראה משה ועדיין הוא קיים ולא איצטריך לי' אחי' כלל" </w:t>
      </w:r>
      <w:r w:rsidRPr="003D4D18">
        <w:rPr>
          <w:sz w:val="20"/>
          <w:szCs w:val="20"/>
          <w:rtl/>
        </w:rPr>
        <w:t>(רשב"ם ב"ב שם)</w:t>
      </w:r>
      <w:r w:rsidRPr="003D4D18">
        <w:rPr>
          <w:rtl/>
        </w:rPr>
        <w:t xml:space="preserve">. ועד"ז כתבו בתוס' </w:t>
      </w:r>
      <w:r w:rsidRPr="003D4D18">
        <w:rPr>
          <w:sz w:val="20"/>
          <w:szCs w:val="20"/>
          <w:rtl/>
        </w:rPr>
        <w:t xml:space="preserve">(ב"ב שם ד"ה שבעה) </w:t>
      </w:r>
      <w:r w:rsidRPr="003D4D18">
        <w:rPr>
          <w:rtl/>
        </w:rPr>
        <w:t>"האי תנא סבר דאליהו לא הוה פנחס, דאי הוה פנחס בבציר משבעה הוה מצי לאשכוחי דיאיר ראה יעקב וראה פנחס"</w:t>
      </w:r>
      <w:r w:rsidRPr="003D4D18">
        <w:rPr>
          <w:rStyle w:val="FootnoteReference"/>
          <w:rtl/>
        </w:rPr>
        <w:footnoteReference w:id="35"/>
      </w:r>
      <w:r w:rsidRPr="003D4D18">
        <w:rPr>
          <w:rtl/>
        </w:rPr>
        <w:t xml:space="preserve">. </w:t>
      </w:r>
    </w:p>
    <w:p w14:paraId="33350F5B" w14:textId="77777777" w:rsidR="00383C38" w:rsidRPr="003D4D18" w:rsidRDefault="00383C38" w:rsidP="005031C0">
      <w:pPr>
        <w:pStyle w:val="a2"/>
        <w:rPr>
          <w:rtl/>
        </w:rPr>
      </w:pPr>
      <w:r w:rsidRPr="003D4D18">
        <w:rPr>
          <w:rtl/>
        </w:rPr>
        <w:t>והנה במורה נבוכים</w:t>
      </w:r>
      <w:r w:rsidRPr="003D4D18">
        <w:rPr>
          <w:sz w:val="20"/>
          <w:szCs w:val="20"/>
          <w:rtl/>
        </w:rPr>
        <w:t xml:space="preserve"> (ח"ב פמ"ז)</w:t>
      </w:r>
      <w:r w:rsidRPr="003D4D18">
        <w:rPr>
          <w:sz w:val="20"/>
          <w:szCs w:val="20"/>
        </w:rPr>
        <w:t xml:space="preserve"> </w:t>
      </w:r>
      <w:r w:rsidRPr="003D4D18">
        <w:rPr>
          <w:rtl/>
        </w:rPr>
        <w:t>כתב הרמב"ם: "באשר לדיוק גיליהם של אותם האנשים שכתבה התורה, אומר אני שרק האיש הנזכר לבדו חי חיים [ארוכים] אלה, ואילו שאר האנשים חיו חיים טבעיים רגילים, חריגתו של האיש ההוא היתה בשל סיבות רבות בתזונתו והנהגתו</w:t>
      </w:r>
      <w:r w:rsidRPr="003D4D18">
        <w:rPr>
          <w:rStyle w:val="FootnoteReference"/>
          <w:rtl/>
        </w:rPr>
        <w:footnoteReference w:id="36"/>
      </w:r>
      <w:r w:rsidRPr="003D4D18">
        <w:rPr>
          <w:rtl/>
        </w:rPr>
        <w:t>, או על דרך הנס</w:t>
      </w:r>
      <w:r w:rsidRPr="003D4D18">
        <w:rPr>
          <w:rStyle w:val="FootnoteReference"/>
          <w:rtl/>
        </w:rPr>
        <w:footnoteReference w:id="37"/>
      </w:r>
      <w:r w:rsidRPr="003D4D18">
        <w:rPr>
          <w:rtl/>
        </w:rPr>
        <w:t>, ונוהגת על פי משפטיו. אין אפשרות לומר על כך משהו אחר". [ועד"ז כתב בפי' הרלב"ג עה"ת:</w:t>
      </w:r>
      <w:r w:rsidRPr="003D4D18">
        <w:t xml:space="preserve"> </w:t>
      </w:r>
      <w:r w:rsidRPr="003D4D18">
        <w:rPr>
          <w:rtl/>
        </w:rPr>
        <w:t xml:space="preserve">"ואמנם הי' אורך החיים הזה הנזכר בתורה לאלו האנשים אשר זכר </w:t>
      </w:r>
      <w:r w:rsidRPr="003D4D18">
        <w:rPr>
          <w:b/>
          <w:bCs/>
          <w:rtl/>
        </w:rPr>
        <w:t>לבד, כדרך שאר הפלאים"</w:t>
      </w:r>
      <w:r w:rsidRPr="003D4D18">
        <w:rPr>
          <w:rtl/>
        </w:rPr>
        <w:t>, ע"ש</w:t>
      </w:r>
      <w:r w:rsidRPr="003D4D18">
        <w:rPr>
          <w:rStyle w:val="FootnoteReference"/>
          <w:rtl/>
        </w:rPr>
        <w:footnoteReference w:id="38"/>
      </w:r>
      <w:r w:rsidRPr="003D4D18">
        <w:rPr>
          <w:rtl/>
        </w:rPr>
        <w:t xml:space="preserve">]. </w:t>
      </w:r>
    </w:p>
    <w:p w14:paraId="159AE6FC" w14:textId="77777777" w:rsidR="00383C38" w:rsidRPr="003D4D18" w:rsidRDefault="00383C38" w:rsidP="005031C0">
      <w:pPr>
        <w:pStyle w:val="a2"/>
        <w:rPr>
          <w:rtl/>
        </w:rPr>
      </w:pPr>
      <w:r w:rsidRPr="003D4D18">
        <w:rPr>
          <w:rtl/>
        </w:rPr>
        <w:t>ובפי' הרמב"ן עה"ת</w:t>
      </w:r>
      <w:r w:rsidRPr="003D4D18">
        <w:rPr>
          <w:sz w:val="20"/>
          <w:szCs w:val="20"/>
          <w:rtl/>
        </w:rPr>
        <w:t xml:space="preserve"> (בראשית ה, ד) </w:t>
      </w:r>
      <w:r w:rsidRPr="003D4D18">
        <w:rPr>
          <w:rtl/>
        </w:rPr>
        <w:t xml:space="preserve">חלק על שיטת הרמב"ם בתוקף, וז"ל: ולא יכשר בעיני מאמר הרב שכתב במו"נ כי לא הי' אורך השנים רק ביחידים האלה הנזכרים, ושאר בנ"א בדורות ההם היו שנות חייהם השנים הטבעיים המורגלים. ואמר, כי הי' החידוש הזה באיש ההוא בהנהגתו ומזונו או על דרך נס, והנה אלה </w:t>
      </w:r>
      <w:r w:rsidRPr="003D4D18">
        <w:rPr>
          <w:b/>
          <w:bCs/>
          <w:rtl/>
        </w:rPr>
        <w:t>דברי רוח</w:t>
      </w:r>
      <w:r w:rsidRPr="003D4D18">
        <w:rPr>
          <w:rStyle w:val="FootnoteReference"/>
          <w:b/>
          <w:bCs/>
          <w:rtl/>
        </w:rPr>
        <w:footnoteReference w:id="39"/>
      </w:r>
      <w:r w:rsidRPr="003D4D18">
        <w:rPr>
          <w:rtl/>
        </w:rPr>
        <w:t>. ולמה יהי' הנס הזה בהם והם אינם נביאים ולא צדיקים וטובים לעשות להם נס אף כי דור אחר דור. ותיקון ההנהגה והמזון איך תאריך ימיהם כפלי כפלים מכל הדור ההוא, ויתכן שיהיו אחרים ג"כ מתנהגים בטוב ההנהגה ההיא ותאריך לכולם או לרובם, ואיך לא תגיע החכמה בהנהגה הטובה ההיא לאחד מכל בני נח אחר המבול, אבל הי' בהם קצת מחכמת אבותם והיא מתמעטת והולכת דור אחר דור, עכ"ל הרמב"ן</w:t>
      </w:r>
      <w:r w:rsidRPr="003D4D18">
        <w:rPr>
          <w:rStyle w:val="FootnoteReference"/>
          <w:rtl/>
        </w:rPr>
        <w:footnoteReference w:id="40"/>
      </w:r>
      <w:r w:rsidRPr="003D4D18">
        <w:rPr>
          <w:rtl/>
        </w:rPr>
        <w:t>.</w:t>
      </w:r>
    </w:p>
    <w:p w14:paraId="729C0B9D" w14:textId="77777777" w:rsidR="00383C38" w:rsidRPr="003D4D18" w:rsidRDefault="00383C38" w:rsidP="005031C0">
      <w:pPr>
        <w:pStyle w:val="a2"/>
        <w:rPr>
          <w:rtl/>
        </w:rPr>
      </w:pPr>
      <w:r w:rsidRPr="003D4D18">
        <w:rPr>
          <w:rtl/>
        </w:rPr>
        <w:t>ועל מה שהקשה הרמב"ן על תיקון ההנהגה והמזון "איך תאריך ימיהם כפלי כפלים" נראה שדעת הרמב"ם היא באמת שבמקרים כאלה לא היתה אריכות ימיהם מחמת טיב מזונותיהם כי אם (כמ"ש במו"נ באופן השני) על דרך הנס</w:t>
      </w:r>
      <w:r w:rsidRPr="003D4D18">
        <w:rPr>
          <w:rStyle w:val="FootnoteReference"/>
          <w:rtl/>
        </w:rPr>
        <w:footnoteReference w:id="41"/>
      </w:r>
      <w:r w:rsidRPr="003D4D18">
        <w:rPr>
          <w:rtl/>
        </w:rPr>
        <w:t xml:space="preserve">. </w:t>
      </w:r>
    </w:p>
    <w:p w14:paraId="67767D78" w14:textId="77777777" w:rsidR="00383C38" w:rsidRPr="003D4D18" w:rsidRDefault="00383C38" w:rsidP="005031C0">
      <w:pPr>
        <w:pStyle w:val="a2"/>
        <w:rPr>
          <w:rtl/>
        </w:rPr>
      </w:pPr>
      <w:r w:rsidRPr="003D4D18">
        <w:rPr>
          <w:rtl/>
        </w:rPr>
        <w:t>והנה באגרת תחיית המתים כתב הרמב"ם ש"כבר נודע שאנחנו נברח מאד משינוי סדר בראשית", וגם כאשר חז"ל העידו על נס יוצא מדרך הטבע, כתב בתוס' יו"ט</w:t>
      </w:r>
      <w:r w:rsidRPr="003D4D18">
        <w:rPr>
          <w:sz w:val="20"/>
          <w:szCs w:val="20"/>
          <w:rtl/>
        </w:rPr>
        <w:t xml:space="preserve"> (ברכות פ"א מ"ה) </w:t>
      </w:r>
      <w:r w:rsidRPr="003D4D18">
        <w:rPr>
          <w:rtl/>
        </w:rPr>
        <w:t xml:space="preserve">שהרמב"ם "רצה לקרב הענין אל הטבע ושלא הי' זה הנס שהזכירו חז"ל בדבר היוצא חוץ להיקש". </w:t>
      </w:r>
    </w:p>
    <w:p w14:paraId="47B8531D" w14:textId="77777777" w:rsidR="00383C38" w:rsidRPr="003D4D18" w:rsidRDefault="00383C38" w:rsidP="005031C0">
      <w:pPr>
        <w:pStyle w:val="a2"/>
        <w:rPr>
          <w:rtl/>
        </w:rPr>
      </w:pPr>
      <w:r w:rsidRPr="003D4D18">
        <w:rPr>
          <w:rtl/>
        </w:rPr>
        <w:t xml:space="preserve">ועל פי כל זה צע"ק, דכיון שכתב הרמב"ם שאחי' השילוני "קיבל מדוד ובית דינו", ומה ששמע ממשה רבינו בקטנותו לכאורה אינו מעלה ומוריד לענין מקומו בשלשלת קבלת תושבע"פ, אם כן למה הוזקק הרמב"ם להביא נס זה (שנחלקו בו חז"ל, ושאולי אינו אלא ע"פ דעת יחיד), שעל פיו האריך אחי' השילוני ימים יותר מחמש מאות שנה! </w:t>
      </w:r>
    </w:p>
    <w:p w14:paraId="0559564E" w14:textId="77777777" w:rsidR="00383C38" w:rsidRDefault="00383C38" w:rsidP="005031C0">
      <w:pPr>
        <w:pStyle w:val="11"/>
        <w:bidi/>
        <w:rPr>
          <w:rtl/>
        </w:rPr>
      </w:pPr>
      <w:r>
        <w:rPr>
          <w:rFonts w:hint="cs"/>
          <w:rtl/>
        </w:rPr>
        <w:t>תירוץ ע"פ דרך הדרש עכ"פ</w:t>
      </w:r>
    </w:p>
    <w:p w14:paraId="4F50AED9" w14:textId="77777777" w:rsidR="00383C38" w:rsidRPr="003D4D18" w:rsidRDefault="00383C38" w:rsidP="005031C0">
      <w:pPr>
        <w:pStyle w:val="a2"/>
        <w:rPr>
          <w:rtl/>
        </w:rPr>
      </w:pPr>
      <w:r w:rsidRPr="003D4D18">
        <w:rPr>
          <w:b/>
          <w:bCs/>
          <w:rtl/>
        </w:rPr>
        <w:t>ג.</w:t>
      </w:r>
      <w:r w:rsidRPr="003D4D18">
        <w:rPr>
          <w:b/>
          <w:bCs/>
        </w:rPr>
        <w:t xml:space="preserve"> </w:t>
      </w:r>
      <w:r w:rsidRPr="003D4D18">
        <w:rPr>
          <w:rtl/>
        </w:rPr>
        <w:t>ושוב מצאתי ביאור ע"ד הדרוש, בספר 'בסוד היחיד והיחד' להגריד"ס</w:t>
      </w:r>
      <w:r w:rsidRPr="003D4D18">
        <w:rPr>
          <w:sz w:val="20"/>
          <w:szCs w:val="20"/>
          <w:rtl/>
        </w:rPr>
        <w:t xml:space="preserve"> (ירושלים תשל"ו), </w:t>
      </w:r>
      <w:r w:rsidRPr="003D4D18">
        <w:rPr>
          <w:rtl/>
        </w:rPr>
        <w:t>במאמר פליטת סופריהם</w:t>
      </w:r>
      <w:r w:rsidRPr="003D4D18">
        <w:rPr>
          <w:sz w:val="20"/>
          <w:szCs w:val="20"/>
          <w:rtl/>
        </w:rPr>
        <w:t xml:space="preserve"> (עמ' 272) </w:t>
      </w:r>
      <w:r w:rsidRPr="003D4D18">
        <w:rPr>
          <w:rtl/>
        </w:rPr>
        <w:t>במ"ש על דברי חז"ל שבעה קיפלו את כל העולם ובתוכם אחי' השילוני:</w:t>
      </w:r>
      <w:r w:rsidRPr="003D4D18">
        <w:t xml:space="preserve"> </w:t>
      </w:r>
      <w:r w:rsidRPr="003D4D18">
        <w:rPr>
          <w:rtl/>
        </w:rPr>
        <w:t>"מימרה זו חשובה היא עד מאוד, אע"פ שבסדר המסורה קבלת אחי' זקופה על חשבונו של דוד (אחי' קיבל מדוד). דור שראה התמוטטות מלכות בית דוד ועמידת שני עגלי זהב</w:t>
      </w:r>
      <w:r w:rsidRPr="003D4D18">
        <w:rPr>
          <w:rStyle w:val="FootnoteReference"/>
          <w:rtl/>
        </w:rPr>
        <w:footnoteReference w:id="42"/>
      </w:r>
      <w:r w:rsidRPr="003D4D18">
        <w:rPr>
          <w:rtl/>
        </w:rPr>
        <w:t xml:space="preserve">, זקוק הי' לאחי' השילוני שדהר, קפץ, דלג והשתובב בחצרו של משה (לוי הי' ובמחנה לוי' דר), שרץ אחריו במרחבי המדבר ופסע עמו, יד ליד, בחולות צהובים, שרופי שמש. רק אדם כזה, נביא ד', שריד תקופה ישנה נושנת, מפליטת סופרי העבר, הי' יכול להחזיק ברכים רפות ולהחיות לב נדכאים". </w:t>
      </w:r>
    </w:p>
    <w:p w14:paraId="6550A3BB" w14:textId="77777777" w:rsidR="00383C38" w:rsidRPr="003D4D18" w:rsidRDefault="00383C38" w:rsidP="005031C0">
      <w:pPr>
        <w:pStyle w:val="a2"/>
        <w:rPr>
          <w:rtl/>
        </w:rPr>
      </w:pPr>
      <w:r w:rsidRPr="003D4D18">
        <w:rPr>
          <w:rtl/>
        </w:rPr>
        <w:t>ואחריו כ"כ בקובץ תשובות להגריש"א</w:t>
      </w:r>
      <w:r w:rsidRPr="003D4D18">
        <w:rPr>
          <w:sz w:val="20"/>
          <w:szCs w:val="20"/>
          <w:rtl/>
        </w:rPr>
        <w:t xml:space="preserve"> (ח"ג סי' רנח)</w:t>
      </w:r>
      <w:r w:rsidRPr="003D4D18">
        <w:rPr>
          <w:rtl/>
        </w:rPr>
        <w:t xml:space="preserve"> בזה"ל:</w:t>
      </w:r>
      <w:r w:rsidRPr="003D4D18">
        <w:t xml:space="preserve"> </w:t>
      </w:r>
      <w:r w:rsidRPr="003D4D18">
        <w:rPr>
          <w:rtl/>
        </w:rPr>
        <w:t>"אחי' השילוני הי' בימי ירבעם, דור אשר נקרע מלכות בית דוד, דור אשר בו הוקם עגלי הזהב, אז בדור כזה צריכים לאחי' השילוני שראה עוד את משה רבינו, בידו לחזק ברכים כושלות, הוא אשר הי' מפליטת סופריהם של דור קדום, אשר בידו להאציל מזיו התפארת וההוד של הדור ההוא".</w:t>
      </w:r>
    </w:p>
    <w:p w14:paraId="61A62229" w14:textId="77777777" w:rsidR="00383C38" w:rsidRDefault="00383C38" w:rsidP="005031C0">
      <w:pPr>
        <w:pStyle w:val="11"/>
        <w:bidi/>
        <w:rPr>
          <w:rtl/>
        </w:rPr>
      </w:pPr>
      <w:r>
        <w:rPr>
          <w:rFonts w:hint="cs"/>
          <w:rtl/>
        </w:rPr>
        <w:t xml:space="preserve">מה שהזכיר הרמב"ם שאחי' השילוני "לוי היה" </w:t>
      </w:r>
    </w:p>
    <w:p w14:paraId="3D7967F2" w14:textId="77777777" w:rsidR="00383C38" w:rsidRPr="003D4D18" w:rsidRDefault="00383C38" w:rsidP="005031C0">
      <w:pPr>
        <w:pStyle w:val="a2"/>
        <w:rPr>
          <w:rtl/>
        </w:rPr>
      </w:pPr>
      <w:r w:rsidRPr="003D4D18">
        <w:rPr>
          <w:b/>
          <w:bCs/>
          <w:rtl/>
        </w:rPr>
        <w:t>ד</w:t>
      </w:r>
      <w:r w:rsidRPr="003D4D18">
        <w:rPr>
          <w:rtl/>
        </w:rPr>
        <w:t xml:space="preserve">. לשון הרמב"ם הנ"ל הוא " ואחי' השילוני מיוצאי מצרים הי', ולוי הי'". וצ"ב דלמאי נפק"מ בנדו"ד מאיזה שבט הי'. </w:t>
      </w:r>
    </w:p>
    <w:p w14:paraId="75957BB6" w14:textId="77777777" w:rsidR="00383C38" w:rsidRPr="003D4D18" w:rsidRDefault="00383C38" w:rsidP="005031C0">
      <w:pPr>
        <w:pStyle w:val="a2"/>
        <w:rPr>
          <w:rtl/>
        </w:rPr>
      </w:pPr>
      <w:r w:rsidRPr="003D4D18">
        <w:rPr>
          <w:rtl/>
        </w:rPr>
        <w:t>לכאורה הי' אפשר לומר בפשטות ע"פ סוגיית הגמרא</w:t>
      </w:r>
      <w:r w:rsidRPr="003D4D18">
        <w:rPr>
          <w:sz w:val="20"/>
          <w:szCs w:val="20"/>
          <w:rtl/>
        </w:rPr>
        <w:t xml:space="preserve"> (ב"ב שם)</w:t>
      </w:r>
      <w:r w:rsidRPr="003D4D18">
        <w:rPr>
          <w:rtl/>
        </w:rPr>
        <w:t>, וז"ל: ואחי' השילוני ראה את עמרם והא כתיב</w:t>
      </w:r>
      <w:r w:rsidRPr="003D4D18">
        <w:rPr>
          <w:sz w:val="20"/>
          <w:szCs w:val="20"/>
          <w:rtl/>
        </w:rPr>
        <w:t xml:space="preserve"> (במדבר כו, סה)</w:t>
      </w:r>
      <w:r w:rsidRPr="003D4D18">
        <w:rPr>
          <w:sz w:val="20"/>
          <w:szCs w:val="20"/>
        </w:rPr>
        <w:t xml:space="preserve"> </w:t>
      </w:r>
      <w:r w:rsidRPr="003D4D18">
        <w:rPr>
          <w:rtl/>
        </w:rPr>
        <w:t>ולא נותר מהם איש כי אם כלב בן יפונה ויהושע בן נון. אמר רב המנונא, לא נגזרה גזרה על שבטו של לוי, דכתיב</w:t>
      </w:r>
      <w:r w:rsidRPr="003D4D18">
        <w:rPr>
          <w:sz w:val="20"/>
          <w:szCs w:val="20"/>
          <w:rtl/>
        </w:rPr>
        <w:t xml:space="preserve"> (שם יד, כט) </w:t>
      </w:r>
      <w:r w:rsidRPr="003D4D18">
        <w:rPr>
          <w:rtl/>
        </w:rPr>
        <w:t>במדבר הזה יפלו פגריכם וכל פקודיכם לכל מספרכם מבן עשרים שנה ומעלה, מי שפקודיו מבן עשרים, יצא שבטו של לוי שפקודיו מבן שלשים. ומשאר שבטים לא עייל, והתניא, יאיר בן מנשה ומכיר בן מנשה נולדו בימי יעקב, ולא מתו עד שנכנסו ישראל לארץ, שנאמר</w:t>
      </w:r>
      <w:r w:rsidRPr="003D4D18">
        <w:rPr>
          <w:sz w:val="20"/>
          <w:szCs w:val="20"/>
          <w:rtl/>
        </w:rPr>
        <w:t xml:space="preserve"> (יהושע ז, ה)</w:t>
      </w:r>
      <w:r w:rsidRPr="003D4D18">
        <w:t xml:space="preserve"> </w:t>
      </w:r>
      <w:r w:rsidRPr="003D4D18">
        <w:rPr>
          <w:rtl/>
        </w:rPr>
        <w:t>ויכו מהם אנשי העי כשלשים וששה איש, ותניא שלשים וששה ממש, דברי רבי יהודה. אמר לו רבי נחמי', וכי נאמר שלשים וששה והלא לא נאמר אלא כשלשים וששה, אלא זה יאיר בן מנשה ששקול כרובה של סנהדרין. אלא אמר רב אחא בר יעקב, לא נגזרה גזירה לא על פחות מבן עשרים ולא על יתר מבן ששים, לא על פחות מבן עשרים דכתיב מבן עשרים שנה ומעלה, ולא על יתר מבן ששים גמר ומעלה ומעלה מערכין</w:t>
      </w:r>
      <w:r w:rsidRPr="003D4D18">
        <w:rPr>
          <w:sz w:val="20"/>
          <w:szCs w:val="20"/>
          <w:rtl/>
        </w:rPr>
        <w:t xml:space="preserve"> (ויקרא כז, ז)</w:t>
      </w:r>
      <w:r w:rsidRPr="003D4D18">
        <w:rPr>
          <w:rtl/>
        </w:rPr>
        <w:t>, מה להלן יתר מבן ששים כפחות מבן עשרים, אף כאן יתר מבן ששים כפחות מבן עשרים. עכ"ל הגמרא.</w:t>
      </w:r>
    </w:p>
    <w:p w14:paraId="02B7FC4B" w14:textId="77777777" w:rsidR="00383C38" w:rsidRPr="003D4D18" w:rsidRDefault="00383C38" w:rsidP="005031C0">
      <w:pPr>
        <w:pStyle w:val="a2"/>
        <w:rPr>
          <w:rtl/>
        </w:rPr>
      </w:pPr>
      <w:r w:rsidRPr="003D4D18">
        <w:rPr>
          <w:rtl/>
        </w:rPr>
        <w:t xml:space="preserve">ולפי זה הי' אפשר לומר שהרמב"ם הזכיר את יחוסו של אחי' לשבט הלוי, כדי שלא יוקשה איך זכה אחי' השילוני להכנס לארץ, ובהיותו משבט לוי לק"מ, "כי לא נגזרה גזרה על שבטו של לוי". </w:t>
      </w:r>
    </w:p>
    <w:p w14:paraId="6756706E" w14:textId="77777777" w:rsidR="00383C38" w:rsidRPr="003D4D18" w:rsidRDefault="00383C38" w:rsidP="005031C0">
      <w:pPr>
        <w:pStyle w:val="a2"/>
        <w:rPr>
          <w:rtl/>
        </w:rPr>
      </w:pPr>
      <w:r w:rsidRPr="003D4D18">
        <w:rPr>
          <w:rtl/>
        </w:rPr>
        <w:t xml:space="preserve">אבל מלבד זה שלא נראה שהרמב"ם בא לבאר קושיא צדדית שאין כאן מקומה, הרי בסוגא זו עצמה מבואר גם כן ש"לא נגזרה גזירה כו' על יתר מבן ששים", ואם כן גם לולי היותו לוי הי' אחי' השילוני ניצול מגזירת "במדבר הזה יפלו פגריכם". </w:t>
      </w:r>
    </w:p>
    <w:p w14:paraId="7A242C16" w14:textId="77777777" w:rsidR="00383C38" w:rsidRPr="003D4D18" w:rsidRDefault="00383C38" w:rsidP="005031C0">
      <w:pPr>
        <w:pStyle w:val="a2"/>
        <w:rPr>
          <w:rtl/>
        </w:rPr>
      </w:pPr>
      <w:r w:rsidRPr="003D4D18">
        <w:rPr>
          <w:rtl/>
        </w:rPr>
        <w:t xml:space="preserve">וע"פ משנ"ת לעיל </w:t>
      </w:r>
      <w:r w:rsidRPr="003D4D18">
        <w:rPr>
          <w:sz w:val="20"/>
          <w:szCs w:val="20"/>
          <w:rtl/>
        </w:rPr>
        <w:t xml:space="preserve">(ס"ג) </w:t>
      </w:r>
      <w:r w:rsidRPr="003D4D18">
        <w:rPr>
          <w:rtl/>
        </w:rPr>
        <w:t xml:space="preserve">שהרמב"ם רצה להדגיש מעלתו של אחי' בתור נושא המסורה ועומד בפרץ כו', י"ל שלכך הדגיש את שייכותו לשבט הלוי, והוא עפמ"ש הרמב"ם במק"א </w:t>
      </w:r>
      <w:r w:rsidRPr="003D4D18">
        <w:rPr>
          <w:sz w:val="20"/>
          <w:szCs w:val="20"/>
          <w:rtl/>
        </w:rPr>
        <w:t>(הל' ע"ז פ"א ה"ג)</w:t>
      </w:r>
      <w:r w:rsidRPr="003D4D18">
        <w:rPr>
          <w:rtl/>
        </w:rPr>
        <w:t>:</w:t>
      </w:r>
      <w:r w:rsidRPr="003D4D18">
        <w:t xml:space="preserve"> </w:t>
      </w:r>
      <w:r w:rsidRPr="003D4D18">
        <w:rPr>
          <w:rtl/>
        </w:rPr>
        <w:t>"ויעקב אבינו לימד בניו כולם והבדיל לוי ומינהו ראש והושיבו בישיבה ללמד דרך השם ולשמור מצות אברהם, וצוה את בניו</w:t>
      </w:r>
      <w:r w:rsidRPr="003D4D18">
        <w:rPr>
          <w:b/>
          <w:bCs/>
          <w:rtl/>
        </w:rPr>
        <w:t xml:space="preserve"> שלא יפסיקו מבני לוי ממונה אחר ממונה</w:t>
      </w:r>
      <w:r w:rsidRPr="003D4D18">
        <w:rPr>
          <w:rtl/>
        </w:rPr>
        <w:t xml:space="preserve"> כדי שלא תשכח הלימוד, עד שארכו הימים לישראל במצרים וחזרו ללמוד מעשיהן ולעבוד ע"ז כמותן </w:t>
      </w:r>
      <w:r w:rsidRPr="003D4D18">
        <w:rPr>
          <w:b/>
          <w:bCs/>
          <w:rtl/>
        </w:rPr>
        <w:t>חוץ משבט לוי</w:t>
      </w:r>
      <w:r w:rsidRPr="003D4D18">
        <w:rPr>
          <w:rtl/>
        </w:rPr>
        <w:t xml:space="preserve"> שעמד במצות אבות, ומעולם לא עבד שבט לוי ע"ז"</w:t>
      </w:r>
      <w:r w:rsidRPr="003D4D18">
        <w:rPr>
          <w:rStyle w:val="FootnoteReference"/>
          <w:rtl/>
        </w:rPr>
        <w:footnoteReference w:id="43"/>
      </w:r>
      <w:r w:rsidRPr="003D4D18">
        <w:rPr>
          <w:rtl/>
        </w:rPr>
        <w:t>. וראה גם מ"ש הרמב"ם בסוף הל' שמיטה ויובל.</w:t>
      </w:r>
    </w:p>
    <w:p w14:paraId="58BC5010" w14:textId="77777777" w:rsidR="00383C38" w:rsidRDefault="00383C38" w:rsidP="00383C38">
      <w:pPr>
        <w:pStyle w:val="a4"/>
        <w:rPr>
          <w:rtl/>
        </w:rPr>
      </w:pPr>
      <w:r w:rsidRPr="00552D8B">
        <w:t>g</w:t>
      </w:r>
    </w:p>
    <w:p w14:paraId="4B584A42" w14:textId="77777777" w:rsidR="00383C38" w:rsidRPr="00552D8B" w:rsidRDefault="00383C38" w:rsidP="00383C38">
      <w:pPr>
        <w:pStyle w:val="a4"/>
        <w:sectPr w:rsidR="00383C38" w:rsidRPr="00552D8B" w:rsidSect="00E65DD5">
          <w:footnotePr>
            <w:numRestart w:val="eachSect"/>
          </w:footnotePr>
          <w:type w:val="continuous"/>
          <w:pgSz w:w="7920" w:h="12240"/>
          <w:pgMar w:top="-810" w:right="864" w:bottom="720" w:left="864" w:header="270" w:footer="0" w:gutter="0"/>
          <w:cols w:space="720"/>
          <w:docGrid w:linePitch="360"/>
        </w:sectPr>
      </w:pPr>
    </w:p>
    <w:p w14:paraId="2E8FEDA9" w14:textId="77777777" w:rsidR="000C1C1C" w:rsidRDefault="000C1C1C" w:rsidP="00383C38">
      <w:pPr>
        <w:pStyle w:val="a"/>
      </w:pPr>
      <w:bookmarkStart w:id="135" w:name="_Toc10779389"/>
      <w:r>
        <w:rPr>
          <w:rtl/>
        </w:rPr>
        <w:t>חומרת 'מעשה' עבירה בשיטת הרמב"ם</w:t>
      </w:r>
      <w:bookmarkEnd w:id="135"/>
    </w:p>
    <w:p w14:paraId="629D4927" w14:textId="7E56FBC5" w:rsidR="000C1C1C" w:rsidRDefault="000C1C1C" w:rsidP="000C1C1C">
      <w:pPr>
        <w:pStyle w:val="a0"/>
        <w:rPr>
          <w:rtl/>
        </w:rPr>
      </w:pPr>
      <w:bookmarkStart w:id="136" w:name="_Toc10779390"/>
      <w:r>
        <w:rPr>
          <w:rFonts w:hint="cs"/>
          <w:rtl/>
        </w:rPr>
        <w:t xml:space="preserve">הרב </w:t>
      </w:r>
      <w:r>
        <w:rPr>
          <w:rtl/>
        </w:rPr>
        <w:t>מנחם מענדל וילהלם</w:t>
      </w:r>
      <w:bookmarkEnd w:id="136"/>
    </w:p>
    <w:p w14:paraId="470C586D" w14:textId="4B3BF608" w:rsidR="000C1C1C" w:rsidRDefault="000C1C1C" w:rsidP="000C1C1C">
      <w:pPr>
        <w:pStyle w:val="a1"/>
        <w:rPr>
          <w:rtl/>
        </w:rPr>
      </w:pPr>
      <w:r>
        <w:rPr>
          <w:rtl/>
        </w:rPr>
        <w:t>כולל שע"י מזכירות</w:t>
      </w:r>
      <w:r>
        <w:rPr>
          <w:rFonts w:hint="cs"/>
          <w:rtl/>
        </w:rPr>
        <w:t xml:space="preserve"> כ"ק אדמו"ר</w:t>
      </w:r>
    </w:p>
    <w:p w14:paraId="3FA91FB8" w14:textId="77777777" w:rsidR="000C1C1C" w:rsidRDefault="000C1C1C" w:rsidP="005031C0">
      <w:pPr>
        <w:pStyle w:val="a2"/>
        <w:rPr>
          <w:rtl/>
        </w:rPr>
      </w:pPr>
      <w:r>
        <w:rPr>
          <w:rtl/>
        </w:rPr>
        <w:t>ידוע הכלל בש"ס ד'לאו שאין בו מעשה אין לוקין עליו'.</w:t>
      </w:r>
    </w:p>
    <w:p w14:paraId="5632B2AE" w14:textId="77777777" w:rsidR="000C1C1C" w:rsidRDefault="000C1C1C" w:rsidP="005031C0">
      <w:pPr>
        <w:pStyle w:val="a2"/>
        <w:rPr>
          <w:rtl/>
        </w:rPr>
      </w:pPr>
      <w:r>
        <w:rPr>
          <w:rtl/>
        </w:rPr>
        <w:t>ויל"ע בלאו שעיקרו אינו תלוי במעשה אך בפועל האדם עובר עליו ע"י מעשה האם לוקים עליו [ראה מה שצוין במנ"ח מצווה ח' אות ה (ח), ובארוכה באנצי"ת חל"ה ערך לאו שאין בו מעשה סי' ו].</w:t>
      </w:r>
    </w:p>
    <w:p w14:paraId="71FD9912" w14:textId="77777777" w:rsidR="000C1C1C" w:rsidRDefault="000C1C1C" w:rsidP="005031C0">
      <w:pPr>
        <w:pStyle w:val="a2"/>
        <w:rPr>
          <w:rtl/>
        </w:rPr>
      </w:pPr>
      <w:r>
        <w:rPr>
          <w:rtl/>
        </w:rPr>
        <w:t>ובדעת הרמב"ם משמע בכמה מקומות שלוקים עליו, ולדוגמא בהלכות ע"ז (ב.ג.): 'וכל הנפנה אחרי' בדרך שהוא עושה בה מעשה הרי זה לוקה', ובהלכות חמץ ומצה (א.ג.) שאם 'קנה חמץ בפסח או חמצו כדי שיעשה בו מעשה' - 'לוקה משום לא יראה ולא ימצא' אף ע"פ שבדרך כלל אין לוקין על לאו זה [ראה גם מנ"ח הנ"ל].</w:t>
      </w:r>
    </w:p>
    <w:p w14:paraId="28E63BE8" w14:textId="77777777" w:rsidR="000C1C1C" w:rsidRPr="00795AB4" w:rsidRDefault="000C1C1C" w:rsidP="005031C0">
      <w:pPr>
        <w:pStyle w:val="a2"/>
        <w:rPr>
          <w:rtl/>
        </w:rPr>
      </w:pPr>
      <w:r>
        <w:rPr>
          <w:rtl/>
        </w:rPr>
        <w:t xml:space="preserve">ויש להביא עוד ראי' לדעת הרמב"ם בזה [ובנתיים לא ראיתי שיביאו ראי' זו], והוא בהלכות שמיטה (יג.י.): </w:t>
      </w:r>
      <w:r w:rsidRPr="00795AB4">
        <w:rPr>
          <w:rtl/>
        </w:rPr>
        <w:t>'כל שבט לוי מוזהרין שלא ינחלו בארץ כנען. וכן הן מוזהרין שלא יטלו חלק בביזה בשעה שכובשין את הערים שנאמר לא יהיה לכהנים הלוים כל שבט לוי חלק ונחלה עם ישראל. חלק בביזה ונחלה בארץ וכן הוא אומר בארצם לא תנחל וחלק לא יהיה לך בתוכם בביזה. ובן לוי או כהן שנטל חלק בביזה לוקה' (ולהחנוך אינו לוקה, ולטעמי' שאינו לוקה בכגון דא. ראה מנ"ח הנ"ל).</w:t>
      </w:r>
    </w:p>
    <w:p w14:paraId="2394EA35" w14:textId="77777777" w:rsidR="000C1C1C" w:rsidRDefault="000C1C1C" w:rsidP="005031C0">
      <w:pPr>
        <w:pStyle w:val="a2"/>
        <w:rPr>
          <w:rFonts w:cstheme="minorBidi"/>
          <w:rtl/>
        </w:rPr>
      </w:pPr>
      <w:r>
        <w:rPr>
          <w:rtl/>
        </w:rPr>
        <w:t xml:space="preserve"> ובדין זה הוא עוד יותר מודגש בדוגמאות הנ"ל שהרי אין כאן 'לא תעשה' של עשיה כלל</w:t>
      </w:r>
      <w:r>
        <w:rPr>
          <w:rStyle w:val="FootnoteReference"/>
          <w:rtl/>
        </w:rPr>
        <w:footnoteReference w:id="44"/>
      </w:r>
      <w:r>
        <w:rPr>
          <w:rtl/>
        </w:rPr>
        <w:t xml:space="preserve"> אף לא בלב, אלא ציווי איך לחלק את הארץ [שזה הוא לכאו' טעמם של מוני המצוות שלא מנו מצווה זו. ראה בזה בארוכה בביאור הרי"פ פערלא לסהמ"צ להרס"ג ל"ת רלד].</w:t>
      </w:r>
    </w:p>
    <w:p w14:paraId="22E9AC34" w14:textId="77777777" w:rsidR="000C1C1C" w:rsidRDefault="000C1C1C" w:rsidP="005031C0">
      <w:pPr>
        <w:pStyle w:val="a2"/>
        <w:rPr>
          <w:rtl/>
        </w:rPr>
      </w:pPr>
      <w:r>
        <w:rPr>
          <w:rtl/>
        </w:rPr>
        <w:t>ובטעם הדבר נראה דס"ל להרמב"ם שחיוב מלקות הוא על זה שעל ידי מעשהו נעשה ונגרם דבר נגד רצון ה' ולא על זה שעבר על ציווי ה' אליו [במילים אחרות: לשיטת הרמב"ם עיקר הבעי' בעבירה הוא החפצא של העבירה ולא זה שבאדם ש'הגברא' עבר על הציווי, אך כשהאדם לוקח חלק בדבר עבירה נענש ע"ז</w:t>
      </w:r>
      <w:r>
        <w:rPr>
          <w:rStyle w:val="FootnoteReference"/>
          <w:rtl/>
        </w:rPr>
        <w:footnoteReference w:id="45"/>
      </w:r>
      <w:r>
        <w:rPr>
          <w:rtl/>
        </w:rPr>
        <w:t>. ולטעמי' בעוד מקומות (ראה הערה</w:t>
      </w:r>
      <w:r>
        <w:rPr>
          <w:rStyle w:val="FootnoteReference"/>
          <w:rtl/>
        </w:rPr>
        <w:footnoteReference w:id="46"/>
      </w:r>
      <w:r>
        <w:rPr>
          <w:rtl/>
        </w:rPr>
        <w:t xml:space="preserve">)] </w:t>
      </w:r>
    </w:p>
    <w:p w14:paraId="797FFC29" w14:textId="77777777" w:rsidR="000C1C1C" w:rsidRDefault="000C1C1C" w:rsidP="005031C0">
      <w:pPr>
        <w:pStyle w:val="a2"/>
        <w:rPr>
          <w:rtl/>
        </w:rPr>
      </w:pPr>
      <w:r>
        <w:rPr>
          <w:rtl/>
        </w:rPr>
        <w:t xml:space="preserve">וראה תומים ריש סי' לד שדייק בשיטת </w:t>
      </w:r>
      <w:r>
        <w:rPr>
          <w:b/>
          <w:bCs/>
          <w:rtl/>
        </w:rPr>
        <w:t xml:space="preserve">הרמב"ם </w:t>
      </w:r>
      <w:r>
        <w:rPr>
          <w:rtl/>
        </w:rPr>
        <w:t>שזה שהעובר על לאו שאין בו מלקות אינו לוקה עליו 'הוא לקלות הענין הואיל ולא עביד מעשה פטרו התורה ממלקות כי לא עבד איסור בפועל' ולכן לא נפסל לעדות.</w:t>
      </w:r>
    </w:p>
    <w:p w14:paraId="3DF9B6B8" w14:textId="77777777" w:rsidR="000C1C1C" w:rsidRDefault="000C1C1C" w:rsidP="005031C0">
      <w:pPr>
        <w:pStyle w:val="a2"/>
        <w:rPr>
          <w:rtl/>
        </w:rPr>
      </w:pPr>
      <w:r>
        <w:rPr>
          <w:rtl/>
        </w:rPr>
        <w:t>ושיטה זו מבוארת ע"פ המבואר בחסידות ריבוי פעמים חשיבותו של 'מעשה' בפועל הן לטוב [במצוות] והן לרע [בעשיית עבירה]</w:t>
      </w:r>
      <w:r>
        <w:rPr>
          <w:rStyle w:val="FootnoteReference"/>
          <w:rtl/>
        </w:rPr>
        <w:footnoteReference w:id="47"/>
      </w:r>
      <w:r>
        <w:rPr>
          <w:rtl/>
        </w:rPr>
        <w:t>.</w:t>
      </w:r>
    </w:p>
    <w:p w14:paraId="2FE37435" w14:textId="77777777" w:rsidR="000C1C1C" w:rsidRDefault="000C1C1C" w:rsidP="005031C0">
      <w:pPr>
        <w:pStyle w:val="a2"/>
        <w:rPr>
          <w:rtl/>
        </w:rPr>
      </w:pPr>
      <w:r>
        <w:rPr>
          <w:rtl/>
        </w:rPr>
        <w:t>וראה שערי תשובה (לאדמו"ר האמצעי) (קיז,ד ואילך): 'למה עונשין ד' מיתות ב"ד רק על המעשה ואין עונשין על ההרהור והמחשבה כלל וכלל. הענין ידוע שהעיקר הוא המעשה בפוע"מ לפי שעיקר יניקות כוחות הטומאה הוא בבחי' סוף מעשה הבא בכלי הגוף ... אבל בעולם המחשבה שאין שם יניקה לחצונים כלל אין מבחי' הרהור עבירה נמשך להם חיות כ"כ' (עיי"ש ובדף ד,ד וש"נ, ועוד).</w:t>
      </w:r>
    </w:p>
    <w:p w14:paraId="086C2549" w14:textId="28352A9C" w:rsidR="000C1C1C" w:rsidRDefault="000C1C1C" w:rsidP="005031C0">
      <w:pPr>
        <w:pStyle w:val="a2"/>
        <w:rPr>
          <w:rtl/>
        </w:rPr>
      </w:pPr>
      <w:r>
        <w:rPr>
          <w:rtl/>
        </w:rPr>
        <w:t>ומתאים למבואר לעיל בשיטת הרמב"ם שחומרת מעשה עבירה אינו כי הוא 'עבירה חמורה' אלא כי 'נעשה' באופן חמור במעשה בפועל</w:t>
      </w:r>
      <w:r>
        <w:rPr>
          <w:rStyle w:val="FootnoteReference"/>
          <w:rtl/>
        </w:rPr>
        <w:footnoteReference w:id="48"/>
      </w:r>
      <w:r>
        <w:rPr>
          <w:rtl/>
        </w:rPr>
        <w:t>. ותן לחכם ויחכם עוד.</w:t>
      </w:r>
      <w:r w:rsidR="004B203A">
        <w:rPr>
          <w:rtl/>
        </w:rPr>
        <w:t xml:space="preserve"> </w:t>
      </w:r>
    </w:p>
    <w:p w14:paraId="119DB5B3" w14:textId="77777777" w:rsidR="004B203A" w:rsidRDefault="004B203A" w:rsidP="004B203A">
      <w:pPr>
        <w:pStyle w:val="a4"/>
        <w:rPr>
          <w:rtl/>
        </w:rPr>
      </w:pPr>
      <w:r w:rsidRPr="00552D8B">
        <w:t>g</w:t>
      </w:r>
    </w:p>
    <w:p w14:paraId="7897396C" w14:textId="77777777" w:rsidR="000C1C1C" w:rsidRPr="000C1C1C" w:rsidRDefault="000C1C1C" w:rsidP="000C1C1C">
      <w:pPr>
        <w:pStyle w:val="a0"/>
        <w:bidi w:val="0"/>
        <w:sectPr w:rsidR="000C1C1C" w:rsidRPr="000C1C1C" w:rsidSect="00E65DD5">
          <w:headerReference w:type="even" r:id="rId24"/>
          <w:headerReference w:type="default" r:id="rId25"/>
          <w:footnotePr>
            <w:numRestart w:val="eachSect"/>
          </w:footnotePr>
          <w:type w:val="continuous"/>
          <w:pgSz w:w="7920" w:h="12240"/>
          <w:pgMar w:top="-810" w:right="864" w:bottom="720" w:left="864" w:header="270" w:footer="0" w:gutter="0"/>
          <w:cols w:space="720"/>
          <w:docGrid w:linePitch="360"/>
        </w:sectPr>
      </w:pPr>
    </w:p>
    <w:p w14:paraId="2256FDE1" w14:textId="0E7443CD" w:rsidR="00C8154B" w:rsidRDefault="00C8154B" w:rsidP="00123FB7">
      <w:pPr>
        <w:pStyle w:val="12"/>
        <w:rPr>
          <w:rtl/>
        </w:rPr>
      </w:pPr>
      <w:bookmarkStart w:id="137" w:name="_Toc10779391"/>
      <w:r>
        <w:rPr>
          <w:rFonts w:hint="cs"/>
          <w:rtl/>
        </w:rPr>
        <w:t>הלכה ומנהג</w:t>
      </w:r>
      <w:bookmarkEnd w:id="137"/>
    </w:p>
    <w:p w14:paraId="00E557FE" w14:textId="377F12EB" w:rsidR="009802A7" w:rsidRDefault="00001A32" w:rsidP="00001A32">
      <w:pPr>
        <w:pStyle w:val="a"/>
        <w:bidi w:val="0"/>
        <w:rPr>
          <w:rtl/>
        </w:rPr>
      </w:pPr>
      <w:bookmarkStart w:id="138" w:name="_Toc10779392"/>
      <w:bookmarkStart w:id="139" w:name="_Toc394381829"/>
      <w:r w:rsidRPr="00001A32">
        <w:rPr>
          <w:rFonts w:hint="cs"/>
          <w:b/>
          <w:rtl/>
        </w:rPr>
        <w:t>האם מותר לקבוע נישואין לר"ח סיון</w:t>
      </w:r>
      <w:bookmarkEnd w:id="138"/>
    </w:p>
    <w:p w14:paraId="796D5BE6" w14:textId="081CE164" w:rsidR="009802A7" w:rsidRPr="00182A55" w:rsidRDefault="00841F01" w:rsidP="00300DFB">
      <w:pPr>
        <w:pStyle w:val="a0"/>
        <w:rPr>
          <w:rtl/>
        </w:rPr>
      </w:pPr>
      <w:bookmarkStart w:id="140" w:name="_Toc10779393"/>
      <w:r>
        <w:rPr>
          <w:rFonts w:hint="cs"/>
          <w:rtl/>
        </w:rPr>
        <w:t xml:space="preserve">הרב </w:t>
      </w:r>
      <w:r w:rsidR="009802A7" w:rsidRPr="00182A55">
        <w:rPr>
          <w:rtl/>
        </w:rPr>
        <w:t>ברוך אבערלאנדער</w:t>
      </w:r>
      <w:bookmarkEnd w:id="140"/>
    </w:p>
    <w:p w14:paraId="736B8256" w14:textId="77777777" w:rsidR="009802A7" w:rsidRPr="00182A55" w:rsidRDefault="009802A7" w:rsidP="009802A7">
      <w:pPr>
        <w:pStyle w:val="a1"/>
        <w:spacing w:after="0"/>
        <w:rPr>
          <w:rtl/>
          <w:lang w:val="hu-HU"/>
        </w:rPr>
      </w:pPr>
      <w:r w:rsidRPr="00182A55">
        <w:rPr>
          <w:rtl/>
          <w:lang w:val="hu-HU"/>
        </w:rPr>
        <w:t>אב"ד הבד"צ דקהילות החרדים</w:t>
      </w:r>
    </w:p>
    <w:p w14:paraId="7E740550" w14:textId="77777777" w:rsidR="009802A7" w:rsidRPr="00182A55" w:rsidRDefault="009802A7" w:rsidP="009802A7">
      <w:pPr>
        <w:pStyle w:val="a1"/>
        <w:spacing w:after="0"/>
        <w:rPr>
          <w:rtl/>
          <w:lang w:val="hu-HU"/>
        </w:rPr>
      </w:pPr>
      <w:r w:rsidRPr="00182A55">
        <w:rPr>
          <w:rtl/>
          <w:lang w:val="hu-HU"/>
        </w:rPr>
        <w:t>ושליח כ"ק אדמו"ר זי"ע</w:t>
      </w:r>
    </w:p>
    <w:p w14:paraId="43FCD9CE" w14:textId="77777777" w:rsidR="009802A7" w:rsidRPr="00182A55" w:rsidRDefault="009802A7" w:rsidP="009802A7">
      <w:pPr>
        <w:pStyle w:val="a1"/>
        <w:rPr>
          <w:rtl/>
          <w:lang w:val="hu-HU"/>
        </w:rPr>
      </w:pPr>
      <w:r w:rsidRPr="00182A55">
        <w:rPr>
          <w:rtl/>
          <w:lang w:val="hu-HU"/>
        </w:rPr>
        <w:t>בודאפעסט, הונגריה</w:t>
      </w:r>
    </w:p>
    <w:p w14:paraId="563C8488" w14:textId="3501D4E3" w:rsidR="009802A7" w:rsidRPr="00001A32" w:rsidRDefault="00001A32" w:rsidP="005031C0">
      <w:pPr>
        <w:pStyle w:val="11"/>
        <w:rPr>
          <w:rtl/>
        </w:rPr>
      </w:pPr>
      <w:r w:rsidRPr="00001A32">
        <w:rPr>
          <w:rFonts w:hint="cs"/>
          <w:rtl/>
        </w:rPr>
        <w:t>שו"ע ורמ"א: במשך ל"ג ימים של ימי ספירת העומר נוהגין שלא לישא אשה ולא להסתפר</w:t>
      </w:r>
    </w:p>
    <w:p w14:paraId="7A9A240B" w14:textId="77777777" w:rsidR="00001A32" w:rsidRDefault="00001A32" w:rsidP="005031C0">
      <w:pPr>
        <w:pStyle w:val="a2"/>
      </w:pPr>
      <w:r>
        <w:rPr>
          <w:rFonts w:hint="cs"/>
          <w:rtl/>
        </w:rPr>
        <w:t xml:space="preserve">נפסקה ההלכה בשו"ע </w:t>
      </w:r>
      <w:r>
        <w:rPr>
          <w:rFonts w:hint="cs"/>
          <w:sz w:val="20"/>
          <w:szCs w:val="20"/>
          <w:rtl/>
        </w:rPr>
        <w:t>(או"ח סי' תצג ס"א)</w:t>
      </w:r>
      <w:r>
        <w:rPr>
          <w:rFonts w:hint="cs"/>
          <w:rtl/>
        </w:rPr>
        <w:t xml:space="preserve">: "נוהגים שלא לישא אשה בין פסח לעצרת עד ל"ג לעומר, מפני שבאותו זמן מתו תלמידי רבי עקיבא... </w:t>
      </w:r>
      <w:r>
        <w:rPr>
          <w:rFonts w:hint="cs"/>
          <w:b/>
          <w:bCs/>
          <w:rtl/>
        </w:rPr>
        <w:t>הגה:</w:t>
      </w:r>
      <w:r>
        <w:rPr>
          <w:rFonts w:hint="cs"/>
          <w:rtl/>
        </w:rPr>
        <w:t xml:space="preserve"> מיהו מל"ג בעומר ואילך הכל שרי". </w:t>
      </w:r>
    </w:p>
    <w:p w14:paraId="0665B7BB" w14:textId="77777777" w:rsidR="00001A32" w:rsidRDefault="00001A32" w:rsidP="005031C0">
      <w:pPr>
        <w:pStyle w:val="a2"/>
        <w:rPr>
          <w:rtl/>
        </w:rPr>
      </w:pPr>
      <w:r>
        <w:rPr>
          <w:rFonts w:hint="cs"/>
          <w:rtl/>
        </w:rPr>
        <w:t xml:space="preserve">עוד מבואר שם </w:t>
      </w:r>
      <w:r>
        <w:rPr>
          <w:rFonts w:hint="cs"/>
          <w:sz w:val="20"/>
          <w:szCs w:val="20"/>
          <w:rtl/>
        </w:rPr>
        <w:t>(ס"ב)</w:t>
      </w:r>
      <w:r>
        <w:rPr>
          <w:rFonts w:hint="cs"/>
          <w:rtl/>
        </w:rPr>
        <w:t xml:space="preserve">: "נוהגים שלא להסתפר עד ל"ג לעומר, שאומרים שאז פסקו מלמות, ואין להסתפר עד יום ל"ד בבקר... </w:t>
      </w:r>
      <w:r>
        <w:rPr>
          <w:rFonts w:hint="cs"/>
          <w:b/>
          <w:bCs/>
          <w:rtl/>
        </w:rPr>
        <w:t>הגה:</w:t>
      </w:r>
      <w:r>
        <w:rPr>
          <w:rFonts w:hint="cs"/>
          <w:rtl/>
        </w:rPr>
        <w:t xml:space="preserve"> ובמדינות אלו אין נוהגין כדבריו, אלא מסתפרין ביום ל"ג ומרבים בו קצת שמחה... ואין להסתפר עד ל"ג בעצמו ולא מבערב...".</w:t>
      </w:r>
    </w:p>
    <w:p w14:paraId="07462C9F" w14:textId="77777777" w:rsidR="00001A32" w:rsidRDefault="00001A32" w:rsidP="005031C0">
      <w:pPr>
        <w:pStyle w:val="a2"/>
        <w:rPr>
          <w:rtl/>
        </w:rPr>
      </w:pPr>
      <w:r>
        <w:rPr>
          <w:rFonts w:hint="cs"/>
          <w:rtl/>
        </w:rPr>
        <w:t xml:space="preserve">והוסיף לבאר בזה בשו"ע שם </w:t>
      </w:r>
      <w:r>
        <w:rPr>
          <w:rFonts w:hint="cs"/>
          <w:sz w:val="20"/>
          <w:szCs w:val="20"/>
          <w:rtl/>
        </w:rPr>
        <w:t>(ס"ג)</w:t>
      </w:r>
      <w:r>
        <w:rPr>
          <w:rFonts w:hint="cs"/>
          <w:rtl/>
        </w:rPr>
        <w:t xml:space="preserve">: "יש נוהגים להסתפר בראש חדש אייר, וטעות הוא בידם. </w:t>
      </w:r>
      <w:r>
        <w:rPr>
          <w:rFonts w:hint="cs"/>
          <w:b/>
          <w:bCs/>
          <w:rtl/>
        </w:rPr>
        <w:t xml:space="preserve">הגה: </w:t>
      </w:r>
      <w:r>
        <w:rPr>
          <w:rFonts w:hint="cs"/>
          <w:rtl/>
        </w:rPr>
        <w:t>מיהו בהרבה מקומות נוהגים להסתפר עד ראש חדש אייר, ואותן לא יספרו מל"ג בעומר ואילך, אעפ"י שמותר להסתפר בל"ג בעומר בעצמו. ואותן מקומות שנוהגין להסתפר מל"ג בעומר ואילך, לא יסתפרו כלל אחר פסח עד ל"ג בעומר...".</w:t>
      </w:r>
    </w:p>
    <w:p w14:paraId="3B6133B0" w14:textId="77777777" w:rsidR="00001A32" w:rsidRDefault="00001A32" w:rsidP="005031C0">
      <w:pPr>
        <w:pStyle w:val="11"/>
        <w:bidi/>
        <w:rPr>
          <w:rtl/>
        </w:rPr>
      </w:pPr>
      <w:r>
        <w:rPr>
          <w:rFonts w:hint="cs"/>
          <w:rtl/>
        </w:rPr>
        <w:t>אדה"ז מפרט את ג' המנהגים השונים של ימי האבילות</w:t>
      </w:r>
    </w:p>
    <w:p w14:paraId="1B08B491" w14:textId="77777777" w:rsidR="00001A32" w:rsidRDefault="00001A32" w:rsidP="005031C0">
      <w:pPr>
        <w:pStyle w:val="a2"/>
        <w:rPr>
          <w:rtl/>
        </w:rPr>
      </w:pPr>
      <w:r>
        <w:rPr>
          <w:rFonts w:hint="cs"/>
          <w:rtl/>
        </w:rPr>
        <w:t xml:space="preserve">אדה"ז בשו"ע שם </w:t>
      </w:r>
      <w:r>
        <w:rPr>
          <w:rFonts w:hint="cs"/>
          <w:sz w:val="20"/>
          <w:szCs w:val="20"/>
          <w:rtl/>
        </w:rPr>
        <w:t xml:space="preserve">(ס"א) </w:t>
      </w:r>
      <w:r>
        <w:rPr>
          <w:rFonts w:hint="cs"/>
          <w:rtl/>
        </w:rPr>
        <w:t>כתב: "נוהגין שלא לישא אשה ושלא להסתפר בין פסח לעצרת שמתאבלין על כ"ד אלפים מתלמידי רבי עקיבא שמתו בימים הללו" – הנה פשטות דבריו משמע שנהגו מנהגי האבילות כל הימים שבין פסח לעצרת. ובפרט שלשונו מיוסד על לשון המחבר בשו"ע, אמנם השמיט את המלים "עד ל"ג בעומר".</w:t>
      </w:r>
    </w:p>
    <w:p w14:paraId="3803D90C" w14:textId="77777777" w:rsidR="00001A32" w:rsidRDefault="00001A32" w:rsidP="005031C0">
      <w:pPr>
        <w:pStyle w:val="a2"/>
        <w:rPr>
          <w:rtl/>
        </w:rPr>
      </w:pPr>
      <w:r>
        <w:rPr>
          <w:rFonts w:hint="cs"/>
          <w:rtl/>
        </w:rPr>
        <w:t xml:space="preserve">אמנם בהמשך דבריו שם </w:t>
      </w:r>
      <w:r>
        <w:rPr>
          <w:rFonts w:hint="cs"/>
          <w:sz w:val="20"/>
          <w:szCs w:val="20"/>
          <w:rtl/>
        </w:rPr>
        <w:t xml:space="preserve">(ס"ה-ו) </w:t>
      </w:r>
      <w:r>
        <w:rPr>
          <w:rFonts w:hint="cs"/>
          <w:rtl/>
        </w:rPr>
        <w:t>פירט את שלושת המנהגים השונים של אופן ספירת הל"ג ימי האבילות. וצ"ל שגם בתחילת דבריו התכוון לומר שנוהגים ימי אבילות רק במשך ל"ג ימים, אבל היה צריך להשמיט את ה"...עד ל"ג בעומר", כיון שזה מתאים רק לפי המנהג הראשון. ועצ"ע שסתם לכתוב שימי האבילות הם "בין פסח לעצרת" בלי לרמז שהכוונה רק לל"ג יום מתוך מ"ט ימי הספירה.</w:t>
      </w:r>
    </w:p>
    <w:p w14:paraId="06AA67F2" w14:textId="77777777" w:rsidR="00001A32" w:rsidRDefault="00001A32" w:rsidP="005031C0">
      <w:pPr>
        <w:pStyle w:val="a2"/>
        <w:rPr>
          <w:rtl/>
        </w:rPr>
      </w:pPr>
      <w:r>
        <w:rPr>
          <w:rFonts w:hint="cs"/>
          <w:rtl/>
        </w:rPr>
        <w:t xml:space="preserve">ואלו דברי אדה"ז בפירוט המנהגים השונים: </w:t>
      </w:r>
    </w:p>
    <w:p w14:paraId="5262666F" w14:textId="77777777" w:rsidR="00001A32" w:rsidRDefault="00001A32" w:rsidP="005031C0">
      <w:pPr>
        <w:pStyle w:val="a2"/>
        <w:rPr>
          <w:rtl/>
        </w:rPr>
      </w:pPr>
      <w:r>
        <w:rPr>
          <w:rFonts w:hint="cs"/>
          <w:b/>
          <w:bCs/>
          <w:rtl/>
        </w:rPr>
        <w:t>(א) מיום א' עד ל"ג בעומר:</w:t>
      </w:r>
      <w:r>
        <w:rPr>
          <w:rFonts w:hint="cs"/>
          <w:rtl/>
        </w:rPr>
        <w:t xml:space="preserve"> "ל"ג ימים – יש אומרים שהם מתחילין מיום ראשון של ספירת העומר ומסיימין בל"ג בעומר... ומותר לו להסתפר בל"ג לאחר שעברו משהו מהיום ולישא בו אשה, וכן מל"ג ואילך... ומכל מקום אפילו בל"ג עצמו יזהר שלא להסתפר קודם אור היום... </w:t>
      </w:r>
    </w:p>
    <w:p w14:paraId="2400A105" w14:textId="77777777" w:rsidR="00001A32" w:rsidRDefault="00001A32" w:rsidP="005031C0">
      <w:pPr>
        <w:pStyle w:val="a2"/>
        <w:rPr>
          <w:rtl/>
        </w:rPr>
      </w:pPr>
      <w:r>
        <w:rPr>
          <w:rFonts w:hint="cs"/>
          <w:b/>
          <w:bCs/>
          <w:rtl/>
        </w:rPr>
        <w:t xml:space="preserve">(ב) מב' אייר עד ערב שבועות: </w:t>
      </w:r>
      <w:r>
        <w:rPr>
          <w:rFonts w:hint="cs"/>
          <w:rtl/>
        </w:rPr>
        <w:t xml:space="preserve">ויש אומרים של"ג ימים אלו מתחילין מיום ב' לחודש אייר ומסיימין בערב שבועות, ואע"פ שמותר להסתפר ולישא בל"ג בעומר... </w:t>
      </w:r>
    </w:p>
    <w:p w14:paraId="497C3281" w14:textId="39D90524" w:rsidR="00001A32" w:rsidRPr="00001A32" w:rsidRDefault="00001A32" w:rsidP="005031C0">
      <w:pPr>
        <w:pStyle w:val="a2"/>
        <w:rPr>
          <w:rtl/>
        </w:rPr>
      </w:pPr>
      <w:r>
        <w:rPr>
          <w:rFonts w:hint="cs"/>
          <w:b/>
          <w:bCs/>
          <w:rtl/>
        </w:rPr>
        <w:t xml:space="preserve">(ג) מאדר"ח אייר ועד יום ראשון של ימי ההגבלה: </w:t>
      </w:r>
      <w:r>
        <w:rPr>
          <w:rFonts w:hint="cs"/>
          <w:rtl/>
        </w:rPr>
        <w:t>ועל פי דבריהם יש נוהגין להסתפר ולישא בכל שלשה ימי הגבלה, אלא שהם אין מסתפרין ונושאין בר"ח אייר אלא עד ר"ח בלבד ולא עד בכלל, כדי שיהיו נוהגין אבילות ל"ג ימים שהן מתחילין בר"ח אייר ומסיימין ביום ראשון של ההגבלה ומקצת אותו יום האחרון הוא ככולו ולכן מסתפרין ונושאין משהאיר יום ראשון של הגבלה ואילך".</w:t>
      </w:r>
    </w:p>
    <w:p w14:paraId="3CAA4C44" w14:textId="77777777" w:rsidR="00001A32" w:rsidRDefault="00001A32" w:rsidP="005031C0">
      <w:pPr>
        <w:pStyle w:val="11"/>
        <w:bidi/>
        <w:rPr>
          <w:rtl/>
        </w:rPr>
      </w:pPr>
      <w:r>
        <w:rPr>
          <w:rFonts w:hint="cs"/>
          <w:rtl/>
        </w:rPr>
        <w:t>אדה"ז מורה שמותר להחמיר "שינהג איסור מפסח ועד ערב שבועות, או עד יום ראשון של הגבלה"</w:t>
      </w:r>
    </w:p>
    <w:p w14:paraId="6C3C9887" w14:textId="77777777" w:rsidR="00001A32" w:rsidRDefault="00001A32" w:rsidP="005031C0">
      <w:pPr>
        <w:pStyle w:val="a2"/>
        <w:rPr>
          <w:rtl/>
        </w:rPr>
      </w:pPr>
      <w:r>
        <w:rPr>
          <w:rFonts w:hint="cs"/>
          <w:rtl/>
        </w:rPr>
        <w:t xml:space="preserve">ושוב מוסיף אדה"ז לומר </w:t>
      </w:r>
      <w:r>
        <w:rPr>
          <w:rFonts w:hint="cs"/>
          <w:sz w:val="20"/>
          <w:szCs w:val="20"/>
          <w:rtl/>
        </w:rPr>
        <w:t>(ס"ז)</w:t>
      </w:r>
      <w:r>
        <w:rPr>
          <w:rFonts w:hint="cs"/>
          <w:rtl/>
        </w:rPr>
        <w:t>: "אם יש לו ספק במנהג המקום אינו יכול לתפוס קולי המנהגים... אבל יכול לתפוס חומרי המנהגים, דהיינו שינהג איסור מפסח ועד ערב שבועות, או עד יום ראשון של הגבלה, חוץ מל"ג בעומר. ואף שנוהג ב' חומרות שסותרות זו את זו, אינו ככסיל ההולך בחושך, כיון שעשה כן מחמת הספק שנסתפק לו איזה מנהג הוא עיקר. ומכל מקום אין צריך לעשות כן, אלא יכול לתפוס איזה מנהג שירצה...".</w:t>
      </w:r>
    </w:p>
    <w:p w14:paraId="03AD9589" w14:textId="776386DE" w:rsidR="00001A32" w:rsidRPr="00001A32" w:rsidRDefault="00001A32" w:rsidP="005031C0">
      <w:pPr>
        <w:pStyle w:val="a2"/>
        <w:rPr>
          <w:rtl/>
        </w:rPr>
      </w:pPr>
      <w:r>
        <w:rPr>
          <w:rFonts w:hint="cs"/>
          <w:rtl/>
        </w:rPr>
        <w:t>ואולי י"ל שלכן סתם אדה"ז בתחילת דבריו ש"נוהגין שלא לישא אשה ושלא להסתפר בין פסח לעצרת", שבזה גילה דעתו שההנהגה הרצויה היא להחמיר ולנהוג מנהגי אבילות כל מ"ט הימים שבין פסח לעצרת.</w:t>
      </w:r>
    </w:p>
    <w:p w14:paraId="354E5E58" w14:textId="77777777" w:rsidR="00001A32" w:rsidRDefault="00001A32" w:rsidP="005031C0">
      <w:pPr>
        <w:pStyle w:val="11"/>
        <w:bidi/>
        <w:rPr>
          <w:rtl/>
        </w:rPr>
      </w:pPr>
      <w:r>
        <w:rPr>
          <w:rFonts w:hint="cs"/>
          <w:rtl/>
        </w:rPr>
        <w:t>מנהג העולם להקל לישא בג' ימי הגבלה ואף מר"ח סיון</w:t>
      </w:r>
    </w:p>
    <w:p w14:paraId="1A862AF1" w14:textId="77777777" w:rsidR="00001A32" w:rsidRDefault="00001A32" w:rsidP="005031C0">
      <w:pPr>
        <w:pStyle w:val="a2"/>
        <w:rPr>
          <w:rtl/>
        </w:rPr>
      </w:pPr>
      <w:r>
        <w:rPr>
          <w:rFonts w:hint="cs"/>
          <w:rtl/>
        </w:rPr>
        <w:t>לפי המנהג הא' הנ"ל אין מנהגי אבילות כבר מל"ג בעומר ואילך, ולפי המנהג הג' עכ"פ נפסקים מנהגי האבילות בכל שלשה ימי ההגבלה.</w:t>
      </w:r>
    </w:p>
    <w:p w14:paraId="282A1247" w14:textId="77777777" w:rsidR="00001A32" w:rsidRDefault="00001A32" w:rsidP="005031C0">
      <w:pPr>
        <w:pStyle w:val="a2"/>
        <w:rPr>
          <w:rtl/>
        </w:rPr>
      </w:pPr>
      <w:r>
        <w:rPr>
          <w:rFonts w:hint="cs"/>
          <w:rtl/>
        </w:rPr>
        <w:t>אבל לפועל ישנם הרבה פוסקים שמתירים לישא אשה כבר מר"ח סיון ואילך.</w:t>
      </w:r>
    </w:p>
    <w:p w14:paraId="710C0681" w14:textId="77777777" w:rsidR="00001A32" w:rsidRDefault="00001A32" w:rsidP="005031C0">
      <w:pPr>
        <w:pStyle w:val="a2"/>
        <w:rPr>
          <w:rtl/>
        </w:rPr>
      </w:pPr>
      <w:r>
        <w:rPr>
          <w:rFonts w:hint="cs"/>
          <w:rtl/>
        </w:rPr>
        <w:t xml:space="preserve">ואעתיק בזה מה שכתב ב'נטעי גבריאל' </w:t>
      </w:r>
      <w:r>
        <w:rPr>
          <w:rFonts w:hint="cs"/>
          <w:sz w:val="20"/>
          <w:szCs w:val="20"/>
          <w:rtl/>
        </w:rPr>
        <w:t>(פסח ח"ג פמ"ח ס"ז)</w:t>
      </w:r>
      <w:r>
        <w:rPr>
          <w:rFonts w:hint="cs"/>
          <w:rtl/>
        </w:rPr>
        <w:t>: "למעשה נתקבל המנהג לאסור נשואין מפסח עד ל"ג בעומר, ואח"כ עד ר"ח סיון, ולהתיר לעשות נשואין בר"ח סיון, וכן ביום ב' סיון. ושלשת ימי הגבלה קיל יותר...".</w:t>
      </w:r>
    </w:p>
    <w:p w14:paraId="75628576" w14:textId="77777777" w:rsidR="00001A32" w:rsidRDefault="00001A32" w:rsidP="005031C0">
      <w:pPr>
        <w:pStyle w:val="a2"/>
        <w:rPr>
          <w:rtl/>
        </w:rPr>
      </w:pPr>
      <w:r>
        <w:rPr>
          <w:rFonts w:hint="cs"/>
          <w:rtl/>
        </w:rPr>
        <w:t xml:space="preserve">ובשוה"ג </w:t>
      </w:r>
      <w:r>
        <w:rPr>
          <w:rFonts w:hint="cs"/>
          <w:sz w:val="20"/>
          <w:szCs w:val="20"/>
          <w:rtl/>
        </w:rPr>
        <w:t>(הערה יב)</w:t>
      </w:r>
      <w:r>
        <w:rPr>
          <w:rFonts w:hint="cs"/>
          <w:rtl/>
        </w:rPr>
        <w:t xml:space="preserve"> ציין למקורות שמתירים לישא בר"ח סיון: "כ"כ לקט יושר עמוד צ"ח שמנהג אושטרייך לעשות חתונות אחר ר"ח סיון [מיד]. וכ"כ דה"ח וא"א תנינא. ומקורו ממג"א סי' תקע"ג סק"א שכתב שחתן מתענה מר"ח סיון עד שבועות, מוכח בפשטות דימים אלו מותרים בנשואין. וכ"כ קיצור שו"ע בלחם הפנים סי' ק"כ דבאמת אחר ל"ג בעומר לא מתו תלמידי רע"ק, רק מנהג אבילות כמ"ש הטו"ז, ולא החמירו רק עד ר"ח סיון. ובשו"ת מלמד להועיל סי' קי"[ג אות כא] כתב המנהג לעשות נשואין מר"ח סיון עד שבועות. וראה גם בשו"ת זכרון יהודה ח"א סי' קנ"א שמנהג להקל לעשות נשואין עד ר"ח אייר, לכן יש להחמיר עד ג' ימי הגבלה. וא"כ במקום שמחמירין שלא לעשות נשואין עד ר"ח אייר, שפיר יש להקל לעשות נשואין מר"ח סיון, כדעת הדה"ח וקשו"ע. וכ"כ הגאון בעל פרי השדה בתשובה הנדפס בספר שירי מנחה סי' י"ב. וכן נתפשט המנהג בזמננו. וכ"כ בספר ארץ ישראל (טוק[צ]ינסקי) סי' י"ח אות ב' שכן המנהג... וכ"כ שו"ת בית שערים או"ח סי' רל"ג דבר"ח סיון מותר לכו"ע. וכ"כ תוספות חיים שעל חיי"א כלל קל"א סקי"ד מנהגינו שלא לישא כי אם בר"ח אייר ור"ח סיון וג' ימי הגבלה. וכ"כ שו"ת אוריין תליתאי סי' ק"ט, שו"ת דרכי שלום לייטער סי' נ"ב [אות ה], שו"ת באר חיים מרדכי ח"ב סי' ט"ז, שו"ת אגרות משה ח"א או"ח סי' קנ"ט ושו"ת בית אבי ח"א סי' נ"ט. </w:t>
      </w:r>
    </w:p>
    <w:p w14:paraId="5FA6F0C8" w14:textId="77777777" w:rsidR="00001A32" w:rsidRDefault="00001A32" w:rsidP="005031C0">
      <w:pPr>
        <w:pStyle w:val="a2"/>
        <w:rPr>
          <w:rtl/>
        </w:rPr>
      </w:pPr>
      <w:r>
        <w:rPr>
          <w:rFonts w:hint="cs"/>
          <w:rtl/>
        </w:rPr>
        <w:t>וכ"כ במנהגי ביהכ"נ הגדול בק"ק אוסטרא (ונדפס במחזור הגדולות סוכות) אות כ"ו וז"ל עושיו חופות בשני הימים של ר"ח אייר וגם בל"ג בעומר וגם מר"ח סיון ואילך עכ"ל. והעיר הגאון האדר"ת דלכאורה הוא תרתי דסתרי, כמ"ש בשו"ת ח"ס או"ח סי' קמ"ב. ואולי מפני שכל עיקרו אינו אלא מנהג, ראו רבותינו ז"ל להקל שנושאין בכדי לקיים מצות פו"ר, ואין להחמיר כלל. ואם משום דלא מסמנא מילתא, מאחר שהמה כבר נהגו כן, יהא למזל טוב ולברכה ע"כ. וכ"כ שו"ת מגידות סי' ע"ז. וכ"כ בספר דרכי נועם (להרב מנחם גאטטליעב – האננאפער תרנ"ח) פרק ל' שכן המנהג במקומותינו. וכ"כ במחזור מעגלי צדק שמנהג רוב מקומות להתחיל איסור גילוח מר"ח אייר, וביום ל"ג בעומר מסתפרין, וכן מר"ח סיון רובם מסתפרין עכ"ל. וכן סיפר מו"ר מפאפא זצ"ל שאביו נסע פעם לחתונת תלמידו בר"ח סיון...".</w:t>
      </w:r>
    </w:p>
    <w:p w14:paraId="4255632F" w14:textId="77777777" w:rsidR="00001A32" w:rsidRDefault="00001A32" w:rsidP="005031C0">
      <w:pPr>
        <w:pStyle w:val="11"/>
        <w:bidi/>
        <w:rPr>
          <w:rtl/>
        </w:rPr>
      </w:pPr>
      <w:r>
        <w:rPr>
          <w:rFonts w:hint="cs"/>
          <w:rtl/>
        </w:rPr>
        <w:t>אדמו"ר מוהרש"ב הקפיד שלא יגלחו בג' ימי ההגבלה</w:t>
      </w:r>
    </w:p>
    <w:p w14:paraId="60CACC7A" w14:textId="77777777" w:rsidR="00001A32" w:rsidRDefault="00001A32" w:rsidP="005031C0">
      <w:pPr>
        <w:pStyle w:val="a2"/>
        <w:rPr>
          <w:rtl/>
        </w:rPr>
      </w:pPr>
      <w:r>
        <w:rPr>
          <w:rFonts w:hint="cs"/>
          <w:rtl/>
        </w:rPr>
        <w:t xml:space="preserve">ב'היום יום' </w:t>
      </w:r>
      <w:r>
        <w:rPr>
          <w:rFonts w:hint="cs"/>
          <w:sz w:val="20"/>
          <w:szCs w:val="20"/>
          <w:rtl/>
        </w:rPr>
        <w:t xml:space="preserve">(ג' סיון) </w:t>
      </w:r>
      <w:r>
        <w:rPr>
          <w:rFonts w:hint="cs"/>
          <w:rtl/>
        </w:rPr>
        <w:t xml:space="preserve">וב'ספר המנהגים – חב"ד' </w:t>
      </w:r>
      <w:r>
        <w:rPr>
          <w:rFonts w:hint="cs"/>
          <w:sz w:val="20"/>
          <w:szCs w:val="20"/>
          <w:rtl/>
        </w:rPr>
        <w:t xml:space="preserve">(עמ' 44) </w:t>
      </w:r>
      <w:r>
        <w:rPr>
          <w:rFonts w:hint="cs"/>
          <w:rtl/>
        </w:rPr>
        <w:t>מסופר: "כשהסתפרו בימי הגבלה, קודם ערב חג השבועות, לא היתה רוח אאמו"ר נוחה מזה".</w:t>
      </w:r>
    </w:p>
    <w:p w14:paraId="5F134C52" w14:textId="77777777" w:rsidR="00001A32" w:rsidRDefault="00001A32" w:rsidP="005031C0">
      <w:pPr>
        <w:pStyle w:val="a2"/>
        <w:rPr>
          <w:rtl/>
        </w:rPr>
      </w:pPr>
      <w:r>
        <w:rPr>
          <w:rFonts w:hint="cs"/>
          <w:rtl/>
        </w:rPr>
        <w:t xml:space="preserve">וביאר הרש"ב לוין ב'שיעורי הלכה למעשה' </w:t>
      </w:r>
      <w:r>
        <w:rPr>
          <w:rFonts w:hint="cs"/>
          <w:sz w:val="20"/>
          <w:szCs w:val="20"/>
          <w:rtl/>
        </w:rPr>
        <w:t>(או"ח סוף סי' סה)</w:t>
      </w:r>
      <w:r>
        <w:rPr>
          <w:rFonts w:hint="cs"/>
          <w:rtl/>
        </w:rPr>
        <w:t xml:space="preserve">: "למעשה נוטה דעת כ"ק אדמו"ר מוהרש"ב נ"ע כדעה הא' שאין להסתפר אלא בערב חג השבועות, שבו מסתיימים ל"ג הימים". ועד"ז כתב רש"י פרידמן ב'בירורי מנהגים – מועדים' </w:t>
      </w:r>
      <w:r>
        <w:rPr>
          <w:rFonts w:hint="cs"/>
          <w:sz w:val="20"/>
          <w:szCs w:val="20"/>
          <w:rtl/>
        </w:rPr>
        <w:t>(עמ' 74)</w:t>
      </w:r>
      <w:r>
        <w:rPr>
          <w:rFonts w:hint="cs"/>
          <w:rtl/>
        </w:rPr>
        <w:t xml:space="preserve">: "...ועל זה כתב ב'היום יום'... להחמיר (בשיטה זו) כאלו שלא מסתפרים עד ערב חג השבועות, שמונים מב' אייר, ואם כן הל"ג ימים מסתיימים בערב חג השבועות ביום ומקצת היום ככולו". ועד"ז כתבו גם ב'שלחן מנחם' </w:t>
      </w:r>
      <w:r>
        <w:rPr>
          <w:rFonts w:hint="cs"/>
          <w:sz w:val="20"/>
          <w:szCs w:val="20"/>
          <w:rtl/>
        </w:rPr>
        <w:t>(ח"ו עמ' קנו הערה כה)</w:t>
      </w:r>
      <w:r>
        <w:rPr>
          <w:rFonts w:hint="cs"/>
          <w:rtl/>
        </w:rPr>
        <w:t>.</w:t>
      </w:r>
    </w:p>
    <w:p w14:paraId="4867CD66" w14:textId="2FC62338" w:rsidR="00001A32" w:rsidRPr="00001A32" w:rsidRDefault="00001A32" w:rsidP="005031C0">
      <w:pPr>
        <w:pStyle w:val="a2"/>
        <w:rPr>
          <w:rtl/>
        </w:rPr>
      </w:pPr>
      <w:r>
        <w:rPr>
          <w:rFonts w:hint="cs"/>
          <w:rtl/>
        </w:rPr>
        <w:t>ועפ"ז יוצא שאחרי שמפשטות ההלכה יוצא שאיסור תספורת ואיסור נישואין דינם שוה, אז מכיון שאדמו"ר מוהרש"ב הכריע להחמיר בתספורת עד לערב חג השבועות, מעתה גם איסור נישואין ישנו עד ערב חג השבועות ממש.</w:t>
      </w:r>
    </w:p>
    <w:p w14:paraId="513FB0BA" w14:textId="77777777" w:rsidR="00001A32" w:rsidRDefault="00001A32" w:rsidP="005031C0">
      <w:pPr>
        <w:pStyle w:val="11"/>
        <w:bidi/>
        <w:rPr>
          <w:rtl/>
        </w:rPr>
      </w:pPr>
      <w:r>
        <w:rPr>
          <w:rFonts w:hint="cs"/>
          <w:rtl/>
        </w:rPr>
        <w:t>איסור התספורת ע"פ הקבלה אינו שייך לאבילות</w:t>
      </w:r>
    </w:p>
    <w:p w14:paraId="136BA4EB" w14:textId="77777777" w:rsidR="00001A32" w:rsidRDefault="00001A32" w:rsidP="005031C0">
      <w:pPr>
        <w:pStyle w:val="a2"/>
        <w:rPr>
          <w:rtl/>
        </w:rPr>
      </w:pPr>
      <w:r>
        <w:rPr>
          <w:rFonts w:hint="cs"/>
          <w:rtl/>
        </w:rPr>
        <w:t xml:space="preserve">אמנם כל זה אינו, כי בפשטות הקפדתו של אדמו"ר מוהרש"ב אינו מצד ההלכה, אלא מצד הקבלה. וכפי שהביא ב'שערי תשובה' שם </w:t>
      </w:r>
      <w:r>
        <w:rPr>
          <w:rFonts w:hint="cs"/>
          <w:sz w:val="20"/>
          <w:szCs w:val="20"/>
          <w:rtl/>
        </w:rPr>
        <w:t>(סק"ח)</w:t>
      </w:r>
      <w:r>
        <w:rPr>
          <w:rFonts w:hint="cs"/>
          <w:rtl/>
        </w:rPr>
        <w:t xml:space="preserve">: "ובשם האר"י ז"ל כתבו שלא להסתפר כלל עד ערב חג השבועות". </w:t>
      </w:r>
    </w:p>
    <w:p w14:paraId="23A27A94" w14:textId="77777777" w:rsidR="00001A32" w:rsidRDefault="00001A32" w:rsidP="005031C0">
      <w:pPr>
        <w:pStyle w:val="a2"/>
        <w:rPr>
          <w:rtl/>
        </w:rPr>
      </w:pPr>
      <w:r>
        <w:rPr>
          <w:rFonts w:hint="cs"/>
          <w:rtl/>
        </w:rPr>
        <w:t xml:space="preserve">ומקורו ב'שער הכונות' </w:t>
      </w:r>
      <w:r>
        <w:rPr>
          <w:rFonts w:hint="cs"/>
          <w:sz w:val="20"/>
          <w:szCs w:val="20"/>
          <w:rtl/>
        </w:rPr>
        <w:t>(ענין ספירת העומר דרוש יב)</w:t>
      </w:r>
      <w:r>
        <w:rPr>
          <w:rFonts w:hint="cs"/>
          <w:rtl/>
        </w:rPr>
        <w:t xml:space="preserve">: "ענין הגילוח. במ"ט ימים אלו לא היה מורי ז"ל מגלח ראשו, אלא בערב פסח ובערב חג השבועות, ולא היה מגלח לא ביום ר"ח אייר ולא ביום ל"ג בעומר בשום אופן". וב'פרי עץ חיים' </w:t>
      </w:r>
      <w:r>
        <w:rPr>
          <w:rFonts w:hint="cs"/>
          <w:sz w:val="20"/>
          <w:szCs w:val="20"/>
          <w:rtl/>
        </w:rPr>
        <w:t xml:space="preserve">(שער ספירת העומר פ"ז) </w:t>
      </w:r>
      <w:r>
        <w:rPr>
          <w:rFonts w:hint="cs"/>
          <w:rtl/>
        </w:rPr>
        <w:t>כתב: "מורי זללה"ה לא היה מסתפר מערב פסח עד ערב שבועות כלל ועיקר, לא בר"ח ולא בל"ג בעומר. ואמר לי הטעם שלא לגלח בימים אלו, כי כבר ידעת כי יש תיקון א' בגולגלתא, והוא נקרא עמר נקי, ויש תיקון הב' הנקרא טלא דבדולחא". ובהגהה שם הוסיף לבאר: "כי בימים אלו מתעוררין אז גולגלתא דא"א עמר נקי, שהם נ"ה דרדל"א, שהם שערות א"א".</w:t>
      </w:r>
    </w:p>
    <w:p w14:paraId="2B4543E1" w14:textId="77777777" w:rsidR="00001A32" w:rsidRDefault="00001A32" w:rsidP="005031C0">
      <w:pPr>
        <w:pStyle w:val="a2"/>
        <w:rPr>
          <w:rtl/>
        </w:rPr>
      </w:pPr>
      <w:r>
        <w:rPr>
          <w:rFonts w:hint="cs"/>
          <w:rtl/>
        </w:rPr>
        <w:t xml:space="preserve">וכ"ז אינו שייך אלא לגבי איסור התספורת, וכפי שכתב בהדיא בהגהת צמח שם: "...שאין אנו נוהגין אבילות אלא שלא לגלח השערות הם דינין... דהיינו שהדיבור וחשבון העומר הוא בשערות הגלגלת...". וכן כתב החיד"א </w:t>
      </w:r>
      <w:r>
        <w:rPr>
          <w:rFonts w:hint="cs"/>
          <w:sz w:val="20"/>
          <w:szCs w:val="20"/>
          <w:rtl/>
        </w:rPr>
        <w:t>('מורה באצבע' אות רכא)</w:t>
      </w:r>
      <w:r>
        <w:rPr>
          <w:rFonts w:hint="cs"/>
          <w:rtl/>
        </w:rPr>
        <w:t xml:space="preserve">: "מנהג שלא לגלח בימי העומר. ולפי דעת רבינו האר"י זצ"ל אינו מטעם אבלות כאשר כתבו הפוסקים, רק יש סוד בדבר". וכן כתב בשו"ת 'מנחת אלעזר' </w:t>
      </w:r>
      <w:r>
        <w:rPr>
          <w:rFonts w:hint="cs"/>
          <w:sz w:val="20"/>
          <w:szCs w:val="20"/>
          <w:rtl/>
        </w:rPr>
        <w:t>(ח"ד סי' ס)</w:t>
      </w:r>
      <w:r>
        <w:rPr>
          <w:rFonts w:hint="cs"/>
          <w:rtl/>
        </w:rPr>
        <w:t>: "דבודאי הימים האלו הם ימים מסוגלים לטובת ישראל... רק לענין התספורת אין לעשות עפ"י האריז"ל גם בל"ג בעומר, בסוד השערות שלא נמתק בזה עד חג השבועות... אבל לענין שאר דברים אין נוהגים אבילות עפ"י האריז"ל בימי ספה"ע...".</w:t>
      </w:r>
    </w:p>
    <w:p w14:paraId="1B49C67D" w14:textId="77777777" w:rsidR="00001A32" w:rsidRDefault="00001A32" w:rsidP="005031C0">
      <w:pPr>
        <w:pStyle w:val="a2"/>
        <w:rPr>
          <w:rtl/>
        </w:rPr>
      </w:pPr>
      <w:r>
        <w:rPr>
          <w:rFonts w:hint="cs"/>
          <w:rtl/>
        </w:rPr>
        <w:t xml:space="preserve">וכן כתב ה'צמח צדק' </w:t>
      </w:r>
      <w:r>
        <w:rPr>
          <w:rFonts w:hint="cs"/>
          <w:sz w:val="20"/>
          <w:szCs w:val="20"/>
          <w:rtl/>
        </w:rPr>
        <w:t>('אור התורה' ויקרא כרך ד עמ' א'נב)</w:t>
      </w:r>
      <w:r>
        <w:rPr>
          <w:rFonts w:hint="cs"/>
          <w:rtl/>
        </w:rPr>
        <w:t xml:space="preserve">: "...אלא שאין מגלחין עד ערב שבועות, שא"א להעביר המותרות עד שמתחלה יתבררו ויתפרדו להיות בפ"ע כו'...". וב'ספר המאמרים תרכ"ט' </w:t>
      </w:r>
      <w:r>
        <w:rPr>
          <w:rFonts w:hint="cs"/>
          <w:sz w:val="20"/>
          <w:szCs w:val="20"/>
          <w:rtl/>
        </w:rPr>
        <w:t>(מהדורת תשנ"ב עמ' קעז)</w:t>
      </w:r>
      <w:r>
        <w:rPr>
          <w:rFonts w:hint="cs"/>
          <w:rtl/>
        </w:rPr>
        <w:t xml:space="preserve"> הוסיף לבאר: "ויש מגלחין בל"ג בעומר... מיהו ע"פ הקבלה אין לגלח עד ערב שבועות כו'...". ומובא גם ב'אגרות קודש' אדמו"ר זי"ע </w:t>
      </w:r>
      <w:r>
        <w:rPr>
          <w:rFonts w:hint="cs"/>
          <w:sz w:val="20"/>
          <w:szCs w:val="20"/>
          <w:rtl/>
        </w:rPr>
        <w:t>(חלק ט עמ' נח)</w:t>
      </w:r>
      <w:r>
        <w:rPr>
          <w:rFonts w:hint="cs"/>
          <w:rtl/>
        </w:rPr>
        <w:t xml:space="preserve">: "...המובא בכתבי האריז"ל ובפע"ח וכו' על אודות השייכות דנטילת שערות דוקא עם ימי הספירה...". וראה גם 'קובץ רז"ש' </w:t>
      </w:r>
      <w:r>
        <w:rPr>
          <w:rFonts w:hint="cs"/>
          <w:sz w:val="20"/>
          <w:szCs w:val="20"/>
          <w:rtl/>
        </w:rPr>
        <w:t>(עמ' 61 אות ב)</w:t>
      </w:r>
      <w:r>
        <w:rPr>
          <w:rFonts w:hint="cs"/>
          <w:rtl/>
        </w:rPr>
        <w:t>.</w:t>
      </w:r>
    </w:p>
    <w:p w14:paraId="78506247" w14:textId="77777777" w:rsidR="00001A32" w:rsidRDefault="00001A32" w:rsidP="005031C0">
      <w:pPr>
        <w:pStyle w:val="a2"/>
        <w:rPr>
          <w:rtl/>
        </w:rPr>
      </w:pPr>
      <w:r>
        <w:rPr>
          <w:rFonts w:hint="cs"/>
          <w:rtl/>
        </w:rPr>
        <w:t xml:space="preserve">ומעתה אין להסיק מזה שאדמו"ר מוהרש"ב הקפיד שלא יסתפרו עד ערב חג השבועות, שיש להחמיר גם באיסור נישואין בג' ימי ההגבלה ובר"ח סיון. וכ"כ ב'נטעי גבריאל שם </w:t>
      </w:r>
      <w:r>
        <w:rPr>
          <w:rFonts w:hint="cs"/>
          <w:sz w:val="20"/>
          <w:szCs w:val="20"/>
          <w:rtl/>
        </w:rPr>
        <w:t>(פמ"ח ס"ט, וראה פמ"ט סי"ט)</w:t>
      </w:r>
      <w:r>
        <w:rPr>
          <w:rFonts w:hint="cs"/>
          <w:rtl/>
        </w:rPr>
        <w:t xml:space="preserve"> ש"אף הנוהגים כהאריז"ל שלא להסתפר כל ימי הספירה, רשאים להנשא בל"ג בעומר".</w:t>
      </w:r>
    </w:p>
    <w:p w14:paraId="61ABDA61" w14:textId="77777777" w:rsidR="00001A32" w:rsidRDefault="00001A32" w:rsidP="005031C0">
      <w:pPr>
        <w:pStyle w:val="11"/>
        <w:bidi/>
        <w:rPr>
          <w:rtl/>
        </w:rPr>
      </w:pPr>
      <w:r>
        <w:rPr>
          <w:rFonts w:hint="cs"/>
          <w:rtl/>
        </w:rPr>
        <w:t>הרבי: "אין נוהגים בתוככי אנ"ש לקבוע חתונה בימי הספירה"</w:t>
      </w:r>
    </w:p>
    <w:p w14:paraId="18E5B261" w14:textId="77777777" w:rsidR="00001A32" w:rsidRDefault="00001A32" w:rsidP="005031C0">
      <w:pPr>
        <w:pStyle w:val="a2"/>
        <w:rPr>
          <w:rtl/>
        </w:rPr>
      </w:pPr>
      <w:r>
        <w:rPr>
          <w:rFonts w:hint="cs"/>
          <w:rtl/>
        </w:rPr>
        <w:t xml:space="preserve">אמנם באגרת כ"ד אדר תשכ"א </w:t>
      </w:r>
      <w:r>
        <w:rPr>
          <w:rFonts w:hint="cs"/>
          <w:sz w:val="20"/>
          <w:szCs w:val="20"/>
          <w:rtl/>
        </w:rPr>
        <w:t xml:space="preserve">(צילומו מופיע ב'תשורה' יצחקי, ו' טבת תשע"ב, עמ' 12) </w:t>
      </w:r>
      <w:r>
        <w:rPr>
          <w:rFonts w:hint="cs"/>
          <w:rtl/>
        </w:rPr>
        <w:t>כתב כ"ק אדמו"ר זי"ע: "לכתבו הצעות לענין זמן החתונה – הנה אין נוהגים בתוככי אנ"ש לקבוע חתונה בימי הספירה, ואפילו לא בל"ג בעומר או בר"ח אייר [כמובן מלבד אם יש הכרח גדול – שאינו בנידון זה כלל]".</w:t>
      </w:r>
    </w:p>
    <w:p w14:paraId="3EF8DF5F" w14:textId="77777777" w:rsidR="00001A32" w:rsidRDefault="00001A32" w:rsidP="005031C0">
      <w:pPr>
        <w:pStyle w:val="a2"/>
        <w:rPr>
          <w:rtl/>
        </w:rPr>
      </w:pPr>
      <w:r>
        <w:rPr>
          <w:rFonts w:hint="cs"/>
          <w:rtl/>
        </w:rPr>
        <w:t xml:space="preserve">ועד"ז כתב גם באגרת ד' ניסן תשי"ד </w:t>
      </w:r>
      <w:r>
        <w:rPr>
          <w:rFonts w:hint="cs"/>
          <w:sz w:val="20"/>
          <w:szCs w:val="20"/>
          <w:rtl/>
        </w:rPr>
        <w:t>('אגרות קודש' חלק ח עמ' שיז-שיח)</w:t>
      </w:r>
      <w:r>
        <w:rPr>
          <w:rFonts w:hint="cs"/>
          <w:rtl/>
        </w:rPr>
        <w:t>: "במענה על המברק שלו מג' ניסן... בו כותב אודות הסברא לסדר החתונה ביום ה' אור ליום ו' ל"ג בעומר. (ו)הנה בכלל טוב יותר אם אפשרי שהחתונה תהי' באסרו חג דשבועות או בהימים שאחריו עד חצי חדש הראשון דסיון...", הרי דבכל ימי ספירת העומר "טוב יותר" שלא לסדר חתונות.</w:t>
      </w:r>
    </w:p>
    <w:p w14:paraId="6C9E18D3" w14:textId="77777777" w:rsidR="00001A32" w:rsidRDefault="00001A32" w:rsidP="005031C0">
      <w:pPr>
        <w:pStyle w:val="a2"/>
        <w:rPr>
          <w:rtl/>
        </w:rPr>
      </w:pPr>
      <w:r>
        <w:rPr>
          <w:rFonts w:hint="cs"/>
          <w:rtl/>
        </w:rPr>
        <w:t xml:space="preserve">ועד"ז כתב גם באגרת ט"ו אייר תשי"ד </w:t>
      </w:r>
      <w:r>
        <w:rPr>
          <w:rFonts w:hint="cs"/>
          <w:sz w:val="20"/>
          <w:szCs w:val="20"/>
          <w:rtl/>
        </w:rPr>
        <w:t>(שם חלק ט עמ' מו)</w:t>
      </w:r>
      <w:r>
        <w:rPr>
          <w:rFonts w:hint="cs"/>
          <w:rtl/>
        </w:rPr>
        <w:t>: "בנוגע צו (אפ)שטעלען דעם זמן החתונה איז כדאי משתדל זיין זיך... אויב דאס קען זיין ראש חדש אפילו דעם ערשטען טאג, ווען ראש חדש איז צוויי טעג, איז אויך גוט. זעלבסט פארשטענדליך ניט ראש חדש סיון וועלכער איז אין די ספירה טעג...", הרי כותב בפירוש כאן שבר"ח סיון אין לסדר חתונה כיון "שזה בימי הספירה".</w:t>
      </w:r>
    </w:p>
    <w:p w14:paraId="082B4447" w14:textId="77777777" w:rsidR="00001A32" w:rsidRDefault="00001A32" w:rsidP="005031C0">
      <w:pPr>
        <w:pStyle w:val="a2"/>
        <w:rPr>
          <w:rtl/>
        </w:rPr>
      </w:pPr>
      <w:r>
        <w:rPr>
          <w:rFonts w:hint="cs"/>
          <w:rtl/>
        </w:rPr>
        <w:t xml:space="preserve">וב'יחידות' מכ"ח שבט תשל"ה </w:t>
      </w:r>
      <w:r>
        <w:rPr>
          <w:rFonts w:hint="cs"/>
          <w:sz w:val="20"/>
          <w:szCs w:val="20"/>
          <w:rtl/>
        </w:rPr>
        <w:t>('היכל מנחם' ח"ב עמ' ריט)</w:t>
      </w:r>
      <w:r>
        <w:rPr>
          <w:rFonts w:hint="cs"/>
          <w:rtl/>
        </w:rPr>
        <w:t xml:space="preserve"> אמר הרבי: "החתונה היא אחרי חג השבועות. יודע אתה בודאי שמנהגינו שבימי הספירה אין נישאים, אפילו בל"ג בעומר אין מתחתנים".</w:t>
      </w:r>
    </w:p>
    <w:p w14:paraId="7EE70160" w14:textId="77777777" w:rsidR="00001A32" w:rsidRDefault="00001A32" w:rsidP="005031C0">
      <w:pPr>
        <w:pStyle w:val="a2"/>
        <w:rPr>
          <w:rtl/>
        </w:rPr>
      </w:pPr>
      <w:r>
        <w:rPr>
          <w:rFonts w:hint="cs"/>
          <w:rtl/>
        </w:rPr>
        <w:t>לפי המנהג הזה אנו מחמירים לנהוג במנהגי אבילות כפי המנהג הב' הנ"ל, של"ג ימי האבילות נגמרים בערב חג השבועות ממש.</w:t>
      </w:r>
    </w:p>
    <w:p w14:paraId="71BABDA1" w14:textId="77777777" w:rsidR="00001A32" w:rsidRDefault="00001A32" w:rsidP="005031C0">
      <w:pPr>
        <w:pStyle w:val="11"/>
        <w:bidi/>
        <w:rPr>
          <w:rtl/>
        </w:rPr>
      </w:pPr>
      <w:r>
        <w:rPr>
          <w:rFonts w:hint="cs"/>
          <w:rtl/>
        </w:rPr>
        <w:t>'משנה אחרונה': הרבי התיר לסדר חתונה בג' ימי ההגבלה</w:t>
      </w:r>
    </w:p>
    <w:p w14:paraId="2409C100" w14:textId="77777777" w:rsidR="00001A32" w:rsidRDefault="00001A32" w:rsidP="005031C0">
      <w:pPr>
        <w:pStyle w:val="a2"/>
        <w:rPr>
          <w:rtl/>
        </w:rPr>
      </w:pPr>
      <w:r>
        <w:rPr>
          <w:rFonts w:hint="cs"/>
          <w:rtl/>
        </w:rPr>
        <w:t>אמנם למרות מה שהרבי קבע לכתחילה ש"אין נוהגים בתוככי אנ"ש לקבוע חתונה בימי הספירה", הנה כעבור שנים הרבי שינה והנהיג לערוך חתונות בימי הספירה.</w:t>
      </w:r>
    </w:p>
    <w:p w14:paraId="53957A66" w14:textId="3A3A214B" w:rsidR="00001A32" w:rsidRPr="00001A32" w:rsidRDefault="00001A32" w:rsidP="005031C0">
      <w:pPr>
        <w:pStyle w:val="a2"/>
        <w:rPr>
          <w:rtl/>
        </w:rPr>
      </w:pPr>
      <w:r>
        <w:rPr>
          <w:rFonts w:hint="cs"/>
          <w:rtl/>
        </w:rPr>
        <w:t>וכך כתב הרש"ב לוין שם: "...כן היה נהוג בתחלה גם לענין חתונה, שלא נהגו לעשותה בשלושת ימי הגבלה. אמנם בשנים האחרונות הקיל בזה הרבי לענין חתונה. הדבר היה לראשונה לערך בשנת תשל"ב, שידידי הרה"ח ר' אברהם שי' הולצברג השתדך בסמיכות לימי הפסח, ורצה לקבוע החתונה בתחלת תמוז. הרבי שאל – מדוע לדחות כל כך, והשיבו שבימים שאחרי חג השבועות כבר תפוס אולם השמחות (באותה תקופה היה בשכונתינו רק אולם שמחות אחד). ואז הציע הרבי שיעשו את החתונה בשלושת ימי הגבלה, וכן היה".</w:t>
      </w:r>
    </w:p>
    <w:p w14:paraId="2885866E" w14:textId="77777777" w:rsidR="00001A32" w:rsidRDefault="00001A32" w:rsidP="005031C0">
      <w:pPr>
        <w:pStyle w:val="11"/>
        <w:bidi/>
        <w:rPr>
          <w:rtl/>
        </w:rPr>
      </w:pPr>
      <w:r>
        <w:rPr>
          <w:rFonts w:hint="cs"/>
          <w:rtl/>
        </w:rPr>
        <w:t>מפני הצניעות ביטל הרבי ההגבלות בקשר לימי החתונה</w:t>
      </w:r>
    </w:p>
    <w:p w14:paraId="2582E89A" w14:textId="77777777" w:rsidR="00001A32" w:rsidRDefault="00001A32" w:rsidP="005031C0">
      <w:pPr>
        <w:pStyle w:val="a2"/>
        <w:rPr>
          <w:rtl/>
        </w:rPr>
      </w:pPr>
      <w:r>
        <w:rPr>
          <w:rFonts w:hint="cs"/>
          <w:rtl/>
        </w:rPr>
        <w:t xml:space="preserve">המזכיר הריל"ג שי' מוסר </w:t>
      </w:r>
      <w:r>
        <w:rPr>
          <w:rFonts w:hint="cs"/>
          <w:sz w:val="20"/>
          <w:szCs w:val="20"/>
          <w:rtl/>
        </w:rPr>
        <w:t>('אסיף מנהגים והנהגות – מעגל החיים' עמ' 454 הערה עב)</w:t>
      </w:r>
      <w:r>
        <w:rPr>
          <w:rFonts w:hint="cs"/>
          <w:rtl/>
        </w:rPr>
        <w:t>: "בשעתו אמר לי כ"ק אדמו"ר זי"ע: תכנס להרב דווארקין, ותאמר לו שאני מבקש [ש]בתור רב פוסק דינים שיפסוק לבטל כל ההגבלות בקשר לזמן החתונה, הן בנוגע לחדשים והן בנוגע לימי החודש, בכדי שהחתן וכלה יוכלו להתחתן מה שהוא יותר מוקדם גם בנוגע לימים. אחרי שמסרתי הנ"ל הוא פסק שמב[ו]טלים כל אותן ההגבלות, ופירט הן בנוגע לחדשים והן בנוגע לימים. כשחזרתי והודעתי הנ"ל [לכ"ק אדמו"ר זי"ע] אמר: תתן לו 'יישר כח', ולי אמר שיש לפרסם הנ"ל".</w:t>
      </w:r>
    </w:p>
    <w:p w14:paraId="2A223017" w14:textId="77777777" w:rsidR="00001A32" w:rsidRDefault="00001A32" w:rsidP="005031C0">
      <w:pPr>
        <w:pStyle w:val="a2"/>
        <w:rPr>
          <w:rtl/>
        </w:rPr>
      </w:pPr>
      <w:r>
        <w:rPr>
          <w:rFonts w:hint="cs"/>
          <w:rtl/>
        </w:rPr>
        <w:t xml:space="preserve">והדבר מפורש במענה בכתי"ק של הרבי </w:t>
      </w:r>
      <w:r>
        <w:rPr>
          <w:rFonts w:hint="cs"/>
          <w:sz w:val="20"/>
          <w:szCs w:val="20"/>
          <w:rtl/>
        </w:rPr>
        <w:t>('שלחן מנחם' שם עמ' קנא-קנב, וראה עוד מאה"מ ח"א עמ' 305, 311)</w:t>
      </w:r>
      <w:r>
        <w:rPr>
          <w:rFonts w:hint="cs"/>
          <w:rtl/>
        </w:rPr>
        <w:t xml:space="preserve"> במענה לשאלה האם לעשות חתונה בחציו השני של החודש </w:t>
      </w:r>
      <w:r>
        <w:rPr>
          <w:rFonts w:hint="cs"/>
          <w:sz w:val="20"/>
          <w:szCs w:val="20"/>
          <w:rtl/>
        </w:rPr>
        <w:t>(כמפורש במאה"מ שם עמ' 310)</w:t>
      </w:r>
      <w:r>
        <w:rPr>
          <w:rFonts w:hint="cs"/>
          <w:rtl/>
        </w:rPr>
        <w:t xml:space="preserve">: "הגבלות בימינו אלה בנוגע לימי החתונה – מלבד המפורשים, כמובן ופשוט – מביאים לדחית </w:t>
      </w:r>
      <w:r>
        <w:rPr>
          <w:rFonts w:hint="cs"/>
          <w:b/>
          <w:bCs/>
          <w:rtl/>
        </w:rPr>
        <w:t>ואיחור</w:t>
      </w:r>
      <w:r>
        <w:rPr>
          <w:rFonts w:hint="cs"/>
          <w:rtl/>
        </w:rPr>
        <w:t xml:space="preserve"> זמן החתונה – מביאים </w:t>
      </w:r>
      <w:r>
        <w:rPr>
          <w:rFonts w:hint="cs"/>
          <w:b/>
          <w:bCs/>
          <w:rtl/>
        </w:rPr>
        <w:t>בכמה וכמה</w:t>
      </w:r>
      <w:r>
        <w:rPr>
          <w:rFonts w:hint="cs"/>
          <w:rtl/>
        </w:rPr>
        <w:t xml:space="preserve"> מקרים, בעוה"ר – למכשולים בעניני צניעות </w:t>
      </w:r>
      <w:r>
        <w:rPr>
          <w:rFonts w:hint="cs"/>
          <w:b/>
          <w:bCs/>
          <w:rtl/>
        </w:rPr>
        <w:t>וכו'</w:t>
      </w:r>
      <w:r>
        <w:rPr>
          <w:rFonts w:hint="cs"/>
          <w:rtl/>
        </w:rPr>
        <w:t xml:space="preserve"> דחתן וכלה </w:t>
      </w:r>
      <w:r>
        <w:rPr>
          <w:rFonts w:hint="cs"/>
          <w:b/>
          <w:bCs/>
          <w:rtl/>
        </w:rPr>
        <w:t>וד"ל</w:t>
      </w:r>
      <w:r>
        <w:rPr>
          <w:rFonts w:hint="cs"/>
          <w:rtl/>
        </w:rPr>
        <w:t xml:space="preserve">. וצע"ג ביותר הכדאיות הן או </w:t>
      </w:r>
      <w:r>
        <w:rPr>
          <w:rFonts w:hint="cs"/>
          <w:b/>
          <w:bCs/>
          <w:rtl/>
        </w:rPr>
        <w:t>אדרבא</w:t>
      </w:r>
      <w:r>
        <w:rPr>
          <w:rFonts w:hint="cs"/>
          <w:rtl/>
        </w:rPr>
        <w:t xml:space="preserve">. [ולכן עצתי בכלל שלא לאחר זמן חתונה]". ע"פ צילום הכתי"ק יש לשער שהמענה משנת תשמ"ב ואילך. וראה עוד מענה למו"ר הג"ר גבריאל ציננער שליט"א מי' שבט תשמ"ו </w:t>
      </w:r>
      <w:r>
        <w:rPr>
          <w:rFonts w:hint="cs"/>
          <w:sz w:val="20"/>
          <w:szCs w:val="20"/>
          <w:rtl/>
        </w:rPr>
        <w:t>('נטעי גבריאל' נישואין ח"א פמ"ח הערה נא, 'צדי"ק למלך' ח"ז עמ' 227)</w:t>
      </w:r>
      <w:r>
        <w:rPr>
          <w:rFonts w:hint="cs"/>
          <w:rtl/>
        </w:rPr>
        <w:t>.</w:t>
      </w:r>
    </w:p>
    <w:p w14:paraId="7C9BBB84" w14:textId="77777777" w:rsidR="00001A32" w:rsidRDefault="00001A32" w:rsidP="005031C0">
      <w:pPr>
        <w:pStyle w:val="a2"/>
        <w:rPr>
          <w:rtl/>
        </w:rPr>
      </w:pPr>
      <w:r>
        <w:rPr>
          <w:rFonts w:hint="cs"/>
          <w:rtl/>
        </w:rPr>
        <w:t xml:space="preserve">בין ההגבלות שהרבי ביטל היה איסור הנישואין בג' ימי ההגבלה. וכ"כ ב'התקשרות' </w:t>
      </w:r>
      <w:r>
        <w:rPr>
          <w:rFonts w:hint="cs"/>
          <w:sz w:val="20"/>
          <w:szCs w:val="20"/>
          <w:rtl/>
        </w:rPr>
        <w:t xml:space="preserve">(גליון א'פא עמ' 15) </w:t>
      </w:r>
      <w:r>
        <w:rPr>
          <w:rFonts w:hint="cs"/>
          <w:rtl/>
        </w:rPr>
        <w:t xml:space="preserve">וב'הלכות ומנהגי חב"ד' </w:t>
      </w:r>
      <w:r>
        <w:rPr>
          <w:rFonts w:hint="cs"/>
          <w:sz w:val="20"/>
          <w:szCs w:val="20"/>
          <w:rtl/>
        </w:rPr>
        <w:t>(עמ' 224)</w:t>
      </w:r>
      <w:r>
        <w:rPr>
          <w:rFonts w:hint="cs"/>
          <w:rtl/>
        </w:rPr>
        <w:t>: "בדבר נישואין בשלושת ימי הגבלה – בשנים עברו העדיף הרבי לדחות זאת לאסרו־חג של שבועות, אך בשנים האחרונות, כשביטל את ההגבלות שבתאריכים כידוע, התיר והסכים לערוך נישואין אז, וכן הורה הרה"ג רז"ש דבורקין ע"ה למעשה".</w:t>
      </w:r>
    </w:p>
    <w:p w14:paraId="7D75BCFF" w14:textId="77777777" w:rsidR="00001A32" w:rsidRDefault="00001A32" w:rsidP="005031C0">
      <w:pPr>
        <w:pStyle w:val="a2"/>
        <w:rPr>
          <w:rtl/>
        </w:rPr>
      </w:pPr>
      <w:r>
        <w:rPr>
          <w:rFonts w:hint="cs"/>
          <w:rtl/>
        </w:rPr>
        <w:t xml:space="preserve">בקשר לזה הנני מפרסם כאן בפירסום ראשון צילום מענה מכ"ק אדמו"ר זי"ע </w:t>
      </w:r>
      <w:r>
        <w:rPr>
          <w:rFonts w:hint="cs"/>
          <w:sz w:val="20"/>
          <w:szCs w:val="20"/>
          <w:rtl/>
        </w:rPr>
        <w:t>(שנתפרסם ב'שלחן מנחם' שם עמ' קנד הערה יח)</w:t>
      </w:r>
      <w:r>
        <w:rPr>
          <w:rFonts w:hint="cs"/>
          <w:rtl/>
        </w:rPr>
        <w:t xml:space="preserve"> אודות נישואין בחודש חשון נגד המבואר ב'ספר המנהגים – חב"ד', כיון שלא נעתקה במדוייק </w:t>
      </w:r>
      <w:r>
        <w:rPr>
          <w:rFonts w:hint="cs"/>
          <w:sz w:val="20"/>
          <w:szCs w:val="20"/>
          <w:rtl/>
        </w:rPr>
        <w:t>(והנכון כפי שנדפס בחוברת 'התוועדות' שי"ל לש"פ וישלח תשע"ב עמ' 25)</w:t>
      </w:r>
      <w:r>
        <w:rPr>
          <w:rFonts w:hint="cs"/>
          <w:rtl/>
        </w:rPr>
        <w:t xml:space="preserve"> (ותודתי נתונה בזה להרב המזכיר שליט"א על שניאות להעביר לי צילום כתי"ק של המכתב).</w:t>
      </w:r>
    </w:p>
    <w:p w14:paraId="47C906B2" w14:textId="16F32D70" w:rsidR="00001A32" w:rsidRDefault="00001A32" w:rsidP="00001A32">
      <w:pPr>
        <w:bidi/>
        <w:spacing w:line="240" w:lineRule="auto"/>
        <w:jc w:val="center"/>
        <w:rPr>
          <w:rFonts w:cs="Narkisim"/>
          <w:sz w:val="24"/>
          <w:szCs w:val="24"/>
          <w:rtl/>
        </w:rPr>
      </w:pPr>
    </w:p>
    <w:p w14:paraId="0612C8F6" w14:textId="300A4ECC" w:rsidR="00001A32" w:rsidRDefault="00023C72" w:rsidP="00001A32">
      <w:pPr>
        <w:bidi/>
        <w:spacing w:line="240" w:lineRule="auto"/>
        <w:jc w:val="center"/>
        <w:rPr>
          <w:rFonts w:cs="Narkisim"/>
          <w:sz w:val="24"/>
          <w:szCs w:val="24"/>
        </w:rPr>
      </w:pPr>
      <w:r>
        <w:rPr>
          <w:rFonts w:cs="Narkisim"/>
          <w:noProof/>
          <w:sz w:val="24"/>
          <w:szCs w:val="24"/>
        </w:rPr>
        <w:drawing>
          <wp:inline distT="0" distB="0" distL="0" distR="0" wp14:anchorId="09EBD16E" wp14:editId="6A09DAC8">
            <wp:extent cx="3931920" cy="1833224"/>
            <wp:effectExtent l="0" t="0" r="0" b="0"/>
            <wp:docPr id="10" name="Picture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31920" cy="1833224"/>
                    </a:xfrm>
                    <a:prstGeom prst="rect">
                      <a:avLst/>
                    </a:prstGeom>
                    <a:noFill/>
                    <a:ln>
                      <a:noFill/>
                    </a:ln>
                  </pic:spPr>
                </pic:pic>
              </a:graphicData>
            </a:graphic>
          </wp:inline>
        </w:drawing>
      </w:r>
    </w:p>
    <w:p w14:paraId="19B4473B" w14:textId="608B9521" w:rsidR="00001A32" w:rsidRDefault="00001A32" w:rsidP="00001A32">
      <w:pPr>
        <w:bidi/>
        <w:spacing w:line="240" w:lineRule="auto"/>
        <w:jc w:val="center"/>
        <w:rPr>
          <w:rFonts w:cs="Narkisim"/>
          <w:sz w:val="24"/>
          <w:szCs w:val="24"/>
        </w:rPr>
      </w:pPr>
      <w:r>
        <w:rPr>
          <w:rFonts w:cs="Narkisim"/>
          <w:noProof/>
          <w:sz w:val="24"/>
          <w:szCs w:val="24"/>
        </w:rPr>
        <w:drawing>
          <wp:inline distT="0" distB="0" distL="0" distR="0" wp14:anchorId="43504CAB" wp14:editId="372F8ED1">
            <wp:extent cx="3937819" cy="2169761"/>
            <wp:effectExtent l="0" t="0" r="5715" b="2540"/>
            <wp:docPr id="7" name="Picture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90094" cy="2198565"/>
                    </a:xfrm>
                    <a:prstGeom prst="rect">
                      <a:avLst/>
                    </a:prstGeom>
                    <a:noFill/>
                    <a:ln>
                      <a:noFill/>
                    </a:ln>
                  </pic:spPr>
                </pic:pic>
              </a:graphicData>
            </a:graphic>
          </wp:inline>
        </w:drawing>
      </w:r>
    </w:p>
    <w:p w14:paraId="68441179" w14:textId="77777777" w:rsidR="00001A32" w:rsidRDefault="00001A32" w:rsidP="005031C0">
      <w:pPr>
        <w:pStyle w:val="11"/>
        <w:bidi/>
        <w:rPr>
          <w:rtl/>
        </w:rPr>
      </w:pPr>
      <w:r>
        <w:rPr>
          <w:rFonts w:hint="cs"/>
          <w:rtl/>
        </w:rPr>
        <w:t>'משנה אחרונה': הרבי התיר לסדר חתונה בר"ח סיון</w:t>
      </w:r>
    </w:p>
    <w:p w14:paraId="165F3EC1" w14:textId="77777777" w:rsidR="00001A32" w:rsidRDefault="00001A32" w:rsidP="005031C0">
      <w:pPr>
        <w:pStyle w:val="a2"/>
        <w:rPr>
          <w:rtl/>
        </w:rPr>
      </w:pPr>
      <w:r>
        <w:rPr>
          <w:rFonts w:hint="cs"/>
          <w:rtl/>
        </w:rPr>
        <w:t>ע"פ כל הנ"ל מסתבר שלאחרי שהרבי ביטל את ההגבלות בנוגע לימי החתונה "מלבד המפורשים", מסתבר שהרבי מתיר כל הימים שבהם מתירים הפוסקים למרות שעד עכשיו לא נהגו בזה. ולאחרי שראינו לעיל מה שכתבו ריבוי פוסקים מפורסמים שהמנהג לערוך חתונות בר"ח סיון, מסתבר שגם הרבי מתיר לסדר חתונה בר"ח סיון.</w:t>
      </w:r>
    </w:p>
    <w:p w14:paraId="5EF725E3" w14:textId="77777777" w:rsidR="00001A32" w:rsidRDefault="00001A32" w:rsidP="005031C0">
      <w:pPr>
        <w:pStyle w:val="a2"/>
        <w:rPr>
          <w:rtl/>
        </w:rPr>
      </w:pPr>
      <w:r>
        <w:rPr>
          <w:rFonts w:hint="cs"/>
          <w:rtl/>
        </w:rPr>
        <w:t>ואכן לפני כמה שנים הנהיג הגאון החסיד הרב אברהם שליט"א אזדאבא אב"ד הבד"צ דקרוינהייטס לעשות חתונות גם בר"ח סיון. וזה מתבאר ע"פ כל הנ"ל.</w:t>
      </w:r>
    </w:p>
    <w:p w14:paraId="4A756302" w14:textId="77777777" w:rsidR="00001A32" w:rsidRDefault="00001A32" w:rsidP="005031C0">
      <w:pPr>
        <w:pStyle w:val="a2"/>
        <w:rPr>
          <w:rtl/>
        </w:rPr>
      </w:pPr>
      <w:r>
        <w:rPr>
          <w:rFonts w:hint="cs"/>
          <w:rtl/>
        </w:rPr>
        <w:t xml:space="preserve">וראיתי ב'התקשרות' </w:t>
      </w:r>
      <w:r>
        <w:rPr>
          <w:rFonts w:hint="cs"/>
          <w:sz w:val="20"/>
          <w:szCs w:val="20"/>
          <w:rtl/>
        </w:rPr>
        <w:t xml:space="preserve">(גליון תסד עמ' 19) </w:t>
      </w:r>
      <w:r>
        <w:rPr>
          <w:rFonts w:hint="cs"/>
          <w:rtl/>
        </w:rPr>
        <w:t xml:space="preserve">שהעיר הרב יוסף מינקאוויטש: "במה שכתבו שמותר לערוך נישואין </w:t>
      </w:r>
      <w:r>
        <w:rPr>
          <w:rFonts w:hint="cs"/>
          <w:b/>
          <w:bCs/>
          <w:rtl/>
        </w:rPr>
        <w:t>מראש-חודש</w:t>
      </w:r>
      <w:r>
        <w:rPr>
          <w:rFonts w:hint="cs"/>
          <w:rtl/>
        </w:rPr>
        <w:t xml:space="preserve"> סיון, הנה לפי מיטב ידיעתי הורה הגרז"ש דבורקין ע"ה שמותר רק </w:t>
      </w:r>
      <w:r>
        <w:rPr>
          <w:rFonts w:hint="cs"/>
          <w:b/>
          <w:bCs/>
          <w:rtl/>
        </w:rPr>
        <w:t>בשלושת ימי ההגבלה</w:t>
      </w:r>
      <w:r>
        <w:rPr>
          <w:rFonts w:hint="cs"/>
          <w:rtl/>
        </w:rPr>
        <w:t xml:space="preserve">, ועל זה הסכים הרבי. וכך שמעתי גם מכמה רבני אנ"ש, ולא ידוע להם שהרבי התיר </w:t>
      </w:r>
      <w:r>
        <w:rPr>
          <w:rFonts w:hint="cs"/>
          <w:b/>
          <w:bCs/>
          <w:rtl/>
        </w:rPr>
        <w:t>מראש-חודש</w:t>
      </w:r>
      <w:r>
        <w:rPr>
          <w:rFonts w:hint="cs"/>
          <w:rtl/>
        </w:rPr>
        <w:t xml:space="preserve"> סיון, קודם שלושת ימי ההגבלה". </w:t>
      </w:r>
    </w:p>
    <w:p w14:paraId="14643300" w14:textId="77777777" w:rsidR="00001A32" w:rsidRDefault="00001A32" w:rsidP="005031C0">
      <w:pPr>
        <w:pStyle w:val="a2"/>
        <w:rPr>
          <w:rtl/>
        </w:rPr>
      </w:pPr>
      <w:r>
        <w:rPr>
          <w:rFonts w:hint="cs"/>
          <w:rtl/>
        </w:rPr>
        <w:t xml:space="preserve">אמנם ע"פ כל הנ"ל לא מסתברים הדברים כלל, כי לפי ה'משנה אחרונה' של הרבי שמפני הצניעות יש לבטל כל ההגבלות "מלבד המפורשים", הרי ודאי שהחומרא דלא לחתן בר"ח סיון אינו נחשב מהמפורשים, שהרי ריבוי פוסקים מתירים את זה לכתחילה וכנ"ל. ועאכו"כ מהמנהג המפורש בשו"ע </w:t>
      </w:r>
      <w:r>
        <w:rPr>
          <w:rFonts w:hint="cs"/>
          <w:sz w:val="20"/>
          <w:szCs w:val="20"/>
          <w:rtl/>
        </w:rPr>
        <w:t>(יו"ד סי' קעט ס"ב)</w:t>
      </w:r>
      <w:r>
        <w:rPr>
          <w:rFonts w:hint="cs"/>
          <w:rtl/>
        </w:rPr>
        <w:t xml:space="preserve"> ש"נהגו ש...אין נושאין נשים אלא במלוי הלבנה", וכן כתב הרמ"א </w:t>
      </w:r>
      <w:r>
        <w:rPr>
          <w:rFonts w:hint="cs"/>
          <w:sz w:val="20"/>
          <w:szCs w:val="20"/>
          <w:rtl/>
        </w:rPr>
        <w:t>(אה"ע סי' סד ס"ג)</w:t>
      </w:r>
      <w:r>
        <w:rPr>
          <w:rFonts w:hint="cs"/>
          <w:rtl/>
        </w:rPr>
        <w:t>: "ונהגו שלא לישא נשים אלא בתחלת החודש, בעוד שהלבנה במלואה", ובכל זאת סבר הרבי שיש לבטלה וכנ"ל.</w:t>
      </w:r>
    </w:p>
    <w:p w14:paraId="6305305C" w14:textId="77777777" w:rsidR="00001A32" w:rsidRDefault="00001A32" w:rsidP="005031C0">
      <w:pPr>
        <w:pStyle w:val="a2"/>
        <w:rPr>
          <w:rtl/>
        </w:rPr>
      </w:pPr>
      <w:r>
        <w:rPr>
          <w:rFonts w:hint="cs"/>
          <w:rtl/>
        </w:rPr>
        <w:t xml:space="preserve">ועל כן לא טוב מה שב'שלחן מנחם' שם </w:t>
      </w:r>
      <w:r>
        <w:rPr>
          <w:rFonts w:hint="cs"/>
          <w:sz w:val="20"/>
          <w:szCs w:val="20"/>
          <w:rtl/>
        </w:rPr>
        <w:t xml:space="preserve">(עמ' קנו) </w:t>
      </w:r>
      <w:r>
        <w:rPr>
          <w:rFonts w:hint="cs"/>
          <w:rtl/>
        </w:rPr>
        <w:t xml:space="preserve">העתיקו הוראת הרבי משנת תשי"ד ש"כמובן שלא בר"ח סיון, שהוא בימי ספירת העומר", ולא ציינו "שאחרי ביטול ההגבלות כנ"ל בפנים בתחילת הסימן, בטלה גם הגבלה זו", כפי שציינו את זה שם </w:t>
      </w:r>
      <w:r>
        <w:rPr>
          <w:rFonts w:hint="cs"/>
          <w:sz w:val="20"/>
          <w:szCs w:val="20"/>
          <w:rtl/>
        </w:rPr>
        <w:t xml:space="preserve">(הערה כה ובח"ג עמ' לד הערה יא) </w:t>
      </w:r>
      <w:r>
        <w:rPr>
          <w:rFonts w:hint="cs"/>
          <w:rtl/>
        </w:rPr>
        <w:t xml:space="preserve">בנוגע לג' ימי ההגבלה. וכמו כן יש לתקן ב'נטעי גבריאל' שם </w:t>
      </w:r>
      <w:r>
        <w:rPr>
          <w:rFonts w:hint="cs"/>
          <w:sz w:val="20"/>
          <w:szCs w:val="20"/>
          <w:rtl/>
        </w:rPr>
        <w:t xml:space="preserve">(פמ"ח ס"ז והערה טו) </w:t>
      </w:r>
      <w:r>
        <w:rPr>
          <w:rFonts w:hint="cs"/>
          <w:rtl/>
        </w:rPr>
        <w:t xml:space="preserve">שבין אלו החסידים שנוהגים שלא לחתן עד אחרי שבועות הוא רושם את חב"ד </w:t>
      </w:r>
      <w:r>
        <w:rPr>
          <w:rFonts w:hint="cs"/>
          <w:sz w:val="20"/>
          <w:szCs w:val="20"/>
          <w:rtl/>
        </w:rPr>
        <w:t>(ע"פ המבואר ב'אגרות קודש' חלק ח-ט הנ"ל)</w:t>
      </w:r>
      <w:r>
        <w:rPr>
          <w:rFonts w:hint="cs"/>
          <w:rtl/>
        </w:rPr>
        <w:t>, ויש להוסיף ולתקן שמנהג זה היה רק ה'משנה הראשונה', אבל כעבור שנים הרבי ביטל את ההגבלות הללו.</w:t>
      </w:r>
    </w:p>
    <w:p w14:paraId="591D1D73" w14:textId="77777777" w:rsidR="00001A32" w:rsidRDefault="00001A32" w:rsidP="005031C0">
      <w:pPr>
        <w:pStyle w:val="a2"/>
        <w:rPr>
          <w:rtl/>
        </w:rPr>
      </w:pPr>
      <w:r>
        <w:rPr>
          <w:rFonts w:hint="cs"/>
          <w:rtl/>
        </w:rPr>
        <w:t xml:space="preserve">[ומכאן תשובה גם למה שהאריכו לפלפל ב'אסיף' שם </w:t>
      </w:r>
      <w:r>
        <w:rPr>
          <w:rFonts w:hint="cs"/>
          <w:sz w:val="20"/>
          <w:szCs w:val="20"/>
          <w:rtl/>
        </w:rPr>
        <w:t>(הערה פה)</w:t>
      </w:r>
      <w:r>
        <w:rPr>
          <w:rFonts w:hint="cs"/>
          <w:rtl/>
        </w:rPr>
        <w:t>, שאין מתחתנים בליל ל"ג בעומר. ונראה שעל פי ה'משנה האחרונה' של הרבי אין מקום כלל להחמיר בזה.]</w:t>
      </w:r>
    </w:p>
    <w:p w14:paraId="4CFFB16C" w14:textId="77777777" w:rsidR="00001A32" w:rsidRDefault="00001A32" w:rsidP="005031C0">
      <w:pPr>
        <w:pStyle w:val="a2"/>
        <w:rPr>
          <w:rtl/>
        </w:rPr>
      </w:pPr>
      <w:r>
        <w:rPr>
          <w:rFonts w:hint="cs"/>
          <w:rtl/>
        </w:rPr>
        <w:t xml:space="preserve">הוכחה לכל זה מה שלפני כמה שנים נתגלה מכתב ברכה של הרבי מיום ר"ח סיון תשל"ו </w:t>
      </w:r>
      <w:r>
        <w:rPr>
          <w:rFonts w:hint="cs"/>
          <w:sz w:val="20"/>
          <w:szCs w:val="20"/>
          <w:rtl/>
        </w:rPr>
        <w:t>(נדפס בעיתון 'כפר חב"ד' גליון 1309 עמ' 45, ציין אליו ב'אסיף' שם עמ' 455 הערה פו)</w:t>
      </w:r>
      <w:r>
        <w:rPr>
          <w:rFonts w:hint="cs"/>
          <w:rtl/>
        </w:rPr>
        <w:t xml:space="preserve"> ברכה לחתונה בר"ח סיון. הרבי כתב שם בין השאר: "זה עתה נתקבל המברק לחתונת בתו שתחי' שתתקיים היום... הנני שולח לו... ברכת מזל טוב... ברצוני להוסיף שהחתונה מתקיימת ביום סגולה ובחודש סגולה, בשבוע של חג מתן תורה...".</w:t>
      </w:r>
    </w:p>
    <w:p w14:paraId="0F8E8F7D" w14:textId="77777777" w:rsidR="00001A32" w:rsidRDefault="00001A32" w:rsidP="005031C0">
      <w:pPr>
        <w:pStyle w:val="11"/>
        <w:bidi/>
        <w:rPr>
          <w:rtl/>
        </w:rPr>
      </w:pPr>
      <w:r>
        <w:rPr>
          <w:rFonts w:hint="cs"/>
          <w:rtl/>
        </w:rPr>
        <w:t>סיכום</w:t>
      </w:r>
    </w:p>
    <w:p w14:paraId="6B236794" w14:textId="77777777" w:rsidR="00001A32" w:rsidRDefault="00001A32" w:rsidP="005031C0">
      <w:pPr>
        <w:pStyle w:val="a2"/>
        <w:rPr>
          <w:rtl/>
        </w:rPr>
      </w:pPr>
      <w:r>
        <w:rPr>
          <w:rFonts w:hint="cs"/>
          <w:rtl/>
        </w:rPr>
        <w:t xml:space="preserve">בנוגע לשאלה האם אפשר לערוך חתונה בר"ח סיון, נתבאר שע"פ הלכה ישנם הרבה פוסקים שמקילים בזה וכתבו שכך נהגו. </w:t>
      </w:r>
    </w:p>
    <w:p w14:paraId="4849894F" w14:textId="77777777" w:rsidR="00001A32" w:rsidRDefault="00001A32" w:rsidP="005031C0">
      <w:pPr>
        <w:pStyle w:val="a2"/>
        <w:rPr>
          <w:rtl/>
        </w:rPr>
      </w:pPr>
      <w:r>
        <w:rPr>
          <w:rFonts w:hint="cs"/>
          <w:rtl/>
        </w:rPr>
        <w:t xml:space="preserve">אמנם בשנות התש"י והתש"כ כתב הרבי שלפי מנהג חב"ד אין נוהגים לקבוע חתונה בימי הספירה כלל, אף לא בל"ג בעומר ובשלושת ימי ההגבלה. </w:t>
      </w:r>
    </w:p>
    <w:p w14:paraId="48256EF2" w14:textId="77777777" w:rsidR="00001A32" w:rsidRDefault="00001A32" w:rsidP="005031C0">
      <w:pPr>
        <w:pStyle w:val="a2"/>
        <w:rPr>
          <w:rtl/>
        </w:rPr>
      </w:pPr>
      <w:r>
        <w:rPr>
          <w:rFonts w:hint="cs"/>
          <w:rtl/>
        </w:rPr>
        <w:t xml:space="preserve">אמנם כעבור שנים שינה הרבי מנהג זה מטעמי צניעות, והנהיג ב'משנה אחרונה' שמלבד מה שמפורש בשו"ע לאיסור, יש לבטל כל ההגבלות שנהגו שלא לחתן בחודשים ובימים מסויימים, ולדוגמא התיר לחתן בחציו השני של כל חודש, בחודש חשון, בשלושת ימי ההגבלה ואף בר"ח סיון. </w:t>
      </w:r>
    </w:p>
    <w:p w14:paraId="6AB5474C" w14:textId="5F1E0C2F" w:rsidR="009802A7" w:rsidRDefault="00001A32" w:rsidP="005031C0">
      <w:pPr>
        <w:pStyle w:val="a2"/>
        <w:rPr>
          <w:rtl/>
        </w:rPr>
      </w:pPr>
      <w:r>
        <w:rPr>
          <w:rFonts w:hint="cs"/>
          <w:rtl/>
        </w:rPr>
        <w:t xml:space="preserve">ויהי רצון שנזכה ליעוד בירמיה </w:t>
      </w:r>
      <w:r>
        <w:rPr>
          <w:rFonts w:hint="cs"/>
          <w:sz w:val="20"/>
          <w:szCs w:val="20"/>
          <w:rtl/>
        </w:rPr>
        <w:t>(לג, י-יא)</w:t>
      </w:r>
      <w:r>
        <w:rPr>
          <w:rFonts w:hint="cs"/>
          <w:rtl/>
        </w:rPr>
        <w:t xml:space="preserve"> עוֹד יִשָּׁמַע וגו' בְּעָרֵי יְהוּדָה וּבְחֻצוֹת יְרוּשָׁלִַם וגו' קוֹל שָׂשׂוֹן וְקוֹל שִׂמְחָה קוֹל חָתָן וְקוֹל כַּלָּה בב"א.</w:t>
      </w:r>
      <w:r w:rsidR="009802A7">
        <w:rPr>
          <w:rFonts w:hint="cs"/>
          <w:rtl/>
        </w:rPr>
        <w:t xml:space="preserve"> </w:t>
      </w:r>
    </w:p>
    <w:bookmarkEnd w:id="139"/>
    <w:p w14:paraId="69713408" w14:textId="77777777" w:rsidR="009802A7" w:rsidRDefault="009802A7" w:rsidP="009802A7">
      <w:pPr>
        <w:pStyle w:val="a4"/>
        <w:rPr>
          <w:rtl/>
        </w:rPr>
      </w:pPr>
      <w:r w:rsidRPr="00552D8B">
        <w:t>g</w:t>
      </w:r>
    </w:p>
    <w:p w14:paraId="6BCAC5D0" w14:textId="77777777" w:rsidR="003253A4" w:rsidRDefault="003253A4" w:rsidP="003253A4">
      <w:pPr>
        <w:pStyle w:val="a4"/>
        <w:sectPr w:rsidR="003253A4" w:rsidSect="00E65DD5">
          <w:footnotePr>
            <w:numRestart w:val="eachSect"/>
          </w:footnotePr>
          <w:type w:val="continuous"/>
          <w:pgSz w:w="7920" w:h="12240"/>
          <w:pgMar w:top="-810" w:right="864" w:bottom="720" w:left="864" w:header="270" w:footer="0" w:gutter="0"/>
          <w:cols w:space="720"/>
          <w:docGrid w:linePitch="360"/>
        </w:sectPr>
      </w:pPr>
    </w:p>
    <w:p w14:paraId="0F37EDE7" w14:textId="77777777" w:rsidR="002A207A" w:rsidRPr="0092757E" w:rsidRDefault="002A207A" w:rsidP="002A207A">
      <w:pPr>
        <w:pStyle w:val="a"/>
        <w:rPr>
          <w:rtl/>
        </w:rPr>
      </w:pPr>
      <w:bookmarkStart w:id="141" w:name="_Toc10779394"/>
      <w:r w:rsidRPr="0092757E">
        <w:rPr>
          <w:rFonts w:hint="cs"/>
          <w:rtl/>
        </w:rPr>
        <w:t>חבלה בגופו לצורך פרנסה</w:t>
      </w:r>
      <w:r>
        <w:rPr>
          <w:rStyle w:val="FootnoteReference"/>
          <w:rtl/>
        </w:rPr>
        <w:footnoteReference w:id="49"/>
      </w:r>
      <w:bookmarkEnd w:id="141"/>
    </w:p>
    <w:p w14:paraId="6FAE81D8" w14:textId="77777777" w:rsidR="002A207A" w:rsidRPr="00A942B7" w:rsidRDefault="002A207A" w:rsidP="002A207A">
      <w:pPr>
        <w:pStyle w:val="a0"/>
        <w:rPr>
          <w:rtl/>
        </w:rPr>
      </w:pPr>
      <w:bookmarkStart w:id="142" w:name="_Toc10779395"/>
      <w:r w:rsidRPr="00A942B7">
        <w:rPr>
          <w:rFonts w:hint="cs"/>
          <w:rtl/>
        </w:rPr>
        <w:t>הרב מרדכי פרקש</w:t>
      </w:r>
      <w:bookmarkEnd w:id="142"/>
    </w:p>
    <w:p w14:paraId="14B82DE3" w14:textId="77777777" w:rsidR="002A207A" w:rsidRPr="00C60FEE" w:rsidRDefault="002A207A" w:rsidP="002A207A">
      <w:pPr>
        <w:pStyle w:val="a1"/>
        <w:rPr>
          <w:rtl/>
        </w:rPr>
      </w:pPr>
      <w:r w:rsidRPr="00C60FEE">
        <w:rPr>
          <w:rFonts w:hint="cs"/>
          <w:rtl/>
        </w:rPr>
        <w:t xml:space="preserve">שליח כ"ק אדמו"ר </w:t>
      </w:r>
      <w:r w:rsidRPr="00C60FEE">
        <w:rPr>
          <w:rtl/>
        </w:rPr>
        <w:t>–</w:t>
      </w:r>
      <w:r w:rsidRPr="00C60FEE">
        <w:rPr>
          <w:rFonts w:hint="cs"/>
          <w:rtl/>
        </w:rPr>
        <w:t xml:space="preserve"> בעלוויו, וואשינגטאן</w:t>
      </w:r>
    </w:p>
    <w:p w14:paraId="78C51F06" w14:textId="77777777" w:rsidR="002A207A" w:rsidRDefault="002A207A" w:rsidP="005031C0">
      <w:pPr>
        <w:pStyle w:val="a2"/>
        <w:rPr>
          <w:rtl/>
        </w:rPr>
      </w:pPr>
      <w:r>
        <w:rPr>
          <w:rFonts w:hint="cs"/>
          <w:rtl/>
        </w:rPr>
        <w:t xml:space="preserve">א. שאלה: האם מותר ליהודי להתפרנס מעבודה כמתאגרף? </w:t>
      </w:r>
    </w:p>
    <w:p w14:paraId="3D4426E9" w14:textId="77777777" w:rsidR="002A207A" w:rsidRDefault="002A207A" w:rsidP="005031C0">
      <w:pPr>
        <w:pStyle w:val="a2"/>
        <w:rPr>
          <w:rtl/>
        </w:rPr>
      </w:pPr>
      <w:r>
        <w:rPr>
          <w:rFonts w:hint="cs"/>
          <w:rtl/>
        </w:rPr>
        <w:t>הנה בשו"ע אדמוה"ז (הל' נזקי גוף ונפש, סעיף ד) כותב "אסור להכות את חבירו אפילו הוא נותן לו רשות להכותו, כי אין לאדם רשות על גופו כלל להכותו ולא לביישו ולא לצערו בשום צער, אפילו במניעת איזה מאכל או משתה, אלא אם כן עושה בדרך תשובה, שצער זה טובה היא לו להציל נפשו משחת". וכן הוא בהל' שמירת גוף ונפש (סעיף יד) "שצריך להזהר בגופו שלא לאבדו ולא לקלקלו ולא להזיקו". ועפ"י דברי רבינו כאן שמותר לצער גופו לצורך תשובה משום "שצער זה טובה היא לו", לכאורה נלמד מזה דגם לצורך פרנסה מותר, משום שסוף סוף הצער הוא טובה לו שמזה הוא מתפרנס. ולדוגמא מתאגרף מקצועי שמתפרנס מזה שנותן גופו למכים, יש להתיר. (מבלי להיכנס לשקו"ט אם יש חששות אחרים בפעולה זו).</w:t>
      </w:r>
    </w:p>
    <w:p w14:paraId="7A958AB0" w14:textId="7E402344" w:rsidR="002A207A" w:rsidRDefault="002A207A" w:rsidP="005031C0">
      <w:pPr>
        <w:pStyle w:val="a2"/>
        <w:rPr>
          <w:rtl/>
        </w:rPr>
      </w:pPr>
      <w:r>
        <w:rPr>
          <w:rFonts w:hint="cs"/>
          <w:rtl/>
        </w:rPr>
        <w:t xml:space="preserve">והנה בקו"א (נזקי גו"נ, סק"ב) מציין לגמרא בבא קמא צא ע"ב, ותוס' שם ד"ה אלא תנאי, וים של שלמה שם. ובתוס' מבואר "שאסור לחבול </w:t>
      </w:r>
      <w:r>
        <w:rPr>
          <w:rFonts w:hint="cs"/>
          <w:b/>
          <w:bCs/>
          <w:rtl/>
        </w:rPr>
        <w:t>אפילו לצורך</w:t>
      </w:r>
      <w:r>
        <w:rPr>
          <w:rFonts w:hint="cs"/>
          <w:rtl/>
        </w:rPr>
        <w:t>". וביש"ש (פ"ח סי' נט) כותב "ולי נראה דהלכה כמתניתין שאסור לחבול ולבייש בעצמו .</w:t>
      </w:r>
      <w:r w:rsidR="00796474">
        <w:rPr>
          <w:rFonts w:hint="cs"/>
          <w:rtl/>
        </w:rPr>
        <w:t xml:space="preserve"> </w:t>
      </w:r>
      <w:r>
        <w:rPr>
          <w:rFonts w:hint="cs"/>
          <w:rtl/>
        </w:rPr>
        <w:t xml:space="preserve">. ואם כן אפילו לצורך אסור, דהא מעשה דרבי עקיבא [במשנה ב"ק שם] </w:t>
      </w:r>
      <w:r>
        <w:rPr>
          <w:rFonts w:hint="cs"/>
          <w:b/>
          <w:bCs/>
          <w:rtl/>
        </w:rPr>
        <w:t>לצורך</w:t>
      </w:r>
      <w:r>
        <w:rPr>
          <w:rFonts w:hint="cs"/>
          <w:rtl/>
        </w:rPr>
        <w:t xml:space="preserve"> </w:t>
      </w:r>
      <w:r>
        <w:rPr>
          <w:rFonts w:hint="cs"/>
          <w:b/>
          <w:bCs/>
          <w:rtl/>
        </w:rPr>
        <w:t>ממון היה</w:t>
      </w:r>
      <w:r>
        <w:rPr>
          <w:rFonts w:hint="cs"/>
          <w:rtl/>
        </w:rPr>
        <w:t>, ואפילו הכי קאמר רבי עקיבא שאינו רשאי לחבול בעצמו, וקל וחומר חבלה ממש". הרי דעת היש"ש דהאיסור לחבול בגופו הוא אף לצורך ממון.</w:t>
      </w:r>
    </w:p>
    <w:p w14:paraId="55F67E2B" w14:textId="77777777" w:rsidR="002A207A" w:rsidRDefault="002A207A" w:rsidP="005031C0">
      <w:pPr>
        <w:pStyle w:val="a2"/>
        <w:rPr>
          <w:rtl/>
        </w:rPr>
      </w:pPr>
      <w:r>
        <w:rPr>
          <w:rFonts w:hint="cs"/>
          <w:rtl/>
        </w:rPr>
        <w:t>ומקשה אדמוה"ז (בסוגריים בקו"א) על היש"ש "אבל מה שכתב שם דאפילו לצורך ממון אסור לביישו, צע"ג מדאמר רב לרב כהנא פשוט נבילה כו' [פסחים קיג ע"א: פשוט נבלה בשוק ושקיל אגרא, ולא תימא כהנא אנא וגברא רבא אנא וסניא בי מילתא]. וגם מה שאוסר לצער גופו, צע"ג מיעקב אבינו שאכלו חורב וקרח".</w:t>
      </w:r>
    </w:p>
    <w:p w14:paraId="6C5317C0" w14:textId="77777777" w:rsidR="002A207A" w:rsidRDefault="002A207A" w:rsidP="005031C0">
      <w:pPr>
        <w:pStyle w:val="a2"/>
        <w:rPr>
          <w:rtl/>
        </w:rPr>
      </w:pPr>
      <w:r>
        <w:rPr>
          <w:rFonts w:hint="cs"/>
          <w:rtl/>
        </w:rPr>
        <w:t>הרי דמקשה על היש"ש, דמהראיות שמביא משמע שלצורך ממון יהיה מותר להכניס עצמו למצב של צער לגופו, ונשאר בצע"ג. ומכח קושיא זו נלמד שלהלכה נוקט אדמוה"ז לא כדעת היש"ש ואכן מותר לצורך פרנסה לצער גופו, וכמו בתענית של תשובה.</w:t>
      </w:r>
    </w:p>
    <w:p w14:paraId="4AC322AD" w14:textId="7D88675F" w:rsidR="002A207A" w:rsidRPr="0092757E" w:rsidRDefault="002A207A" w:rsidP="005031C0">
      <w:pPr>
        <w:pStyle w:val="a2"/>
        <w:rPr>
          <w:rtl/>
        </w:rPr>
      </w:pPr>
      <w:r w:rsidRPr="0092757E">
        <w:rPr>
          <w:rtl/>
        </w:rPr>
        <w:t>[אף שעדיין יש מקום לברר האם "צריך עיון גדול" בדברי רבינו כבר הופך לפסיקת הלכה למעשה כנגד פס"ד המפורש של המהרש"ל, הרי יתכן בהחלט שרבינו נשאר אמנם בקושיא על דבריו, אבל עדיין אין בכך הוכחה שמחליט לנהוג הלכה למעשה כנגדו. ואכן כתב לי אאמו"ר בזה "ידוע הכלל בזה, וכפי שנקטו הפוסקים ולדוגמא: בשו"ת חוות יאיר [סי' נח] כותב בתו"ד: "..ואע"ג דסליק בקושיא מ"מ לא נדחה מהלכתא, כמ"ש הרשב"ם והכי קיימא לן". ועד"ז כותב בשו"ת נודע ביהודה [תנינא - יו"ד סי' קס"ג] "</w:t>
      </w:r>
      <w:r w:rsidR="005A6F8B">
        <w:rPr>
          <w:rFonts w:hint="cs"/>
          <w:rtl/>
        </w:rPr>
        <w:t xml:space="preserve"> </w:t>
      </w:r>
      <w:r w:rsidRPr="0092757E">
        <w:rPr>
          <w:rtl/>
        </w:rPr>
        <w:t>.</w:t>
      </w:r>
      <w:r w:rsidR="005A6F8B">
        <w:rPr>
          <w:rFonts w:hint="cs"/>
          <w:rtl/>
        </w:rPr>
        <w:t xml:space="preserve"> </w:t>
      </w:r>
      <w:r w:rsidRPr="0092757E">
        <w:rPr>
          <w:rtl/>
        </w:rPr>
        <w:t>. דיכול להיות דפסק הרמב"ם כדעת ר"ח שהביא הרשב"ם שם, דכל היכא דקאמר קשיא ולא קאמר תיובתא לא נדחה דעת המ"ד ההוא בשביל הקושיא". וכ"כ בשו"ת דברי חיים [יו"ד ח"ב סי' פו] "</w:t>
      </w:r>
      <w:r w:rsidR="005A6F8B">
        <w:rPr>
          <w:rFonts w:hint="cs"/>
          <w:rtl/>
        </w:rPr>
        <w:t xml:space="preserve"> </w:t>
      </w:r>
      <w:r w:rsidRPr="0092757E">
        <w:rPr>
          <w:rtl/>
        </w:rPr>
        <w:t>.</w:t>
      </w:r>
      <w:r w:rsidR="005A6F8B">
        <w:rPr>
          <w:rFonts w:hint="cs"/>
          <w:rtl/>
        </w:rPr>
        <w:t xml:space="preserve"> </w:t>
      </w:r>
      <w:r w:rsidRPr="0092757E">
        <w:rPr>
          <w:rtl/>
        </w:rPr>
        <w:t>.</w:t>
      </w:r>
      <w:r w:rsidR="005A6F8B">
        <w:rPr>
          <w:rFonts w:hint="cs"/>
          <w:rtl/>
        </w:rPr>
        <w:t xml:space="preserve"> </w:t>
      </w:r>
      <w:r w:rsidRPr="0092757E">
        <w:rPr>
          <w:rtl/>
        </w:rPr>
        <w:t>בוודאי בשביל קושיא שלנו לא נדחה דברי הר"ש ז"ל". ובאופן של כלל כותב כן בשו"ת בית שערים [או"ח סי' רנז] "</w:t>
      </w:r>
      <w:r w:rsidR="005A6F8B">
        <w:rPr>
          <w:rFonts w:hint="cs"/>
          <w:rtl/>
        </w:rPr>
        <w:t xml:space="preserve"> </w:t>
      </w:r>
      <w:r w:rsidRPr="0092757E">
        <w:rPr>
          <w:rtl/>
        </w:rPr>
        <w:t>.</w:t>
      </w:r>
      <w:r w:rsidR="005A6F8B">
        <w:rPr>
          <w:rFonts w:hint="cs"/>
          <w:rtl/>
        </w:rPr>
        <w:t xml:space="preserve"> </w:t>
      </w:r>
      <w:r w:rsidRPr="0092757E">
        <w:rPr>
          <w:rtl/>
        </w:rPr>
        <w:t>.</w:t>
      </w:r>
      <w:r w:rsidR="005A6F8B">
        <w:rPr>
          <w:rFonts w:hint="cs"/>
          <w:rtl/>
        </w:rPr>
        <w:t xml:space="preserve"> </w:t>
      </w:r>
      <w:r w:rsidRPr="0092757E">
        <w:rPr>
          <w:rtl/>
        </w:rPr>
        <w:t>ובשביל שהוא הקשה על הרא"ש לא נדחו דברי הרא"ש, וכל קושיא יש לה תירוץ". ע"כ מאאמו"ר שיחי'. - הרי שא"א להוכיח להלכה מכח הקושיא.</w:t>
      </w:r>
    </w:p>
    <w:p w14:paraId="3B161F7D" w14:textId="77777777" w:rsidR="002A207A" w:rsidRPr="0092757E" w:rsidRDefault="002A207A" w:rsidP="005031C0">
      <w:pPr>
        <w:pStyle w:val="a2"/>
        <w:rPr>
          <w:rtl/>
        </w:rPr>
      </w:pPr>
      <w:r w:rsidRPr="0092757E">
        <w:rPr>
          <w:rtl/>
        </w:rPr>
        <w:t>אבל לאידך הרב מ"מ נחשון כתב ע"ז: "לא ברור לי ההשוואה, דהרי מה שמובא משו"ת חות יאיר ומהנו"ב, זה ביחס ל</w:t>
      </w:r>
      <w:r w:rsidRPr="0092757E">
        <w:rPr>
          <w:b/>
          <w:bCs/>
          <w:rtl/>
        </w:rPr>
        <w:t>כללי הש"ס</w:t>
      </w:r>
      <w:r w:rsidRPr="0092757E">
        <w:rPr>
          <w:rtl/>
        </w:rPr>
        <w:t xml:space="preserve"> ששם יש משקל לכל ניסוח, ואחד מכללי התלמוד (לפי </w:t>
      </w:r>
      <w:r w:rsidRPr="0092757E">
        <w:rPr>
          <w:b/>
          <w:bCs/>
          <w:rtl/>
        </w:rPr>
        <w:t>חלק</w:t>
      </w:r>
      <w:r w:rsidRPr="0092757E">
        <w:rPr>
          <w:rtl/>
        </w:rPr>
        <w:t xml:space="preserve"> מהראשונים) שמבחינה הלכתית קשיא אינו תיובתא, דכשהגמ' כותבת תיובתא זה מכיון שיש כאן דחיה מוחלטת משא"כ כשהניסוח הוא קשיא אין זה דחיה מוחלטת דשערי תירוצים לא ננעלו, וכפי שכותב רש"י בסנהדרין דף עב שניתן ליישב בדוחק את הקושיה (ולא אשתכח פירוקא בההיא שעתא. רשב"ם), וא"כ ברור שאין כאן קביעה שלא דוחים הלכה מכח קושיה, אלא שלא דוחים הלכה במצב שהקושיה לא מספיק חזקה, או שידעו שניתן ליישב בדוחק עכ"פ, אך כשמוסכם שהקושיה חזקה כגון תיובתא הרי ודאי שהדברים נדחים מההלכה, וכ"ז הוא אליבא דהראשונים שנקטו כלל זה להלכה, וכ"ש לשי' הרשב"ם בב"ב ועוד ראשונים (וכן שי' הרא"ש והרמ"א להבנת הנו"ב בתשובה הנ"ל) שגם כשהגמ' אומרת קשיא הרי זה נדחה מהלכה! </w:t>
      </w:r>
    </w:p>
    <w:p w14:paraId="5AC2D3AD" w14:textId="77777777" w:rsidR="002A207A" w:rsidRPr="0092757E" w:rsidRDefault="002A207A" w:rsidP="005031C0">
      <w:pPr>
        <w:pStyle w:val="a2"/>
        <w:rPr>
          <w:rtl/>
        </w:rPr>
      </w:pPr>
      <w:r w:rsidRPr="0092757E">
        <w:rPr>
          <w:rtl/>
        </w:rPr>
        <w:t xml:space="preserve">ומה שמובא משו"ת דברי חיים הרי זה יחס של </w:t>
      </w:r>
      <w:r w:rsidRPr="0092757E">
        <w:rPr>
          <w:b/>
          <w:bCs/>
          <w:rtl/>
        </w:rPr>
        <w:t>אחרונים לראשונים</w:t>
      </w:r>
      <w:r w:rsidRPr="0092757E">
        <w:rPr>
          <w:rtl/>
        </w:rPr>
        <w:t xml:space="preserve"> וכידוע שהאחרונים לא חולקים על הראשונים ובודאי לא מכח קושיות [ולהעיר דבשו"ת בית שערים שהועתק לעיל כותב – "ובשביל </w:t>
      </w:r>
      <w:r w:rsidRPr="0092757E">
        <w:rPr>
          <w:b/>
          <w:bCs/>
          <w:rtl/>
        </w:rPr>
        <w:t>שהוא</w:t>
      </w:r>
      <w:r w:rsidRPr="0092757E">
        <w:rPr>
          <w:rtl/>
        </w:rPr>
        <w:t xml:space="preserve"> הקשה על הרא"ש לא נדחו דברי הרא"ש </w:t>
      </w:r>
      <w:r w:rsidRPr="0092757E">
        <w:rPr>
          <w:b/>
          <w:bCs/>
          <w:rtl/>
        </w:rPr>
        <w:t>וכל קושיא יש לה תירוץ וכבר יישבנוה שפיר</w:t>
      </w:r>
      <w:r w:rsidRPr="0092757E">
        <w:rPr>
          <w:rtl/>
        </w:rPr>
        <w:t xml:space="preserve"> וגם ממקומו הוא מוכרע דהתני ואין מפיגין אותן בצונן כדי לחסמן אלמא דחסימת תנור ע"י הפגת צונן ולא ע"י היסק]. </w:t>
      </w:r>
    </w:p>
    <w:p w14:paraId="7F3F88CF" w14:textId="74F2AB28" w:rsidR="002A207A" w:rsidRPr="0092757E" w:rsidRDefault="002A207A" w:rsidP="005031C0">
      <w:pPr>
        <w:pStyle w:val="a2"/>
        <w:rPr>
          <w:rtl/>
          <w:lang w:bidi="ar-SA"/>
        </w:rPr>
      </w:pPr>
      <w:r w:rsidRPr="0092757E">
        <w:rPr>
          <w:rtl/>
        </w:rPr>
        <w:t xml:space="preserve">אבל כשאחרון כותב על אחרון צע"ג מה הסברא לומר שאכתי מקבל דבריו להלכה? הרי זה דרכה של תורה שמקשים ופורכים וחולקים. וא"כ הציטוטים שהובאו אינם שווים זה לזה ולא יודע מה אפשר ללמוד מהם. נכון אמנם שאין </w:t>
      </w:r>
      <w:r w:rsidRPr="0092757E">
        <w:rPr>
          <w:b/>
          <w:bCs/>
          <w:rtl/>
        </w:rPr>
        <w:t>הכרח</w:t>
      </w:r>
      <w:r w:rsidRPr="0092757E">
        <w:rPr>
          <w:rtl/>
        </w:rPr>
        <w:t xml:space="preserve"> שמכח קושיה נחלוק, אבל כאן הרי זה לא קושיא אלא </w:t>
      </w:r>
      <w:r w:rsidRPr="0092757E">
        <w:rPr>
          <w:b/>
          <w:bCs/>
          <w:rtl/>
        </w:rPr>
        <w:t xml:space="preserve">צע"ג </w:t>
      </w:r>
      <w:r w:rsidRPr="0092757E">
        <w:rPr>
          <w:rtl/>
        </w:rPr>
        <w:t>(וכמ"פ בשוע"ר השמיט דברי פוסקים מסויימים מפני שדבריהם הוקושו בעיניו וכתב עליהם 'צע"ג')</w:t>
      </w:r>
      <w:r w:rsidRPr="0092757E">
        <w:rPr>
          <w:b/>
          <w:bCs/>
          <w:rtl/>
        </w:rPr>
        <w:t>,</w:t>
      </w:r>
      <w:r w:rsidRPr="0092757E">
        <w:rPr>
          <w:rtl/>
        </w:rPr>
        <w:t xml:space="preserve"> ובפרט שנראה שכך הכריע שהרי נקט כך למעשה – הובא להלן - גבי משרת שנתן רשות להכותו, וכפי שכתב בנעם אליעזר סימן כ"] –</w:t>
      </w:r>
      <w:r w:rsidR="005A6F8B">
        <w:rPr>
          <w:rFonts w:hint="cs"/>
          <w:rtl/>
        </w:rPr>
        <w:t xml:space="preserve"> </w:t>
      </w:r>
      <w:r w:rsidRPr="0092757E">
        <w:rPr>
          <w:rtl/>
        </w:rPr>
        <w:t xml:space="preserve">. </w:t>
      </w:r>
    </w:p>
    <w:p w14:paraId="43705BCB" w14:textId="77777777" w:rsidR="002A207A" w:rsidRPr="0092757E" w:rsidRDefault="002A207A" w:rsidP="005031C0">
      <w:pPr>
        <w:pStyle w:val="a2"/>
        <w:rPr>
          <w:rtl/>
        </w:rPr>
      </w:pPr>
      <w:r>
        <w:rPr>
          <w:rtl/>
        </w:rPr>
        <w:t xml:space="preserve"> </w:t>
      </w:r>
      <w:r w:rsidRPr="0092757E">
        <w:rPr>
          <w:rtl/>
        </w:rPr>
        <w:t xml:space="preserve">ולהוסיף: בדיוק דברי אדמוה"ז, דהרי כותב ג' פרטים שבהם אין לאדם רשות על גופו כלל: א) להכותו ב) לביישו ג) לצערו בשום צער. ולגבי צער הוסיף שאם מצערו בדרך תשובה הרי זה מותר, אבל על הכאה לא הוסיף תנאי זה – אף שאולי אדה"ז לא מזכיר הכאה של תשובה אלא תעניות וסיגופים שזה מה שהיה מקובל וכמבואר גם בסי' קנה ס"א (ואין לנו היום בית דין שמעניש) -. וכן הראיות שהביא בקו"א, הם רק על ביוש וצער הגוף, שמצינו שהותרו לצורך ממון, אבל על "להכותו" לא הביא ראיה וקושיה על המהרש"ל, ואולי כי פשוט הוא מדברי הגמ' והתוס' שאסור לחבול ולהכות גופו אפי' לצורך, וכסתימת דברי השו"ע (חו"מ סי' ת"כ סל"א) "החובל בעצמו אע"פ </w:t>
      </w:r>
      <w:r w:rsidRPr="0092757E">
        <w:rPr>
          <w:b/>
          <w:bCs/>
          <w:rtl/>
        </w:rPr>
        <w:t>שאינו רשא</w:t>
      </w:r>
      <w:r w:rsidRPr="0092757E">
        <w:rPr>
          <w:rtl/>
        </w:rPr>
        <w:t xml:space="preserve">י פטור, אחרים שחבלו בו חייבים", ועיי"ש בסמ"ע ס"ק לט, וברמ"א (יו"ד סי' רל"ו ס"ב) "אבל אם נשבע </w:t>
      </w:r>
      <w:r w:rsidRPr="0092757E">
        <w:rPr>
          <w:b/>
          <w:bCs/>
          <w:rtl/>
        </w:rPr>
        <w:t>להכות</w:t>
      </w:r>
      <w:r w:rsidRPr="0092757E">
        <w:rPr>
          <w:rtl/>
        </w:rPr>
        <w:t xml:space="preserve"> את עצמו אע"פ </w:t>
      </w:r>
      <w:r w:rsidRPr="0092757E">
        <w:rPr>
          <w:b/>
          <w:bCs/>
          <w:rtl/>
        </w:rPr>
        <w:t>שאינו רשאי</w:t>
      </w:r>
      <w:r w:rsidRPr="0092757E">
        <w:rPr>
          <w:rtl/>
        </w:rPr>
        <w:t xml:space="preserve"> חיילא שבועה" ועיי"ש בש"ך סק"ג שהוא מן התורה. ומובן גם בסברא שיש חילוק בין הכאה במעשה בגופו (פעולה </w:t>
      </w:r>
      <w:r w:rsidRPr="0092757E">
        <w:rPr>
          <w:b/>
          <w:bCs/>
          <w:rtl/>
        </w:rPr>
        <w:t xml:space="preserve">ישירה </w:t>
      </w:r>
      <w:r w:rsidRPr="0092757E">
        <w:rPr>
          <w:rtl/>
        </w:rPr>
        <w:t xml:space="preserve">בהכאת הגוף), לבין ביוש או צער לגוף באופן כזה שמתעסק בעבודה בזויה או שלא שומרו מקור וחום (תוצאה </w:t>
      </w:r>
      <w:r w:rsidRPr="0092757E">
        <w:rPr>
          <w:b/>
          <w:bCs/>
          <w:rtl/>
        </w:rPr>
        <w:t xml:space="preserve">עקיפה </w:t>
      </w:r>
      <w:r w:rsidRPr="0092757E">
        <w:rPr>
          <w:rtl/>
        </w:rPr>
        <w:t>לגוף), ואולי גבי הכאה בגופו אכן יסכים אדמוה"ז עם היש"ש שאפילו לצורך ממון אסור. אבל לאידך הרי המהרש"ל לומד את הכאה וביוש מאותה משנה וא"כ ברגע שאדה"ז מוכיח על ביוש וצער שהותר הרי מהיכי תיתי לחלק, כלומר יש כאן איסור תורה שהותר לצורך ממון ואין לחלק אם האיסור הוא ביוש וצער או האיסור הוא הכאה.</w:t>
      </w:r>
    </w:p>
    <w:p w14:paraId="487E587B" w14:textId="07C62D44" w:rsidR="002A207A" w:rsidRPr="0092757E" w:rsidRDefault="002A207A" w:rsidP="005031C0">
      <w:pPr>
        <w:pStyle w:val="a2"/>
        <w:rPr>
          <w:rtl/>
        </w:rPr>
      </w:pPr>
      <w:r w:rsidRPr="0092757E">
        <w:rPr>
          <w:rtl/>
        </w:rPr>
        <w:t>אבל באמת גוף קושית אדמוה"ז בקו"א צ"ב: א) בהקושיא על המהרש"ל מרב כהנא, הרי יש לחלק, דבפשטות מדובר שם שרב כהנא נמצא במצב של עניות, והשאלה היא אם להצטרך לבריות או לעבוד בעבודה בזויה, ע"ז אמר רב לרב כהנא שאם בין כה יתבזה, כדאי שיתבזה בעבודתו עצמו מלהתבזות בשאילה על הפתחים, וראה רמב"ם (הל' מתנות עניים פ"י ה"ח) "לעולם ידחוק אדם עצמו ויתגלגל בצער ואל יצטרך לבריות ואל ישליך עצמו על הצבור" ובהמשך מביא "מוטב לפשוט עור בהמות נבלות, ואל יאמר לעם, חכם גדול אני, כהן אני, פרנסוני". הרי מדובר באדם שהשעה דחוקה לו מאד, ובאיזה דרך שילך הרי יתבייש, ע"ז אומרים לו-בלית ברירה- יותר טוב שיתבייש ויצטער מעבודה בזויה מלהצטרך לבריות, אף שבשניהם יגרום צער לעצמו, אבל עדיין לא נדע מזה האם במצב שאדם יוכל לקחת עבודה מכובדת מול עבודה בזויה, האם נתיר לו לכתחילה לקחת העבודה הבזויה?! וכמו"כ לכתחילה לבייש את עצמו בדבר שאינו עבודה רגילה ונצרכת לבני אדם מנין שהותר לנו? ואולי דווקא באופן זה</w:t>
      </w:r>
      <w:r w:rsidR="005A6F8B">
        <w:rPr>
          <w:rFonts w:hint="cs"/>
          <w:rtl/>
        </w:rPr>
        <w:t xml:space="preserve"> </w:t>
      </w:r>
      <w:r w:rsidRPr="0092757E">
        <w:rPr>
          <w:rtl/>
        </w:rPr>
        <w:t>-</w:t>
      </w:r>
      <w:r w:rsidR="005A6F8B">
        <w:rPr>
          <w:rFonts w:hint="cs"/>
          <w:rtl/>
        </w:rPr>
        <w:t xml:space="preserve"> </w:t>
      </w:r>
      <w:r w:rsidRPr="0092757E">
        <w:rPr>
          <w:rtl/>
        </w:rPr>
        <w:t>שיש לו ברירה אחרת</w:t>
      </w:r>
      <w:r w:rsidR="005A6F8B">
        <w:rPr>
          <w:rFonts w:hint="cs"/>
          <w:rtl/>
        </w:rPr>
        <w:t xml:space="preserve"> </w:t>
      </w:r>
      <w:r w:rsidRPr="0092757E">
        <w:rPr>
          <w:rtl/>
        </w:rPr>
        <w:t xml:space="preserve">- אכן קאמר היש"ש שאסור לאדם לצער עצמו אפילו לצורך ממון. וקושית אדמוה"ז צריכה ביאור, איך מביא ראיה ממצב שאין ברירה אחרת למצב שיש שני ברירות, שיהיה מותר לברור בעבודה כזו שקשורה עם צער הגוף, וצ"ב. </w:t>
      </w:r>
    </w:p>
    <w:p w14:paraId="32154971" w14:textId="77777777" w:rsidR="002A207A" w:rsidRPr="0092757E" w:rsidRDefault="002A207A" w:rsidP="005031C0">
      <w:pPr>
        <w:pStyle w:val="a2"/>
        <w:rPr>
          <w:rtl/>
        </w:rPr>
      </w:pPr>
      <w:r w:rsidRPr="0092757E">
        <w:rPr>
          <w:rtl/>
        </w:rPr>
        <w:t>וכתב רמ"מ נחשון:</w:t>
      </w:r>
      <w:r>
        <w:rPr>
          <w:rFonts w:hint="cs"/>
          <w:rtl/>
        </w:rPr>
        <w:t xml:space="preserve"> </w:t>
      </w:r>
      <w:r w:rsidRPr="0092757E">
        <w:rPr>
          <w:rtl/>
        </w:rPr>
        <w:t>"במחכ"ת לענ"ד לא נעלמה מדברי רבינו הגדול קושיה כ"כ גדולה שמדובר בלאה"כ במתבזה שרק אמור להחליט איזה בזיון, אלא י"ל דקושיית רבינו נובעת משיטת הרמב"ם בסוגיה בפסחים, שהרי להבנת הרמב"ם אל תצטרך לבריות הוא לא 'קיבוץ נדבות' אלא להתפרנס מהציבור (וגם אם זה בגדר צדקה אבל זה היה מכובד – תמיכה קבועה בלומדי התורה) היינו שהציבור נותן משכורת לת"ח והרמב"ם לשיטתו שזה אסור (כמבואר בפירושו לפרקי אבות פ"ד מ"ה, והלכות מתנות עניים פ"י הי"ח והל' ת"ת פ"ג ה"י) ולכן אומר שעדיף לפשוט נבילה בשוק ולא לקחת מהציבור וא"כ קמה וגם ניצבה הוכחת רבינו! שהרי עצת רב היתה שיבייש את עצמו (ובפרט שלת"ח זה חמור יותר משאר אנשים משנאי מות - כדין רבב על בגדו) והעיקר לא לקחת מהציבור. וא"כ רואים מפורש בסוגיה שמותר לאדם לבזות את עצמו, אף שיש איסור לבזות, והעיקר להינצל מאיסור אחר של להתפרנס מן הציבור ש"מ שלבזות את עצמו לצורך (ממון) לא נאסר מלכתחילה, ש"מ! [ולהוסיף שיתכן שלכן נקט אדה"ז מדאמר רב לרב כהנא, ולא כתב מעצם הדין של פשוט נבילה, להדגיש שמדובר בת"ח והבזיון הוא בעצם המלאכה והוא בזיון גדול] (המהרש"ל חלק כידוע על הרמב"ם בענין פרנסת ת"ח כמבואר בחולין פ"ג ה"ט והובא באחרונים ביו"ד סי' רמו, וא"כ אולי י"ל שחלק על הרמב"ם בפשט הסוגיה, אך עכ"פ מתוך הרמב"ם עצמו מוכח הדין)".</w:t>
      </w:r>
      <w:r>
        <w:rPr>
          <w:rtl/>
        </w:rPr>
        <w:t xml:space="preserve"> </w:t>
      </w:r>
    </w:p>
    <w:p w14:paraId="75AF36F5" w14:textId="58C3492B" w:rsidR="002A207A" w:rsidRPr="0092757E" w:rsidRDefault="002A207A" w:rsidP="005031C0">
      <w:pPr>
        <w:pStyle w:val="a2"/>
        <w:rPr>
          <w:rtl/>
        </w:rPr>
      </w:pPr>
      <w:r w:rsidRPr="0092757E">
        <w:rPr>
          <w:rtl/>
        </w:rPr>
        <w:t>ב) בהקושיא מיעקב אבינו צ"ב, דהרי סוף סוף האכלני חורב וכו' היתה בתור חלק מעבודתו כשומר הצאן, אם כן הוא דרך עבודתו, וכדברי הגמ' (ב"מ צג ע"ב) עד מתי שומר שכר חייב לשמור עד כדי הייתי ביום אכלני חורב וקרח בלילה .</w:t>
      </w:r>
      <w:r w:rsidR="005A6F8B">
        <w:rPr>
          <w:rFonts w:hint="cs"/>
          <w:rtl/>
        </w:rPr>
        <w:t xml:space="preserve"> </w:t>
      </w:r>
      <w:r w:rsidRPr="0092757E">
        <w:rPr>
          <w:rtl/>
        </w:rPr>
        <w:t>. דאמר ליה ללבן נטרי לך לך נטירותא יתירא כחזני מתא, עיי"ש. אבל עדיין אין לנו ראיה מזה דיותר לצער הגוף בדבר שאין דרך מלאכתו בכך</w:t>
      </w:r>
      <w:r>
        <w:rPr>
          <w:rtl/>
        </w:rPr>
        <w:t xml:space="preserve"> </w:t>
      </w:r>
      <w:r w:rsidRPr="0092757E">
        <w:rPr>
          <w:rtl/>
        </w:rPr>
        <w:t xml:space="preserve">בשביל ריווח ממון, וכדברי היש"ש. </w:t>
      </w:r>
    </w:p>
    <w:p w14:paraId="5DDC5D12" w14:textId="56777A73" w:rsidR="002A207A" w:rsidRPr="0092757E" w:rsidRDefault="002A207A" w:rsidP="005031C0">
      <w:pPr>
        <w:pStyle w:val="a2"/>
        <w:rPr>
          <w:rtl/>
        </w:rPr>
      </w:pPr>
      <w:r w:rsidRPr="0092757E">
        <w:rPr>
          <w:rtl/>
        </w:rPr>
        <w:t>קושיה זו דומה לכאורה לקושית מחבר הספר "משפטי בני אדם" (ח"ב עמ' רכ"ד) שבאגרות קודש חלק ד' עמ' קעט [אגרת תתקכג], הרבי משיב לו בזה"ל: "</w:t>
      </w:r>
      <w:r w:rsidR="005A6F8B">
        <w:rPr>
          <w:rFonts w:hint="cs"/>
          <w:rtl/>
        </w:rPr>
        <w:t xml:space="preserve"> </w:t>
      </w:r>
      <w:r w:rsidRPr="0092757E">
        <w:rPr>
          <w:rtl/>
        </w:rPr>
        <w:t>.</w:t>
      </w:r>
      <w:r w:rsidR="005A6F8B">
        <w:rPr>
          <w:rFonts w:hint="cs"/>
          <w:rtl/>
        </w:rPr>
        <w:t xml:space="preserve"> </w:t>
      </w:r>
      <w:r w:rsidRPr="0092757E">
        <w:rPr>
          <w:rtl/>
        </w:rPr>
        <w:t>.</w:t>
      </w:r>
      <w:r w:rsidR="005A6F8B">
        <w:rPr>
          <w:rFonts w:hint="cs"/>
          <w:rtl/>
        </w:rPr>
        <w:t xml:space="preserve"> </w:t>
      </w:r>
      <w:r w:rsidRPr="0092757E">
        <w:rPr>
          <w:rtl/>
        </w:rPr>
        <w:t>ומה שהביא ראיה לדעתו ממש"נ בזיעת אפך תאכל לחם, אדם לעמל יולד וכיו"ב. הנה פשוט שתלוי בזה אם כן הוא מנהגו של עולם, שאז הרי נתן הקב"ה רשות להשתמש בקנינו באופן כזה, כיון שאמר ששת ימים ת</w:t>
      </w:r>
      <w:r w:rsidR="005A6F8B">
        <w:rPr>
          <w:rtl/>
        </w:rPr>
        <w:t>עשה מלאכה. אבל אם מוסיף על הנ"ל</w:t>
      </w:r>
      <w:r w:rsidR="005A6F8B">
        <w:rPr>
          <w:rFonts w:hint="cs"/>
          <w:rtl/>
        </w:rPr>
        <w:t xml:space="preserve"> </w:t>
      </w:r>
      <w:r w:rsidRPr="0092757E">
        <w:rPr>
          <w:rtl/>
        </w:rPr>
        <w:t xml:space="preserve">- הרי זה חובל בקנינו של הקב"ה בלי רשותו - ומזה גופא </w:t>
      </w:r>
      <w:r w:rsidRPr="0092757E">
        <w:rPr>
          <w:b/>
          <w:bCs/>
          <w:rtl/>
        </w:rPr>
        <w:t xml:space="preserve">שהתפאר </w:t>
      </w:r>
      <w:r w:rsidRPr="0092757E">
        <w:rPr>
          <w:rtl/>
        </w:rPr>
        <w:t xml:space="preserve">יעקב אכלני חורב וקרח וגו' ושהוצרך רב </w:t>
      </w:r>
      <w:r w:rsidRPr="0092757E">
        <w:rPr>
          <w:b/>
          <w:bCs/>
          <w:rtl/>
        </w:rPr>
        <w:t xml:space="preserve">להזהיר </w:t>
      </w:r>
      <w:r w:rsidRPr="0092757E">
        <w:rPr>
          <w:rtl/>
        </w:rPr>
        <w:t>פשוט נבילה וכו', מוכח שאינו נוהג ורגיל כלל. ועיין ב"מ צ"ג ע"ב נטירותא יתירתא כו' [ולכאורה תלוי במחלוקת רבה ור"ח שם]." ועיין</w:t>
      </w:r>
      <w:r w:rsidRPr="0092757E">
        <w:rPr>
          <w:rFonts w:ascii="Cambria" w:hAnsi="Cambria" w:cs="Cambria" w:hint="cs"/>
          <w:rtl/>
        </w:rPr>
        <w:t> </w:t>
      </w:r>
      <w:r w:rsidRPr="0092757E">
        <w:rPr>
          <w:rtl/>
        </w:rPr>
        <w:t>שם עוד</w:t>
      </w:r>
      <w:r w:rsidRPr="0092757E">
        <w:rPr>
          <w:rFonts w:ascii="Cambria" w:hAnsi="Cambria" w:cs="Cambria" w:hint="cs"/>
          <w:rtl/>
        </w:rPr>
        <w:t> </w:t>
      </w:r>
      <w:r w:rsidRPr="0092757E">
        <w:rPr>
          <w:rtl/>
        </w:rPr>
        <w:t xml:space="preserve">בדברי הרבי, שהביא מתנחומא ובפירוש הטור על התורה "שעשה יעקב מה שלא היה חייב בזה". </w:t>
      </w:r>
    </w:p>
    <w:p w14:paraId="69EB7658" w14:textId="77777777" w:rsidR="002A207A" w:rsidRPr="0092757E" w:rsidRDefault="002A207A" w:rsidP="005031C0">
      <w:pPr>
        <w:pStyle w:val="a2"/>
        <w:rPr>
          <w:rtl/>
        </w:rPr>
      </w:pPr>
      <w:r w:rsidRPr="0092757E">
        <w:rPr>
          <w:rtl/>
        </w:rPr>
        <w:t xml:space="preserve">הרי דקושית המחבר הנ"ל היתה ע"פ סברתו דהמהרש"ל אוסר רק אם מחבל בגופו כדרך הליצנים, ובלשונו (שם בספרו הנ"ל) "שמבייש עצמו ללקות שוק וירך ומהלך על ארבע כבעל חי כמו שעושין בתיאטראות וקרקסאות ועושה את כל מיני דברים שהם בושת לאדם וגם יש לו צער מזה", משא"כ אם סובל כאב וצער ע"י מלאכתו כמנהג העולם הרי בזה לא כיון המהרש"ל לאוסרו, ועיי"ש בדבריו, ע"ז משיב לו רבינו שוודאי הוא צודק דבדבר שתלוי במנהגו של עולם ניתנה הרשות להשתמש בקנינו, אבל סוכ"ס אופן העבודה של יעקב היתה באופן שאינו נוהג ורגיל, הרי מזה מקשה אדמוה"ז שלצורך ממון יותר גם צער שאינו רגיל. </w:t>
      </w:r>
    </w:p>
    <w:p w14:paraId="09280303" w14:textId="77777777" w:rsidR="002A207A" w:rsidRPr="0092757E" w:rsidRDefault="002A207A" w:rsidP="005031C0">
      <w:pPr>
        <w:pStyle w:val="a2"/>
        <w:rPr>
          <w:rtl/>
        </w:rPr>
      </w:pPr>
      <w:r w:rsidRPr="0092757E">
        <w:rPr>
          <w:rtl/>
        </w:rPr>
        <w:t>ובסגנון אחר:</w:t>
      </w:r>
      <w:r>
        <w:rPr>
          <w:rFonts w:hint="cs"/>
          <w:rtl/>
        </w:rPr>
        <w:t xml:space="preserve"> </w:t>
      </w:r>
      <w:r w:rsidRPr="0092757E">
        <w:rPr>
          <w:rtl/>
        </w:rPr>
        <w:t>ממה נפשך, אם יש איסור לצער לצורך ממון, א"כ מאי נ"מ באם בעבודה שלו מצער עצמו מעבר לנדרש ומעבר לדרך העולם לצורך ממון או שמצער עצמו בעבודה משונה לצורך ממון סו"ס אם יש איסור לצער מעבר לרגיל הרי זה אסור ומאי נ"מ מה בדיוק עושה? והוכחת אדה"ז ברורה דבזה שיעקב ציער עצמו מעבר לנדרש מוכיח שאין גדר איסור בצער שענינו צורך ממון.</w:t>
      </w:r>
    </w:p>
    <w:p w14:paraId="5F0832ED" w14:textId="62304681" w:rsidR="002A207A" w:rsidRPr="0092757E" w:rsidRDefault="002A207A" w:rsidP="005A6F8B">
      <w:pPr>
        <w:pStyle w:val="a2"/>
        <w:rPr>
          <w:rtl/>
          <w:lang w:bidi="ar-SA"/>
        </w:rPr>
      </w:pPr>
      <w:r w:rsidRPr="0092757E">
        <w:rPr>
          <w:rtl/>
        </w:rPr>
        <w:t>ד. ובספר פתחי חושן [הג"ר יעקב בלוי – דיני נזיקין פרק שני הערה אות ט]</w:t>
      </w:r>
      <w:r>
        <w:rPr>
          <w:rtl/>
        </w:rPr>
        <w:t xml:space="preserve"> </w:t>
      </w:r>
      <w:r w:rsidRPr="0092757E">
        <w:rPr>
          <w:rtl/>
        </w:rPr>
        <w:t xml:space="preserve">מביא הקו"א הנ"ל ומוסיף להקשות על דברי היש"ש וכותב שגם </w:t>
      </w:r>
      <w:r w:rsidRPr="0092757E">
        <w:rPr>
          <w:b/>
          <w:bCs/>
          <w:rtl/>
        </w:rPr>
        <w:t>למצבי סיכון מותר להכניס עצמו</w:t>
      </w:r>
      <w:r w:rsidRPr="0092757E">
        <w:rPr>
          <w:rtl/>
        </w:rPr>
        <w:t xml:space="preserve"> לצורך פרנסה. ואת זה מוכיח מדברי חז"ל [בבא מציעא דף קיב ע"א], שביארו את הפסוק שנאמר בנוגע לאיסור הלנת שכר שכיר, וז"ל:</w:t>
      </w:r>
      <w:r w:rsidRPr="0092757E">
        <w:rPr>
          <w:b/>
          <w:bCs/>
          <w:rtl/>
        </w:rPr>
        <w:t xml:space="preserve"> </w:t>
      </w:r>
      <w:r w:rsidR="005A6F8B" w:rsidRPr="0092757E">
        <w:rPr>
          <w:rtl/>
        </w:rPr>
        <w:t>"</w:t>
      </w:r>
      <w:r w:rsidR="005A6F8B">
        <w:rPr>
          <w:rFonts w:hint="cs"/>
          <w:rtl/>
        </w:rPr>
        <w:t xml:space="preserve"> </w:t>
      </w:r>
      <w:r w:rsidRPr="0092757E">
        <w:rPr>
          <w:rtl/>
        </w:rPr>
        <w:t>.</w:t>
      </w:r>
      <w:r w:rsidR="005A6F8B">
        <w:rPr>
          <w:rFonts w:hint="cs"/>
          <w:rtl/>
        </w:rPr>
        <w:t xml:space="preserve"> </w:t>
      </w:r>
      <w:r w:rsidRPr="0092757E">
        <w:rPr>
          <w:rtl/>
        </w:rPr>
        <w:t xml:space="preserve">. אליו הוא נשא את נפשו, מפני מה עלה זה בכבש ונתלה באילן </w:t>
      </w:r>
      <w:r w:rsidRPr="0092757E">
        <w:rPr>
          <w:b/>
          <w:bCs/>
          <w:rtl/>
        </w:rPr>
        <w:t>ומסר את עצמו למיתה</w:t>
      </w:r>
      <w:r w:rsidRPr="0092757E">
        <w:rPr>
          <w:rtl/>
        </w:rPr>
        <w:t xml:space="preserve"> - לא על שכרו?". והדברים מובאים גם בפירוש רש"י על התורה [דברים כ"ד פסוק טו]: "אליו הוא נושא את נפשו". וכותב רש"י: "אל השכר הזה הוא </w:t>
      </w:r>
      <w:r w:rsidRPr="0092757E">
        <w:rPr>
          <w:b/>
          <w:bCs/>
          <w:rtl/>
        </w:rPr>
        <w:t>נושא את נפשו למות</w:t>
      </w:r>
      <w:r w:rsidRPr="0092757E">
        <w:rPr>
          <w:rtl/>
        </w:rPr>
        <w:t xml:space="preserve">, עלה בכבש ונתלה באילן". הרי לנו מפורש, שלצורך פרנסה מותר לאדם גם להכניס עצמו לסכנה חס ושלום. הרי מביא סייעתא לדברי אדה"ז שהתירו אפילו סכנה לצורך פרנסה וא"כ כ"ש צער וכו'. (וצריך לנסות לחשבן למה אדה"ז לא השתמש בראי' זו.) </w:t>
      </w:r>
    </w:p>
    <w:p w14:paraId="589687B6" w14:textId="1A554394" w:rsidR="002A207A" w:rsidRPr="0092757E" w:rsidRDefault="002A207A" w:rsidP="005031C0">
      <w:pPr>
        <w:pStyle w:val="a2"/>
        <w:rPr>
          <w:rtl/>
        </w:rPr>
      </w:pPr>
      <w:r w:rsidRPr="0092757E">
        <w:rPr>
          <w:rtl/>
        </w:rPr>
        <w:t>וראה בבית יוסף [חושן משפט סי' קפ"ח אות ו ד"ה כתוב בתשובות] שמעתיק מלשון הרמב"ן בתשובותיו, שכותב בתוך דבריו בזה הלשון: "</w:t>
      </w:r>
      <w:r w:rsidR="005A6F8B">
        <w:rPr>
          <w:rFonts w:hint="cs"/>
          <w:rtl/>
        </w:rPr>
        <w:t xml:space="preserve"> </w:t>
      </w:r>
      <w:r w:rsidRPr="0092757E">
        <w:rPr>
          <w:rtl/>
        </w:rPr>
        <w:t>.</w:t>
      </w:r>
      <w:r w:rsidR="005A6F8B">
        <w:rPr>
          <w:rFonts w:hint="cs"/>
          <w:rtl/>
        </w:rPr>
        <w:t xml:space="preserve"> </w:t>
      </w:r>
      <w:r w:rsidRPr="0092757E">
        <w:rPr>
          <w:rtl/>
        </w:rPr>
        <w:t>.</w:t>
      </w:r>
      <w:r w:rsidR="005A6F8B">
        <w:rPr>
          <w:rFonts w:hint="cs"/>
          <w:rtl/>
        </w:rPr>
        <w:t xml:space="preserve"> </w:t>
      </w:r>
      <w:r w:rsidRPr="0092757E">
        <w:rPr>
          <w:rtl/>
        </w:rPr>
        <w:t xml:space="preserve">כדכתיב (דברים כד טו) ואליו הוא נושא את נפשו ודרשינן (ב"מ קיב.) שעל שכרו עלה בכותל ונתלה באילן כלומר </w:t>
      </w:r>
      <w:r w:rsidRPr="0092757E">
        <w:rPr>
          <w:b/>
          <w:bCs/>
          <w:rtl/>
        </w:rPr>
        <w:t xml:space="preserve">ולפעמים שיפול וימות ובכלל סכנת נפשות הכניס עצמו מחמת שכרו, </w:t>
      </w:r>
      <w:r w:rsidRPr="0092757E">
        <w:rPr>
          <w:rtl/>
        </w:rPr>
        <w:t>ואלו דברים פשוטים הם".</w:t>
      </w:r>
    </w:p>
    <w:p w14:paraId="21E13440" w14:textId="68DBC4D3" w:rsidR="002A207A" w:rsidRPr="0092757E" w:rsidRDefault="002A207A" w:rsidP="005031C0">
      <w:pPr>
        <w:pStyle w:val="a2"/>
        <w:rPr>
          <w:rtl/>
        </w:rPr>
      </w:pPr>
      <w:r w:rsidRPr="0092757E">
        <w:rPr>
          <w:rtl/>
        </w:rPr>
        <w:t>ומפורש פוסק כן הלכה למעשה - על פי מאמר חז"ל זה בשו"ת נודע ביהודה מהדורה תנינא [יו"ד סימן י סוף ד"ה ואמנם מאד] אודות התעסקות בצידת חיות, וזה לשונו: "</w:t>
      </w:r>
      <w:r w:rsidR="005A6F8B">
        <w:rPr>
          <w:rFonts w:hint="cs"/>
          <w:rtl/>
        </w:rPr>
        <w:t xml:space="preserve"> </w:t>
      </w:r>
      <w:r w:rsidRPr="0092757E">
        <w:rPr>
          <w:rtl/>
        </w:rPr>
        <w:t>.</w:t>
      </w:r>
      <w:r w:rsidR="005A6F8B">
        <w:rPr>
          <w:rFonts w:hint="cs"/>
          <w:rtl/>
        </w:rPr>
        <w:t xml:space="preserve"> </w:t>
      </w:r>
      <w:r w:rsidRPr="0092757E">
        <w:rPr>
          <w:rtl/>
        </w:rPr>
        <w:t>.</w:t>
      </w:r>
      <w:r w:rsidR="005A6F8B">
        <w:rPr>
          <w:rFonts w:hint="cs"/>
          <w:rtl/>
        </w:rPr>
        <w:t xml:space="preserve"> </w:t>
      </w:r>
      <w:r w:rsidRPr="0092757E">
        <w:rPr>
          <w:rtl/>
        </w:rPr>
        <w:t xml:space="preserve">מי שהוא עני </w:t>
      </w:r>
      <w:r w:rsidRPr="0092757E">
        <w:rPr>
          <w:b/>
          <w:bCs/>
          <w:rtl/>
        </w:rPr>
        <w:t>ועושה זו למחייתו לזה התורה התירה</w:t>
      </w:r>
      <w:r w:rsidRPr="0092757E">
        <w:rPr>
          <w:rtl/>
        </w:rPr>
        <w:t>, כמו כל סוחרי ימים מעבר לים שכל מה שהוא לצורך מחייתו ופרנסתו אין ברירה. והתורה אמרה ואליו הוא נושא את נפשו, ואמרו רז"ל מפני מה זה עלה בכבש ונתלה באילן ומסר עצמו למיתה לא על שכרו כו', אבל מי שאין עיקר כוונתו למחייתו ומתאות לבו הוא הולך אל מקום גדודי חיות ומכניס עצמו בסכנה הרי זה עובר על ונשמרתם מאוד".</w:t>
      </w:r>
    </w:p>
    <w:p w14:paraId="579E3AA3" w14:textId="77777777" w:rsidR="002A207A" w:rsidRPr="0092757E" w:rsidRDefault="002A207A" w:rsidP="005031C0">
      <w:pPr>
        <w:pStyle w:val="a2"/>
        <w:rPr>
          <w:rtl/>
        </w:rPr>
      </w:pPr>
      <w:r w:rsidRPr="0092757E">
        <w:rPr>
          <w:rtl/>
        </w:rPr>
        <w:t xml:space="preserve">ודוחק יהיה לתרץ ולחלק, הגם שמכניס עצמו בסכנה אבל סו"ס היות שהוא מהעבודות הנוהגות במנהגו של עולם, הרי לזה ניתנה מלכתחילה הרשות להשתמש בקנינו של הקב"ה, וקושית אדמוה"ז הוא מזה שיעקב נהג באופן שאינו נוהג ורגיל, וכדברי הרבי הנ"ל. – כי לפי זה מלכתחילה אין מחלוקת בין היש"ש כיון שכל מה שאסר היש"ש לצורך ממון הוא רק מה שלא נהוג בעולם, והרי בעולם נהוג לעשות </w:t>
      </w:r>
      <w:r w:rsidRPr="0092757E">
        <w:rPr>
          <w:b/>
          <w:bCs/>
          <w:rtl/>
        </w:rPr>
        <w:t>הכל</w:t>
      </w:r>
      <w:r w:rsidRPr="0092757E">
        <w:rPr>
          <w:rtl/>
        </w:rPr>
        <w:t xml:space="preserve"> לצורך ממון. ופשוט.</w:t>
      </w:r>
    </w:p>
    <w:p w14:paraId="6C3C72AD" w14:textId="77777777" w:rsidR="002A207A" w:rsidRPr="0092757E" w:rsidRDefault="002A207A" w:rsidP="005031C0">
      <w:pPr>
        <w:pStyle w:val="a2"/>
        <w:rPr>
          <w:rtl/>
        </w:rPr>
      </w:pPr>
      <w:r w:rsidRPr="0092757E">
        <w:rPr>
          <w:rtl/>
        </w:rPr>
        <w:t xml:space="preserve">ה. והנה בהמשך ההלכה שם כותב אדמוה"ז (בסוגריים) גבי משרת "ומשרתו אפילו אינו שומע בקולו אסור להכותו אלא אם כן הוא עבד כנעני, ואם התנה עמו מתחלה כששכרו שיהיה רשאי להכותו כשלא ישמע בקולו, מועלת נתינת רשותו הואיל </w:t>
      </w:r>
      <w:r w:rsidRPr="0092757E">
        <w:rPr>
          <w:b/>
          <w:bCs/>
          <w:rtl/>
        </w:rPr>
        <w:t>והיא לטובתו</w:t>
      </w:r>
      <w:r w:rsidRPr="0092757E">
        <w:rPr>
          <w:rtl/>
        </w:rPr>
        <w:t xml:space="preserve"> כדי שישכרהו". הרי לנו מכאן מבואר דלצורך ממון "כדי שישכרהו", אכן הותר לתת רשות להכות, וא"כ הרי לומד אכן אדמוה"ז מפורש לא כהיש"ש ומתיר גם הכאה לצורך ממון, ולכל דבר שע"י ההכאה תבוא הטובה. (ויתכן שאדמוה"ז הכניסו במוסגר, הוא עקב מה שכתב בקו"א שלדעת מהרש"ל ליתא להאי היתירא – ואוי"ל שאדה"ז הוסיף את הסוגריים עפ"י הסוגריים של הקו"א, כלומר זה שתי פיסקאות שנוספו יחד, (ויתכן ששם בסוגריים כיון שרצה לשנותם שוב). כלומר שמהלכה זו מוכח שגם בהכאה לצורך ממון שרי הלכה למעשה. </w:t>
      </w:r>
    </w:p>
    <w:p w14:paraId="66085387" w14:textId="77777777" w:rsidR="002A207A" w:rsidRPr="0092757E" w:rsidRDefault="002A207A" w:rsidP="005031C0">
      <w:pPr>
        <w:pStyle w:val="a2"/>
        <w:rPr>
          <w:rtl/>
        </w:rPr>
      </w:pPr>
      <w:r w:rsidRPr="0092757E">
        <w:rPr>
          <w:rtl/>
        </w:rPr>
        <w:t xml:space="preserve">ו. וראה לקו"ש (חל"ד שופטים עמ' 106 ואילך) שמבאר שהגם שכל העולם הוא בבעלותו של הקב"ה, מ"מ ביחס לרשות האדם יש הבדל עיקרי בין נפשו וממונו, ובלשונו "נפשו וחייו של אדם נמסרו מהקב"ה להאדם רק בתור פקדון, ולא </w:t>
      </w:r>
      <w:r w:rsidRPr="0092757E">
        <w:rPr>
          <w:b/>
          <w:bCs/>
          <w:rtl/>
        </w:rPr>
        <w:t>לבעלות שלו</w:t>
      </w:r>
      <w:r w:rsidRPr="0092757E">
        <w:rPr>
          <w:rtl/>
        </w:rPr>
        <w:t xml:space="preserve">. וכפסק רבינו הזקן בשלחנו ד"אין לאדם רשות על גופו כלל להכותו כו'". ועפ"ז, זה שאדם מוזהר שלא להזיק את גופו אינו רק ענין של איסור, אלא זהו גם מדיני קנינים - שאין לו רשות (בעלות) על גופו (כי הגוף קנינו של הקב"ה שנמצא אצל האדם בתור </w:t>
      </w:r>
      <w:r w:rsidRPr="0092757E">
        <w:rPr>
          <w:b/>
          <w:bCs/>
          <w:rtl/>
        </w:rPr>
        <w:t>פקדון</w:t>
      </w:r>
      <w:r w:rsidRPr="0092757E">
        <w:rPr>
          <w:rtl/>
        </w:rPr>
        <w:t xml:space="preserve">). משא"כ ממונו של אדם, נמסר להאדם באופן שהוא נעשה בעליו של ממון זה (וע"ד שנאמר "והארץ נתן לבני אדם"). וזה "שצריך להזהר במאודו של לאבדו ולא לקלקלו ולא להזיקו" (ל' אדמוה"ז - שם בהל' שמירת גו"נ ובל תשחית סי"ד) אינו מפני שהממון אינו שלו, אלא זהו </w:t>
      </w:r>
      <w:r w:rsidRPr="0092757E">
        <w:rPr>
          <w:b/>
          <w:bCs/>
          <w:rtl/>
        </w:rPr>
        <w:t>איסור</w:t>
      </w:r>
      <w:r w:rsidRPr="0092757E">
        <w:rPr>
          <w:rtl/>
        </w:rPr>
        <w:t>, שעובר על לאו דבל תשחית". עיי"ש בארוכה, ומביא ראי' לחילוק זה בין נפשו (וגופו)</w:t>
      </w:r>
      <w:r>
        <w:rPr>
          <w:rtl/>
        </w:rPr>
        <w:t xml:space="preserve"> </w:t>
      </w:r>
      <w:r w:rsidRPr="0092757E">
        <w:rPr>
          <w:rtl/>
        </w:rPr>
        <w:t>של אדם וממונו - מדין ברכת הנהנין עיי"ש.</w:t>
      </w:r>
    </w:p>
    <w:p w14:paraId="68794578" w14:textId="77777777" w:rsidR="002A207A" w:rsidRPr="0092757E" w:rsidRDefault="002A207A" w:rsidP="005031C0">
      <w:pPr>
        <w:pStyle w:val="a2"/>
        <w:rPr>
          <w:rtl/>
        </w:rPr>
      </w:pPr>
      <w:r w:rsidRPr="0092757E">
        <w:rPr>
          <w:rtl/>
        </w:rPr>
        <w:t xml:space="preserve">ולפי"ז צ"ע כיצד משרת יכול להתיר עצמו למכות וכי נהפך לממונו של האדם, הוא הרי לא עבד כנעני והרי אם זה אסור הרי יש כאן דין ערבות ולשתיהם זה אסור ויש כאן גם לפני עיוור! אלא פשיטא שהכאה שהיא לצורך ממון לא נאסר מלכתחילה. </w:t>
      </w:r>
    </w:p>
    <w:p w14:paraId="0F6B0E39" w14:textId="0BD445BB" w:rsidR="002A207A" w:rsidRPr="0092757E" w:rsidRDefault="002A207A" w:rsidP="005031C0">
      <w:pPr>
        <w:pStyle w:val="a2"/>
        <w:rPr>
          <w:rtl/>
        </w:rPr>
      </w:pPr>
      <w:r w:rsidRPr="0092757E">
        <w:rPr>
          <w:rtl/>
        </w:rPr>
        <w:t>ז. ובענין זה יש להוסיף עיון מהשקו"ט שדנו בה פוסקי ומחברי זמנינו גבי ניתוח פלסטי ליופי תואר האדם, ראה אגרות משה (חו"מ ח"ב סי' ס"ו), יביע אומר (ח"ח סי' יב) מנחת יצחק (ח"ו סי' קה אות ב) שהתירו הניתוח הנ"ל כי נעשה לטובת האדם, וראה ציץ אליעזר (חי"א סוסי' מא) שמחמיר אבל עיקר טענתו הוא משום שאין לרופא לשנות פגם שנעשה בידי שמים ועיי"ש בספרים הנ"ל ובראיותיהם, ובעיקר מיוסד הוא על דברי הרמב"ם (הל' חובל ומזיק פ"ה ה"א) "אסור לאדם לחבול בין בעצמו בין בחבירו, ולא החובל בלבד אלא כל המכה אד</w:t>
      </w:r>
      <w:r w:rsidR="005A6F8B">
        <w:rPr>
          <w:rtl/>
        </w:rPr>
        <w:t>ם</w:t>
      </w:r>
      <w:r w:rsidR="005A6F8B">
        <w:rPr>
          <w:rFonts w:hint="cs"/>
          <w:rtl/>
        </w:rPr>
        <w:t xml:space="preserve"> </w:t>
      </w:r>
      <w:r w:rsidRPr="0092757E">
        <w:rPr>
          <w:rtl/>
        </w:rPr>
        <w:t>.</w:t>
      </w:r>
      <w:r w:rsidR="005A6F8B">
        <w:rPr>
          <w:rFonts w:hint="cs"/>
          <w:rtl/>
        </w:rPr>
        <w:t xml:space="preserve"> </w:t>
      </w:r>
      <w:r w:rsidRPr="0092757E">
        <w:rPr>
          <w:rtl/>
        </w:rPr>
        <w:t>.</w:t>
      </w:r>
      <w:r w:rsidR="005A6F8B">
        <w:rPr>
          <w:rFonts w:hint="cs"/>
          <w:rtl/>
        </w:rPr>
        <w:t xml:space="preserve"> </w:t>
      </w:r>
      <w:r w:rsidRPr="0092757E">
        <w:rPr>
          <w:b/>
          <w:bCs/>
          <w:rtl/>
        </w:rPr>
        <w:t>דרך נציון (בזיון)</w:t>
      </w:r>
      <w:r w:rsidRPr="0092757E">
        <w:rPr>
          <w:rtl/>
        </w:rPr>
        <w:t xml:space="preserve"> עובר בלא תעשה שנאמר לא יוסיף להכותו" משמע כי אופן חבלה האסורה הוא דווקא דרך נציון אבל בשאינו דרך נציון אלא לטובת האדם הרי זה מותר, אבל לכאורה מדברי התוס' והמהרש"ל משמע שלא כהרמב"ם אלא שחבלה אסורה גם שלא דרך נציון עיי"ש באג"מ, וכן באג"מ או"ח ח"ג סימן ע"ח, בנתן לו רשות לחבול, שמחלק בין חבלה קטנה שהוא בלא צער ובלא בושת ואין זה דרך נציון ודרך בזיון, רק כדרך שחוק בעלמא, לכן לא יעבור המכה בלא תעשה דלא יוסיף, משא"כ "בחבלה גדולה שהוא דרך נציון ובזיון לא תועיל נתינת רשות לסלק האיסור מעליו, מאחר שאף הוא עצמו אסור לחבול בעצמו". ויש לחקור בהיתר מכה שלא ע"י נציון ובזיון, האם לדעתם אינו נחשבת הכאה כלל (ע"ד הותרה), או שאף שנחשב הכאה בכ"ז יש היתר בהכאה כזו (ע"ד דחויה), והנפק"מ היא ג"כ בהיתר לצורך פרנסה (אם נדמה את שני השאלות) האם צריך לחפש סוג פרנסה שונה מפרנסה כזו שמצריכה נתינת רשות להכות (כי ההכאה דחויה) או שלא צריך להשתדל לחפש פרנסה אחרת (כי ההכאה הותרה) וצ"ב. ועיי' ג"כ באג"מ (או"ח שם סימן צ) אודות מי שאסור לו להתענות ביו"כ וע"י זריקת רפואה ע"י תחיבת מחט בגופו יוכל להתענות, ואחרי שמאריך בזה שאינו מחויב לעשות פעולה זו מוסיף ג"כ "וגם שתחיבת מחט הוא חבלה שאדם אסור לחבול בעצמו, כיון שאינו לרפואה". ועיין בשו"ת התעוררות תשובה ח"ב סימן לח שדן אודות הכאה דרך שחוק עיי"ש.</w:t>
      </w:r>
    </w:p>
    <w:p w14:paraId="190D5D54" w14:textId="6983CA7B" w:rsidR="002A207A" w:rsidRPr="0092757E" w:rsidRDefault="002A207A" w:rsidP="005031C0">
      <w:pPr>
        <w:pStyle w:val="a2"/>
        <w:rPr>
          <w:rtl/>
        </w:rPr>
      </w:pPr>
      <w:r w:rsidRPr="0092757E">
        <w:rPr>
          <w:rtl/>
        </w:rPr>
        <w:t xml:space="preserve">ולהעיר ג"כ מדברי רבינו (לקו"ש ח"כ עמ' 568) "ע"ד לעשות נקב באזנים, בשביל נזם אוזן .. -בטח העונג </w:t>
      </w:r>
      <w:r w:rsidRPr="0092757E">
        <w:rPr>
          <w:b/>
          <w:bCs/>
          <w:rtl/>
        </w:rPr>
        <w:t xml:space="preserve">הממושך </w:t>
      </w:r>
      <w:r w:rsidRPr="0092757E">
        <w:rPr>
          <w:rtl/>
        </w:rPr>
        <w:t>מקישוט הנ"ל</w:t>
      </w:r>
      <w:r w:rsidR="005A6F8B">
        <w:rPr>
          <w:rFonts w:hint="cs"/>
          <w:rtl/>
        </w:rPr>
        <w:t xml:space="preserve"> </w:t>
      </w:r>
      <w:r w:rsidRPr="0092757E">
        <w:rPr>
          <w:rtl/>
        </w:rPr>
        <w:t>- גדול שלא בערך לגבי הצער דהגוף ברגע הנקיבה. ולכן מותר הוא אף 1) בגדולה,</w:t>
      </w:r>
      <w:r>
        <w:rPr>
          <w:rtl/>
        </w:rPr>
        <w:t xml:space="preserve"> </w:t>
      </w:r>
      <w:r w:rsidRPr="0092757E">
        <w:rPr>
          <w:rtl/>
        </w:rPr>
        <w:t>2) שיש מתקשטות בהנ"ל מבלי עשיית נקב (כיון שאינו רגיל כ"כ. ועוד ועיקר- שאז יש צער קצת בכל פעם מלחיצת האוזן". ויש לעיין בכ"ז. – ולפי ההבנה שכל שהוא דרך העולם שרי ושבזה כולם יודו הרי פשיטא ששרי, ועכ"פ לדברי אדה"ז ששרי כל צער שהוא טובה לו א"כ גם צער העגילים כיון שהוא טובה לה שרי.</w:t>
      </w:r>
      <w:r>
        <w:rPr>
          <w:rFonts w:hint="cs"/>
          <w:rtl/>
        </w:rPr>
        <w:t xml:space="preserve"> </w:t>
      </w:r>
      <w:r w:rsidRPr="0092757E">
        <w:rPr>
          <w:rtl/>
        </w:rPr>
        <w:t>ולפי כל הנתבאר יוצא דמותר לאדם</w:t>
      </w:r>
      <w:r>
        <w:rPr>
          <w:rtl/>
        </w:rPr>
        <w:t xml:space="preserve"> </w:t>
      </w:r>
      <w:r w:rsidRPr="0092757E">
        <w:rPr>
          <w:rtl/>
        </w:rPr>
        <w:t>(מצד החשש דהכאת גופו) להתפרנס מעבודה כמתאגרף.</w:t>
      </w:r>
    </w:p>
    <w:p w14:paraId="76502B2E" w14:textId="77777777" w:rsidR="0004188E" w:rsidRDefault="0004188E" w:rsidP="0004188E">
      <w:pPr>
        <w:pStyle w:val="a4"/>
        <w:rPr>
          <w:rtl/>
        </w:rPr>
      </w:pPr>
      <w:r w:rsidRPr="00552D8B">
        <w:t>g</w:t>
      </w:r>
    </w:p>
    <w:p w14:paraId="6B9326B5" w14:textId="102B5BBF" w:rsidR="00FE7C7D" w:rsidRPr="00475B77" w:rsidRDefault="006A51D9" w:rsidP="00FE7C7D">
      <w:pPr>
        <w:pStyle w:val="a"/>
        <w:rPr>
          <w:sz w:val="24"/>
          <w:szCs w:val="24"/>
          <w:rtl/>
        </w:rPr>
      </w:pPr>
      <w:bookmarkStart w:id="143" w:name="_Toc10779396"/>
      <w:r>
        <w:rPr>
          <w:rtl/>
        </w:rPr>
        <w:t>דיני נקודות שמקבלים מכרטיס-אשראי על שימוש של אחר</w:t>
      </w:r>
      <w:bookmarkEnd w:id="143"/>
    </w:p>
    <w:p w14:paraId="0740DC47" w14:textId="77777777" w:rsidR="00FE7C7D" w:rsidRPr="00740703" w:rsidRDefault="00FE7C7D" w:rsidP="00300DFB">
      <w:pPr>
        <w:pStyle w:val="a0"/>
        <w:rPr>
          <w:sz w:val="24"/>
          <w:szCs w:val="24"/>
          <w:rtl/>
        </w:rPr>
      </w:pPr>
      <w:bookmarkStart w:id="144" w:name="_Toc10779397"/>
      <w:r w:rsidRPr="00740703">
        <w:rPr>
          <w:rtl/>
        </w:rPr>
        <w:t>הרב שלום דוב בער שוחאט</w:t>
      </w:r>
      <w:bookmarkEnd w:id="144"/>
    </w:p>
    <w:p w14:paraId="5E4F4045" w14:textId="77777777" w:rsidR="00FE7C7D" w:rsidRPr="00001C3E" w:rsidRDefault="00FE7C7D" w:rsidP="00FE7C7D">
      <w:pPr>
        <w:pStyle w:val="a1"/>
        <w:rPr>
          <w:sz w:val="24"/>
          <w:szCs w:val="24"/>
          <w:rtl/>
        </w:rPr>
      </w:pPr>
      <w:r w:rsidRPr="00740703">
        <w:rPr>
          <w:rtl/>
        </w:rPr>
        <w:t>חבר ביד"צ אגודת הרבנים דארה"ב וקנדה</w:t>
      </w:r>
    </w:p>
    <w:p w14:paraId="2359FA0D" w14:textId="1E2E869D" w:rsidR="006A51D9" w:rsidRDefault="006A51D9" w:rsidP="006A51D9">
      <w:pPr>
        <w:bidi/>
        <w:spacing w:after="100" w:line="300" w:lineRule="atLeast"/>
        <w:ind w:firstLine="288"/>
        <w:jc w:val="both"/>
        <w:rPr>
          <w:rFonts w:ascii="FbFrankReal" w:hAnsi="FbFrankReal" w:cs="FbFrankReal"/>
          <w:sz w:val="24"/>
          <w:szCs w:val="24"/>
        </w:rPr>
      </w:pPr>
      <w:r w:rsidRPr="006A51D9">
        <w:rPr>
          <w:rFonts w:ascii="FbFrankReal" w:hAnsi="FbFrankReal" w:cs="FbFrankReal" w:hint="cs"/>
          <w:b/>
          <w:bCs/>
          <w:sz w:val="24"/>
          <w:szCs w:val="24"/>
          <w:rtl/>
        </w:rPr>
        <w:t>שאלה</w:t>
      </w:r>
      <w:r>
        <w:rPr>
          <w:rFonts w:ascii="FbFrankReal" w:hAnsi="FbFrankReal" w:cs="FbFrankReal" w:hint="cs"/>
          <w:sz w:val="24"/>
          <w:szCs w:val="24"/>
          <w:rtl/>
        </w:rPr>
        <w:t xml:space="preserve">: </w:t>
      </w:r>
      <w:r>
        <w:rPr>
          <w:rFonts w:ascii="FbFrankReal" w:hAnsi="FbFrankReal" w:cs="FbFrankReal"/>
          <w:sz w:val="24"/>
          <w:szCs w:val="24"/>
          <w:rtl/>
        </w:rPr>
        <w:t>נשאלתי כמה פעמים ע"ד חשש ריבית הנוגע לראובן שהשתמש בכרטיס-אשראי של שמעון, ומשלם לשמעון בזמן (ואינו מתחייב שמעון ריבית לבאנק), ובגלל שראובן משתמש בכרטיס-אשראי של שמעון, אזי שמעון מקבל נקודות מהבאנק (כגון "מיילס" של חברות-תעופה, או "פאינטס" של הבאנק), ויש לנקודות אלה שווי מסויים בשוק שחברות קונות אותם או לפעמים הבאנק עצמו משלם לבעל-הכרטיס על הנקודות (בין סנט אחד לג' סנטים לכל נקודה, תלוי איזה סוג נקודות).</w:t>
      </w:r>
    </w:p>
    <w:p w14:paraId="4DDA7A25" w14:textId="77777777" w:rsidR="006A51D9" w:rsidRDefault="006A51D9" w:rsidP="006A51D9">
      <w:pPr>
        <w:bidi/>
        <w:spacing w:after="100" w:line="300" w:lineRule="atLeast"/>
        <w:ind w:firstLine="288"/>
        <w:jc w:val="both"/>
        <w:rPr>
          <w:rFonts w:ascii="FbFrankReal" w:hAnsi="FbFrankReal" w:cs="FbFrankReal"/>
          <w:sz w:val="24"/>
          <w:szCs w:val="24"/>
          <w:rtl/>
        </w:rPr>
      </w:pPr>
      <w:r>
        <w:rPr>
          <w:rFonts w:ascii="FbFrankReal" w:hAnsi="FbFrankReal" w:cs="FbFrankReal"/>
          <w:sz w:val="24"/>
          <w:szCs w:val="24"/>
          <w:rtl/>
        </w:rPr>
        <w:t xml:space="preserve">ובנקודות אלה גופא יש שני סוגים: (1) יש מה שנקרא </w:t>
      </w:r>
      <w:r>
        <w:rPr>
          <w:rFonts w:ascii="FbFrankReal" w:hAnsi="FbFrankReal" w:cs="FbFrankReal"/>
          <w:sz w:val="24"/>
          <w:szCs w:val="24"/>
        </w:rPr>
        <w:t>Sign-Up Bonus</w:t>
      </w:r>
      <w:r>
        <w:rPr>
          <w:rFonts w:ascii="FbFrankReal" w:hAnsi="FbFrankReal" w:cs="FbFrankReal"/>
          <w:sz w:val="24"/>
          <w:szCs w:val="24"/>
          <w:rtl/>
        </w:rPr>
        <w:t>, שכאשר פותחים חשבון חדש של כרטיס-אשראי, אזי אם מבזבזים סכום כסף מסויים במשך תקופה קצרה (כמה אלפים תוך כמה חדשים) – מקבלים בונוס של כמה עשרות-אלפים נקודות. (2) הנקודות שמקבלים תמידין כסדרן, נקודה או שתיים על כל דולר שמבזבזים בכרטיס-אשראי, ולפעמים מקבלים כפול או פי-חמש בקטגוריות מסויימות. והשאלה היא, באם שמעון מקבל נקודות אלה מהבאנק, האם יש בזה חשש ריבית, והאם יש לראובן איזה זכות בהנקודות שקיבל שמעון מהבאנק.</w:t>
      </w:r>
    </w:p>
    <w:p w14:paraId="518CCAD6" w14:textId="77777777" w:rsidR="006A51D9" w:rsidRDefault="006A51D9" w:rsidP="006A51D9">
      <w:pPr>
        <w:bidi/>
        <w:spacing w:after="100" w:line="300" w:lineRule="atLeast"/>
        <w:ind w:firstLine="288"/>
        <w:jc w:val="both"/>
        <w:rPr>
          <w:rFonts w:ascii="FbFrankReal" w:hAnsi="FbFrankReal" w:cs="FbFrankReal"/>
          <w:sz w:val="24"/>
          <w:szCs w:val="24"/>
          <w:rtl/>
        </w:rPr>
      </w:pPr>
      <w:r>
        <w:rPr>
          <w:rFonts w:ascii="FbFrankReal" w:hAnsi="FbFrankReal" w:cs="FbFrankReal"/>
          <w:sz w:val="24"/>
          <w:szCs w:val="24"/>
          <w:rtl/>
        </w:rPr>
        <w:t>והנה בשאלה זו יש כו"כ אופנים בסיפור הדברים, וכל שאלה מורכבת מפרטים שונים זמ"ז, והם מתחלקים לכמה שאלות כלליות:</w:t>
      </w:r>
    </w:p>
    <w:p w14:paraId="214E5514" w14:textId="5E40B0EA" w:rsidR="006A51D9" w:rsidRDefault="006A51D9" w:rsidP="006A51D9">
      <w:pPr>
        <w:pStyle w:val="ListParagraph"/>
        <w:numPr>
          <w:ilvl w:val="0"/>
          <w:numId w:val="39"/>
        </w:numPr>
        <w:bidi/>
        <w:spacing w:after="100" w:line="300" w:lineRule="atLeast"/>
        <w:ind w:firstLine="288"/>
        <w:jc w:val="both"/>
        <w:rPr>
          <w:rFonts w:ascii="FbFrankReal" w:hAnsi="FbFrankReal" w:cs="FbFrankReal"/>
          <w:sz w:val="24"/>
          <w:szCs w:val="24"/>
          <w:rtl/>
        </w:rPr>
      </w:pPr>
      <w:r>
        <w:rPr>
          <w:rFonts w:ascii="FbFrankReal" w:hAnsi="FbFrankReal" w:cs="FbFrankReal" w:hint="cs"/>
          <w:sz w:val="24"/>
          <w:szCs w:val="24"/>
          <w:rtl/>
        </w:rPr>
        <w:t xml:space="preserve"> </w:t>
      </w:r>
      <w:r>
        <w:rPr>
          <w:rFonts w:ascii="FbFrankReal" w:hAnsi="FbFrankReal" w:cs="FbFrankReal"/>
          <w:sz w:val="24"/>
          <w:szCs w:val="24"/>
          <w:rtl/>
        </w:rPr>
        <w:t xml:space="preserve">שמעון פתח הכרטיס-אשראי מזמן, ועתה בא ראובן </w:t>
      </w:r>
      <w:r>
        <w:rPr>
          <w:rFonts w:ascii="FbFrankReal" w:hAnsi="FbFrankReal" w:cs="FbFrankReal"/>
          <w:b/>
          <w:bCs/>
          <w:sz w:val="24"/>
          <w:szCs w:val="24"/>
          <w:rtl/>
        </w:rPr>
        <w:t>ומבקש</w:t>
      </w:r>
      <w:r>
        <w:rPr>
          <w:rFonts w:ascii="FbFrankReal" w:hAnsi="FbFrankReal" w:cs="FbFrankReal"/>
          <w:sz w:val="24"/>
          <w:szCs w:val="24"/>
          <w:rtl/>
        </w:rPr>
        <w:t xml:space="preserve"> ממנו ללוות ממנו ע"י הכרטיס-אשראי סכום מסויים </w:t>
      </w:r>
      <w:r>
        <w:rPr>
          <w:rFonts w:ascii="FbFrankReal" w:hAnsi="FbFrankReal" w:cs="FbFrankReal"/>
          <w:b/>
          <w:bCs/>
          <w:sz w:val="24"/>
          <w:szCs w:val="24"/>
          <w:rtl/>
        </w:rPr>
        <w:t xml:space="preserve">ואינו משכנע אותו </w:t>
      </w:r>
      <w:r>
        <w:rPr>
          <w:rFonts w:ascii="FbFrankReal" w:hAnsi="FbFrankReal" w:cs="FbFrankReal"/>
          <w:sz w:val="24"/>
          <w:szCs w:val="24"/>
          <w:rtl/>
        </w:rPr>
        <w:t>שילווה לו באמרו שעי"ז יטב גם לשמעון שיקבל נקודות.</w:t>
      </w:r>
    </w:p>
    <w:p w14:paraId="552291DE" w14:textId="79EEEE80" w:rsidR="006A51D9" w:rsidRDefault="006A51D9" w:rsidP="006A51D9">
      <w:pPr>
        <w:pStyle w:val="ListParagraph"/>
        <w:numPr>
          <w:ilvl w:val="0"/>
          <w:numId w:val="39"/>
        </w:numPr>
        <w:bidi/>
        <w:spacing w:after="100" w:line="300" w:lineRule="atLeast"/>
        <w:ind w:firstLine="288"/>
        <w:jc w:val="both"/>
        <w:rPr>
          <w:rFonts w:ascii="FbFrankReal" w:hAnsi="FbFrankReal" w:cs="FbFrankReal"/>
          <w:sz w:val="24"/>
          <w:szCs w:val="24"/>
        </w:rPr>
      </w:pPr>
      <w:r>
        <w:rPr>
          <w:rFonts w:ascii="FbFrankReal" w:hAnsi="FbFrankReal" w:cs="FbFrankReal" w:hint="cs"/>
          <w:sz w:val="24"/>
          <w:szCs w:val="24"/>
          <w:rtl/>
        </w:rPr>
        <w:t xml:space="preserve"> </w:t>
      </w:r>
      <w:r>
        <w:rPr>
          <w:rFonts w:ascii="FbFrankReal" w:hAnsi="FbFrankReal" w:cs="FbFrankReal"/>
          <w:sz w:val="24"/>
          <w:szCs w:val="24"/>
          <w:rtl/>
        </w:rPr>
        <w:t xml:space="preserve">אותו ציור כמו א', אלא שראובן </w:t>
      </w:r>
      <w:r>
        <w:rPr>
          <w:rFonts w:ascii="FbFrankReal" w:hAnsi="FbFrankReal" w:cs="FbFrankReal"/>
          <w:b/>
          <w:bCs/>
          <w:sz w:val="24"/>
          <w:szCs w:val="24"/>
          <w:rtl/>
        </w:rPr>
        <w:t>משכנע אותו</w:t>
      </w:r>
      <w:r>
        <w:rPr>
          <w:rFonts w:ascii="FbFrankReal" w:hAnsi="FbFrankReal" w:cs="FbFrankReal"/>
          <w:sz w:val="24"/>
          <w:szCs w:val="24"/>
          <w:rtl/>
        </w:rPr>
        <w:t xml:space="preserve"> שילווה לו באמרו שעי"ז יטב גם לשמעון שיקבל נקודות.</w:t>
      </w:r>
    </w:p>
    <w:p w14:paraId="2A42D4EE" w14:textId="72CFEA21" w:rsidR="006A51D9" w:rsidRDefault="006A51D9" w:rsidP="006A51D9">
      <w:pPr>
        <w:pStyle w:val="ListParagraph"/>
        <w:numPr>
          <w:ilvl w:val="0"/>
          <w:numId w:val="39"/>
        </w:numPr>
        <w:bidi/>
        <w:spacing w:after="100" w:line="300" w:lineRule="atLeast"/>
        <w:ind w:firstLine="288"/>
        <w:jc w:val="both"/>
        <w:rPr>
          <w:rFonts w:ascii="FbFrankReal" w:hAnsi="FbFrankReal" w:cs="FbFrankReal"/>
          <w:sz w:val="24"/>
          <w:szCs w:val="24"/>
        </w:rPr>
      </w:pPr>
      <w:r>
        <w:rPr>
          <w:rFonts w:ascii="FbFrankReal" w:hAnsi="FbFrankReal" w:cs="FbFrankReal" w:hint="cs"/>
          <w:sz w:val="24"/>
          <w:szCs w:val="24"/>
          <w:rtl/>
        </w:rPr>
        <w:t xml:space="preserve"> </w:t>
      </w:r>
      <w:r>
        <w:rPr>
          <w:rFonts w:ascii="FbFrankReal" w:hAnsi="FbFrankReal" w:cs="FbFrankReal"/>
          <w:sz w:val="24"/>
          <w:szCs w:val="24"/>
          <w:rtl/>
        </w:rPr>
        <w:t xml:space="preserve">שמעון פתח הכרטיס-אשראי מזמן, ועתה בא </w:t>
      </w:r>
      <w:r>
        <w:rPr>
          <w:rFonts w:ascii="FbFrankReal" w:hAnsi="FbFrankReal" w:cs="FbFrankReal"/>
          <w:b/>
          <w:bCs/>
          <w:sz w:val="24"/>
          <w:szCs w:val="24"/>
          <w:rtl/>
        </w:rPr>
        <w:t>שמעון</w:t>
      </w:r>
      <w:r>
        <w:rPr>
          <w:rFonts w:ascii="FbFrankReal" w:hAnsi="FbFrankReal" w:cs="FbFrankReal"/>
          <w:sz w:val="24"/>
          <w:szCs w:val="24"/>
          <w:rtl/>
        </w:rPr>
        <w:t xml:space="preserve"> ומבקש מראובן שיקח ממנו הלוואה ע"י הכרטיס-אשראי סכום מסויים.</w:t>
      </w:r>
    </w:p>
    <w:p w14:paraId="60EF7BC9" w14:textId="2D55EE1F" w:rsidR="006A51D9" w:rsidRDefault="006A51D9" w:rsidP="006A51D9">
      <w:pPr>
        <w:pStyle w:val="ListParagraph"/>
        <w:numPr>
          <w:ilvl w:val="0"/>
          <w:numId w:val="39"/>
        </w:numPr>
        <w:bidi/>
        <w:spacing w:after="100" w:line="300" w:lineRule="atLeast"/>
        <w:ind w:firstLine="288"/>
        <w:jc w:val="both"/>
        <w:rPr>
          <w:rFonts w:ascii="FbFrankReal" w:hAnsi="FbFrankReal" w:cs="FbFrankReal"/>
          <w:sz w:val="24"/>
          <w:szCs w:val="24"/>
          <w:rtl/>
        </w:rPr>
      </w:pPr>
      <w:r>
        <w:rPr>
          <w:rFonts w:ascii="FbFrankReal" w:hAnsi="FbFrankReal" w:cs="FbFrankReal" w:hint="cs"/>
          <w:sz w:val="24"/>
          <w:szCs w:val="24"/>
          <w:rtl/>
        </w:rPr>
        <w:t xml:space="preserve"> </w:t>
      </w:r>
      <w:r>
        <w:rPr>
          <w:rFonts w:ascii="FbFrankReal" w:hAnsi="FbFrankReal" w:cs="FbFrankReal"/>
          <w:sz w:val="24"/>
          <w:szCs w:val="24"/>
          <w:rtl/>
        </w:rPr>
        <w:t xml:space="preserve">שמעון פתח הכרטיס-אשראי עתה ויכול לבזבז </w:t>
      </w:r>
      <w:r>
        <w:rPr>
          <w:rFonts w:ascii="FbFrankReal" w:hAnsi="FbFrankReal" w:cs="FbFrankReal"/>
          <w:b/>
          <w:bCs/>
          <w:sz w:val="24"/>
          <w:szCs w:val="24"/>
          <w:rtl/>
        </w:rPr>
        <w:t>בעצמו</w:t>
      </w:r>
      <w:r>
        <w:rPr>
          <w:rFonts w:ascii="FbFrankReal" w:hAnsi="FbFrankReal" w:cs="FbFrankReal"/>
          <w:sz w:val="24"/>
          <w:szCs w:val="24"/>
          <w:rtl/>
        </w:rPr>
        <w:t xml:space="preserve"> כל הסכום הנצרך לקבלת ה"בונוס", ובא ראובן </w:t>
      </w:r>
      <w:r>
        <w:rPr>
          <w:rFonts w:ascii="FbFrankReal" w:hAnsi="FbFrankReal" w:cs="FbFrankReal"/>
          <w:b/>
          <w:bCs/>
          <w:sz w:val="24"/>
          <w:szCs w:val="24"/>
          <w:rtl/>
        </w:rPr>
        <w:t>ומבקש</w:t>
      </w:r>
      <w:r>
        <w:rPr>
          <w:rFonts w:ascii="FbFrankReal" w:hAnsi="FbFrankReal" w:cs="FbFrankReal"/>
          <w:sz w:val="24"/>
          <w:szCs w:val="24"/>
          <w:rtl/>
        </w:rPr>
        <w:t xml:space="preserve"> ממנו ללוות ממנו ע"י הכרטיס-אשראי סכום מסויים </w:t>
      </w:r>
      <w:r>
        <w:rPr>
          <w:rFonts w:ascii="FbFrankReal" w:hAnsi="FbFrankReal" w:cs="FbFrankReal"/>
          <w:b/>
          <w:bCs/>
          <w:sz w:val="24"/>
          <w:szCs w:val="24"/>
          <w:rtl/>
        </w:rPr>
        <w:t xml:space="preserve">ואינו משכנע אותו </w:t>
      </w:r>
      <w:r>
        <w:rPr>
          <w:rFonts w:ascii="FbFrankReal" w:hAnsi="FbFrankReal" w:cs="FbFrankReal"/>
          <w:sz w:val="24"/>
          <w:szCs w:val="24"/>
          <w:rtl/>
        </w:rPr>
        <w:t>שילווה לו באמרו שעי"ז יטב גם לשמעון שיקבל ה"בונוס" והנקודות.</w:t>
      </w:r>
    </w:p>
    <w:p w14:paraId="5E6CB93E" w14:textId="549CF819" w:rsidR="006A51D9" w:rsidRDefault="006A51D9" w:rsidP="006A51D9">
      <w:pPr>
        <w:pStyle w:val="ListParagraph"/>
        <w:numPr>
          <w:ilvl w:val="0"/>
          <w:numId w:val="39"/>
        </w:numPr>
        <w:bidi/>
        <w:spacing w:after="100" w:line="300" w:lineRule="atLeast"/>
        <w:ind w:firstLine="288"/>
        <w:jc w:val="both"/>
        <w:rPr>
          <w:rFonts w:ascii="FbFrankReal" w:hAnsi="FbFrankReal" w:cs="FbFrankReal"/>
          <w:sz w:val="24"/>
          <w:szCs w:val="24"/>
          <w:rtl/>
        </w:rPr>
      </w:pPr>
      <w:r>
        <w:rPr>
          <w:rFonts w:ascii="FbFrankReal" w:hAnsi="FbFrankReal" w:cs="FbFrankReal" w:hint="cs"/>
          <w:sz w:val="24"/>
          <w:szCs w:val="24"/>
          <w:rtl/>
        </w:rPr>
        <w:t xml:space="preserve"> </w:t>
      </w:r>
      <w:r>
        <w:rPr>
          <w:rFonts w:ascii="FbFrankReal" w:hAnsi="FbFrankReal" w:cs="FbFrankReal"/>
          <w:sz w:val="24"/>
          <w:szCs w:val="24"/>
          <w:rtl/>
        </w:rPr>
        <w:t xml:space="preserve">אותו ציור כמו ד', אלא שראובן </w:t>
      </w:r>
      <w:r>
        <w:rPr>
          <w:rFonts w:ascii="FbFrankReal" w:hAnsi="FbFrankReal" w:cs="FbFrankReal"/>
          <w:b/>
          <w:bCs/>
          <w:sz w:val="24"/>
          <w:szCs w:val="24"/>
          <w:rtl/>
        </w:rPr>
        <w:t>משכנע אותו</w:t>
      </w:r>
      <w:r>
        <w:rPr>
          <w:rFonts w:ascii="FbFrankReal" w:hAnsi="FbFrankReal" w:cs="FbFrankReal"/>
          <w:sz w:val="24"/>
          <w:szCs w:val="24"/>
          <w:rtl/>
        </w:rPr>
        <w:t xml:space="preserve"> שילווה לו באמרו שעי"ז יטב גם לשמעון שיקבל ה"בונוס" והנקודות.</w:t>
      </w:r>
    </w:p>
    <w:p w14:paraId="0C0B5698" w14:textId="24E6B2F2" w:rsidR="006A51D9" w:rsidRDefault="006A51D9" w:rsidP="006A51D9">
      <w:pPr>
        <w:pStyle w:val="ListParagraph"/>
        <w:numPr>
          <w:ilvl w:val="0"/>
          <w:numId w:val="39"/>
        </w:numPr>
        <w:bidi/>
        <w:spacing w:after="100" w:line="300" w:lineRule="atLeast"/>
        <w:ind w:firstLine="288"/>
        <w:jc w:val="both"/>
        <w:rPr>
          <w:rFonts w:ascii="FbFrankReal" w:hAnsi="FbFrankReal" w:cs="FbFrankReal"/>
          <w:sz w:val="24"/>
          <w:szCs w:val="24"/>
        </w:rPr>
      </w:pPr>
      <w:r>
        <w:rPr>
          <w:rFonts w:ascii="FbFrankReal" w:hAnsi="FbFrankReal" w:cs="FbFrankReal" w:hint="cs"/>
          <w:sz w:val="24"/>
          <w:szCs w:val="24"/>
          <w:rtl/>
        </w:rPr>
        <w:t xml:space="preserve"> </w:t>
      </w:r>
      <w:r>
        <w:rPr>
          <w:rFonts w:ascii="FbFrankReal" w:hAnsi="FbFrankReal" w:cs="FbFrankReal"/>
          <w:sz w:val="24"/>
          <w:szCs w:val="24"/>
          <w:rtl/>
        </w:rPr>
        <w:t xml:space="preserve">שמעון פתח הכרטיס-אשראי עתה </w:t>
      </w:r>
      <w:r>
        <w:rPr>
          <w:rFonts w:ascii="FbFrankReal" w:hAnsi="FbFrankReal" w:cs="FbFrankReal"/>
          <w:b/>
          <w:bCs/>
          <w:sz w:val="24"/>
          <w:szCs w:val="24"/>
          <w:rtl/>
        </w:rPr>
        <w:t>ואינו יכול</w:t>
      </w:r>
      <w:r>
        <w:rPr>
          <w:rFonts w:ascii="FbFrankReal" w:hAnsi="FbFrankReal" w:cs="FbFrankReal"/>
          <w:sz w:val="24"/>
          <w:szCs w:val="24"/>
          <w:rtl/>
        </w:rPr>
        <w:t xml:space="preserve"> לבזבז בעצמו כל הסכום הנצרך לקבלת ה"בונוס", ובא ראובן </w:t>
      </w:r>
      <w:r>
        <w:rPr>
          <w:rFonts w:ascii="FbFrankReal" w:hAnsi="FbFrankReal" w:cs="FbFrankReal"/>
          <w:b/>
          <w:bCs/>
          <w:sz w:val="24"/>
          <w:szCs w:val="24"/>
          <w:rtl/>
        </w:rPr>
        <w:t>ומבקש</w:t>
      </w:r>
      <w:r>
        <w:rPr>
          <w:rFonts w:ascii="FbFrankReal" w:hAnsi="FbFrankReal" w:cs="FbFrankReal"/>
          <w:sz w:val="24"/>
          <w:szCs w:val="24"/>
          <w:rtl/>
        </w:rPr>
        <w:t xml:space="preserve"> ממנו ללוות ממנו ע"י הכרטיס-אשראי סכום מסויים </w:t>
      </w:r>
      <w:r>
        <w:rPr>
          <w:rFonts w:ascii="FbFrankReal" w:hAnsi="FbFrankReal" w:cs="FbFrankReal"/>
          <w:b/>
          <w:bCs/>
          <w:sz w:val="24"/>
          <w:szCs w:val="24"/>
          <w:rtl/>
        </w:rPr>
        <w:t xml:space="preserve">ואינו משכנע אותו </w:t>
      </w:r>
      <w:r>
        <w:rPr>
          <w:rFonts w:ascii="FbFrankReal" w:hAnsi="FbFrankReal" w:cs="FbFrankReal"/>
          <w:sz w:val="24"/>
          <w:szCs w:val="24"/>
          <w:rtl/>
        </w:rPr>
        <w:t>שילווה לו באמרו שעי"ז יטב גם לשמעון שיקבל ה"בונוס" והנקודות.</w:t>
      </w:r>
    </w:p>
    <w:p w14:paraId="2A05BB3E" w14:textId="416BBBEA" w:rsidR="006A51D9" w:rsidRDefault="006A51D9" w:rsidP="006A51D9">
      <w:pPr>
        <w:pStyle w:val="ListParagraph"/>
        <w:numPr>
          <w:ilvl w:val="0"/>
          <w:numId w:val="39"/>
        </w:numPr>
        <w:bidi/>
        <w:spacing w:after="100" w:line="300" w:lineRule="atLeast"/>
        <w:ind w:firstLine="288"/>
        <w:jc w:val="both"/>
        <w:rPr>
          <w:rFonts w:ascii="FbFrankReal" w:hAnsi="FbFrankReal" w:cs="FbFrankReal"/>
          <w:sz w:val="24"/>
          <w:szCs w:val="24"/>
          <w:rtl/>
        </w:rPr>
      </w:pPr>
      <w:r>
        <w:rPr>
          <w:rFonts w:ascii="FbFrankReal" w:hAnsi="FbFrankReal" w:cs="FbFrankReal" w:hint="cs"/>
          <w:sz w:val="24"/>
          <w:szCs w:val="24"/>
          <w:rtl/>
        </w:rPr>
        <w:t xml:space="preserve"> </w:t>
      </w:r>
      <w:r>
        <w:rPr>
          <w:rFonts w:ascii="FbFrankReal" w:hAnsi="FbFrankReal" w:cs="FbFrankReal"/>
          <w:sz w:val="24"/>
          <w:szCs w:val="24"/>
          <w:rtl/>
        </w:rPr>
        <w:t xml:space="preserve">אותו ציור כמו ו', אלא שראובן </w:t>
      </w:r>
      <w:r>
        <w:rPr>
          <w:rFonts w:ascii="FbFrankReal" w:hAnsi="FbFrankReal" w:cs="FbFrankReal"/>
          <w:b/>
          <w:bCs/>
          <w:sz w:val="24"/>
          <w:szCs w:val="24"/>
          <w:rtl/>
        </w:rPr>
        <w:t>משכנע אותו</w:t>
      </w:r>
      <w:r>
        <w:rPr>
          <w:rFonts w:ascii="FbFrankReal" w:hAnsi="FbFrankReal" w:cs="FbFrankReal"/>
          <w:sz w:val="24"/>
          <w:szCs w:val="24"/>
          <w:rtl/>
        </w:rPr>
        <w:t xml:space="preserve"> שילווה לו באמרו שעי"ז יטב גם לשמעון שיקבל ה"בונוס" והנקודות.</w:t>
      </w:r>
    </w:p>
    <w:p w14:paraId="38ED11F1" w14:textId="77777777" w:rsidR="006A51D9" w:rsidRDefault="006A51D9" w:rsidP="006A51D9">
      <w:pPr>
        <w:bidi/>
        <w:spacing w:after="100" w:line="300" w:lineRule="atLeast"/>
        <w:ind w:firstLine="288"/>
        <w:jc w:val="both"/>
        <w:rPr>
          <w:rFonts w:ascii="FbFrankReal" w:hAnsi="FbFrankReal" w:cs="FbFrankReal"/>
          <w:sz w:val="24"/>
          <w:szCs w:val="24"/>
        </w:rPr>
      </w:pPr>
      <w:r>
        <w:rPr>
          <w:rFonts w:ascii="FbFrankReal" w:hAnsi="FbFrankReal" w:cs="FbFrankReal"/>
          <w:sz w:val="24"/>
          <w:szCs w:val="24"/>
          <w:rtl/>
        </w:rPr>
        <w:t>ובכל אחד מהנ"ל יש שני שאלות: (א) האם יש חשש ריבית בנקודות ("מיילס" או "פאינטס") שמקבל שמעון מהבאנק, (ב) האם יש לראובן איזה זכות לקבל חלק מהנקודות (ו/או חלק מה"בונוס") שקיבל ראובן.</w:t>
      </w:r>
    </w:p>
    <w:p w14:paraId="236D8DF9" w14:textId="77777777" w:rsidR="006A51D9" w:rsidRDefault="006A51D9" w:rsidP="005031C0">
      <w:pPr>
        <w:pStyle w:val="11"/>
        <w:bidi/>
        <w:rPr>
          <w:rFonts w:ascii="FbFrankReal" w:hAnsi="FbFrankReal" w:cs="FbFrankReal"/>
          <w:sz w:val="28"/>
          <w:rtl/>
        </w:rPr>
      </w:pPr>
      <w:r>
        <w:rPr>
          <w:rFonts w:hint="cs"/>
          <w:rtl/>
        </w:rPr>
        <w:t>ענף א: חשש ריבית בהלוואה על כרטיס-אשראי</w:t>
      </w:r>
    </w:p>
    <w:p w14:paraId="3CEC50B7" w14:textId="77777777" w:rsidR="006A51D9" w:rsidRDefault="006A51D9" w:rsidP="005031C0">
      <w:pPr>
        <w:pStyle w:val="11"/>
        <w:bidi/>
        <w:rPr>
          <w:rtl/>
        </w:rPr>
      </w:pPr>
      <w:r>
        <w:rPr>
          <w:rFonts w:hint="cs"/>
          <w:rtl/>
        </w:rPr>
        <w:t>א. הקדמה</w:t>
      </w:r>
    </w:p>
    <w:p w14:paraId="50E14C5A" w14:textId="77777777" w:rsidR="006A51D9" w:rsidRDefault="006A51D9" w:rsidP="006A51D9">
      <w:pPr>
        <w:bidi/>
        <w:spacing w:after="100" w:line="300" w:lineRule="atLeast"/>
        <w:ind w:firstLine="288"/>
        <w:jc w:val="both"/>
        <w:rPr>
          <w:rFonts w:ascii="FbFrankReal" w:hAnsi="FbFrankReal" w:cs="FbFrankReal"/>
          <w:sz w:val="24"/>
          <w:szCs w:val="24"/>
          <w:rtl/>
        </w:rPr>
      </w:pPr>
      <w:r>
        <w:rPr>
          <w:rFonts w:ascii="FbFrankReal" w:hAnsi="FbFrankReal" w:cs="FbFrankReal"/>
          <w:sz w:val="24"/>
          <w:szCs w:val="24"/>
          <w:rtl/>
        </w:rPr>
        <w:t xml:space="preserve">באופן כללי, הבאנקים המנפיקים כרטיסי-אשראי, מנפיקים זאת על-שם אדם אחד, בעל הכרטיס ("שמעון"), ועל-סמך חקירות ובדיקות שונות לוודא שיש באפשרותו לשלם וכו'. מבחינתם (וכך-הוא גם מבחינת החוק), בעל-הכרטיס הוא-הוא האחראי לשלם כל הוצאה שנעשית על הכרטיס-אשראי, מבלי הבט מי המשתמש בפועל בכרטיס (כל זמן שבעל הכרטיס אישר את השימוש), ואם בעל-הכרטיס אינו משלם את חובו בזמן, אזי הבאנק יטיל ריבית וקנסות כפי המוסכם מראש, ואם גם זאת לא ישלם – ינסו בכל דרך אפשרית להשיג את הממון מבעל-הכרטיס. באם בעל-הכרטיס יאמר להבאנק "נתתי לראובן רשות להשתמש בכרטיס ולא שילם לי עדיין", הבאנק לא יתחשב בזה, אלא ימשיך לרדוף אחרי בעל-הכרטיס לשלם, שהרי ע"פ חוק אין שום הסכם בין המשתמש והבאנק, אלא רק בין בעל-הכרטיס והבאנק, ולכן אי אפשר להם להוציא ממון ממנו (יוצא מן הכלל בבאנקים מסויימים, שאם ראובן חותם מסמך-התחייבות רשמי וחוקי </w:t>
      </w:r>
      <w:r>
        <w:rPr>
          <w:rFonts w:ascii="FbFrankReal" w:hAnsi="FbFrankReal" w:cs="FbFrankReal"/>
          <w:b/>
          <w:bCs/>
          <w:sz w:val="24"/>
          <w:szCs w:val="24"/>
          <w:rtl/>
        </w:rPr>
        <w:t>אצל הבאנק</w:t>
      </w:r>
      <w:r>
        <w:rPr>
          <w:rFonts w:ascii="FbFrankReal" w:hAnsi="FbFrankReal" w:cs="FbFrankReal"/>
          <w:sz w:val="24"/>
          <w:szCs w:val="24"/>
          <w:rtl/>
        </w:rPr>
        <w:t>, אזי הבאנקים ירדפו אחריו לשלם הסך הנ"ל). רק אם הכרטיס נגנב וכיו"ב – אזי אינו אחראי על ההוצאות שנעשו על הכרטיס-אשראי.</w:t>
      </w:r>
    </w:p>
    <w:p w14:paraId="6A14D9CC" w14:textId="77777777" w:rsidR="006A51D9" w:rsidRDefault="006A51D9" w:rsidP="005031C0">
      <w:pPr>
        <w:pStyle w:val="11"/>
        <w:bidi/>
        <w:rPr>
          <w:rFonts w:ascii="FbFrankReal" w:hAnsi="FbFrankReal" w:cs="FbFrankReal"/>
          <w:sz w:val="28"/>
          <w:rtl/>
        </w:rPr>
      </w:pPr>
      <w:r>
        <w:rPr>
          <w:rFonts w:hint="cs"/>
          <w:rtl/>
        </w:rPr>
        <w:t>ב. האם יכול שמעון ליקח הריבית מראובן?</w:t>
      </w:r>
    </w:p>
    <w:p w14:paraId="3CF4503C" w14:textId="77777777" w:rsidR="006A51D9" w:rsidRDefault="006A51D9" w:rsidP="006A51D9">
      <w:pPr>
        <w:bidi/>
        <w:spacing w:after="100" w:line="300" w:lineRule="atLeast"/>
        <w:ind w:firstLine="288"/>
        <w:jc w:val="both"/>
        <w:rPr>
          <w:rFonts w:ascii="FbFrankReal" w:hAnsi="FbFrankReal" w:cs="FbFrankReal"/>
          <w:sz w:val="24"/>
          <w:szCs w:val="24"/>
          <w:rtl/>
        </w:rPr>
      </w:pPr>
      <w:r>
        <w:rPr>
          <w:rFonts w:ascii="FbFrankReal" w:hAnsi="FbFrankReal" w:cs="FbFrankReal"/>
          <w:sz w:val="24"/>
          <w:szCs w:val="24"/>
          <w:rtl/>
        </w:rPr>
        <w:t xml:space="preserve">אשר לכן, באם לדוגמא שמעון נותן לראובן להשתמש בכרטיס-אשראי שלו בסך אלף דולר, אזי יש כאן </w:t>
      </w:r>
      <w:r>
        <w:rPr>
          <w:rFonts w:ascii="FbFrankReal" w:hAnsi="FbFrankReal" w:cs="FbFrankReal"/>
          <w:b/>
          <w:bCs/>
          <w:sz w:val="24"/>
          <w:szCs w:val="24"/>
          <w:rtl/>
        </w:rPr>
        <w:t>שני</w:t>
      </w:r>
      <w:r>
        <w:rPr>
          <w:rFonts w:ascii="FbFrankReal" w:hAnsi="FbFrankReal" w:cs="FbFrankReal"/>
          <w:sz w:val="24"/>
          <w:szCs w:val="24"/>
          <w:rtl/>
        </w:rPr>
        <w:t xml:space="preserve"> הלוואות </w:t>
      </w:r>
      <w:r>
        <w:rPr>
          <w:rFonts w:ascii="FbFrankReal" w:hAnsi="FbFrankReal" w:cs="FbFrankReal"/>
          <w:b/>
          <w:bCs/>
          <w:sz w:val="24"/>
          <w:szCs w:val="24"/>
          <w:rtl/>
        </w:rPr>
        <w:t>שונות</w:t>
      </w:r>
      <w:r>
        <w:rPr>
          <w:rFonts w:ascii="FbFrankReal" w:hAnsi="FbFrankReal" w:cs="FbFrankReal"/>
          <w:sz w:val="24"/>
          <w:szCs w:val="24"/>
          <w:rtl/>
        </w:rPr>
        <w:t>: (1) שמעון לוקח הלוואה מהבאנק בסך אלף דולר [ואיני נכנס כאן כלל להדיון אם הבאנק הוא בבעלות יהודים או נכרים, או שותפות יהודים ונכרים וכו', ואכ"מ], (2) שמעון מלווה לראובן אלף דולר.</w:t>
      </w:r>
    </w:p>
    <w:p w14:paraId="19F8545D" w14:textId="65ED7CCB" w:rsidR="006A51D9" w:rsidRDefault="006A51D9" w:rsidP="006A51D9">
      <w:pPr>
        <w:bidi/>
        <w:spacing w:after="100" w:line="300" w:lineRule="atLeast"/>
        <w:ind w:firstLine="288"/>
        <w:jc w:val="both"/>
        <w:rPr>
          <w:rFonts w:ascii="FbFrankReal" w:hAnsi="FbFrankReal" w:cs="FbFrankReal"/>
          <w:sz w:val="24"/>
          <w:szCs w:val="24"/>
          <w:rtl/>
        </w:rPr>
      </w:pPr>
      <w:r>
        <w:rPr>
          <w:rFonts w:ascii="FbFrankReal" w:hAnsi="FbFrankReal" w:cs="FbFrankReal"/>
          <w:sz w:val="24"/>
          <w:szCs w:val="24"/>
          <w:rtl/>
        </w:rPr>
        <w:t xml:space="preserve">אם הסכימו ביניהם שיכול לשלם לזמן ארוך, ולכן שמעון לא שילם להבאנק בזמן, אזי יתחיל לשלם ריבית כפי שקבעו מתחילה (יש כרטיסים שהם 0% ריבית בתחילה לתקופה-קצרה ואח"כ משתנה, ורוב הכרטיסים יש להם ריבית עד המקסימום בחוק שהוא 24.99%). ובאם ראובן ושמעון לא עשו ביניהם "היתר עיסקא" כדמו"י קודם ההלוואה, אזי פשוט שאסור לשמעון לפנות לראובן ולגבות ממנו הריבית שגבה ממנו הבאנק, והלכה פסוקה היא בשו"ע יו"ד סי' ק"ס סי"ד, ובשוע"ר הלכות ריבית סעיפים סד-סו (ושם בסעיף סו, שאם </w:t>
      </w:r>
      <w:r>
        <w:rPr>
          <w:rFonts w:ascii="FbFrankReal" w:hAnsi="FbFrankReal" w:cs="FbFrankReal"/>
          <w:b/>
          <w:bCs/>
          <w:sz w:val="24"/>
          <w:szCs w:val="24"/>
          <w:rtl/>
        </w:rPr>
        <w:t>המלווה</w:t>
      </w:r>
      <w:r>
        <w:rPr>
          <w:rFonts w:ascii="FbFrankReal" w:hAnsi="FbFrankReal" w:cs="FbFrankReal"/>
          <w:sz w:val="24"/>
          <w:szCs w:val="24"/>
          <w:rtl/>
        </w:rPr>
        <w:t>, בנדו"ד הבאנק, הסכים שראובן יקח האחריות על ההלוואה – אזי יכול ראובן לשלם הריבית לבאנק.</w:t>
      </w:r>
    </w:p>
    <w:p w14:paraId="66C941B5" w14:textId="77777777" w:rsidR="006A51D9" w:rsidRDefault="006A51D9" w:rsidP="005031C0">
      <w:pPr>
        <w:pStyle w:val="11"/>
        <w:bidi/>
        <w:rPr>
          <w:rFonts w:ascii="FbFrankReal" w:hAnsi="FbFrankReal" w:cs="FbFrankReal"/>
          <w:sz w:val="28"/>
          <w:rtl/>
        </w:rPr>
      </w:pPr>
      <w:r>
        <w:rPr>
          <w:rFonts w:hint="cs"/>
          <w:rtl/>
        </w:rPr>
        <w:t>ג. האם אפשר לעשות היתר עיסקא רטרואקטיבי?</w:t>
      </w:r>
    </w:p>
    <w:p w14:paraId="34D5DAE2" w14:textId="4F2BFF49" w:rsidR="006A51D9" w:rsidRDefault="006A51D9" w:rsidP="006A51D9">
      <w:pPr>
        <w:bidi/>
        <w:spacing w:after="100" w:line="300" w:lineRule="atLeast"/>
        <w:ind w:firstLine="288"/>
        <w:jc w:val="both"/>
        <w:rPr>
          <w:rFonts w:ascii="FbFrankReal" w:hAnsi="FbFrankReal" w:cs="FbFrankReal"/>
          <w:sz w:val="24"/>
          <w:szCs w:val="24"/>
          <w:rtl/>
        </w:rPr>
      </w:pPr>
      <w:r>
        <w:rPr>
          <w:rFonts w:ascii="FbFrankReal" w:hAnsi="FbFrankReal" w:cs="FbFrankReal"/>
          <w:sz w:val="24"/>
          <w:szCs w:val="24"/>
          <w:rtl/>
        </w:rPr>
        <w:t>וא"א להם לעשות "היתר עיסקא" רטרואקטיבי אם לא סיכמו בפירוש (בדיעבד – בע"פ) בעת ההלוואה שיהי' בתורת עיסקא, כמפורש בשו"ת הצמח-צדק יו"ד סי' סח ובשו"ת אמרי יושר ח"ב סי' קצ"ב אות א'.</w:t>
      </w:r>
    </w:p>
    <w:p w14:paraId="0B3AEF7D" w14:textId="77777777" w:rsidR="006A51D9" w:rsidRDefault="006A51D9" w:rsidP="005031C0">
      <w:pPr>
        <w:pStyle w:val="11"/>
        <w:bidi/>
        <w:rPr>
          <w:rFonts w:ascii="FbFrankReal" w:hAnsi="FbFrankReal" w:cs="FbFrankReal"/>
          <w:sz w:val="28"/>
          <w:rtl/>
        </w:rPr>
      </w:pPr>
      <w:r>
        <w:rPr>
          <w:rFonts w:hint="cs"/>
          <w:rtl/>
        </w:rPr>
        <w:t>ד. התנו ביניהם שראובן חייב לשלם בזמן</w:t>
      </w:r>
    </w:p>
    <w:p w14:paraId="6F024AA6" w14:textId="77777777" w:rsidR="006A51D9" w:rsidRDefault="006A51D9" w:rsidP="006A51D9">
      <w:pPr>
        <w:bidi/>
        <w:spacing w:after="100" w:line="300" w:lineRule="atLeast"/>
        <w:ind w:firstLine="288"/>
        <w:jc w:val="both"/>
        <w:rPr>
          <w:rFonts w:ascii="FbFrankReal" w:hAnsi="FbFrankReal" w:cs="FbFrankReal"/>
          <w:sz w:val="24"/>
          <w:szCs w:val="24"/>
          <w:rtl/>
        </w:rPr>
      </w:pPr>
      <w:r>
        <w:rPr>
          <w:rFonts w:ascii="FbFrankReal" w:hAnsi="FbFrankReal" w:cs="FbFrankReal"/>
          <w:sz w:val="24"/>
          <w:szCs w:val="24"/>
          <w:rtl/>
        </w:rPr>
        <w:t xml:space="preserve">אבל, אם שמעון התנה עם ראובן כתנאי קודם למעשה </w:t>
      </w:r>
      <w:r>
        <w:rPr>
          <w:rFonts w:ascii="FbFrankReal" w:hAnsi="FbFrankReal" w:cs="FbFrankReal"/>
          <w:b/>
          <w:bCs/>
          <w:sz w:val="24"/>
          <w:szCs w:val="24"/>
          <w:rtl/>
        </w:rPr>
        <w:t>שחייב</w:t>
      </w:r>
      <w:r>
        <w:rPr>
          <w:rFonts w:ascii="FbFrankReal" w:hAnsi="FbFrankReal" w:cs="FbFrankReal"/>
          <w:sz w:val="24"/>
          <w:szCs w:val="24"/>
          <w:rtl/>
        </w:rPr>
        <w:t xml:space="preserve"> לשלם כל הסך קודם זמן הפרעון של הכרטיס-אשראי, ובפועל לא שילם, ולכן נגרם לשמעון קנס וגם הריבית דלעיל, אזי נחלקו הפוסקים אם יכול לתבוע ריבית זו מדין שגרם לו היזק.</w:t>
      </w:r>
    </w:p>
    <w:p w14:paraId="45F6C401" w14:textId="77777777" w:rsidR="006A51D9" w:rsidRDefault="006A51D9" w:rsidP="006A51D9">
      <w:pPr>
        <w:bidi/>
        <w:spacing w:after="100" w:line="300" w:lineRule="atLeast"/>
        <w:ind w:firstLine="288"/>
        <w:jc w:val="both"/>
        <w:rPr>
          <w:rFonts w:ascii="FbFrankReal" w:hAnsi="FbFrankReal" w:cs="FbFrankReal"/>
          <w:sz w:val="24"/>
          <w:szCs w:val="24"/>
          <w:rtl/>
        </w:rPr>
      </w:pPr>
      <w:r>
        <w:rPr>
          <w:rFonts w:ascii="FbFrankReal" w:hAnsi="FbFrankReal" w:cs="FbFrankReal"/>
          <w:sz w:val="24"/>
          <w:szCs w:val="24"/>
          <w:rtl/>
        </w:rPr>
        <w:t>בשו"ת מהרשד"ם חו"מ סי' קעט כתב שחייב ראובן לשלם הריבית לשמעון, כי מאחר וזה גרמי (ולא גרמא) אזי מדמהו לקנס, ומתיר.</w:t>
      </w:r>
    </w:p>
    <w:p w14:paraId="26CA4464" w14:textId="77777777" w:rsidR="006A51D9" w:rsidRDefault="006A51D9" w:rsidP="006A51D9">
      <w:pPr>
        <w:bidi/>
        <w:spacing w:after="100" w:line="300" w:lineRule="atLeast"/>
        <w:ind w:firstLine="288"/>
        <w:jc w:val="both"/>
        <w:rPr>
          <w:rFonts w:ascii="FbFrankReal" w:hAnsi="FbFrankReal" w:cs="FbFrankReal"/>
          <w:sz w:val="24"/>
          <w:szCs w:val="24"/>
          <w:rtl/>
        </w:rPr>
      </w:pPr>
      <w:r>
        <w:rPr>
          <w:rFonts w:ascii="FbFrankReal" w:hAnsi="FbFrankReal" w:cs="FbFrankReal"/>
          <w:sz w:val="24"/>
          <w:szCs w:val="24"/>
          <w:rtl/>
        </w:rPr>
        <w:t xml:space="preserve">אבל מדברי הט"ז יו"ד סי' קע ס"ק ג' משמע שאסור. וראה בשו"ת חלק לוי (פאללאק) יו"ד סי' סז שדן בדברי הט"ז הנ"ל, ומבאר מדוע אף הט"ז יודה שאם ראובן משלם הריבית </w:t>
      </w:r>
      <w:r>
        <w:rPr>
          <w:rFonts w:ascii="FbFrankReal" w:hAnsi="FbFrankReal" w:cs="FbFrankReal"/>
          <w:b/>
          <w:bCs/>
          <w:sz w:val="24"/>
          <w:szCs w:val="24"/>
          <w:rtl/>
        </w:rPr>
        <w:t>ישירות לבאנק</w:t>
      </w:r>
      <w:r>
        <w:rPr>
          <w:rFonts w:ascii="FbFrankReal" w:hAnsi="FbFrankReal" w:cs="FbFrankReal"/>
          <w:sz w:val="24"/>
          <w:szCs w:val="24"/>
          <w:rtl/>
        </w:rPr>
        <w:t xml:space="preserve"> אזי יהי' מותר, אבל מסיים שאולי זה יותר גרוע, ולכן מסיק לאסור.</w:t>
      </w:r>
    </w:p>
    <w:p w14:paraId="38AE64A1" w14:textId="77777777" w:rsidR="006A51D9" w:rsidRDefault="006A51D9" w:rsidP="006A51D9">
      <w:pPr>
        <w:bidi/>
        <w:spacing w:after="100" w:line="300" w:lineRule="atLeast"/>
        <w:ind w:firstLine="288"/>
        <w:jc w:val="both"/>
        <w:rPr>
          <w:rFonts w:ascii="FbFrankReal" w:hAnsi="FbFrankReal" w:cs="FbFrankReal"/>
          <w:sz w:val="24"/>
          <w:szCs w:val="24"/>
          <w:rtl/>
        </w:rPr>
      </w:pPr>
      <w:r>
        <w:rPr>
          <w:rFonts w:ascii="FbFrankReal" w:hAnsi="FbFrankReal" w:cs="FbFrankReal"/>
          <w:sz w:val="24"/>
          <w:szCs w:val="24"/>
          <w:rtl/>
        </w:rPr>
        <w:t xml:space="preserve">ובשו"ת מנחת שלמה קמא סי' כ"ז סעיף ב' סלל לו דרך אחרת. מצד אחד – אין </w:t>
      </w:r>
      <w:r>
        <w:rPr>
          <w:rFonts w:ascii="FbFrankReal" w:hAnsi="FbFrankReal" w:cs="FbFrankReal"/>
          <w:b/>
          <w:bCs/>
          <w:sz w:val="24"/>
          <w:szCs w:val="24"/>
          <w:rtl/>
        </w:rPr>
        <w:t>איסור</w:t>
      </w:r>
      <w:r>
        <w:rPr>
          <w:rFonts w:ascii="FbFrankReal" w:hAnsi="FbFrankReal" w:cs="FbFrankReal"/>
          <w:sz w:val="24"/>
          <w:szCs w:val="24"/>
          <w:rtl/>
        </w:rPr>
        <w:t xml:space="preserve"> לשמעון ליקח הריבית מראובן, ומצד שני – אין </w:t>
      </w:r>
      <w:r>
        <w:rPr>
          <w:rFonts w:ascii="FbFrankReal" w:hAnsi="FbFrankReal" w:cs="FbFrankReal"/>
          <w:b/>
          <w:bCs/>
          <w:sz w:val="24"/>
          <w:szCs w:val="24"/>
          <w:rtl/>
        </w:rPr>
        <w:t>חיוב</w:t>
      </w:r>
      <w:r>
        <w:rPr>
          <w:rFonts w:ascii="FbFrankReal" w:hAnsi="FbFrankReal" w:cs="FbFrankReal"/>
          <w:sz w:val="24"/>
          <w:szCs w:val="24"/>
          <w:rtl/>
        </w:rPr>
        <w:t xml:space="preserve"> על ראובן לשלם הריבית לשמעון, אבל מציע שעל ראובן להתפייס עם שמעון, ונשאר בצ"ע.</w:t>
      </w:r>
    </w:p>
    <w:p w14:paraId="15574617" w14:textId="77777777" w:rsidR="006A51D9" w:rsidRDefault="006A51D9" w:rsidP="006A51D9">
      <w:pPr>
        <w:bidi/>
        <w:spacing w:after="100" w:line="300" w:lineRule="atLeast"/>
        <w:ind w:firstLine="288"/>
        <w:jc w:val="both"/>
        <w:rPr>
          <w:rFonts w:ascii="FbFrankReal" w:hAnsi="FbFrankReal" w:cs="FbFrankReal"/>
          <w:sz w:val="24"/>
          <w:szCs w:val="24"/>
          <w:rtl/>
        </w:rPr>
      </w:pPr>
      <w:r>
        <w:rPr>
          <w:rFonts w:ascii="FbFrankReal" w:hAnsi="FbFrankReal" w:cs="FbFrankReal"/>
          <w:sz w:val="24"/>
          <w:szCs w:val="24"/>
          <w:rtl/>
        </w:rPr>
        <w:t xml:space="preserve">ולכן למעשה אין לסמוך על זה, אלא יש לסדר </w:t>
      </w:r>
      <w:r>
        <w:rPr>
          <w:rFonts w:ascii="FbFrankReal" w:hAnsi="FbFrankReal" w:cs="FbFrankReal"/>
          <w:b/>
          <w:bCs/>
          <w:sz w:val="24"/>
          <w:szCs w:val="24"/>
          <w:rtl/>
        </w:rPr>
        <w:t>מראש</w:t>
      </w:r>
      <w:r>
        <w:rPr>
          <w:rFonts w:ascii="FbFrankReal" w:hAnsi="FbFrankReal" w:cs="FbFrankReal"/>
          <w:sz w:val="24"/>
          <w:szCs w:val="24"/>
          <w:rtl/>
        </w:rPr>
        <w:t xml:space="preserve"> היתר עיסקא בין הצדדים, ואז יוכל שמעון לגבות מראובן את התשלומים של הבאנק.</w:t>
      </w:r>
    </w:p>
    <w:p w14:paraId="3E9F90DB" w14:textId="77777777" w:rsidR="006A51D9" w:rsidRDefault="006A51D9" w:rsidP="005031C0">
      <w:pPr>
        <w:pStyle w:val="11"/>
        <w:bidi/>
        <w:rPr>
          <w:rFonts w:ascii="FbFrankReal" w:hAnsi="FbFrankReal" w:cs="FbFrankReal"/>
          <w:sz w:val="28"/>
          <w:rtl/>
        </w:rPr>
      </w:pPr>
      <w:r>
        <w:rPr>
          <w:rFonts w:hint="cs"/>
          <w:rtl/>
        </w:rPr>
        <w:t>ענף ב: חשש ריבית בנקודות שמקבלים מהבאנק</w:t>
      </w:r>
    </w:p>
    <w:p w14:paraId="0A84ECF1" w14:textId="77777777" w:rsidR="006A51D9" w:rsidRDefault="006A51D9" w:rsidP="005031C0">
      <w:pPr>
        <w:pStyle w:val="11"/>
        <w:bidi/>
        <w:rPr>
          <w:rtl/>
        </w:rPr>
      </w:pPr>
      <w:r>
        <w:rPr>
          <w:rFonts w:hint="cs"/>
          <w:rtl/>
        </w:rPr>
        <w:t>ה. הקדמה</w:t>
      </w:r>
    </w:p>
    <w:p w14:paraId="288282B0" w14:textId="77777777" w:rsidR="006A51D9" w:rsidRDefault="006A51D9" w:rsidP="006A51D9">
      <w:pPr>
        <w:bidi/>
        <w:spacing w:after="100" w:line="300" w:lineRule="atLeast"/>
        <w:ind w:firstLine="288"/>
        <w:jc w:val="both"/>
        <w:rPr>
          <w:rFonts w:ascii="FbFrankReal" w:hAnsi="FbFrankReal" w:cs="FbFrankReal"/>
          <w:sz w:val="24"/>
          <w:szCs w:val="24"/>
          <w:rtl/>
        </w:rPr>
      </w:pPr>
      <w:r>
        <w:rPr>
          <w:rFonts w:ascii="FbFrankReal" w:hAnsi="FbFrankReal" w:cs="FbFrankReal"/>
          <w:sz w:val="24"/>
          <w:szCs w:val="24"/>
          <w:rtl/>
        </w:rPr>
        <w:t>ועתה נבוא לשאלה הבאה, והיא, מה דין הנקודות ("מיילס" או "פאינטס") שמקבל שמעון מהבאנק בגלל השימוש בכרטיס-אשראי.</w:t>
      </w:r>
    </w:p>
    <w:p w14:paraId="31DC6910" w14:textId="77777777" w:rsidR="006A51D9" w:rsidRDefault="006A51D9" w:rsidP="006A51D9">
      <w:pPr>
        <w:bidi/>
        <w:spacing w:after="100" w:line="300" w:lineRule="atLeast"/>
        <w:ind w:firstLine="288"/>
        <w:jc w:val="both"/>
        <w:rPr>
          <w:rFonts w:ascii="FbFrankReal" w:hAnsi="FbFrankReal" w:cs="FbFrankReal"/>
          <w:sz w:val="24"/>
          <w:szCs w:val="24"/>
          <w:rtl/>
        </w:rPr>
      </w:pPr>
      <w:r>
        <w:rPr>
          <w:rFonts w:ascii="FbFrankReal" w:hAnsi="FbFrankReal" w:cs="FbFrankReal"/>
          <w:sz w:val="24"/>
          <w:szCs w:val="24"/>
          <w:rtl/>
        </w:rPr>
        <w:t>ובהקדם, שמטרת הנקודות שנותנים הוא מאחר והבאנק יודע שיש הרבה תחרות בשוק הכרטיסי-אשראי, ולכן הבאנק נותן משהו לבעל-הכרטיס כדי לשכנע אותו שישתמש בכרטיס-אשראי שלהם. והבאנק הוא בעל הנקודות (אם זה נקודות של הבאנק, הנקרא "פאינטס" בלע"ז, אזי זה בבעלות הבאנק מתחילתו, ואם זה נקודות של חברת-תעופה, הנקרא "מיילס" בלע"ז, הבאנק משלם לחברת-התעופה סך מסויים עבור כל נקודה), והבאנק הוא מי שנותן הנקודות לבעל הכרטיס.</w:t>
      </w:r>
    </w:p>
    <w:p w14:paraId="688938C1" w14:textId="77777777" w:rsidR="006A51D9" w:rsidRDefault="006A51D9" w:rsidP="005031C0">
      <w:pPr>
        <w:pStyle w:val="11"/>
        <w:bidi/>
        <w:rPr>
          <w:rFonts w:ascii="FbFrankReal" w:hAnsi="FbFrankReal" w:cs="FbFrankReal"/>
          <w:sz w:val="28"/>
          <w:rtl/>
        </w:rPr>
      </w:pPr>
      <w:r>
        <w:rPr>
          <w:rFonts w:hint="cs"/>
          <w:rtl/>
        </w:rPr>
        <w:t>ו. ריבית ע"י צד שלישי</w:t>
      </w:r>
    </w:p>
    <w:p w14:paraId="735329A3" w14:textId="77777777" w:rsidR="006A51D9" w:rsidRDefault="006A51D9" w:rsidP="006A51D9">
      <w:pPr>
        <w:bidi/>
        <w:spacing w:after="100" w:line="300" w:lineRule="atLeast"/>
        <w:ind w:firstLine="288"/>
        <w:jc w:val="both"/>
        <w:rPr>
          <w:rFonts w:ascii="FbFrankReal" w:hAnsi="FbFrankReal" w:cs="FbFrankReal"/>
          <w:sz w:val="24"/>
          <w:szCs w:val="24"/>
          <w:rtl/>
        </w:rPr>
      </w:pPr>
      <w:r>
        <w:rPr>
          <w:rFonts w:ascii="FbFrankReal" w:hAnsi="FbFrankReal" w:cs="FbFrankReal"/>
          <w:sz w:val="24"/>
          <w:szCs w:val="24"/>
          <w:rtl/>
        </w:rPr>
        <w:t xml:space="preserve">הוסבר לעיל, שכאשר ראובן משתמש בכרטיס-אשראי של שמעון, אזי יש כאן </w:t>
      </w:r>
      <w:r>
        <w:rPr>
          <w:rFonts w:ascii="FbFrankReal" w:hAnsi="FbFrankReal" w:cs="FbFrankReal"/>
          <w:b/>
          <w:bCs/>
          <w:sz w:val="24"/>
          <w:szCs w:val="24"/>
          <w:rtl/>
        </w:rPr>
        <w:t>שני הלוואות שונות</w:t>
      </w:r>
      <w:r>
        <w:rPr>
          <w:rFonts w:ascii="FbFrankReal" w:hAnsi="FbFrankReal" w:cs="FbFrankReal"/>
          <w:sz w:val="24"/>
          <w:szCs w:val="24"/>
          <w:rtl/>
        </w:rPr>
        <w:t>, אחד מהבאנק לשמעון, ואחד משמעון לראובן.</w:t>
      </w:r>
    </w:p>
    <w:p w14:paraId="58715723" w14:textId="77777777" w:rsidR="006A51D9" w:rsidRDefault="006A51D9" w:rsidP="006A51D9">
      <w:pPr>
        <w:bidi/>
        <w:spacing w:after="100" w:line="300" w:lineRule="atLeast"/>
        <w:ind w:firstLine="288"/>
        <w:jc w:val="both"/>
        <w:rPr>
          <w:rFonts w:ascii="FbFrankReal" w:hAnsi="FbFrankReal" w:cs="FbFrankReal"/>
          <w:sz w:val="24"/>
          <w:szCs w:val="24"/>
          <w:rtl/>
        </w:rPr>
      </w:pPr>
      <w:r>
        <w:rPr>
          <w:rFonts w:ascii="FbFrankReal" w:hAnsi="FbFrankReal" w:cs="FbFrankReal"/>
          <w:sz w:val="24"/>
          <w:szCs w:val="24"/>
          <w:rtl/>
        </w:rPr>
        <w:t>עפ"ז יש לעיין באם יש חשש כאשר הבאנק נותן נקודות לשמעון בגלל הלוואת שמעון לראובן, שהבאנק הוא צד שלישי ואינו המלווה או הלווה בהלוואה שבין ראובן ושמעון.</w:t>
      </w:r>
    </w:p>
    <w:p w14:paraId="0F28BC8C" w14:textId="77777777" w:rsidR="006A51D9" w:rsidRDefault="006A51D9" w:rsidP="006A51D9">
      <w:pPr>
        <w:bidi/>
        <w:spacing w:after="100" w:line="300" w:lineRule="atLeast"/>
        <w:ind w:firstLine="288"/>
        <w:jc w:val="both"/>
        <w:rPr>
          <w:rFonts w:ascii="FbFrankReal" w:hAnsi="FbFrankReal" w:cs="FbFrankReal"/>
          <w:sz w:val="24"/>
          <w:szCs w:val="24"/>
          <w:rtl/>
        </w:rPr>
      </w:pPr>
      <w:r>
        <w:rPr>
          <w:rFonts w:ascii="FbFrankReal" w:hAnsi="FbFrankReal" w:cs="FbFrankReal"/>
          <w:sz w:val="24"/>
          <w:szCs w:val="24"/>
          <w:rtl/>
        </w:rPr>
        <w:t xml:space="preserve">בשו"ע יו"ד סי' קס סעיף י"ג איתא: "מותר לומר לחבירו 'הילך זוז והלוה עשרה דינרים לפלוני', והוא שלא יחזור ויקחנו מהלוה, וגם לא יאמר הלוה למלוה 'פלוני יתן בשבילי', ויש אומרים שצריך גם כן שלא יפייסנו הלוה לתת למלוה בשביל שילוהו" (וכ"ה בשוע"ר הלכות ריבית סעיף ס'). ומזה משמע לנדו"ד ב' דינים: (1) שאם </w:t>
      </w:r>
      <w:r>
        <w:rPr>
          <w:rFonts w:ascii="FbFrankReal" w:hAnsi="FbFrankReal" w:cs="FbFrankReal"/>
          <w:b/>
          <w:bCs/>
          <w:sz w:val="24"/>
          <w:szCs w:val="24"/>
          <w:rtl/>
        </w:rPr>
        <w:t>הבאנק</w:t>
      </w:r>
      <w:r>
        <w:rPr>
          <w:rFonts w:ascii="FbFrankReal" w:hAnsi="FbFrankReal" w:cs="FbFrankReal"/>
          <w:sz w:val="24"/>
          <w:szCs w:val="24"/>
          <w:rtl/>
        </w:rPr>
        <w:t xml:space="preserve"> נותן הנקודות לשמעון בגלל שימוש ראובן בכרטיס-אשראי – אין בעיה של ריבית בנקודות ששמעון מקבל, (2) אם ראובן הוא מי שבא לשמעון ואומר לו "תן לי להשתמש בכרטיס אשראי שלך כי כך תקבל מהבאנק נקודות" – אזי יש מקום לומר שיש בעיה של ריבית לשמעון לקבל הנקודות הנ"ל מאת הבאנק.</w:t>
      </w:r>
    </w:p>
    <w:p w14:paraId="374D003F" w14:textId="55C24B94" w:rsidR="006A51D9" w:rsidRDefault="006A51D9" w:rsidP="006A51D9">
      <w:pPr>
        <w:bidi/>
        <w:spacing w:after="100" w:line="300" w:lineRule="atLeast"/>
        <w:ind w:firstLine="288"/>
        <w:jc w:val="both"/>
        <w:rPr>
          <w:rFonts w:ascii="FbFrankReal" w:hAnsi="FbFrankReal" w:cs="FbFrankReal"/>
          <w:sz w:val="24"/>
          <w:szCs w:val="24"/>
          <w:rtl/>
        </w:rPr>
      </w:pPr>
      <w:r>
        <w:rPr>
          <w:rFonts w:ascii="FbFrankReal" w:hAnsi="FbFrankReal" w:cs="FbFrankReal"/>
          <w:sz w:val="24"/>
          <w:szCs w:val="24"/>
          <w:rtl/>
        </w:rPr>
        <w:t xml:space="preserve">ועאכו"כ אם מדובר ששמעון פתח זה עתה את הכרטיס-אשראי </w:t>
      </w:r>
      <w:r>
        <w:rPr>
          <w:rFonts w:ascii="FbFrankReal" w:hAnsi="FbFrankReal" w:cs="FbFrankReal"/>
          <w:b/>
          <w:bCs/>
          <w:sz w:val="24"/>
          <w:szCs w:val="24"/>
          <w:rtl/>
        </w:rPr>
        <w:t>ואינו יכול</w:t>
      </w:r>
      <w:r>
        <w:rPr>
          <w:rFonts w:ascii="FbFrankReal" w:hAnsi="FbFrankReal" w:cs="FbFrankReal"/>
          <w:sz w:val="24"/>
          <w:szCs w:val="24"/>
          <w:rtl/>
        </w:rPr>
        <w:t xml:space="preserve"> לבזבז </w:t>
      </w:r>
      <w:r>
        <w:rPr>
          <w:rFonts w:ascii="FbFrankReal" w:hAnsi="FbFrankReal" w:cs="FbFrankReal"/>
          <w:b/>
          <w:bCs/>
          <w:sz w:val="24"/>
          <w:szCs w:val="24"/>
          <w:rtl/>
        </w:rPr>
        <w:t>בעצמו</w:t>
      </w:r>
      <w:r>
        <w:rPr>
          <w:rFonts w:ascii="FbFrankReal" w:hAnsi="FbFrankReal" w:cs="FbFrankReal"/>
          <w:sz w:val="24"/>
          <w:szCs w:val="24"/>
          <w:rtl/>
        </w:rPr>
        <w:t xml:space="preserve"> כל הסכום הנצרך לקבלת ה"בונוס", ובא ראובן </w:t>
      </w:r>
      <w:r>
        <w:rPr>
          <w:rFonts w:ascii="FbFrankReal" w:hAnsi="FbFrankReal" w:cs="FbFrankReal"/>
          <w:b/>
          <w:bCs/>
          <w:sz w:val="24"/>
          <w:szCs w:val="24"/>
          <w:rtl/>
        </w:rPr>
        <w:t xml:space="preserve">ומשכנע אותו </w:t>
      </w:r>
      <w:r>
        <w:rPr>
          <w:rFonts w:ascii="FbFrankReal" w:hAnsi="FbFrankReal" w:cs="FbFrankReal"/>
          <w:sz w:val="24"/>
          <w:szCs w:val="24"/>
          <w:rtl/>
        </w:rPr>
        <w:t>שילווה לו באמרו שעי"ז יקבל ה"בונוס" והנקודות, שאז יש מקום לומר שיש בעיה של ריבית לשמעון לקבל ה"בונוס" מאת הבאנק.</w:t>
      </w:r>
    </w:p>
    <w:p w14:paraId="200F45B5" w14:textId="77777777" w:rsidR="006A51D9" w:rsidRDefault="006A51D9" w:rsidP="005031C0">
      <w:pPr>
        <w:pStyle w:val="11"/>
        <w:bidi/>
        <w:rPr>
          <w:rFonts w:ascii="FbFrankReal" w:hAnsi="FbFrankReal" w:cs="FbFrankReal"/>
          <w:sz w:val="28"/>
          <w:rtl/>
        </w:rPr>
      </w:pPr>
      <w:r>
        <w:rPr>
          <w:rFonts w:hint="cs"/>
          <w:rtl/>
        </w:rPr>
        <w:t>ענף ג: בונוס שמקבל אחד בגלל אחר</w:t>
      </w:r>
    </w:p>
    <w:p w14:paraId="04F1FBE9" w14:textId="77777777" w:rsidR="006A51D9" w:rsidRDefault="006A51D9" w:rsidP="005031C0">
      <w:pPr>
        <w:pStyle w:val="11"/>
        <w:bidi/>
        <w:rPr>
          <w:rtl/>
        </w:rPr>
      </w:pPr>
      <w:r>
        <w:rPr>
          <w:rFonts w:hint="cs"/>
          <w:rtl/>
        </w:rPr>
        <w:t>ז. דין מתנה שנותן המוכר לשליח שקנה במעות בעל-הבית</w:t>
      </w:r>
    </w:p>
    <w:p w14:paraId="5259D43D" w14:textId="77777777" w:rsidR="006A51D9" w:rsidRDefault="006A51D9" w:rsidP="006A51D9">
      <w:pPr>
        <w:bidi/>
        <w:spacing w:after="100" w:line="300" w:lineRule="atLeast"/>
        <w:ind w:firstLine="288"/>
        <w:jc w:val="both"/>
        <w:rPr>
          <w:rFonts w:ascii="FbFrankReal" w:hAnsi="FbFrankReal" w:cs="FbFrankReal"/>
          <w:sz w:val="24"/>
          <w:szCs w:val="24"/>
          <w:rtl/>
        </w:rPr>
      </w:pPr>
      <w:r>
        <w:rPr>
          <w:rFonts w:ascii="FbFrankReal" w:hAnsi="FbFrankReal" w:cs="FbFrankReal"/>
          <w:sz w:val="24"/>
          <w:szCs w:val="24"/>
          <w:rtl/>
        </w:rPr>
        <w:t>במסכת כתובות (דף צח, ב) דן ע"ד אשה שמכרה כתובתה במנה במקום מאתיים, וע"ז הגמרא אומרת (ע"פ רש"י שם ד"ה הכל לבעל המעות) שאם אחד שלח שלוחו לשוק לקנות כמות מסויימת של סחורה והמוכר הוסיף לו, אזי בדבר "שיש לו קצבה" (שנמכר במספר או משקל) השליח ושולחו חולקין מה שנתקבל, ואם הוא דבר "שאין לו קצבה" אזי הכל לבעל המעות.</w:t>
      </w:r>
    </w:p>
    <w:p w14:paraId="5B3003A5" w14:textId="77777777" w:rsidR="006A51D9" w:rsidRDefault="006A51D9" w:rsidP="006A51D9">
      <w:pPr>
        <w:bidi/>
        <w:spacing w:after="100" w:line="300" w:lineRule="atLeast"/>
        <w:ind w:firstLine="288"/>
        <w:jc w:val="both"/>
        <w:rPr>
          <w:rFonts w:ascii="FbFrankReal" w:hAnsi="FbFrankReal" w:cs="FbFrankReal"/>
          <w:sz w:val="24"/>
          <w:szCs w:val="24"/>
          <w:rtl/>
        </w:rPr>
      </w:pPr>
      <w:r>
        <w:rPr>
          <w:rFonts w:ascii="FbFrankReal" w:hAnsi="FbFrankReal" w:cs="FbFrankReal"/>
          <w:sz w:val="24"/>
          <w:szCs w:val="24"/>
          <w:rtl/>
        </w:rPr>
        <w:t>הסיבה מדוע בדבר שיש לו קצבה – חולקין: אליבא דרש"י (שם ד"ב שיש לו קצבה) הוא מאחר ויש ספק למי המוכר נתן את המתנה לכן חולקין. אליבא דהרי"ף (שם) הוא "הואיל ובאתה לו לשליח הנאה ע"י בעל הבית – חולק עמו". והר"ן (על הרי"ף שם) מבאר, דאליבא דהרי"ף זהו אפילו אם המוכר אמר בפירוש שנותן לשליח – עדיין חולקין, מאחר וההנאה באה לשליח ע"י בעל הבית, וכך מבאר הכסף משנה את דעת הרמב"ם בהלכות שלוחין ושותפין פ"א ה"ה. הריטב"א (שם) מבאר דהסיבה מדוע המוכר נתן יותר היא משום שרוצה שהשליח יחזור שוב לקנות ממנו, ולכן מסתבר שדעתו היתה לתת לשליח, אבל מאחר וסוכ"ס זהו ספק – לכן חולקין.</w:t>
      </w:r>
    </w:p>
    <w:p w14:paraId="5C08C8D3" w14:textId="77777777" w:rsidR="006A51D9" w:rsidRDefault="006A51D9" w:rsidP="006A51D9">
      <w:pPr>
        <w:bidi/>
        <w:spacing w:after="100" w:line="300" w:lineRule="atLeast"/>
        <w:ind w:firstLine="288"/>
        <w:jc w:val="both"/>
        <w:rPr>
          <w:rFonts w:ascii="FbFrankReal" w:hAnsi="FbFrankReal" w:cs="FbFrankReal"/>
          <w:sz w:val="24"/>
          <w:szCs w:val="24"/>
          <w:rtl/>
        </w:rPr>
      </w:pPr>
      <w:r>
        <w:rPr>
          <w:rFonts w:ascii="FbFrankReal" w:hAnsi="FbFrankReal" w:cs="FbFrankReal"/>
          <w:sz w:val="24"/>
          <w:szCs w:val="24"/>
          <w:rtl/>
        </w:rPr>
        <w:t>להלכה, הרמ"א בחו"מ סי' קפג סעיף ו' פוסק כמשמעות רש"י, והש"ך על אתר (ס"ק י"ב) חולק על הרמ"א ופוסק כהרי"ף.</w:t>
      </w:r>
    </w:p>
    <w:p w14:paraId="580D3878" w14:textId="77777777" w:rsidR="006A51D9" w:rsidRDefault="006A51D9" w:rsidP="006A51D9">
      <w:pPr>
        <w:bidi/>
        <w:spacing w:after="100" w:line="300" w:lineRule="atLeast"/>
        <w:ind w:firstLine="288"/>
        <w:jc w:val="both"/>
        <w:rPr>
          <w:rFonts w:ascii="FbFrankReal" w:hAnsi="FbFrankReal" w:cs="FbFrankReal"/>
          <w:sz w:val="24"/>
          <w:szCs w:val="24"/>
          <w:rtl/>
        </w:rPr>
      </w:pPr>
      <w:r>
        <w:rPr>
          <w:rFonts w:ascii="FbFrankReal" w:hAnsi="FbFrankReal" w:cs="FbFrankReal"/>
          <w:sz w:val="24"/>
          <w:szCs w:val="24"/>
          <w:rtl/>
        </w:rPr>
        <w:t>ערוה"ש חו"מ סי' קפג סעיף ח' מאריך לבאר דין זה, ומבאר דהגם שמן הדין כל התוספת לשליח, הנה מאחר והטובה באה לו ע"י נותן המעות לכן מתחלק עמו (כהרי"ף), ומביא דעת רש"י כ'י"א' "וכן הסכימו גדולי האחרונים, ותלוי בראות עיני הדיין", ומסיים שאם השליח אומר בבירור שהסיבה שקיבל התוספת היא מחמת סיבה צדדית ולא מחמת המכר, אזי הכל לשליח.</w:t>
      </w:r>
    </w:p>
    <w:p w14:paraId="0E3C2A10" w14:textId="77777777" w:rsidR="006A51D9" w:rsidRDefault="006A51D9" w:rsidP="006A51D9">
      <w:pPr>
        <w:bidi/>
        <w:spacing w:after="100" w:line="300" w:lineRule="atLeast"/>
        <w:ind w:firstLine="288"/>
        <w:jc w:val="both"/>
        <w:rPr>
          <w:rFonts w:ascii="FbFrankReal" w:hAnsi="FbFrankReal" w:cs="FbFrankReal"/>
          <w:sz w:val="24"/>
          <w:szCs w:val="24"/>
          <w:rtl/>
        </w:rPr>
      </w:pPr>
      <w:r>
        <w:rPr>
          <w:rFonts w:ascii="FbFrankReal" w:hAnsi="FbFrankReal" w:cs="FbFrankReal"/>
          <w:sz w:val="24"/>
          <w:szCs w:val="24"/>
          <w:rtl/>
        </w:rPr>
        <w:t>אדה"ז בשו"ע הלכות מכירה סעיף י"א פוסק הלכה כרמ"א (רש"י), ומסיים שירא שמים יחוש גם לדעת הרי"ף, "וכן בכל הנאה שבאה לשליח על ידי שליחותו".</w:t>
      </w:r>
    </w:p>
    <w:p w14:paraId="1F0F8EF3" w14:textId="77777777" w:rsidR="006A51D9" w:rsidRDefault="006A51D9" w:rsidP="005031C0">
      <w:pPr>
        <w:pStyle w:val="11"/>
        <w:bidi/>
        <w:rPr>
          <w:sz w:val="28"/>
          <w:rtl/>
        </w:rPr>
      </w:pPr>
      <w:r>
        <w:rPr>
          <w:rFonts w:hint="cs"/>
          <w:rtl/>
        </w:rPr>
        <w:t>ח. דין מתנה שנותן המוכר לשליח לא מחמת מעות המשלח</w:t>
      </w:r>
    </w:p>
    <w:p w14:paraId="32EBBDA5" w14:textId="77777777" w:rsidR="006A51D9" w:rsidRDefault="006A51D9" w:rsidP="006A51D9">
      <w:pPr>
        <w:bidi/>
        <w:spacing w:after="100" w:line="300" w:lineRule="atLeast"/>
        <w:ind w:firstLine="288"/>
        <w:jc w:val="both"/>
        <w:rPr>
          <w:rFonts w:ascii="FbFrankReal" w:hAnsi="FbFrankReal" w:cs="FbFrankReal"/>
          <w:sz w:val="24"/>
          <w:szCs w:val="24"/>
          <w:rtl/>
        </w:rPr>
      </w:pPr>
      <w:r>
        <w:rPr>
          <w:rFonts w:ascii="FbFrankReal" w:hAnsi="FbFrankReal" w:cs="FbFrankReal"/>
          <w:sz w:val="24"/>
          <w:szCs w:val="24"/>
          <w:rtl/>
        </w:rPr>
        <w:t>בשו"ע חו"מ שם (סי' קפג סעיף ז') דן במי ששלח שלוחו ליקח מעות מהנכרי, והנכרי טעה ונתן יותר מכדי החוב, ופוסק המחבר שהכסף הנותר "הכל לשליח".</w:t>
      </w:r>
    </w:p>
    <w:p w14:paraId="18D733B8" w14:textId="77777777" w:rsidR="006A51D9" w:rsidRDefault="006A51D9" w:rsidP="006A51D9">
      <w:pPr>
        <w:bidi/>
        <w:spacing w:after="100" w:line="300" w:lineRule="atLeast"/>
        <w:ind w:firstLine="288"/>
        <w:jc w:val="both"/>
        <w:rPr>
          <w:rFonts w:ascii="FbFrankReal" w:hAnsi="FbFrankReal" w:cs="FbFrankReal"/>
          <w:sz w:val="24"/>
          <w:szCs w:val="24"/>
          <w:rtl/>
        </w:rPr>
      </w:pPr>
      <w:r>
        <w:rPr>
          <w:rFonts w:ascii="FbFrankReal" w:hAnsi="FbFrankReal" w:cs="FbFrankReal"/>
          <w:sz w:val="24"/>
          <w:szCs w:val="24"/>
          <w:rtl/>
        </w:rPr>
        <w:t xml:space="preserve">המהרש"ם בספרו משפט שלום (על חו"מ שם סעיף ו') מבאר דלשיטת הרי"ף (אליבא דהש"ך בסעיף ו') היה נראה שהסיבה לחלוקה היא מחמת שהטובה באה לשליח </w:t>
      </w:r>
      <w:r>
        <w:rPr>
          <w:rFonts w:ascii="FbFrankReal" w:hAnsi="FbFrankReal" w:cs="FbFrankReal"/>
          <w:b/>
          <w:bCs/>
          <w:sz w:val="24"/>
          <w:szCs w:val="24"/>
          <w:rtl/>
        </w:rPr>
        <w:t>מחמת מעות המשלח</w:t>
      </w:r>
      <w:r>
        <w:rPr>
          <w:rFonts w:ascii="FbFrankReal" w:hAnsi="FbFrankReal" w:cs="FbFrankReal"/>
          <w:sz w:val="24"/>
          <w:szCs w:val="24"/>
          <w:rtl/>
        </w:rPr>
        <w:t xml:space="preserve"> ולכן גם בסעיף ז' היה צ"ל שיחלוקו, אבל הש"ך כותב בס"ק י"ג (על סעיף ז') שגם הרי"ף יודה בסעיף ז' שהכל לשליח, ובמילא מבאר המהרש"ם שסיבת הרי"ף (אליבא דהש"ך) היא, שבסעיף ו' מחשבינן כאילו המוכר </w:t>
      </w:r>
      <w:r>
        <w:rPr>
          <w:rFonts w:ascii="FbFrankReal" w:hAnsi="FbFrankReal" w:cs="FbFrankReal"/>
          <w:b/>
          <w:bCs/>
          <w:sz w:val="24"/>
          <w:szCs w:val="24"/>
          <w:rtl/>
        </w:rPr>
        <w:t>הוזיל השער במקח זה</w:t>
      </w:r>
      <w:r>
        <w:rPr>
          <w:rFonts w:ascii="FbFrankReal" w:hAnsi="FbFrankReal" w:cs="FbFrankReal"/>
          <w:sz w:val="24"/>
          <w:szCs w:val="24"/>
          <w:rtl/>
        </w:rPr>
        <w:t xml:space="preserve"> ולכן אמרינן שיחלוקו כי הכל ענין אחד, המעות והסחורה, אבל בסעיף ז' שהטעות הוא דבר </w:t>
      </w:r>
      <w:r>
        <w:rPr>
          <w:rFonts w:ascii="FbFrankReal" w:hAnsi="FbFrankReal" w:cs="FbFrankReal"/>
          <w:b/>
          <w:bCs/>
          <w:sz w:val="24"/>
          <w:szCs w:val="24"/>
          <w:rtl/>
        </w:rPr>
        <w:t>עצמאי</w:t>
      </w:r>
      <w:r>
        <w:rPr>
          <w:rFonts w:ascii="FbFrankReal" w:hAnsi="FbFrankReal" w:cs="FbFrankReal"/>
          <w:sz w:val="24"/>
          <w:szCs w:val="24"/>
          <w:rtl/>
        </w:rPr>
        <w:t xml:space="preserve"> משאר המעות – אמרינן שהכל לשליח. ומביא דעת הכסף משנה שאף בסעיף ז' אמרינן יחלוקו (להרמב"ם והרי"ף), מאחר והטובה באה לשליח מחמת מעות המשלח. וממשיך המהרש"ם בביאורו על סעיף ז', שאליבא דרש"י, מאחר ובעת ששילם הנכרי את סך החוב כבר נפטר מהחוב, אזי מה שנותן יותר זה כבר מעות שונות, ולכן הכל לשליח (אפילו שסבר הנכרי שנותן </w:t>
      </w:r>
      <w:r>
        <w:rPr>
          <w:rFonts w:ascii="FbFrankReal" w:hAnsi="FbFrankReal" w:cs="FbFrankReal"/>
          <w:b/>
          <w:bCs/>
          <w:sz w:val="24"/>
          <w:szCs w:val="24"/>
          <w:rtl/>
        </w:rPr>
        <w:t>מחמת</w:t>
      </w:r>
      <w:r>
        <w:rPr>
          <w:rFonts w:ascii="FbFrankReal" w:hAnsi="FbFrankReal" w:cs="FbFrankReal"/>
          <w:sz w:val="24"/>
          <w:szCs w:val="24"/>
          <w:rtl/>
        </w:rPr>
        <w:t xml:space="preserve"> החוב).</w:t>
      </w:r>
    </w:p>
    <w:p w14:paraId="60A2E122" w14:textId="77777777" w:rsidR="006A51D9" w:rsidRDefault="006A51D9" w:rsidP="005031C0">
      <w:pPr>
        <w:pStyle w:val="11"/>
        <w:bidi/>
        <w:rPr>
          <w:rFonts w:ascii="FbFrankReal" w:hAnsi="FbFrankReal" w:cs="FbFrankReal"/>
          <w:sz w:val="28"/>
          <w:rtl/>
        </w:rPr>
      </w:pPr>
      <w:r>
        <w:rPr>
          <w:rFonts w:hint="cs"/>
          <w:rtl/>
        </w:rPr>
        <w:t>ט. אם אמר המוכר שהמתנה לבעל-המעות</w:t>
      </w:r>
    </w:p>
    <w:p w14:paraId="63A3C2F8" w14:textId="77777777" w:rsidR="006A51D9" w:rsidRDefault="006A51D9" w:rsidP="006A51D9">
      <w:pPr>
        <w:bidi/>
        <w:spacing w:after="100" w:line="300" w:lineRule="atLeast"/>
        <w:ind w:firstLine="288"/>
        <w:jc w:val="both"/>
        <w:rPr>
          <w:rFonts w:ascii="FbFrankReal" w:hAnsi="FbFrankReal" w:cs="FbFrankReal"/>
          <w:sz w:val="24"/>
          <w:szCs w:val="24"/>
          <w:rtl/>
        </w:rPr>
      </w:pPr>
      <w:r>
        <w:rPr>
          <w:rFonts w:ascii="FbFrankReal" w:hAnsi="FbFrankReal" w:cs="FbFrankReal"/>
          <w:sz w:val="24"/>
          <w:szCs w:val="24"/>
          <w:rtl/>
        </w:rPr>
        <w:t xml:space="preserve">ואם המוכר אומר </w:t>
      </w:r>
      <w:r>
        <w:rPr>
          <w:rFonts w:ascii="FbFrankReal" w:hAnsi="FbFrankReal" w:cs="FbFrankReal"/>
          <w:b/>
          <w:bCs/>
          <w:sz w:val="24"/>
          <w:szCs w:val="24"/>
          <w:rtl/>
        </w:rPr>
        <w:t>בבירור</w:t>
      </w:r>
      <w:r>
        <w:rPr>
          <w:rFonts w:ascii="FbFrankReal" w:hAnsi="FbFrankReal" w:cs="FbFrankReal"/>
          <w:sz w:val="24"/>
          <w:szCs w:val="24"/>
          <w:rtl/>
        </w:rPr>
        <w:t xml:space="preserve"> שהמתנה היא </w:t>
      </w:r>
      <w:r>
        <w:rPr>
          <w:rFonts w:ascii="FbFrankReal" w:hAnsi="FbFrankReal" w:cs="FbFrankReal"/>
          <w:b/>
          <w:bCs/>
          <w:sz w:val="24"/>
          <w:szCs w:val="24"/>
          <w:rtl/>
        </w:rPr>
        <w:t>לבעל-המעות</w:t>
      </w:r>
      <w:r>
        <w:rPr>
          <w:rFonts w:ascii="FbFrankReal" w:hAnsi="FbFrankReal" w:cs="FbFrankReal"/>
          <w:sz w:val="24"/>
          <w:szCs w:val="24"/>
          <w:rtl/>
        </w:rPr>
        <w:t xml:space="preserve"> ולא לשליח –</w:t>
      </w:r>
    </w:p>
    <w:p w14:paraId="1C7B9A55" w14:textId="77777777" w:rsidR="006A51D9" w:rsidRDefault="006A51D9" w:rsidP="006A51D9">
      <w:pPr>
        <w:bidi/>
        <w:spacing w:after="100" w:line="300" w:lineRule="atLeast"/>
        <w:ind w:firstLine="288"/>
        <w:jc w:val="both"/>
        <w:rPr>
          <w:rFonts w:ascii="FbFrankReal" w:hAnsi="FbFrankReal" w:cs="FbFrankReal"/>
          <w:sz w:val="24"/>
          <w:szCs w:val="24"/>
          <w:rtl/>
        </w:rPr>
      </w:pPr>
      <w:r>
        <w:rPr>
          <w:rFonts w:ascii="FbFrankReal" w:hAnsi="FbFrankReal" w:cs="FbFrankReal"/>
          <w:sz w:val="24"/>
          <w:szCs w:val="24"/>
          <w:rtl/>
        </w:rPr>
        <w:t xml:space="preserve">לפי שיטת רש"י ודעימי' – נראה ברור שהמתנה תלך לבעל-המעות, שהרי כל הסיבה שיחלוקו הוא מחמת </w:t>
      </w:r>
      <w:r>
        <w:rPr>
          <w:rFonts w:ascii="FbFrankReal" w:hAnsi="FbFrankReal" w:cs="FbFrankReal"/>
          <w:b/>
          <w:bCs/>
          <w:sz w:val="24"/>
          <w:szCs w:val="24"/>
          <w:rtl/>
        </w:rPr>
        <w:t>ספק</w:t>
      </w:r>
      <w:r>
        <w:rPr>
          <w:rFonts w:ascii="FbFrankReal" w:hAnsi="FbFrankReal" w:cs="FbFrankReal"/>
          <w:sz w:val="24"/>
          <w:szCs w:val="24"/>
          <w:rtl/>
        </w:rPr>
        <w:t>, אבל אם יש הודאה ברורה מהמוכר אזי אזלינן בתר דעת המוכר.</w:t>
      </w:r>
    </w:p>
    <w:p w14:paraId="4CDC7A7B" w14:textId="77777777" w:rsidR="006A51D9" w:rsidRDefault="006A51D9" w:rsidP="006A51D9">
      <w:pPr>
        <w:bidi/>
        <w:spacing w:after="100" w:line="300" w:lineRule="atLeast"/>
        <w:ind w:firstLine="288"/>
        <w:jc w:val="both"/>
        <w:rPr>
          <w:rFonts w:ascii="FbFrankReal" w:hAnsi="FbFrankReal" w:cs="FbFrankReal"/>
          <w:sz w:val="24"/>
          <w:szCs w:val="24"/>
          <w:rtl/>
        </w:rPr>
      </w:pPr>
      <w:r>
        <w:rPr>
          <w:rFonts w:ascii="FbFrankReal" w:hAnsi="FbFrankReal" w:cs="FbFrankReal"/>
          <w:sz w:val="24"/>
          <w:szCs w:val="24"/>
          <w:rtl/>
        </w:rPr>
        <w:t xml:space="preserve">לפי שיטת הריטב"א, שמתרת המתנה היא שיקנו שוב אצלו, אזי אם בעל-המעות אמר לשלוחו לקנות מחנות זו </w:t>
      </w:r>
      <w:r>
        <w:rPr>
          <w:rFonts w:ascii="FbFrankReal" w:hAnsi="FbFrankReal" w:cs="FbFrankReal"/>
          <w:b/>
          <w:bCs/>
          <w:sz w:val="24"/>
          <w:szCs w:val="24"/>
          <w:rtl/>
        </w:rPr>
        <w:t>דוקא</w:t>
      </w:r>
      <w:r>
        <w:rPr>
          <w:rFonts w:ascii="FbFrankReal" w:hAnsi="FbFrankReal" w:cs="FbFrankReal"/>
          <w:sz w:val="24"/>
          <w:szCs w:val="24"/>
          <w:rtl/>
        </w:rPr>
        <w:t xml:space="preserve"> – מובן שכל המתנה לבעל-המעות. ואם בעל-המעות אמר לשלוחו לקנות מוצר מסויים </w:t>
      </w:r>
      <w:r>
        <w:rPr>
          <w:rFonts w:ascii="FbFrankReal" w:hAnsi="FbFrankReal" w:cs="FbFrankReal"/>
          <w:b/>
          <w:bCs/>
          <w:sz w:val="24"/>
          <w:szCs w:val="24"/>
          <w:rtl/>
        </w:rPr>
        <w:t>מבלי לומר איזה חנות</w:t>
      </w:r>
      <w:r>
        <w:rPr>
          <w:rFonts w:ascii="FbFrankReal" w:hAnsi="FbFrankReal" w:cs="FbFrankReal"/>
          <w:sz w:val="24"/>
          <w:szCs w:val="24"/>
          <w:rtl/>
        </w:rPr>
        <w:t xml:space="preserve"> – אזי מצד אחד אפשר לומר שיחלוקו, כי מטרת המוכר שיקנה ממנו שוב, ומצד שני אפשר לומר שהכל לבעל-המעות כי סוכ"ס גילה דעתו, והריטב"א תלה החלוקה בכך שיש ספק וז"ל "ומן הספק חולקין".</w:t>
      </w:r>
    </w:p>
    <w:p w14:paraId="4153A516" w14:textId="77777777" w:rsidR="006A51D9" w:rsidRDefault="006A51D9" w:rsidP="006A51D9">
      <w:pPr>
        <w:bidi/>
        <w:spacing w:after="100" w:line="300" w:lineRule="atLeast"/>
        <w:ind w:firstLine="288"/>
        <w:jc w:val="both"/>
        <w:rPr>
          <w:rFonts w:ascii="FbFrankReal" w:hAnsi="FbFrankReal" w:cs="FbFrankReal"/>
          <w:sz w:val="24"/>
          <w:szCs w:val="24"/>
          <w:rtl/>
        </w:rPr>
      </w:pPr>
      <w:r>
        <w:rPr>
          <w:rFonts w:ascii="FbFrankReal" w:hAnsi="FbFrankReal" w:cs="FbFrankReal"/>
          <w:sz w:val="24"/>
          <w:szCs w:val="24"/>
          <w:rtl/>
        </w:rPr>
        <w:t>לפי שיטת הרי"ף, שמאחר ובאה טובה לשליח מחמת בעל-המעות לכן השותף צריך לחלוק עם בעל-הבית –</w:t>
      </w:r>
    </w:p>
    <w:p w14:paraId="40F1261E" w14:textId="77777777" w:rsidR="006A51D9" w:rsidRDefault="006A51D9" w:rsidP="006A51D9">
      <w:pPr>
        <w:bidi/>
        <w:spacing w:after="100" w:line="300" w:lineRule="atLeast"/>
        <w:ind w:firstLine="288"/>
        <w:jc w:val="both"/>
        <w:rPr>
          <w:rFonts w:ascii="FbFrankReal" w:hAnsi="FbFrankReal" w:cs="FbFrankReal"/>
          <w:sz w:val="24"/>
          <w:szCs w:val="24"/>
          <w:rtl/>
        </w:rPr>
      </w:pPr>
      <w:r>
        <w:rPr>
          <w:rFonts w:ascii="FbFrankReal" w:hAnsi="FbFrankReal" w:cs="FbFrankReal"/>
          <w:sz w:val="24"/>
          <w:szCs w:val="24"/>
          <w:rtl/>
        </w:rPr>
        <w:t>אליבא דערוה"ש שמן הדין הכל לשליח אלא שמחמת שבעל-המעות היה מעין שותף במתנה לכן מקבל חלק, י"ל הכא כנ"ל, שעל-אף שהמוכר רוצה לתת הכל לבעל-המעות הנה מחמת שהשליח הוא מעין שותף במתנה לכן מקבל חלק.</w:t>
      </w:r>
    </w:p>
    <w:p w14:paraId="7E5020AA" w14:textId="77777777" w:rsidR="006A51D9" w:rsidRDefault="006A51D9" w:rsidP="006A51D9">
      <w:pPr>
        <w:bidi/>
        <w:spacing w:after="100" w:line="300" w:lineRule="atLeast"/>
        <w:ind w:firstLine="288"/>
        <w:jc w:val="both"/>
        <w:rPr>
          <w:rFonts w:ascii="FbFrankReal" w:hAnsi="FbFrankReal" w:cs="FbFrankReal"/>
          <w:sz w:val="24"/>
          <w:szCs w:val="24"/>
          <w:rtl/>
        </w:rPr>
      </w:pPr>
      <w:r>
        <w:rPr>
          <w:rFonts w:ascii="FbFrankReal" w:hAnsi="FbFrankReal" w:cs="FbFrankReal"/>
          <w:sz w:val="24"/>
          <w:szCs w:val="24"/>
          <w:rtl/>
        </w:rPr>
        <w:t xml:space="preserve">אליבא דהכסף-משנה שהכל תלוי </w:t>
      </w:r>
      <w:r>
        <w:rPr>
          <w:rFonts w:ascii="FbFrankReal" w:hAnsi="FbFrankReal" w:cs="FbFrankReal"/>
          <w:b/>
          <w:bCs/>
          <w:sz w:val="24"/>
          <w:szCs w:val="24"/>
          <w:rtl/>
        </w:rPr>
        <w:t>במעות</w:t>
      </w:r>
      <w:r>
        <w:rPr>
          <w:rFonts w:ascii="FbFrankReal" w:hAnsi="FbFrankReal" w:cs="FbFrankReal"/>
          <w:sz w:val="24"/>
          <w:szCs w:val="24"/>
          <w:rtl/>
        </w:rPr>
        <w:t xml:space="preserve">, נראה לומר שמן הדין הכל היה צריך לילך לבעל-המעות, אלא שאם יש ספק </w:t>
      </w:r>
      <w:r>
        <w:rPr>
          <w:rFonts w:ascii="FbFrankReal" w:hAnsi="FbFrankReal" w:cs="FbFrankReal"/>
          <w:b/>
          <w:bCs/>
          <w:sz w:val="24"/>
          <w:szCs w:val="24"/>
          <w:rtl/>
        </w:rPr>
        <w:t>בדעת המוכר</w:t>
      </w:r>
      <w:r>
        <w:rPr>
          <w:rFonts w:ascii="FbFrankReal" w:hAnsi="FbFrankReal" w:cs="FbFrankReal"/>
          <w:sz w:val="24"/>
          <w:szCs w:val="24"/>
          <w:rtl/>
        </w:rPr>
        <w:t xml:space="preserve"> אזי אמרינן שגם השליח מקבל חלק, אבל בנדו"ד שאין ספק בדעת המוכר – הכל לבעל-המעות.</w:t>
      </w:r>
    </w:p>
    <w:p w14:paraId="63021CCE" w14:textId="77777777" w:rsidR="006A51D9" w:rsidRDefault="006A51D9" w:rsidP="006A51D9">
      <w:pPr>
        <w:bidi/>
        <w:spacing w:after="100" w:line="300" w:lineRule="atLeast"/>
        <w:ind w:firstLine="288"/>
        <w:jc w:val="both"/>
        <w:rPr>
          <w:rFonts w:ascii="FbFrankReal" w:hAnsi="FbFrankReal" w:cs="FbFrankReal"/>
          <w:sz w:val="24"/>
          <w:szCs w:val="24"/>
          <w:rtl/>
        </w:rPr>
      </w:pPr>
      <w:r>
        <w:rPr>
          <w:rFonts w:ascii="FbFrankReal" w:hAnsi="FbFrankReal" w:cs="FbFrankReal"/>
          <w:sz w:val="24"/>
          <w:szCs w:val="24"/>
          <w:rtl/>
        </w:rPr>
        <w:t>אליבא דהש"ך (כפי ביאור מהרש"ם) שהוא מחמת שדומה למוכר שהוזיל השער ונתן יותר סחורה בסך המעות שקיבל, אזי ברור שבנדו"ד הכל לבעל המעות, שהרי גילה דעתו שהסיבה שהוזיל השער הוא בגלל בעל-המעות ולא בגלל השליח.</w:t>
      </w:r>
    </w:p>
    <w:p w14:paraId="2AA624BD" w14:textId="77777777" w:rsidR="006A51D9" w:rsidRDefault="006A51D9" w:rsidP="005031C0">
      <w:pPr>
        <w:pStyle w:val="11"/>
        <w:bidi/>
        <w:rPr>
          <w:rFonts w:ascii="FbFrankReal" w:hAnsi="FbFrankReal" w:cs="FbFrankReal"/>
          <w:sz w:val="28"/>
          <w:rtl/>
        </w:rPr>
      </w:pPr>
      <w:r>
        <w:rPr>
          <w:rFonts w:hint="cs"/>
          <w:rtl/>
        </w:rPr>
        <w:t>ענף ד: דין הנקודות של הכרטיס-אשראי</w:t>
      </w:r>
    </w:p>
    <w:p w14:paraId="42DC3F00" w14:textId="77777777" w:rsidR="006A51D9" w:rsidRDefault="006A51D9" w:rsidP="005031C0">
      <w:pPr>
        <w:pStyle w:val="11"/>
        <w:bidi/>
        <w:rPr>
          <w:rtl/>
        </w:rPr>
      </w:pPr>
      <w:r>
        <w:rPr>
          <w:rFonts w:hint="cs"/>
          <w:rtl/>
        </w:rPr>
        <w:t>י. הקדמה</w:t>
      </w:r>
    </w:p>
    <w:p w14:paraId="1669C2C3" w14:textId="77777777" w:rsidR="006A51D9" w:rsidRDefault="006A51D9" w:rsidP="006A51D9">
      <w:pPr>
        <w:bidi/>
        <w:spacing w:after="100" w:line="300" w:lineRule="atLeast"/>
        <w:ind w:firstLine="288"/>
        <w:jc w:val="both"/>
        <w:rPr>
          <w:rFonts w:ascii="FbFrankReal" w:hAnsi="FbFrankReal" w:cs="FbFrankReal"/>
          <w:sz w:val="24"/>
          <w:szCs w:val="24"/>
          <w:rtl/>
        </w:rPr>
      </w:pPr>
      <w:r>
        <w:rPr>
          <w:rFonts w:ascii="FbFrankReal" w:hAnsi="FbFrankReal" w:cs="FbFrankReal"/>
          <w:sz w:val="24"/>
          <w:szCs w:val="24"/>
          <w:rtl/>
        </w:rPr>
        <w:t>לפי כל הנ"ל יש לחקור מה הדין בנוגע הנקודות שקיבל שמעון מהבאנק בגלל שנתן לראובן להשתמש בכרטיס-אשראי שלו.</w:t>
      </w:r>
    </w:p>
    <w:p w14:paraId="72616B8F" w14:textId="77777777" w:rsidR="006A51D9" w:rsidRDefault="006A51D9" w:rsidP="006A51D9">
      <w:pPr>
        <w:bidi/>
        <w:spacing w:after="100" w:line="300" w:lineRule="atLeast"/>
        <w:ind w:firstLine="288"/>
        <w:jc w:val="both"/>
        <w:rPr>
          <w:rFonts w:ascii="FbFrankReal" w:hAnsi="FbFrankReal" w:cs="FbFrankReal"/>
          <w:sz w:val="24"/>
          <w:szCs w:val="24"/>
          <w:rtl/>
        </w:rPr>
      </w:pPr>
      <w:r>
        <w:rPr>
          <w:rFonts w:ascii="FbFrankReal" w:hAnsi="FbFrankReal" w:cs="FbFrankReal"/>
          <w:sz w:val="24"/>
          <w:szCs w:val="24"/>
          <w:rtl/>
        </w:rPr>
        <w:t>ובהקדם כמה נקודות שנתבארו לעיל:</w:t>
      </w:r>
    </w:p>
    <w:p w14:paraId="1E683A0C" w14:textId="77777777" w:rsidR="006A51D9" w:rsidRDefault="006A51D9" w:rsidP="006A51D9">
      <w:pPr>
        <w:bidi/>
        <w:spacing w:after="100" w:line="300" w:lineRule="atLeast"/>
        <w:ind w:firstLine="288"/>
        <w:jc w:val="both"/>
        <w:rPr>
          <w:rFonts w:ascii="FbFrankReal" w:hAnsi="FbFrankReal" w:cs="FbFrankReal"/>
          <w:sz w:val="24"/>
          <w:szCs w:val="24"/>
          <w:rtl/>
        </w:rPr>
      </w:pPr>
      <w:r>
        <w:rPr>
          <w:rFonts w:ascii="FbFrankReal" w:hAnsi="FbFrankReal" w:cs="FbFrankReal"/>
          <w:sz w:val="24"/>
          <w:szCs w:val="24"/>
          <w:rtl/>
        </w:rPr>
        <w:t xml:space="preserve">א) בנקודות אלה יש שני סוגים: (1) יש מה שנקרא </w:t>
      </w:r>
      <w:r>
        <w:rPr>
          <w:rFonts w:ascii="FbFrankReal" w:hAnsi="FbFrankReal" w:cs="FbFrankReal"/>
          <w:sz w:val="24"/>
          <w:szCs w:val="24"/>
        </w:rPr>
        <w:t>Sign-Up Bonus</w:t>
      </w:r>
      <w:r>
        <w:rPr>
          <w:rFonts w:ascii="FbFrankReal" w:hAnsi="FbFrankReal" w:cs="FbFrankReal"/>
          <w:sz w:val="24"/>
          <w:szCs w:val="24"/>
          <w:rtl/>
        </w:rPr>
        <w:t>, שכאשר פותחים חשבון חדש של כרטיס-אשראי, אזי אם מבזבזים סכום כסף מסויים במשך תקופה קצרה (כמה אלפים תוך כמה חדשים) – מקבלים בונוס של כמה עשרות-אלפים נקודות. (2) הנקודות שמקבלים תמידין כסדרן, נקודה או שתיים על כל דולר שמבזבזים בכרטיס-אשראי, ובזה גופא יש לפעמים מקבלים כפול או פי-חמש בקטגוריות מסויימות.</w:t>
      </w:r>
    </w:p>
    <w:p w14:paraId="1F87A3D2" w14:textId="77777777" w:rsidR="006A51D9" w:rsidRDefault="006A51D9" w:rsidP="006A51D9">
      <w:pPr>
        <w:bidi/>
        <w:spacing w:after="100" w:line="300" w:lineRule="atLeast"/>
        <w:ind w:firstLine="288"/>
        <w:jc w:val="both"/>
        <w:rPr>
          <w:rFonts w:ascii="FbFrankReal" w:hAnsi="FbFrankReal" w:cs="FbFrankReal"/>
          <w:sz w:val="24"/>
          <w:szCs w:val="24"/>
          <w:rtl/>
        </w:rPr>
      </w:pPr>
      <w:r>
        <w:rPr>
          <w:rFonts w:ascii="FbFrankReal" w:hAnsi="FbFrankReal" w:cs="FbFrankReal"/>
          <w:sz w:val="24"/>
          <w:szCs w:val="24"/>
          <w:rtl/>
        </w:rPr>
        <w:t>ב) מטרת הנקודות היא, דמאחר והבאנק יודע שיש הרבה תחרות בשוק הכרטיסי-אשראי, ולכן הבאנק נותן משהו לבעל-הכרטיס כדי לשכנע אותו שישתמש בכרטיס-אשראי שלהם. והבאנק הוא בעל הנקודות (אם זה נקודות של הבאנק, הנקרא "פאינטס" בלע"ז, אזי זה בבעלות הבאנק מתחילתו, ואם זה נקודות של חברת-תעופה, הנקרא "מיילס" בלע"ז, הבאנק משלם לחברת-התעופה סך מסויים עבור כל נקודה), והבאנק הוא מי שנותן הנקודות לבעל הכרטיס.</w:t>
      </w:r>
    </w:p>
    <w:p w14:paraId="31A47161" w14:textId="77777777" w:rsidR="006A51D9" w:rsidRDefault="006A51D9" w:rsidP="006A51D9">
      <w:pPr>
        <w:bidi/>
        <w:spacing w:after="100" w:line="300" w:lineRule="atLeast"/>
        <w:ind w:firstLine="288"/>
        <w:jc w:val="both"/>
        <w:rPr>
          <w:rFonts w:ascii="FbFrankReal" w:hAnsi="FbFrankReal" w:cs="FbFrankReal"/>
          <w:sz w:val="24"/>
          <w:szCs w:val="24"/>
          <w:rtl/>
        </w:rPr>
      </w:pPr>
      <w:r>
        <w:rPr>
          <w:rFonts w:ascii="FbFrankReal" w:hAnsi="FbFrankReal" w:cs="FbFrankReal"/>
          <w:sz w:val="24"/>
          <w:szCs w:val="24"/>
          <w:rtl/>
        </w:rPr>
        <w:t xml:space="preserve">ג) מבחינת הבאנק אין נפק"מ מי משתמש בכרטיס-אשראי, אלא האחריות (ובמילא – ההטבות) הם מיועדות </w:t>
      </w:r>
      <w:r>
        <w:rPr>
          <w:rFonts w:ascii="FbFrankReal" w:hAnsi="FbFrankReal" w:cs="FbFrankReal"/>
          <w:b/>
          <w:bCs/>
          <w:sz w:val="24"/>
          <w:szCs w:val="24"/>
          <w:rtl/>
        </w:rPr>
        <w:t>לבעל-הכרטיס</w:t>
      </w:r>
      <w:r>
        <w:rPr>
          <w:rFonts w:ascii="FbFrankReal" w:hAnsi="FbFrankReal" w:cs="FbFrankReal"/>
          <w:sz w:val="24"/>
          <w:szCs w:val="24"/>
          <w:rtl/>
        </w:rPr>
        <w:t>.</w:t>
      </w:r>
    </w:p>
    <w:p w14:paraId="30AF7572" w14:textId="77777777" w:rsidR="006A51D9" w:rsidRDefault="006A51D9" w:rsidP="005031C0">
      <w:pPr>
        <w:pStyle w:val="11"/>
        <w:bidi/>
        <w:rPr>
          <w:rFonts w:ascii="FbFrankReal" w:hAnsi="FbFrankReal" w:cs="FbFrankReal"/>
          <w:sz w:val="28"/>
          <w:rtl/>
        </w:rPr>
      </w:pPr>
      <w:r>
        <w:rPr>
          <w:rFonts w:hint="cs"/>
          <w:rtl/>
        </w:rPr>
        <w:t>יא. למי שייכים הנקודות של הכרטיס-אשראי</w:t>
      </w:r>
    </w:p>
    <w:p w14:paraId="563960F7" w14:textId="77777777" w:rsidR="006A51D9" w:rsidRDefault="006A51D9" w:rsidP="006A51D9">
      <w:pPr>
        <w:bidi/>
        <w:spacing w:after="100" w:line="300" w:lineRule="atLeast"/>
        <w:ind w:firstLine="288"/>
        <w:jc w:val="both"/>
        <w:rPr>
          <w:rFonts w:ascii="FbFrankReal" w:hAnsi="FbFrankReal" w:cs="FbFrankReal"/>
          <w:sz w:val="24"/>
          <w:szCs w:val="24"/>
          <w:rtl/>
        </w:rPr>
      </w:pPr>
      <w:r>
        <w:rPr>
          <w:rFonts w:ascii="FbFrankReal" w:hAnsi="FbFrankReal" w:cs="FbFrankReal"/>
          <w:sz w:val="24"/>
          <w:szCs w:val="24"/>
          <w:rtl/>
        </w:rPr>
        <w:t>כאשר באים לדון בשמעון שנותן לראובן להשתמש בכרטיס-אשראי שלו, וראובן משתמש בכרטיס-אשראי לקנות סחורה, ומשלם לשמעון, ואז שמעון משלם לבאנק, הנה נלע"ד כדלהלן [ובהקדם, שפשוט שהנקודות הם דבר שיש לו קצבה, שהרי הנקודות ניתנות בסך מסויים להשתמשות מסויימת, והכל קבוע מראש, ואין זה תלוי בדעת הנותן ברגע זה או אחר כמו במכירת דבר שאין לו קצבה. וכל הדיון דלקמן הוא רק בגלל שכאשר באה הטבה לאחד מחמת השני, אזי יש סברה לומר שנשתתפו ביניהם בהטבות, וכו']:</w:t>
      </w:r>
    </w:p>
    <w:p w14:paraId="7249D9AA" w14:textId="77777777" w:rsidR="006A51D9" w:rsidRDefault="006A51D9" w:rsidP="006A51D9">
      <w:pPr>
        <w:bidi/>
        <w:spacing w:after="100" w:line="300" w:lineRule="atLeast"/>
        <w:ind w:firstLine="288"/>
        <w:jc w:val="both"/>
        <w:rPr>
          <w:rFonts w:ascii="FbFrankReal" w:hAnsi="FbFrankReal" w:cs="FbFrankReal"/>
          <w:sz w:val="24"/>
          <w:szCs w:val="24"/>
          <w:rtl/>
        </w:rPr>
      </w:pPr>
      <w:r>
        <w:rPr>
          <w:rFonts w:ascii="FbFrankReal" w:hAnsi="FbFrankReal" w:cs="FbFrankReal"/>
          <w:sz w:val="24"/>
          <w:szCs w:val="24"/>
          <w:rtl/>
        </w:rPr>
        <w:t xml:space="preserve">באם בעל הכרטיס-אשראי (שמעון) והמשתמש (ראובן) </w:t>
      </w:r>
      <w:r>
        <w:rPr>
          <w:rFonts w:ascii="FbFrankReal" w:hAnsi="FbFrankReal" w:cs="FbFrankReal"/>
          <w:b/>
          <w:bCs/>
          <w:sz w:val="24"/>
          <w:szCs w:val="24"/>
          <w:rtl/>
        </w:rPr>
        <w:t>לא</w:t>
      </w:r>
      <w:r>
        <w:rPr>
          <w:rFonts w:ascii="FbFrankReal" w:hAnsi="FbFrankReal" w:cs="FbFrankReal"/>
          <w:sz w:val="24"/>
          <w:szCs w:val="24"/>
          <w:rtl/>
        </w:rPr>
        <w:t xml:space="preserve"> עשו ביניהם "היתר עיסקא" כדי להתיר ריבית הבאנק, אלא זה היה </w:t>
      </w:r>
      <w:r>
        <w:rPr>
          <w:rFonts w:ascii="FbFrankReal" w:hAnsi="FbFrankReal" w:cs="FbFrankReal"/>
          <w:b/>
          <w:bCs/>
          <w:sz w:val="24"/>
          <w:szCs w:val="24"/>
          <w:rtl/>
        </w:rPr>
        <w:t>הלוואה</w:t>
      </w:r>
      <w:r>
        <w:rPr>
          <w:rFonts w:ascii="FbFrankReal" w:hAnsi="FbFrankReal" w:cs="FbFrankReal"/>
          <w:sz w:val="24"/>
          <w:szCs w:val="24"/>
          <w:rtl/>
        </w:rPr>
        <w:t xml:space="preserve"> סתם, אזי אין קשר בין מה ששמעון מקבל מהבאנק למה שראובן עושה, ועל-אף שהטובה לשמעון באה מחמת ראובן – עדיין אין לראובן זכות בזה. וכל זה בנוגע הנקודות שמקבלים תמידין כסדרן, ובנוגע ה"בונוס" עבור פתיחת כרטיס-אשראי חדש והשתמשות סך מסויים בתקופה קצרה, אם מדובר במקרה שבו שמעון </w:t>
      </w:r>
      <w:r>
        <w:rPr>
          <w:rFonts w:ascii="FbFrankReal" w:hAnsi="FbFrankReal" w:cs="FbFrankReal"/>
          <w:b/>
          <w:bCs/>
          <w:sz w:val="24"/>
          <w:szCs w:val="24"/>
          <w:rtl/>
        </w:rPr>
        <w:t>לא היה יכול</w:t>
      </w:r>
      <w:r>
        <w:rPr>
          <w:rFonts w:ascii="FbFrankReal" w:hAnsi="FbFrankReal" w:cs="FbFrankReal"/>
          <w:sz w:val="24"/>
          <w:szCs w:val="24"/>
          <w:rtl/>
        </w:rPr>
        <w:t xml:space="preserve"> להשיג ההטבה בלעדי ראובן, כי לא היה משתמש בסך כזה – אזי יש מקום לומר שטוב לחלוק הנקודות (או שוויין?) עם ראובן, דהרי הטובה באה לו </w:t>
      </w:r>
      <w:r>
        <w:rPr>
          <w:rFonts w:ascii="FbFrankReal" w:hAnsi="FbFrankReal" w:cs="FbFrankReal"/>
          <w:b/>
          <w:bCs/>
          <w:sz w:val="24"/>
          <w:szCs w:val="24"/>
          <w:rtl/>
        </w:rPr>
        <w:t>רק</w:t>
      </w:r>
      <w:r>
        <w:rPr>
          <w:rFonts w:ascii="FbFrankReal" w:hAnsi="FbFrankReal" w:cs="FbFrankReal"/>
          <w:sz w:val="24"/>
          <w:szCs w:val="24"/>
          <w:rtl/>
        </w:rPr>
        <w:t xml:space="preserve"> בגלל ראובן, ובלעדיו – לא היה מקבל ההטבה. אבל אם </w:t>
      </w:r>
      <w:r>
        <w:rPr>
          <w:rFonts w:ascii="FbFrankReal" w:hAnsi="FbFrankReal" w:cs="FbFrankReal"/>
          <w:b/>
          <w:bCs/>
          <w:sz w:val="24"/>
          <w:szCs w:val="24"/>
          <w:rtl/>
        </w:rPr>
        <w:t>היה יכול</w:t>
      </w:r>
      <w:r>
        <w:rPr>
          <w:rFonts w:ascii="FbFrankReal" w:hAnsi="FbFrankReal" w:cs="FbFrankReal"/>
          <w:sz w:val="24"/>
          <w:szCs w:val="24"/>
          <w:rtl/>
        </w:rPr>
        <w:t xml:space="preserve"> להשיג ההטבה בלעדי ראובן – אין עליו שום חיוב לחלוק הנקודות (או שוויין?) עם ראובן, ובפרט שנותן הנקודות גילה דעתו בפירוש שההטבות הם לבעל-הכרטיס (ועוד יותר, לפי חוקי הבאנקים וחברות-התעופה </w:t>
      </w:r>
      <w:r>
        <w:rPr>
          <w:rFonts w:ascii="FbFrankReal" w:hAnsi="FbFrankReal" w:cs="FbFrankReal"/>
          <w:b/>
          <w:bCs/>
          <w:sz w:val="24"/>
          <w:szCs w:val="24"/>
          <w:rtl/>
        </w:rPr>
        <w:t>אסור</w:t>
      </w:r>
      <w:r>
        <w:rPr>
          <w:rFonts w:ascii="FbFrankReal" w:hAnsi="FbFrankReal" w:cs="FbFrankReal"/>
          <w:sz w:val="24"/>
          <w:szCs w:val="24"/>
          <w:rtl/>
        </w:rPr>
        <w:t xml:space="preserve"> למכור הנקודות לאחר...).</w:t>
      </w:r>
    </w:p>
    <w:p w14:paraId="216184EA" w14:textId="16304B37" w:rsidR="00FE7C7D" w:rsidRPr="00001C3E" w:rsidRDefault="006A51D9" w:rsidP="005031C0">
      <w:pPr>
        <w:pStyle w:val="a2"/>
        <w:rPr>
          <w:rtl/>
        </w:rPr>
      </w:pPr>
      <w:r>
        <w:rPr>
          <w:rtl/>
        </w:rPr>
        <w:t xml:space="preserve">ובאם בעל-הכרטיס אשראי (שמעון) והמשתמש (ראובן) עשו ביניהם "היתר עיסקא" כדי להתיר ריבית הבאנק, אזי נשתתפו שניהם ברווחי והפסדי העסק, והיה מקום לומר שיש לראובן איזה זכות בנקודות (והגם שהסכימו ביניהם בשטר-עיסקא על סכום ההתפשרות, הנה זהו עבור הרווחים שמרוויח </w:t>
      </w:r>
      <w:r>
        <w:rPr>
          <w:b/>
          <w:bCs/>
          <w:rtl/>
        </w:rPr>
        <w:t>ראובן</w:t>
      </w:r>
      <w:r>
        <w:rPr>
          <w:rtl/>
        </w:rPr>
        <w:t xml:space="preserve"> מהעסק, ולא הרווחים שמרוויח </w:t>
      </w:r>
      <w:r>
        <w:rPr>
          <w:b/>
          <w:bCs/>
          <w:rtl/>
        </w:rPr>
        <w:t>שמעון</w:t>
      </w:r>
      <w:r>
        <w:rPr>
          <w:rtl/>
        </w:rPr>
        <w:t>), ומ"מ לחייבו – אי אפשר, שהרי נותן הנקודות גילה דעתו בפירוש שההטבות הם לבעל-הכרטיס. וכל זה בנוגע הנקודות שמקבלים תמידין כסדרן, ובנוגע ה"בונוס" עבור פתיחת כרטיס-אשראי חדש והשתמשות סך מסויים בתקופה קצרה, הנה לכאורה יש לחלק כמו בציור הקודם, דתלוי אם שמעון היה יכול להשיג ההטבה בלעדי ראובן או לא.</w:t>
      </w:r>
    </w:p>
    <w:p w14:paraId="36F02B8D" w14:textId="77777777" w:rsidR="00CB5C30" w:rsidRDefault="00CB5C30" w:rsidP="00CB5C30">
      <w:pPr>
        <w:pStyle w:val="a"/>
        <w:rPr>
          <w:rtl/>
        </w:rPr>
      </w:pPr>
      <w:bookmarkStart w:id="145" w:name="_Toc10779398"/>
      <w:r>
        <w:rPr>
          <w:rtl/>
        </w:rPr>
        <w:t>הערות בנושא מקוה מקוה על גבי בור</w:t>
      </w:r>
      <w:bookmarkEnd w:id="145"/>
    </w:p>
    <w:p w14:paraId="06D1D32C" w14:textId="7CB4A276" w:rsidR="00CB5C30" w:rsidRDefault="00CB5C30" w:rsidP="00CB5C30">
      <w:pPr>
        <w:pStyle w:val="a0"/>
        <w:rPr>
          <w:rtl/>
        </w:rPr>
      </w:pPr>
      <w:bookmarkStart w:id="146" w:name="_Toc10779399"/>
      <w:r>
        <w:rPr>
          <w:rFonts w:hint="cs"/>
          <w:rtl/>
        </w:rPr>
        <w:t>הרב מנחם מענדל שטראקס</w:t>
      </w:r>
      <w:bookmarkEnd w:id="146"/>
    </w:p>
    <w:p w14:paraId="3A9EE499" w14:textId="4D6C0457" w:rsidR="00CB5C30" w:rsidRPr="00CB5C30" w:rsidRDefault="00CB5C30" w:rsidP="00CB5C30">
      <w:pPr>
        <w:pStyle w:val="a1"/>
        <w:rPr>
          <w:lang w:val="en-GB"/>
        </w:rPr>
      </w:pPr>
      <w:r>
        <w:rPr>
          <w:rFonts w:hint="cs"/>
          <w:rtl/>
          <w:lang w:val="en-GB"/>
        </w:rPr>
        <w:t xml:space="preserve">שליח כ"ק אדמו"ר </w:t>
      </w:r>
      <w:r>
        <w:rPr>
          <w:rtl/>
          <w:lang w:val="en-GB"/>
        </w:rPr>
        <w:t>–</w:t>
      </w:r>
      <w:r>
        <w:rPr>
          <w:rFonts w:hint="cs"/>
          <w:rtl/>
          <w:lang w:val="en-GB"/>
        </w:rPr>
        <w:t xml:space="preserve"> קלן, גרמני'</w:t>
      </w:r>
    </w:p>
    <w:p w14:paraId="36C38ADA" w14:textId="53378B2C" w:rsidR="00CB5C30" w:rsidRDefault="00CB5C30" w:rsidP="005031C0">
      <w:pPr>
        <w:pStyle w:val="a2"/>
        <w:rPr>
          <w:rtl/>
        </w:rPr>
      </w:pPr>
      <w:r>
        <w:rPr>
          <w:rFonts w:hint="cs"/>
          <w:rtl/>
        </w:rPr>
        <w:t xml:space="preserve">א. </w:t>
      </w:r>
      <w:r>
        <w:rPr>
          <w:rtl/>
        </w:rPr>
        <w:t xml:space="preserve">ידוע ומפורסם המקוה בור ע"ג בור שכ"ק אדמו"ר הרש"ב בנה ברוסטוב בשנת תרע"ח, ובשנת תש"ח הרה"ג מהר"י לנדא העלה על הכתב הוראות הרש"ב הקשורים לזה. ועל פי רשימת הגרי"ל התפשט הוראות הרש"ב בעניני מקוואות. </w:t>
      </w:r>
    </w:p>
    <w:p w14:paraId="06B2A3BE" w14:textId="77777777" w:rsidR="00CB5C30" w:rsidRDefault="00CB5C30" w:rsidP="005031C0">
      <w:pPr>
        <w:pStyle w:val="a2"/>
        <w:rPr>
          <w:rtl/>
        </w:rPr>
      </w:pPr>
      <w:r>
        <w:rPr>
          <w:rtl/>
        </w:rPr>
        <w:t>רבים הבינו</w:t>
      </w:r>
      <w:r>
        <w:rPr>
          <w:rStyle w:val="FootnoteReference"/>
          <w:rtl/>
        </w:rPr>
        <w:footnoteReference w:id="50"/>
      </w:r>
      <w:r>
        <w:rPr>
          <w:rtl/>
        </w:rPr>
        <w:t xml:space="preserve"> שהכשרת המקוה של אדמו"ר הרש"ב הוא על ידי השקה שיש בין המקוה העליונה להבור שתחתיו. וכל מה שדנו ושקו"ט הפוסקים אודות מקוה זה בנויה על הבנה זו שהכשר המקוה הוא על ידי השקה. אבל המעיין בדברי כ"ק אדמו"ר זי"ע וכן במה שכתב הגרי"ל לנדא יראה שהם הבינו את זה באופן אחר, דהיינו שהכשר המקוה לא היה רק על ידי השקה אלא גם על ידי זריעה שהמים מתערבים ממש ונזרעים אחד בתוך השני.</w:t>
      </w:r>
    </w:p>
    <w:p w14:paraId="0E405BA3" w14:textId="77777777" w:rsidR="00CB5C30" w:rsidRPr="00CB5C30" w:rsidRDefault="00CB5C30" w:rsidP="005031C0">
      <w:pPr>
        <w:pStyle w:val="a2"/>
        <w:rPr>
          <w:rtl/>
        </w:rPr>
      </w:pPr>
      <w:r>
        <w:rPr>
          <w:rtl/>
        </w:rPr>
        <w:t>וכך כותב הגרי"ל ברשימה שלו אות ד, שאדמו"ר הרש"ב הקפיד שהמי גשמים יעלו על גדות הרצפה לפני שמכניסים לשם מי העיר השאובים, וכשמי העיר נכנסים למקוה הם מתערבים מיד בתוך המי גשמים.</w:t>
      </w:r>
      <w:r>
        <w:rPr>
          <w:rFonts w:cs="Arial"/>
          <w:rtl/>
        </w:rPr>
        <w:t xml:space="preserve"> </w:t>
      </w:r>
      <w:r w:rsidRPr="00CB5C30">
        <w:rPr>
          <w:rtl/>
        </w:rPr>
        <w:t>(היינו על ידי שקצת מי גשמים נמצאים ע"ג הריצפה, הנה כשמתחילים לשפוך בתוכו מים שאובים הרי הם מתערבים מיד בהמי גשמים שעל הריצפה, והמים שנשפך אחרי זה מתערב בהתערובת המים שנמצא שם, וכך כל המים נחשבים מים מעורבים שהרי לא נשאר שלשה לוגים מים שאובים שאין בהם קצת מי גשמים</w:t>
      </w:r>
      <w:r w:rsidRPr="00CB5C30">
        <w:rPr>
          <w:rStyle w:val="FootnoteReference"/>
          <w:rtl/>
        </w:rPr>
        <w:footnoteReference w:id="51"/>
      </w:r>
      <w:r w:rsidRPr="00CB5C30">
        <w:rPr>
          <w:rtl/>
        </w:rPr>
        <w:t>) וז"ל הגרי"ל:</w:t>
      </w:r>
    </w:p>
    <w:p w14:paraId="560824C0" w14:textId="74F4B0A5" w:rsidR="00CB5C30" w:rsidRPr="00CB5C30" w:rsidRDefault="00CB5C30" w:rsidP="005031C0">
      <w:pPr>
        <w:pStyle w:val="a2"/>
        <w:rPr>
          <w:rtl/>
        </w:rPr>
      </w:pPr>
      <w:r>
        <w:rPr>
          <w:rFonts w:hint="cs"/>
          <w:rtl/>
        </w:rPr>
        <w:t>"</w:t>
      </w:r>
      <w:r w:rsidRPr="00CB5C30">
        <w:rPr>
          <w:rtl/>
        </w:rPr>
        <w:t xml:space="preserve">ברצפה אשר בין שניהם יהי' שיש כמדת אדם בערך אמה על אמה בכדי שאפשר יהי' להכנס דרך שם לתחתונה לנגב אותה בזמן שיצטרכו להחליף את מי הגשמים, ואת השיש הזה יסירו לגמרי בזמן מילוי מי הגשמים לתחתונה דרך עליונה, </w:t>
      </w:r>
      <w:r w:rsidRPr="00CB5C30">
        <w:rPr>
          <w:b/>
          <w:bCs/>
          <w:rtl/>
        </w:rPr>
        <w:t>ושהמים יעלו על גדות הרצפה</w:t>
      </w:r>
      <w:r w:rsidRPr="00CB5C30">
        <w:rPr>
          <w:rtl/>
        </w:rPr>
        <w:t xml:space="preserve"> (ע"ז דנתי אז בפני כ"ק ובזכרוני נשאר שכ"ק רבי' הסכים לדברי אבל כפי הרשום אצלי שבכל זאת למעשה נשאר כמו קודם שהיו ממלאים עד שמי הגשמים היו עולים על הרצפה)</w:t>
      </w:r>
      <w:r>
        <w:rPr>
          <w:rFonts w:hint="cs"/>
          <w:rtl/>
        </w:rPr>
        <w:t>"</w:t>
      </w:r>
      <w:r w:rsidRPr="00CB5C30">
        <w:rPr>
          <w:rtl/>
        </w:rPr>
        <w:t xml:space="preserve">. </w:t>
      </w:r>
    </w:p>
    <w:p w14:paraId="1176BDDB" w14:textId="77777777" w:rsidR="00CB5C30" w:rsidRPr="00CB5C30" w:rsidRDefault="00CB5C30" w:rsidP="005031C0">
      <w:pPr>
        <w:pStyle w:val="a2"/>
        <w:rPr>
          <w:rtl/>
        </w:rPr>
      </w:pPr>
      <w:r w:rsidRPr="00CB5C30">
        <w:rPr>
          <w:rtl/>
        </w:rPr>
        <w:t>הגרי"ל לא ביאר על מה היו צדדי הדיון שדן עם אדמו"ר הרש"ב, בפשטות נראה שהגרי"ל רצה שימלאו רק הבור התחתון בלי שהמים יעלו על גדות הריצפה ואז יהיה הכשרת המים ע"י השקה דרך שני נקבי השקה שיש בין המקוה העליונה להבור התחתון, ושאדמו"ר הרש"ב הסכים לזה. ואכן מזה הבינו הפוסקים שכל תקנת אדמו"ר הרש"ב היה שהמים יתכשרו על ידי השקה. [רק למעשה מסיבה לא ידועה המשיכו שהמים יעלו על גדות הריצפה] ולהלן יבואר שגם כ"ק אדמו"ר הבין כך את דברי הגרי"ל.</w:t>
      </w:r>
    </w:p>
    <w:p w14:paraId="135E47D0" w14:textId="77777777" w:rsidR="00CB5C30" w:rsidRPr="00CB5C30" w:rsidRDefault="00CB5C30" w:rsidP="005031C0">
      <w:pPr>
        <w:pStyle w:val="a2"/>
        <w:rPr>
          <w:rtl/>
        </w:rPr>
      </w:pPr>
      <w:r w:rsidRPr="00CB5C30">
        <w:rPr>
          <w:rtl/>
        </w:rPr>
        <w:t xml:space="preserve">אבל במכתבו להרש"ט שטרן (נדפס בקובץ רז"ש ע' 53) הוסיף הגרי"ל כמה פרטים ומוסיף תיאור מפורטת מהדיון שהיה לו עם אדמו"ר הרש"ב ומבאר גם מה שהוא הציע לאדמו"ר הרש"ב. ומדבריו מובן שהיה ברור שאדמו"ר הרש"ב רצה שמי העיר יתערבו בתוך מי הגשמים דוקא ושלא יהיה הכשר המקוה רק ע"י השקה, רק שהוא הציע דרך אחרת איך שהמים יתערבו. </w:t>
      </w:r>
    </w:p>
    <w:p w14:paraId="22F5B475" w14:textId="77777777" w:rsidR="00CB5C30" w:rsidRPr="00CB5C30" w:rsidRDefault="00CB5C30" w:rsidP="005031C0">
      <w:pPr>
        <w:pStyle w:val="a2"/>
        <w:rPr>
          <w:rtl/>
        </w:rPr>
      </w:pPr>
      <w:r w:rsidRPr="00CB5C30">
        <w:rPr>
          <w:rtl/>
        </w:rPr>
        <w:t>הרקע למכתב הגרי"ל היה טענת הרש"ט שטרן שהמקוה נכשרת ע"י השקה ושהיא קטפרס. והגרי"ל עונה לו שאין כאן שום קשר לחשש הדברי חיים של חיבור מקוואות על ידי קטפרס, שהרי הד"ח מדבר אודות חיבור בין השאובים להמעיין והשאובים נכשרים ע"י החיבור, לאידך אדמו"ר הרש"ב הקפיד שהמים יתערבו ממש ולא יהיו נכשרים ע"י חיבור [=השקה] ונקב ההשקה אינו למטרת הכשרת המקוה</w:t>
      </w:r>
      <w:r w:rsidRPr="00CB5C30">
        <w:rPr>
          <w:rStyle w:val="FootnoteReference"/>
          <w:rtl/>
        </w:rPr>
        <w:footnoteReference w:id="52"/>
      </w:r>
      <w:r w:rsidRPr="00CB5C30">
        <w:rPr>
          <w:rtl/>
        </w:rPr>
        <w:t xml:space="preserve">. ואז מוסיף הגרי"ל ומבאר שיש שני דרכים שהמים מתערבים, הדרך הראשון הוא הדרך איך שאדמו"ר הרש"ב הנהיג שיתערבו המים ע"י שהמי גשמים יעלו על גדות הריצפה, לכן כל מי העיר שנכנסו למקוה מתערבים בתוך המי גשמים שעל הריצפה. והדרך השני הוא ההצעה שהגרי"ל הציע לאדמו"ר הרש"ב, שבשעת מילוי בור התחתון עם מי גשמים לא ימלאו אותו עד סופו רק ישאירו קצת מקום פנוי שיוכלו לשפוך בתוך בור התחתון קצת מי העיר, ואז מי העיר הראשוניים שמכניסים למקוה יכנסו דרך נקבי ההשקה לבור התחתון ויתערבו במי הגשמים שבבור התחתון ואז יעלו המים דרך נקבי ההשקה וימלאו הבור העליון. והרש"ב הסכים עימו לדינא אבל למעשה המשיך במנהגו כהדרך הראשון. </w:t>
      </w:r>
    </w:p>
    <w:p w14:paraId="4718A154" w14:textId="77777777" w:rsidR="00CB5C30" w:rsidRPr="00CB5C30" w:rsidRDefault="00CB5C30" w:rsidP="005031C0">
      <w:pPr>
        <w:pStyle w:val="a2"/>
        <w:rPr>
          <w:rtl/>
        </w:rPr>
      </w:pPr>
      <w:r w:rsidRPr="00CB5C30">
        <w:rPr>
          <w:rtl/>
        </w:rPr>
        <w:t>(יש לשער שהסיבה שהגרי"ל הציע לאדמו"ר הרש"ב דרך אחרת למלאות המקוה, הוא בגלל שהמי גשמים שהיו בהאוצר שממנו היו ממלאים המקוה ברוסטוב לא היה מספיקים למלאות כל הבור התחתון, והיה חסר קצת, ולכן היו מקפידים למלאות הבור התחתון רק בשעה שירדו גשמים וכך הגשם היה משלים למלאות הבור התחתון וגם היה עולה על גדות הריצפה כפי שרצה אדמו"ר הרש"ב. ולצורך זה החזיק אדמו"ר הרש"ב ברומטר על השולחן לדעת מתי ירד גשם. לכן מסתבר שהגרי"ל חיפש עצה שיוכלו למלאות הבור התחתון גם בשעה שאין גשם, ולכן הציע ש</w:t>
      </w:r>
      <w:r w:rsidRPr="00CB5C30">
        <w:rPr>
          <w:rtl/>
          <w:lang w:val="de-DE"/>
        </w:rPr>
        <w:t>ה</w:t>
      </w:r>
      <w:r w:rsidRPr="00CB5C30">
        <w:rPr>
          <w:rtl/>
        </w:rPr>
        <w:t>מקצת שחסר בהבורות יתמלא ע"י מי העיר שמכניסים למלאות המקוה העליונה וכך ירויחו גם שיהיה זריעה שאדמו"ר הרש"ב רצה)</w:t>
      </w:r>
    </w:p>
    <w:p w14:paraId="16F1EF88" w14:textId="77777777" w:rsidR="00CB5C30" w:rsidRPr="00CB5C30" w:rsidRDefault="00CB5C30" w:rsidP="005031C0">
      <w:pPr>
        <w:pStyle w:val="a2"/>
      </w:pPr>
      <w:r w:rsidRPr="00CB5C30">
        <w:rPr>
          <w:rtl/>
        </w:rPr>
        <w:t>וכך כותב הגרי"ל:</w:t>
      </w:r>
    </w:p>
    <w:p w14:paraId="5A7EE9FB" w14:textId="6A299F0D" w:rsidR="00CB5C30" w:rsidRPr="00CB5C30" w:rsidRDefault="00CB5C30" w:rsidP="005031C0">
      <w:pPr>
        <w:pStyle w:val="a2"/>
      </w:pPr>
      <w:r>
        <w:rPr>
          <w:rFonts w:hint="cs"/>
          <w:rtl/>
        </w:rPr>
        <w:t>"</w:t>
      </w:r>
      <w:r w:rsidRPr="00CB5C30">
        <w:rPr>
          <w:rtl/>
        </w:rPr>
        <w:t>ומה שכן חשוב לנידון דידן הוא, מה שנאמר שם בסעי' ד': שהמים יעלו על גדות הריצפה...</w:t>
      </w:r>
    </w:p>
    <w:p w14:paraId="51E31727" w14:textId="15CF815C" w:rsidR="00CB5C30" w:rsidRPr="00CB5C30" w:rsidRDefault="00CB5C30" w:rsidP="005031C0">
      <w:pPr>
        <w:pStyle w:val="a2"/>
        <w:rPr>
          <w:rtl/>
        </w:rPr>
      </w:pPr>
      <w:r w:rsidRPr="00CB5C30">
        <w:rPr>
          <w:rtl/>
        </w:rPr>
        <w:t>ובזמן שהמים הפשוטים זורמים הם נזרעים בתוך מי הגשמים דרך החורים האלו ונעשים כמוהם, והם עולים דרך החורים למעלה ואין כאן מקום לקטפרס. וזהו מה שכתוב בהוספה לטהרת מים שדנתי לפני כ"ק והוא הסכים להלכה לדברי, כלומר שזה אותו הדבר מה שכ"ק רצה שהמים יעלו על גדות הרצפה כי אלה המים הנכנסים דרך החורים ונזרעים בתוך מי הגשמים נעשים כמוהם ממש</w:t>
      </w:r>
      <w:r w:rsidRPr="00CB5C30">
        <w:rPr>
          <w:rStyle w:val="FootnoteReference"/>
          <w:rtl/>
        </w:rPr>
        <w:footnoteReference w:id="53"/>
      </w:r>
      <w:r w:rsidRPr="00CB5C30">
        <w:rPr>
          <w:rtl/>
        </w:rPr>
        <w:t xml:space="preserve">. </w:t>
      </w:r>
    </w:p>
    <w:p w14:paraId="0FFC0C43" w14:textId="1425D797" w:rsidR="00CB5C30" w:rsidRPr="00CB5C30" w:rsidRDefault="00CB5C30" w:rsidP="005031C0">
      <w:pPr>
        <w:pStyle w:val="a2"/>
        <w:rPr>
          <w:rtl/>
        </w:rPr>
      </w:pPr>
      <w:r w:rsidRPr="00CB5C30">
        <w:rPr>
          <w:rtl/>
        </w:rPr>
        <w:t>ומה שבס' של הרה"ג טלושקין מביא בעמוד רע"א אין לזה שום שייכות לכשרות המקוה ע"פ דעת כ"ק אדמו"ר נבג"מ</w:t>
      </w:r>
      <w:r>
        <w:rPr>
          <w:rFonts w:hint="cs"/>
          <w:rtl/>
        </w:rPr>
        <w:t>"</w:t>
      </w:r>
      <w:r w:rsidRPr="00CB5C30">
        <w:rPr>
          <w:rtl/>
        </w:rPr>
        <w:t>.</w:t>
      </w:r>
    </w:p>
    <w:p w14:paraId="536F18B1" w14:textId="0ACC6645" w:rsidR="00CB5C30" w:rsidRPr="00CB5C30" w:rsidRDefault="00CB5C30" w:rsidP="005031C0">
      <w:pPr>
        <w:pStyle w:val="a2"/>
        <w:rPr>
          <w:rtl/>
        </w:rPr>
      </w:pPr>
      <w:r>
        <w:rPr>
          <w:rFonts w:hint="cs"/>
          <w:rtl/>
        </w:rPr>
        <w:t xml:space="preserve">ב. </w:t>
      </w:r>
      <w:r w:rsidRPr="00CB5C30">
        <w:rPr>
          <w:rtl/>
        </w:rPr>
        <w:t>הנה רק תודות למכתבו של הגרי"ל להרש"ט שטרן נודע לנו על מה דן הגרי"ל עם אדמו"ר הרש"ב. אבל מפשטות לשון הגרי"ל ברשימה הרי אי אפשר היה להעלות על הדעת שזה היה הדיון, אלא כמו שמובן מפשטות לשון הרשימה שהגרי"ל ערער על זה שאדמו"ר הרש"ב הקפיד שמים יעלו על גדות הריצפה, ולכן הבינו הפוסקים שערעורו של הגרי"ל היה שאפשר לסמוך על הכשרת המקוה על ידי השקה ולכן אין צורך שיעלו המים על גדות הריצפה (וכהבנת הטהרת מים ושאר פוסקים). וכנראה</w:t>
      </w:r>
      <w:r w:rsidRPr="00CB5C30">
        <w:rPr>
          <w:rStyle w:val="FootnoteReference"/>
          <w:rtl/>
        </w:rPr>
        <w:footnoteReference w:id="54"/>
      </w:r>
      <w:r w:rsidRPr="00CB5C30">
        <w:rPr>
          <w:rtl/>
        </w:rPr>
        <w:t xml:space="preserve"> כך הבין בדבריו גם כ"ק אדמו"ר זי"ע. </w:t>
      </w:r>
    </w:p>
    <w:p w14:paraId="68131A89" w14:textId="77777777" w:rsidR="00CB5C30" w:rsidRPr="00CB5C30" w:rsidRDefault="00CB5C30" w:rsidP="005031C0">
      <w:pPr>
        <w:pStyle w:val="a2"/>
      </w:pPr>
      <w:r w:rsidRPr="00CB5C30">
        <w:rPr>
          <w:rtl/>
        </w:rPr>
        <w:t>ולכן כשהגרי"ל שלח הרשימה שלו לכ"ק אדמו"ר, כתב כ"ק אדמו"ר להגרי"ל לבאר הקפדת אדמו"ר הרש"ב שיעלו המי גשמים על רצפת המקוה, שזה בכדי שיתערבו המים השאובים עם המי גשמים ולא שיהיה הכשרת המקוה רק על ידי השקה. וז"ל:</w:t>
      </w:r>
    </w:p>
    <w:p w14:paraId="3FEDEA9D" w14:textId="77777777" w:rsidR="00CB5C30" w:rsidRPr="00CB5C30" w:rsidRDefault="00CB5C30" w:rsidP="005031C0">
      <w:pPr>
        <w:pStyle w:val="a2"/>
        <w:rPr>
          <w:rtl/>
        </w:rPr>
      </w:pPr>
      <w:r w:rsidRPr="00CB5C30">
        <w:rPr>
          <w:rtl/>
        </w:rPr>
        <w:t>אולי אפ"ל הטעם, כדי שלא יתקבצו ג' לוגים מים</w:t>
      </w:r>
      <w:r w:rsidRPr="00CB5C30">
        <w:rPr>
          <w:rStyle w:val="FootnoteReference"/>
          <w:b/>
          <w:bCs/>
          <w:rtl/>
        </w:rPr>
        <w:footnoteReference w:id="55"/>
      </w:r>
      <w:r w:rsidRPr="00CB5C30">
        <w:rPr>
          <w:rtl/>
        </w:rPr>
        <w:t xml:space="preserve"> הבאים ממפעל העירוני במקום נמוך שבמקוה העליונה טרם שישיקו המים</w:t>
      </w:r>
      <w:r w:rsidRPr="00CB5C30">
        <w:t>.</w:t>
      </w:r>
      <w:r w:rsidRPr="00CB5C30">
        <w:rPr>
          <w:rtl/>
        </w:rPr>
        <w:t xml:space="preserve"> (אגרות-קודש ח"ג ע' רכז)</w:t>
      </w:r>
    </w:p>
    <w:p w14:paraId="254E51A5" w14:textId="77777777" w:rsidR="00CB5C30" w:rsidRPr="00CB5C30" w:rsidRDefault="00CB5C30" w:rsidP="005031C0">
      <w:pPr>
        <w:pStyle w:val="a2"/>
        <w:rPr>
          <w:rtl/>
        </w:rPr>
      </w:pPr>
      <w:r w:rsidRPr="00CB5C30">
        <w:rPr>
          <w:rtl/>
        </w:rPr>
        <w:t>וכנראה שהגרי"ל כתב בחזרה לכ"ק אדמו"ר בקיצור שאינו מבין מה שכתב לו כ"ק אדמו"ר</w:t>
      </w:r>
      <w:r w:rsidRPr="00CB5C30">
        <w:rPr>
          <w:rStyle w:val="FootnoteReference"/>
          <w:rtl/>
        </w:rPr>
        <w:footnoteReference w:id="56"/>
      </w:r>
      <w:r w:rsidRPr="00CB5C30">
        <w:rPr>
          <w:rtl/>
        </w:rPr>
        <w:t xml:space="preserve">. לכן ביאר לו כ"ק אדמו"ר זי"ע באגרת אחרת, שמה שכתב שלא יתקבצו ג' לוגים לפני שישיקו המים, כוונתו היה שהמים יטהרו על ידי זריעה דהיינו זריעת המים בפועל בתוך המקוה הכשרה, ולא רק השקה. וכמ"ש באגרת תקפה (אג"ק ח"ג ע' רעג): </w:t>
      </w:r>
    </w:p>
    <w:p w14:paraId="489EDACB" w14:textId="77777777" w:rsidR="00CB5C30" w:rsidRPr="00CB5C30" w:rsidRDefault="00CB5C30" w:rsidP="005031C0">
      <w:pPr>
        <w:pStyle w:val="a2"/>
      </w:pPr>
      <w:r w:rsidRPr="00CB5C30">
        <w:rPr>
          <w:rtl/>
        </w:rPr>
        <w:t>מה שכתבתי לו הטעם לפענ"ד בהוראת כ"ק אדנ"ע, שהמים דמקוה התחתונה יכסו רצפת מקוה העליונה טרם יזרמו לשם מים שאובים – נמוקי פשוט – כי אז תהי' נתינת מים שאובים במקוה כשרה, מה שאין כן כשיכנסו מקודם מים שאובים יוכשרו רק ע"י השקה, וק"ל</w:t>
      </w:r>
      <w:r w:rsidRPr="00CB5C30">
        <w:t>.</w:t>
      </w:r>
      <w:r w:rsidRPr="00CB5C30">
        <w:rPr>
          <w:rtl/>
        </w:rPr>
        <w:t xml:space="preserve"> </w:t>
      </w:r>
    </w:p>
    <w:p w14:paraId="113C6BE6" w14:textId="77777777" w:rsidR="00CB5C30" w:rsidRPr="00CB5C30" w:rsidRDefault="00CB5C30" w:rsidP="005031C0">
      <w:pPr>
        <w:pStyle w:val="a2"/>
        <w:rPr>
          <w:b/>
          <w:bCs/>
          <w:rtl/>
        </w:rPr>
      </w:pPr>
      <w:r w:rsidRPr="00CB5C30">
        <w:rPr>
          <w:rtl/>
        </w:rPr>
        <w:t>וכן באגרות אחרות מדגיש כ"ק אדמו"ר מעלת הזריעה במקוה של אדמו"ר הרש"ב ביחס לבור זריעה מן הצד, שיש העדפה שיהיה זריעה לכל הדעות ע"י שהמים מתערבים, וזה קיים רק על ידי שמי העיר נזרעים בהמים שעלו על הריצפה של בור הטבילה והם לא זוחלין לשום מקום אחר:</w:t>
      </w:r>
      <w:r w:rsidRPr="00CB5C30">
        <w:rPr>
          <w:b/>
          <w:bCs/>
          <w:rtl/>
        </w:rPr>
        <w:t xml:space="preserve"> </w:t>
      </w:r>
    </w:p>
    <w:p w14:paraId="56041B56" w14:textId="77777777" w:rsidR="00CB5C30" w:rsidRPr="00CB5C30" w:rsidRDefault="00CB5C30" w:rsidP="005031C0">
      <w:pPr>
        <w:pStyle w:val="a2"/>
        <w:rPr>
          <w:rtl/>
        </w:rPr>
      </w:pPr>
      <w:r w:rsidRPr="00CB5C30">
        <w:rPr>
          <w:rtl/>
        </w:rPr>
        <w:t>עפ"י האופן דכ"ק אדנ"ע שהיא מקוה ע"ג האוצר, והוא רצה שיעלו מי התחתונה ע"ג רצפת העליונה (ע"פ הרי"ל שי' לנדא), הנה ה"ז זריעה באופן היותר מועיל</w:t>
      </w:r>
      <w:r w:rsidRPr="00CB5C30">
        <w:t xml:space="preserve">, </w:t>
      </w:r>
      <w:r w:rsidRPr="00CB5C30">
        <w:rPr>
          <w:rtl/>
        </w:rPr>
        <w:t>שא"צ השקה כלל לכל הדיעות, כמובן</w:t>
      </w:r>
      <w:r w:rsidRPr="00CB5C30">
        <w:t>.</w:t>
      </w:r>
      <w:r w:rsidRPr="00CB5C30">
        <w:rPr>
          <w:rtl/>
        </w:rPr>
        <w:t xml:space="preserve"> (אג"ק חי"ז ע' שיב ש"מ ע' קנג) </w:t>
      </w:r>
    </w:p>
    <w:p w14:paraId="7699A8B3" w14:textId="77777777" w:rsidR="00CB5C30" w:rsidRPr="00CB5C30" w:rsidRDefault="00CB5C30" w:rsidP="005031C0">
      <w:pPr>
        <w:pStyle w:val="a2"/>
        <w:rPr>
          <w:rtl/>
        </w:rPr>
      </w:pPr>
      <w:r w:rsidRPr="00CB5C30">
        <w:rPr>
          <w:rtl/>
        </w:rPr>
        <w:t>[כשעושים בור זריעה מן הצד הרי זה] א) נתן סאה ונ"ס כפי' הב' בראב"ד. ב) זריעה במים זוחלין – משא"כ ע"פ תיקון אדנ"ע. ואכמ"ל. (אג"ק ח"ז ע' רעז ש"מ ע' קנה)</w:t>
      </w:r>
    </w:p>
    <w:p w14:paraId="7FE9E1E5" w14:textId="77777777" w:rsidR="00CB5C30" w:rsidRPr="00CB5C30" w:rsidRDefault="00CB5C30" w:rsidP="005031C0">
      <w:pPr>
        <w:pStyle w:val="a2"/>
        <w:rPr>
          <w:rtl/>
        </w:rPr>
      </w:pPr>
      <w:r w:rsidRPr="00CB5C30">
        <w:rPr>
          <w:rtl/>
        </w:rPr>
        <w:t xml:space="preserve">מבואר בזה שגם כ"ק אדמו"ר זי"ע הבין שתקנת אדמו"ר הרש"ב במקוה על גבי בור הוא שהכשרו יהיה על ידי זריעה, שהמים מתערבים ולא רק על ידי השקה. </w:t>
      </w:r>
    </w:p>
    <w:p w14:paraId="4A8C0C98" w14:textId="77777777" w:rsidR="00CB5C30" w:rsidRPr="00CB5C30" w:rsidRDefault="00CB5C30" w:rsidP="005031C0">
      <w:pPr>
        <w:pStyle w:val="a2"/>
        <w:rPr>
          <w:rtl/>
        </w:rPr>
      </w:pPr>
      <w:r w:rsidRPr="00CB5C30">
        <w:rPr>
          <w:rtl/>
        </w:rPr>
        <w:t>ולכן כשכתב הרש"פ בוגומילסקי הוראות לבניית מקוה באנגלית [נדפסו בספר שליחות כהלכתה ע' 139-140] כ"ק אדמו"ר הוסיף פעמיים שהריצפה של המקוה העליונה יהיה מכוסה במי גשמים לפני שמכניסים המי שאובים. בגלל שכ"ק היה סבור שכך צריכים לנהוג למעשה בכל המקוואות, שלא יסמכו רק על השקת המים אלא שיקפידו שיהיה גם זריעה באשבורן</w:t>
      </w:r>
      <w:r w:rsidRPr="00CB5C30">
        <w:rPr>
          <w:rStyle w:val="FootnoteReference"/>
          <w:rtl/>
        </w:rPr>
        <w:footnoteReference w:id="57"/>
      </w:r>
      <w:r w:rsidRPr="00CB5C30">
        <w:rPr>
          <w:rtl/>
        </w:rPr>
        <w:t xml:space="preserve">. </w:t>
      </w:r>
    </w:p>
    <w:p w14:paraId="79CC0D8A" w14:textId="77777777" w:rsidR="00CB5C30" w:rsidRPr="00CB5C30" w:rsidRDefault="00CB5C30" w:rsidP="005031C0">
      <w:pPr>
        <w:pStyle w:val="a2"/>
        <w:rPr>
          <w:rtl/>
        </w:rPr>
      </w:pPr>
      <w:r w:rsidRPr="00CB5C30">
        <w:rPr>
          <w:rtl/>
        </w:rPr>
        <w:t xml:space="preserve">ויש להוסיף, שכנראה במקומות שכ"ק אדמו"ר ידע שלא יכסו הריצפה עם המי גשמים אז הורה שיעשו בור זריעה מן הצד, כך לכל הפחות יהיה זריעה בזוחלין. וכמו שכתב להרב בוימגרטן [תורת טבלין נעתק גם בשולחן מנחם ע' קנד הע' יב] ששאל האם יש ענין להדר ולבנות בור זריעה להמקוה ע"ג בור שהוא בונה. וכ"ק אדמו"ר "ענה שיש מקום להידור בזה". </w:t>
      </w:r>
    </w:p>
    <w:p w14:paraId="24305DAC" w14:textId="77777777" w:rsidR="00CB5C30" w:rsidRPr="00CB5C30" w:rsidRDefault="00CB5C30" w:rsidP="005031C0">
      <w:pPr>
        <w:pStyle w:val="a2"/>
        <w:rPr>
          <w:rtl/>
        </w:rPr>
      </w:pPr>
      <w:r w:rsidRPr="00CB5C30">
        <w:rPr>
          <w:rtl/>
        </w:rPr>
        <w:t xml:space="preserve">וכבר הקשו רבים שבאג"ק חי"ז ע' שיב הנ"ל כתב כ"ק אדמו"ר "עפ"י האופן דכ"ק אדנ"ע שהיא מקוה ע"ג האוצר, </w:t>
      </w:r>
      <w:r w:rsidRPr="00CB5C30">
        <w:rPr>
          <w:b/>
          <w:bCs/>
          <w:rtl/>
        </w:rPr>
        <w:t>והוא רצה שיעלו מי התחתונה ע"ג רצפת העליונה (ע"פ הרי"ל שי' לנדא),</w:t>
      </w:r>
      <w:r w:rsidRPr="00CB5C30">
        <w:rPr>
          <w:rtl/>
        </w:rPr>
        <w:t xml:space="preserve"> הנה ה"ז זריעה באופן היותר מועיל, שא"צ השקה כלל לכל הדיעות, כמובן". א"כ למה החמיר כ"ק אדמו"ר בתשובתו להרב בוימגרטן שיוסיף בור זריעה. אלא מסתבר שכ"ק אדמו"ר סבר שרק במקוואות</w:t>
      </w:r>
      <w:r w:rsidRPr="00CB5C30">
        <w:rPr>
          <w:rStyle w:val="FootnoteReference"/>
          <w:rtl/>
        </w:rPr>
        <w:t xml:space="preserve"> </w:t>
      </w:r>
      <w:r w:rsidRPr="00CB5C30">
        <w:rPr>
          <w:rtl/>
        </w:rPr>
        <w:t>שהמי גשמים עולים על הריצפה התחתונה לא צריכים בור זריעה שהרי הם נזרעים על ריצפת המקוה, אשר לכן הוסיף כ"ק אדמו"ר הקטע "</w:t>
      </w:r>
      <w:r w:rsidRPr="00CB5C30">
        <w:rPr>
          <w:b/>
          <w:bCs/>
          <w:rtl/>
        </w:rPr>
        <w:t xml:space="preserve">והוא רצה שיעלו מי התחתונה ע"ג רצפת העליונה (ע"פ הרי"ל שי' לנדא)" </w:t>
      </w:r>
      <w:r w:rsidRPr="00CB5C30">
        <w:rPr>
          <w:rtl/>
        </w:rPr>
        <w:t>ולא כתב סתם "שבמקוה בור ע"ג בור יש תמיד זריעה" שהרי במקוה שאין המי גשמים עולים על גדות הריצפה אכן יש ענין להדר שיהיה בור זריעה בצד ששם יתקיים הזריעה.</w:t>
      </w:r>
    </w:p>
    <w:p w14:paraId="6E8650BF" w14:textId="50157B61" w:rsidR="00CB5C30" w:rsidRPr="00CB5C30" w:rsidRDefault="00CB5C30" w:rsidP="005031C0">
      <w:pPr>
        <w:pStyle w:val="a2"/>
        <w:rPr>
          <w:rtl/>
        </w:rPr>
      </w:pPr>
      <w:r>
        <w:rPr>
          <w:rFonts w:hint="cs"/>
          <w:rtl/>
        </w:rPr>
        <w:t xml:space="preserve">ג. </w:t>
      </w:r>
      <w:r w:rsidRPr="00CB5C30">
        <w:rPr>
          <w:rtl/>
        </w:rPr>
        <w:t>על פי הנ"ל שכ"ק אדמו"ר וכן אדמו"ר הרש"ב הקפידו שהמקוה יטהר על ידי התערבות המים דוקא, ולא רק על ידי השקה יש לבאר עוד ענין שכתב הרה"ג הרב זלמן שמעון דוורקין אודות מעלת המקוה של אדמו"ר הרש"ב, שמקובל מפי השמועה שהוא בעצם סברת כ"ק אדמו"ר שאמרו להרז"ש, ונדפס בקובץ רז"ש ע'44 וע' 46</w:t>
      </w:r>
      <w:r w:rsidRPr="00CB5C30">
        <w:t>.</w:t>
      </w:r>
      <w:r w:rsidR="0092757E">
        <w:rPr>
          <w:rtl/>
        </w:rPr>
        <w:t xml:space="preserve"> </w:t>
      </w:r>
      <w:r w:rsidRPr="00CB5C30">
        <w:rPr>
          <w:rtl/>
        </w:rPr>
        <w:t>וזה לשונו "</w:t>
      </w:r>
      <w:r w:rsidRPr="00CB5C30">
        <w:rPr>
          <w:b/>
          <w:bCs/>
          <w:rtl/>
        </w:rPr>
        <w:t>שמקוה ע"ג מקוה הוא באמת מקוה אחת ולא מקוה הנכשרת ע"י השקה</w:t>
      </w:r>
      <w:r w:rsidRPr="00CB5C30">
        <w:rPr>
          <w:rtl/>
        </w:rPr>
        <w:t>" "אדרבה יש בזה מעלה שהיא מקוה אחת (כלומר לא ענין השקה רק מקוה אחת. ויש נפ"מ לענין מחלוקת הרא"ש ורבינו ירוחם בטעם השקה כנודע</w:t>
      </w:r>
      <w:r w:rsidRPr="00CB5C30">
        <w:t>"</w:t>
      </w:r>
      <w:r w:rsidRPr="00CB5C30">
        <w:rPr>
          <w:rtl/>
        </w:rPr>
        <w:t>)</w:t>
      </w:r>
      <w:r w:rsidRPr="00CB5C30">
        <w:t>.</w:t>
      </w:r>
    </w:p>
    <w:p w14:paraId="31D4913F" w14:textId="77777777" w:rsidR="00CB5C30" w:rsidRPr="00CB5C30" w:rsidRDefault="00CB5C30" w:rsidP="005031C0">
      <w:pPr>
        <w:pStyle w:val="a2"/>
        <w:rPr>
          <w:rtl/>
        </w:rPr>
      </w:pPr>
      <w:r w:rsidRPr="00CB5C30">
        <w:rPr>
          <w:rtl/>
        </w:rPr>
        <w:t>ובמנחת יצחק ח"ו סי' צ הקשה על דברי הרז"ש שאין לסברא זו שום יסוד ואין חילוק בין השקה לבור מן הצד או לבור שלמטה.</w:t>
      </w:r>
      <w:r w:rsidRPr="00CB5C30">
        <w:t xml:space="preserve"> </w:t>
      </w:r>
    </w:p>
    <w:p w14:paraId="42D4DA0E" w14:textId="77777777" w:rsidR="00CB5C30" w:rsidRPr="00CB5C30" w:rsidRDefault="00CB5C30" w:rsidP="005031C0">
      <w:pPr>
        <w:pStyle w:val="a2"/>
        <w:rPr>
          <w:rtl/>
        </w:rPr>
      </w:pPr>
      <w:r w:rsidRPr="00CB5C30">
        <w:rPr>
          <w:rtl/>
        </w:rPr>
        <w:t>אבל לפי מה שביארנו שהקפדת כ"ק אדמו"ר ואדמו"ר הרש"ב היה שמי העיר יתערבו בתוך המי גשמים, יבואר היטב למה זה נחשב כמקוה אחת. שהרי המים שבמקוה הם הם המים שנזרעו בתוך הבור התחתון וכדין כל מקוה של ארבעים סאה שהוסיפו לו אלף סאה שאובים שהכל נחשב כמקוה אחת. והטבילה בו כטבילה בתוך המי גשמים. וכבר הבאנו הצ"צ בשם הכסף משנה שהכשרת האלף סאה שאובין הוא בגלל שלא נשאר בשום מקום שלש לוגים שאובים בלי שיהיה בהם קצת מי גשמים, ולכן הכל נחשב כמקוה אחת</w:t>
      </w:r>
      <w:r w:rsidRPr="00CB5C30">
        <w:t>.</w:t>
      </w:r>
      <w:r w:rsidRPr="00CB5C30">
        <w:rPr>
          <w:rtl/>
        </w:rPr>
        <w:t xml:space="preserve"> והריצפה שמחלק ביניהם נחשב רק כקרש באמצע המקוה</w:t>
      </w:r>
      <w:r w:rsidRPr="00CB5C30">
        <w:rPr>
          <w:rStyle w:val="FootnoteReference"/>
          <w:rtl/>
        </w:rPr>
        <w:footnoteReference w:id="58"/>
      </w:r>
      <w:r w:rsidRPr="00CB5C30">
        <w:rPr>
          <w:rtl/>
        </w:rPr>
        <w:t>.</w:t>
      </w:r>
    </w:p>
    <w:p w14:paraId="7ABE1F74" w14:textId="58ACAAD7" w:rsidR="00CB5C30" w:rsidRPr="00CB5C30" w:rsidRDefault="00CB5C30" w:rsidP="005031C0">
      <w:pPr>
        <w:pStyle w:val="a2"/>
        <w:rPr>
          <w:rtl/>
        </w:rPr>
      </w:pPr>
      <w:r>
        <w:rPr>
          <w:rFonts w:hint="cs"/>
          <w:rtl/>
        </w:rPr>
        <w:t xml:space="preserve">ד. </w:t>
      </w:r>
      <w:r w:rsidRPr="00CB5C30">
        <w:rPr>
          <w:rtl/>
        </w:rPr>
        <w:t xml:space="preserve">באגרת כ"ק אדמו"ר להגרי"ל הוא שאל אותו, לפי הקפדת הרש"ב שמי הגשמים יעלו על גדות הריצפה העליונה: </w:t>
      </w:r>
    </w:p>
    <w:p w14:paraId="6AC99335" w14:textId="77777777" w:rsidR="00CB5C30" w:rsidRPr="00CB5C30" w:rsidRDefault="00CB5C30" w:rsidP="005031C0">
      <w:pPr>
        <w:pStyle w:val="a2"/>
        <w:rPr>
          <w:rtl/>
        </w:rPr>
      </w:pPr>
      <w:r w:rsidRPr="00CB5C30">
        <w:rPr>
          <w:rtl/>
        </w:rPr>
        <w:t>ובכל אופן כשירצו לנקות מקוה העליונה בלא התחתונה, איך יתנהגו?</w:t>
      </w:r>
    </w:p>
    <w:p w14:paraId="52215203" w14:textId="77777777" w:rsidR="00CB5C30" w:rsidRPr="00CB5C30" w:rsidRDefault="00CB5C30" w:rsidP="005031C0">
      <w:pPr>
        <w:pStyle w:val="a2"/>
      </w:pPr>
      <w:r w:rsidRPr="00CB5C30">
        <w:rPr>
          <w:rtl/>
        </w:rPr>
        <w:t>אין לנו תשובת הגרי"ל אבל באגרת אחרת מציע כ"ק אדמו"ר (חי"ז אגרת ו'תסב)</w:t>
      </w:r>
      <w:r w:rsidRPr="00CB5C30">
        <w:t>:</w:t>
      </w:r>
    </w:p>
    <w:p w14:paraId="63541D5F" w14:textId="77777777" w:rsidR="00CB5C30" w:rsidRPr="00CB5C30" w:rsidRDefault="00CB5C30" w:rsidP="005031C0">
      <w:pPr>
        <w:pStyle w:val="a2"/>
      </w:pPr>
      <w:r w:rsidRPr="00CB5C30">
        <w:rPr>
          <w:rtl/>
        </w:rPr>
        <w:t>גם אם לא יעלו על הרצפה, יש לסדר שהשאובים יפלו ישר בנקב ההולך לאוצר התחתון, דהיינו זריעה</w:t>
      </w:r>
      <w:r w:rsidRPr="00CB5C30">
        <w:t>.</w:t>
      </w:r>
    </w:p>
    <w:p w14:paraId="2CF7AF03" w14:textId="77777777" w:rsidR="00CB5C30" w:rsidRPr="00CB5C30" w:rsidRDefault="00CB5C30" w:rsidP="005031C0">
      <w:pPr>
        <w:pStyle w:val="a2"/>
      </w:pPr>
      <w:r w:rsidRPr="00CB5C30">
        <w:rPr>
          <w:rtl/>
        </w:rPr>
        <w:t>ויש להעיר, שהצעה זו דומה למה שהציע הגרי"ל לאדמו"ר הרש"ב, ואולי אחרי שהגרי"ל קיבל שני המכתבים הנ"ל מכ"ק אדמו"ר, הוא כתב לכ"ק אדמו"ר לבאר הדין ודברים שהיה לו עם הרש"ב, וכ"ק אדמו"ר השתמש בזה לפתור בעיית ניקוי המקוה.</w:t>
      </w:r>
    </w:p>
    <w:p w14:paraId="3501D657" w14:textId="77777777" w:rsidR="00CB5C30" w:rsidRPr="00CB5C30" w:rsidRDefault="00CB5C30" w:rsidP="005031C0">
      <w:pPr>
        <w:pStyle w:val="a2"/>
        <w:rPr>
          <w:rtl/>
        </w:rPr>
      </w:pPr>
      <w:r w:rsidRPr="00CB5C30">
        <w:rPr>
          <w:rtl/>
        </w:rPr>
        <w:t>והיות ונתקשו בהבנת שיטת כ"ק אדמו"ר זי"ע בזה, נבאר קצת.</w:t>
      </w:r>
    </w:p>
    <w:p w14:paraId="22888FB0" w14:textId="77777777" w:rsidR="00CB5C30" w:rsidRPr="00CB5C30" w:rsidRDefault="00CB5C30" w:rsidP="005031C0">
      <w:pPr>
        <w:pStyle w:val="a2"/>
        <w:rPr>
          <w:rtl/>
        </w:rPr>
      </w:pPr>
      <w:r w:rsidRPr="00CB5C30">
        <w:rPr>
          <w:rtl/>
        </w:rPr>
        <w:t>הגרי"ל הציע שימלאו הבור התחתון וישאירו קצת מקום, ושם יכנס מי העיר דרך נקב ההשקה ויתערב במי הגשמים, והמים יעלו למקוה העליונה, והמים החדשים שנכנסים במקוה העליונה מתערבים שם עם המים שכבר מעורבים עם המי גשמים, וכך יצא שכל המים במקוה העליונה מעורבים עם המי גשמים, וכך אין לך שלשה לוגין של מי העיר במקום אחד, וזה נחשב שהמים מעורבין (וכמו שכתב הצ"צ הנ"ל הע' 2)</w:t>
      </w:r>
    </w:p>
    <w:p w14:paraId="6BFD22BC" w14:textId="77777777" w:rsidR="00CB5C30" w:rsidRPr="00CB5C30" w:rsidRDefault="00CB5C30" w:rsidP="005031C0">
      <w:pPr>
        <w:pStyle w:val="a2"/>
        <w:rPr>
          <w:rtl/>
        </w:rPr>
      </w:pPr>
      <w:r w:rsidRPr="00CB5C30">
        <w:rPr>
          <w:rtl/>
        </w:rPr>
        <w:t xml:space="preserve">וכ"ק אדמו"ר הציע אותו דבר, רק במקום שיפחיתו מים מבור התחתון, כ"ק אדמו"ר הציע שיכוונו שזרם המים יכנס לתוך לנקב ההשקה ומכוח הזרם זה נכנס קצת בתוך המים שבבור התחתון ומתערב שם וכך המים הבאים תמיד מתערבים בהמים שהתערבו בהמים שנמצא בתוך חלל נקב ההשקה. </w:t>
      </w:r>
    </w:p>
    <w:p w14:paraId="692A714B" w14:textId="77777777" w:rsidR="00CB5C30" w:rsidRPr="00CB5C30" w:rsidRDefault="00CB5C30" w:rsidP="005031C0">
      <w:pPr>
        <w:pStyle w:val="a2"/>
        <w:rPr>
          <w:rtl/>
        </w:rPr>
      </w:pPr>
      <w:r w:rsidRPr="00CB5C30">
        <w:rPr>
          <w:rtl/>
        </w:rPr>
        <w:t>ועל זה שאלו, הרי למעשה מאוד קשה לכוון הזרם שיכנס כל כולו בתוך נקב ההשקה, ותמיד נשפך גם קצת מים בהצדדים והמים אשר נשפך על הצדדים אינם זרועים בתוך מי הגשמים. ואולי יהיו שם שלשה לוגים לפני שיגיעו אליהם המים שהוכשרו ע"י שנפלו לתוך נקב ההקשה.</w:t>
      </w:r>
    </w:p>
    <w:p w14:paraId="1C4932C6" w14:textId="09949615" w:rsidR="00CB5C30" w:rsidRPr="00CB5C30" w:rsidRDefault="00CB5C30" w:rsidP="005031C0">
      <w:pPr>
        <w:pStyle w:val="a2"/>
        <w:rPr>
          <w:rtl/>
        </w:rPr>
      </w:pPr>
      <w:r w:rsidRPr="00CB5C30">
        <w:rPr>
          <w:rtl/>
        </w:rPr>
        <w:t>והתשובה לזה, שאפילו אם יהיה שם שלשה לוגים, הרי השלושה לוגים לא פוסלים המקוה, שהרי המקוה העליונה אינו מקוה חדשה שנפסלת ע"י ג' לוגים בתחילת מילואו, שהרי הבור התחתון מלא מי גשמים והמקוה העליונה הוא המשך של הבור התחתון ושניהם נחשבים יחד כמקוה אחד גדולה שהרי עיקר זרם מי העיר נכנס לנקב ההשקה ומתערב שם וממנו מתפשט ועולה וממלא כל המקוה העליונה, לכן אין כאן שני מקואות נפרדים שמתחברים ע"י נקב השקה, אלא יש כאן מקוה אחת גדולה שהמים שבו מתפשט בכל גובהו, והריצפה נחשב רק כמו מדריגה גדולה באמצע המקוה.</w:t>
      </w:r>
      <w:r w:rsidR="0092757E">
        <w:rPr>
          <w:rtl/>
        </w:rPr>
        <w:t xml:space="preserve"> </w:t>
      </w:r>
    </w:p>
    <w:p w14:paraId="3F2D9851" w14:textId="77777777" w:rsidR="00CB5C30" w:rsidRPr="00CB5C30" w:rsidRDefault="00CB5C30" w:rsidP="005031C0">
      <w:pPr>
        <w:pStyle w:val="a2"/>
        <w:rPr>
          <w:rtl/>
        </w:rPr>
      </w:pPr>
      <w:r w:rsidRPr="00CB5C30">
        <w:rPr>
          <w:rtl/>
        </w:rPr>
        <w:t>ולכן מה איכפת לן אם נשפכו שלשה לוגים שאובים על הריצפה בצדדיו של נקב ההשקה, שהרי יש כאן כבר ארבעים סאה במקוה לפני שנפלו השלושה לוגים, שרובם למטה מהריצפה ומקצתם למעלה מהריצפה. ולכן כשהמים שנתערבו בהמים שבנקב ההשקה יתפשטו על כל המקוה העליונה ויגעו בהשלושה לוגים שנשפכו בצדדים הם יכשירו אותם בתחילה על ידי השקה</w:t>
      </w:r>
      <w:r w:rsidRPr="00CB5C30">
        <w:rPr>
          <w:rStyle w:val="FootnoteReference"/>
          <w:rtl/>
        </w:rPr>
        <w:footnoteReference w:id="59"/>
      </w:r>
      <w:r w:rsidRPr="00CB5C30">
        <w:rPr>
          <w:rtl/>
        </w:rPr>
        <w:t xml:space="preserve"> ואחר כך גם ע"י זריעה, שהרי זרם המים הנכנס גורם להזזת כל המים.</w:t>
      </w:r>
    </w:p>
    <w:p w14:paraId="533932B7" w14:textId="77777777" w:rsidR="00CB5C30" w:rsidRPr="00CB5C30" w:rsidRDefault="00CB5C30" w:rsidP="005031C0">
      <w:pPr>
        <w:pStyle w:val="a2"/>
        <w:rPr>
          <w:rtl/>
        </w:rPr>
      </w:pPr>
      <w:r w:rsidRPr="00CB5C30">
        <w:rPr>
          <w:rtl/>
        </w:rPr>
        <w:t>וזה שכ"ק אדמו"ר חשש לשלושה לוגים, זה רק במקוה שהמים שאובים לא מתערבים כלל בהמי גשמים, והמים שאובים רק נוגעים בהמי גשמים דרך הנקב. היינו שבעצם יש שני סוגי מים שיש להם חיבור, ואין כאן זריעה רק השקה. ולכן העיר כ"ק אדמו"ר לדין שלושה לוגים שאובים שזה כמות מים שחל עליו שם פסול, שיוכשר רק על ידי השקה.</w:t>
      </w:r>
    </w:p>
    <w:p w14:paraId="545B87C5" w14:textId="7322E7B9" w:rsidR="00CB5C30" w:rsidRPr="00CB5C30" w:rsidRDefault="00CB5C30" w:rsidP="005031C0">
      <w:pPr>
        <w:pStyle w:val="a2"/>
        <w:rPr>
          <w:rtl/>
        </w:rPr>
      </w:pPr>
      <w:r>
        <w:rPr>
          <w:rFonts w:hint="cs"/>
          <w:rtl/>
        </w:rPr>
        <w:t xml:space="preserve">ה. </w:t>
      </w:r>
      <w:r w:rsidRPr="00CB5C30">
        <w:rPr>
          <w:rtl/>
        </w:rPr>
        <w:t>ולעצם קושייתם שלמעשה מאוד קשה לכוון הזרם שיכנס כל כולו בתוך נקב ההשקה בלי ללכת לצדדים.</w:t>
      </w:r>
    </w:p>
    <w:p w14:paraId="567482FB" w14:textId="77777777" w:rsidR="00CB5C30" w:rsidRPr="00CB5C30" w:rsidRDefault="00CB5C30" w:rsidP="005031C0">
      <w:pPr>
        <w:pStyle w:val="a2"/>
        <w:rPr>
          <w:rtl/>
        </w:rPr>
      </w:pPr>
      <w:r w:rsidRPr="00CB5C30">
        <w:rPr>
          <w:rtl/>
        </w:rPr>
        <w:t>הרי עיקר הגורם שהמים הולך לצדדים הוא בגלל חלישות זרם המים ביחס להשטח ממנו נשפך המים. שהרי המים מגיעים בהמשכה, ונהוג לעשות רוחב ההמשכה טפח, ומי העיר מגיעים להמשכה מצינור רגיל שרוחבו כשני צנטימטר או פחות, ולכן בתחילת זרימת המים אין הרבה מים והזרם חלש ומתרחב על שטח של טפח ולכן כשנופל המים הוא מתנודד באויר והולך לצדדים. לאידך אם היו מסדרים שיגיע זרם מים גדול לההמשכה, ובסוף ההמשכה היו עושים מקום שיתקבצו שמה מים וממנו יצא תעלה צר, שבסופו נקב ברוחב צנטימטר ליציאת המים, אז על ידי שהמים מתאספים יחד ואחר כך יוצאים דרך נקב צר זה יגרום שהמים ירדו בזרם חזק וישר לתוך נקב ההמשכה. ובדומה למה שכתב הרמב"ם בפיה"מ לפרש המשנה "סילון [צינור] שהוא רחב משני צדדיו ורחב באמצע" [מקוואות פרק ד משנה ג] "היתה המטרה שיצאו המים מן המקום הצר בלחץ".</w:t>
      </w:r>
    </w:p>
    <w:p w14:paraId="4ED1BF09" w14:textId="77777777" w:rsidR="00CB5C30" w:rsidRPr="00CB5C30" w:rsidRDefault="00CB5C30" w:rsidP="005031C0">
      <w:pPr>
        <w:pStyle w:val="a2"/>
        <w:rPr>
          <w:rtl/>
        </w:rPr>
      </w:pPr>
      <w:r w:rsidRPr="00CB5C30">
        <w:rPr>
          <w:rtl/>
        </w:rPr>
        <w:t>וזה שצריכים לבנות ההמשכה כמה פעמים כדי להצליח לכוון הנקב כך שהזרם יגע בנקב ההשקה, הרי כבר מצינו בדומה לזה, שנתקשה משה בעשיית המנורה וזרקו באש, ולמרות זה עשו מנורה בבית המקדש. ועיין במנחות כט ע"א במנורת שלמה שאלף פעמים הכניסו לכור להעמידם על כיכר, ומעשה והכניסו פ' פעמים בכור. וכך בהצעת כ"ק אדמו"ר צריכים לבנותו כמה פעמים ואז יצליחו לכוון הזרם.</w:t>
      </w:r>
    </w:p>
    <w:p w14:paraId="5F9A8CAA" w14:textId="1D209A72" w:rsidR="00CB5C30" w:rsidRPr="00CB5C30" w:rsidRDefault="00CB5C30" w:rsidP="005031C0">
      <w:pPr>
        <w:pStyle w:val="a2"/>
        <w:rPr>
          <w:rtl/>
        </w:rPr>
      </w:pPr>
      <w:r>
        <w:rPr>
          <w:rFonts w:hint="cs"/>
          <w:rtl/>
        </w:rPr>
        <w:t xml:space="preserve">ו. </w:t>
      </w:r>
      <w:r w:rsidRPr="00CB5C30">
        <w:rPr>
          <w:rtl/>
        </w:rPr>
        <w:t xml:space="preserve">עוד שאלו רבים שהעצה של כ"ק אדמו"ר זי"ע שמי העיר יתערבו בהמים שבנקב ההשקה יגרום שהמי גשמים שבבור התחתון יתערבו עם המי העיר ויעלו מקצתם להמקוה העליונה ועם הזמן אחרי שממלאים המקוה הרבה פעמים ישארו פחות מארבעים סאה מי גשמים בהבור התחתון ואז יפסל לדעת הראב"ד שנתן סאה ונטל סאה פוסל המקוה, והרי כל תיקונו של אדמו"ר הרש"ב היה להינצל מחשש זו. </w:t>
      </w:r>
    </w:p>
    <w:p w14:paraId="47135223" w14:textId="6E957FC7" w:rsidR="00CB5C30" w:rsidRPr="00CB5C30" w:rsidRDefault="00CB5C30" w:rsidP="005031C0">
      <w:pPr>
        <w:pStyle w:val="a2"/>
      </w:pPr>
      <w:r w:rsidRPr="00CB5C30">
        <w:rPr>
          <w:rtl/>
        </w:rPr>
        <w:t>אבל באמת הרי אדמו"ר הרש"ב לא התכוון שימלאו הבור התחתון פעם אחת ולהשאיר אותו למשך שנים רבות. אלא אדמו"ר הרש"ב היה מחליף המים שבבור התחתון מזמן לזמן, היינו בתוך שנה וחצי מסיום בניית המקוה בתשרי תרע"ט עד לההסתלקות בניסן תר"ף החליפו המים כמה וכמה פעמים</w:t>
      </w:r>
      <w:r w:rsidRPr="00CB5C30">
        <w:rPr>
          <w:rStyle w:val="FootnoteReference"/>
          <w:rtl/>
        </w:rPr>
        <w:footnoteReference w:id="60"/>
      </w:r>
      <w:r w:rsidRPr="00CB5C30">
        <w:rPr>
          <w:rtl/>
        </w:rPr>
        <w:t>.</w:t>
      </w:r>
      <w:r w:rsidR="0092757E">
        <w:rPr>
          <w:rtl/>
        </w:rPr>
        <w:t xml:space="preserve"> </w:t>
      </w:r>
      <w:r w:rsidRPr="00CB5C30">
        <w:rPr>
          <w:rtl/>
        </w:rPr>
        <w:t xml:space="preserve">ולכן אם מחליפים המים שבבור התחתון בתדירות גבוה כמנהגו של אדמו"ר הרש"ב, הרי ע"י קצת מים שמתערב דרך נגב ההשקה כפי עצת כ"ק אדמו"ר עדיין רחוק הדבר שיחסר כל כך הרבה שישאר שם פחות מארבעים סאה. </w:t>
      </w:r>
    </w:p>
    <w:p w14:paraId="3CBDA231" w14:textId="77777777" w:rsidR="00FE7C7D" w:rsidRDefault="00FE7C7D" w:rsidP="00FE7C7D">
      <w:pPr>
        <w:pStyle w:val="a4"/>
        <w:rPr>
          <w:rtl/>
        </w:rPr>
      </w:pPr>
      <w:r w:rsidRPr="00552D8B">
        <w:t>g</w:t>
      </w:r>
    </w:p>
    <w:p w14:paraId="156BBAF1" w14:textId="77777777" w:rsidR="003E5C80" w:rsidRDefault="003E5C80" w:rsidP="003E5C80">
      <w:pPr>
        <w:pStyle w:val="a"/>
        <w:rPr>
          <w:rtl/>
        </w:rPr>
      </w:pPr>
      <w:bookmarkStart w:id="147" w:name="_Toc10779400"/>
      <w:r>
        <w:rPr>
          <w:rFonts w:hint="cs"/>
          <w:rtl/>
        </w:rPr>
        <w:t>הפסק בין ברכה לאכילה</w:t>
      </w:r>
      <w:bookmarkEnd w:id="147"/>
    </w:p>
    <w:p w14:paraId="60EF5CCE" w14:textId="21E90184" w:rsidR="003E5C80" w:rsidRDefault="003E5C80" w:rsidP="003E5C80">
      <w:pPr>
        <w:pStyle w:val="a0"/>
        <w:rPr>
          <w:rtl/>
        </w:rPr>
      </w:pPr>
      <w:bookmarkStart w:id="148" w:name="_Toc10779401"/>
      <w:r>
        <w:rPr>
          <w:rFonts w:hint="cs"/>
          <w:rtl/>
        </w:rPr>
        <w:t>הרב מאיר צירקינד</w:t>
      </w:r>
      <w:bookmarkEnd w:id="148"/>
    </w:p>
    <w:p w14:paraId="59C83FF3" w14:textId="2E01429E" w:rsidR="003E5C80" w:rsidRDefault="003E5C80" w:rsidP="003E5C80">
      <w:pPr>
        <w:pStyle w:val="a1"/>
        <w:rPr>
          <w:rtl/>
        </w:rPr>
      </w:pPr>
      <w:r>
        <w:rPr>
          <w:rFonts w:hint="cs"/>
          <w:rtl/>
        </w:rPr>
        <w:t>מיאמי, פלורידה</w:t>
      </w:r>
    </w:p>
    <w:p w14:paraId="7AD624DC" w14:textId="66EE9101" w:rsidR="003E5C80" w:rsidRDefault="00E44B72" w:rsidP="005031C0">
      <w:pPr>
        <w:pStyle w:val="a2"/>
        <w:rPr>
          <w:rtl/>
        </w:rPr>
      </w:pPr>
      <w:r>
        <w:rPr>
          <w:rFonts w:hint="cs"/>
          <w:rtl/>
        </w:rPr>
        <w:t>בגליון תתקט</w:t>
      </w:r>
      <w:r w:rsidR="003E5C80">
        <w:rPr>
          <w:rFonts w:hint="cs"/>
          <w:rtl/>
        </w:rPr>
        <w:t>ז (ש"פ ויקהל-פקודי תשס"ו) כתבתי: איתא בשו"ע אדה"ז סי' קסז ס"י: "ואפילו אחר שטעם 'המברך' אם שח אחד 'מהמסובין' קודם שיטעום צריך המשיח לחזור ולברך לעצמו, אם שח בדבר שאינו מענין צרכי סעודה, כי לא תהא שמיעתו הברכה מהמברך גדולה מהמברך עצמו והיה משיח בין ברכה לאכילה שהיה צריך לחזור ולברך משום שהפסיק בין ברכה לאכילה ואף זה הפסיק בין שמיעה לאכילה שהשומע כמברך . . ומ"מ אם בשעה שהבוצע היה מברך המוציא היה אחד מהמסובין נוטל ידיו וכיון לברכת המוציא ואח"כ ניגב ידיו ובירך על נטילת ידים יוצא בברכת הבוצע וא"צ לחזור ולברך ברכת המוציא</w:t>
      </w:r>
      <w:r w:rsidR="003E5C80">
        <w:rPr>
          <w:rFonts w:hint="cs"/>
          <w:b/>
          <w:bCs/>
          <w:rtl/>
        </w:rPr>
        <w:t xml:space="preserve"> </w:t>
      </w:r>
      <w:r w:rsidR="003E5C80">
        <w:rPr>
          <w:rFonts w:hint="cs"/>
          <w:rtl/>
        </w:rPr>
        <w:t>שברכת על נטילת ידים אינה חשובה הפסק בין המוציא לאכילה לפי שהוא צורך הסעודה".</w:t>
      </w:r>
    </w:p>
    <w:p w14:paraId="0450F520" w14:textId="77777777" w:rsidR="003E5C80" w:rsidRDefault="003E5C80" w:rsidP="005031C0">
      <w:pPr>
        <w:pStyle w:val="a2"/>
        <w:rPr>
          <w:rtl/>
          <w:lang w:bidi="ar-SA"/>
        </w:rPr>
      </w:pPr>
      <w:r>
        <w:rPr>
          <w:rFonts w:hint="cs"/>
          <w:rtl/>
        </w:rPr>
        <w:t>ובסי' רצט ס"ב כתב: [ומי שמתענה ב' ימים וב' לילות לפני ראש השנה וחל ראש השנה ביום ג' לא ימתין מלהבדיל עד מוצאי יום ב' שהוא ליל ראש השנה] ואם אירע שהמתין מלהבדיל עד ליל ראש השנה ישמע קידוש מאחרים, ולא יטעום פרוסת המוציא עד שיבדיל על הכוס וישתה - שהרי אסור לטעום כלום קודם הבדלה, ואח"כ יברך המוציא ויאכל מיד כדי שיהא הקידוש במקום סעודה. ואף אם האחרים קדשו על פת והוציאו אותו ידי חובתו אף מברכת המוציא אעפ"כ צריך הוא ג"כ לברך המוציא לעצמו הואיל והפסיק בהבדלה על הכוס בין שמיעתו ברכת המוציא לאכילתו אע"פ שידי קידוש יצא במה שטעמו הם מהפת אף שהוא עדיין לא טעם מכל מקום לענין הפסק בין ברכת המוציא לאכילה אין טעימתם מועלת לו כמו שנתבאר בסי' קסז".</w:t>
      </w:r>
    </w:p>
    <w:p w14:paraId="30D88100" w14:textId="77777777" w:rsidR="003E5C80" w:rsidRDefault="003E5C80" w:rsidP="005031C0">
      <w:pPr>
        <w:pStyle w:val="a2"/>
        <w:rPr>
          <w:rtl/>
        </w:rPr>
      </w:pPr>
      <w:r>
        <w:rPr>
          <w:rFonts w:hint="cs"/>
          <w:rtl/>
        </w:rPr>
        <w:t>ולכאורה צ"ע:</w:t>
      </w:r>
    </w:p>
    <w:p w14:paraId="7CD9B590" w14:textId="77777777" w:rsidR="003E5C80" w:rsidRDefault="003E5C80" w:rsidP="005031C0">
      <w:pPr>
        <w:pStyle w:val="a2"/>
        <w:rPr>
          <w:rtl/>
          <w:lang w:bidi="ar-SA"/>
        </w:rPr>
      </w:pPr>
      <w:r>
        <w:rPr>
          <w:rFonts w:hint="cs"/>
          <w:rtl/>
        </w:rPr>
        <w:t xml:space="preserve">א. מאי שנא ממה שכתב בסי' קסז,ט: "ואפילו אם אמר תנו מאכל לבהמה צורך הסעודה הוא ואינו חשוב הפסק </w:t>
      </w:r>
      <w:r>
        <w:rPr>
          <w:rFonts w:hint="cs"/>
          <w:b/>
          <w:bCs/>
          <w:rtl/>
        </w:rPr>
        <w:t>לפי שאסור לאכול קודם שיתן לבהמתו</w:t>
      </w:r>
      <w:r>
        <w:rPr>
          <w:rFonts w:hint="cs"/>
          <w:rtl/>
        </w:rPr>
        <w:t xml:space="preserve"> . . כיון שהוא צורך הסעודה אע"פ שאינו צורך אכילת פרוסה של ברכה אינו חשוב הפסק בדיעבד". אבל בהבדלה חשוב הפסק אפילו בדיעבד אע"פ שכתב: </w:t>
      </w:r>
      <w:r>
        <w:rPr>
          <w:rFonts w:hint="cs"/>
          <w:b/>
          <w:bCs/>
          <w:rtl/>
        </w:rPr>
        <w:t>שהרי אסור לטעום כלום קודם הבדלה</w:t>
      </w:r>
      <w:r>
        <w:rPr>
          <w:rFonts w:hint="cs"/>
          <w:rtl/>
        </w:rPr>
        <w:t>? (אע"פ שאין טעימתם מועלת לו אם הפסיק בדבר שאינו מצרכי הסעודה,) מ"מ למה יצטרך לברך 'המוציא' (אם לא הפסיק בשום דבר חוץ מברכת הבדלה) הרי הוא צורך הסעודה?</w:t>
      </w:r>
    </w:p>
    <w:p w14:paraId="471749FA" w14:textId="77777777" w:rsidR="003E5C80" w:rsidRDefault="003E5C80" w:rsidP="005031C0">
      <w:pPr>
        <w:pStyle w:val="a2"/>
        <w:rPr>
          <w:rtl/>
          <w:lang w:bidi="ar-SA"/>
        </w:rPr>
      </w:pPr>
      <w:r>
        <w:rPr>
          <w:rFonts w:hint="cs"/>
          <w:rtl/>
        </w:rPr>
        <w:t xml:space="preserve">ב. בסי' קנח סעי' טז כתב: "...ומ"מ אם נזכר אחר שבירך המוציא שוב אינו מברך על נטילת ידים". אבל כאן בסי' קסז ס"י כתב: "אם בשעה שהבוצע היה מברך המוציא היה אחד מהמסובין נוטל ידיו וכיון לברכת המוציא ואח"כ ניגב ידיו </w:t>
      </w:r>
      <w:r>
        <w:rPr>
          <w:rFonts w:hint="cs"/>
          <w:b/>
          <w:bCs/>
          <w:rtl/>
        </w:rPr>
        <w:t>ובירך על נטילת ידים</w:t>
      </w:r>
      <w:r>
        <w:rPr>
          <w:rFonts w:hint="cs"/>
          <w:rtl/>
        </w:rPr>
        <w:t xml:space="preserve"> יוצא בברכת הבוצע וא"צ לחזור ולברך ברכת המוציא שברכת על נטילת ידים אינה חשובה הפסק בין המוציא לאכילה לפי שהוא צורך הסעודה".</w:t>
      </w:r>
    </w:p>
    <w:p w14:paraId="637DCE9D" w14:textId="77777777" w:rsidR="003E5C80" w:rsidRDefault="003E5C80" w:rsidP="005031C0">
      <w:pPr>
        <w:pStyle w:val="a2"/>
        <w:rPr>
          <w:rtl/>
        </w:rPr>
      </w:pPr>
      <w:r>
        <w:rPr>
          <w:rFonts w:hint="cs"/>
          <w:rtl/>
        </w:rPr>
        <w:t>ולכאורה קשה דלמה לא כתב דלא יברך ענט"י, דהא: "אחר שבירך המוציא שוב אינו מברך על נטילת ידים", וגם: "כי לא תהא שמיעתו הברכה מהמברך גדולה מהמברך עצמו . . שהשומע כמברך"? ובפרט שבסדר הדברים כתב אדה"ז 'ניגב ידיו' קודם ל'ובירך ענט"י' שבאם היה להיפך הייתי אומר שבשביל שלא ניגב ידיו עדיין יכול לברך 'קודם עשיית המצוה' אע"פ שבירך 'המוציא'. ע"כ.</w:t>
      </w:r>
    </w:p>
    <w:p w14:paraId="6C6C5238" w14:textId="77777777" w:rsidR="003E5C80" w:rsidRDefault="003E5C80" w:rsidP="005031C0">
      <w:pPr>
        <w:pStyle w:val="a2"/>
        <w:rPr>
          <w:bCs/>
          <w:rtl/>
        </w:rPr>
      </w:pPr>
      <w:r>
        <w:rPr>
          <w:rFonts w:hint="cs"/>
          <w:rtl/>
        </w:rPr>
        <w:t>ובגליון תתקי"ז (חג הפסח) כתב הרב אברהם אלאשוילי שיחי' על דברי: הקשה הרב מ.צ. שבשוע"ר סי' קסז ס"י כתב שברכת "על נטילת ידים" לא הוי הפסק בין ברכת המוציא לאכילה כיון שהיא מצרכי הסעודה, ואילו בסי' קנח סט"ז אדה"ז כתב שמי ששכח ולא בירך "על נטילת ידים" לאחר הנטילה ונזכר לאחר ברכת המוציא - לא יברך עוד, שמשמע מזה שהוא משום ההפסק שבין ברכת המוציא לאכילה.</w:t>
      </w:r>
    </w:p>
    <w:p w14:paraId="129B31D9" w14:textId="77777777" w:rsidR="003E5C80" w:rsidRDefault="003E5C80" w:rsidP="005031C0">
      <w:pPr>
        <w:pStyle w:val="a2"/>
        <w:rPr>
          <w:rtl/>
        </w:rPr>
      </w:pPr>
      <w:r>
        <w:rPr>
          <w:rFonts w:hint="cs"/>
          <w:rtl/>
        </w:rPr>
        <w:t>אבל האמת היא שהטעם לזה אינו משום הפסק שבין ברכה לאכילה, אלא משום שאחר ברכת המוציא לא שייך שוב לברך "על נטילת ידים", כיון שהמצוה כבר חלפה ועברה, כדמשמע מדברי אדה"ז סי' קנח שם בסוגריים.</w:t>
      </w:r>
    </w:p>
    <w:p w14:paraId="66D3FCEA" w14:textId="77777777" w:rsidR="003E5C80" w:rsidRDefault="003E5C80" w:rsidP="005031C0">
      <w:pPr>
        <w:pStyle w:val="a2"/>
        <w:rPr>
          <w:rtl/>
        </w:rPr>
      </w:pPr>
      <w:r>
        <w:rPr>
          <w:rFonts w:hint="cs"/>
          <w:rtl/>
        </w:rPr>
        <w:t>ועוד הקשה הרב הנ"ל מסי' רצט סי"ב, ששם כתב אדה"ז שברכת הבדלה הוי הפסק בין המוציא לאכילה אף שאסור לו לאכול לפני הבדלה, ואילו בסי' קסז ס"ט כתב אדה"ז שאמירת תנו מאכל לבהמה לא הוי הפסק בין ברכת המוציא לאכילה, כיון שאסור לו לאכול לפני שהוא נותן לבהמתו.</w:t>
      </w:r>
    </w:p>
    <w:p w14:paraId="6D9A87DA" w14:textId="77777777" w:rsidR="003E5C80" w:rsidRDefault="003E5C80" w:rsidP="005031C0">
      <w:pPr>
        <w:pStyle w:val="a2"/>
        <w:rPr>
          <w:rtl/>
        </w:rPr>
      </w:pPr>
      <w:r>
        <w:rPr>
          <w:rFonts w:hint="cs"/>
          <w:rtl/>
        </w:rPr>
        <w:t>וגם בזה התירוץ פשוט, שברכת הבדלה אינו שייך כלל לסעודה כמבואר בשוע"ר סי' קסו בדעה הב' בסוגריים, שמשום זה הוי הפסק אפילו בין נטילה להמוציא. והטעם נראה כיון שהאיסור לאכול לפני הבדלה אינו דין בסעודה אלא זהו דין בהבדלה שאסור אפילו טעימה בעלמא, כדי שלא ישכח להבדיל, ראה שוע"ר סי' רעא סוס"ט. משא"כ האיסור לאכול לפני בהמתו זהו דין בסעודה, שקודם יאכיל לבהמתו ורק אח"כ "ואכלת ושבעת", כמבואר בסי' קסז ס"ט, ולכן לא הוי הפסק. עכ"ל.</w:t>
      </w:r>
    </w:p>
    <w:p w14:paraId="5C5AB725" w14:textId="77777777" w:rsidR="003E5C80" w:rsidRDefault="003E5C80" w:rsidP="005031C0">
      <w:pPr>
        <w:pStyle w:val="a2"/>
        <w:rPr>
          <w:rtl/>
        </w:rPr>
      </w:pPr>
      <w:r>
        <w:rPr>
          <w:rFonts w:hint="cs"/>
          <w:rtl/>
        </w:rPr>
        <w:t xml:space="preserve">כנראה לא הבין הרב שאלתי (הב' שתירץ הנ"ל בראשונה), שאלתי היה שבסי' קנח,טז כתב כ"ק אם נזכר שלא בירך 'על נטילת ידים' עד לאחר שבירך </w:t>
      </w:r>
      <w:r>
        <w:rPr>
          <w:rFonts w:hint="cs"/>
          <w:b/>
          <w:bCs/>
          <w:rtl/>
        </w:rPr>
        <w:t xml:space="preserve">בעצמו </w:t>
      </w:r>
      <w:r>
        <w:rPr>
          <w:rFonts w:hint="cs"/>
          <w:rtl/>
        </w:rPr>
        <w:t xml:space="preserve">'המוציא' שוב אינו מברך 'על נטילת ידים' לעומת סי' קסז,י שכתב כ"ק שאם בירך 'על נטילת ידים' אחר ששמע 'המוציא' </w:t>
      </w:r>
      <w:r>
        <w:rPr>
          <w:rFonts w:hint="cs"/>
          <w:b/>
          <w:bCs/>
          <w:rtl/>
        </w:rPr>
        <w:t xml:space="preserve">מהבוצע </w:t>
      </w:r>
      <w:r>
        <w:rPr>
          <w:rFonts w:hint="cs"/>
          <w:rtl/>
        </w:rPr>
        <w:t>א"צ לחזור ולברך ברכת 'המוציא' (דהיינו שומע כעונה), וא"כ שאלתי: אטו יהא שומע עדיף (שיכול לברך ענ"י) מאילו בירך הוא בעצמו (שאינו יכול לברך ענ"י)?</w:t>
      </w:r>
    </w:p>
    <w:p w14:paraId="1F30F783" w14:textId="77777777" w:rsidR="003E5C80" w:rsidRDefault="003E5C80" w:rsidP="005031C0">
      <w:pPr>
        <w:pStyle w:val="a2"/>
        <w:rPr>
          <w:rtl/>
        </w:rPr>
      </w:pPr>
      <w:r>
        <w:rPr>
          <w:rFonts w:hint="cs"/>
          <w:rtl/>
        </w:rPr>
        <w:t>וי"ל שבסימן קנח,טז מדובר שבירך 'המוציא' וגם כבר אכל, אבל אם נזכר קודם שטעם פרוסת 'המוציא' אפשר שיכול עדיין לברך ענ"י.</w:t>
      </w:r>
    </w:p>
    <w:p w14:paraId="349413BD" w14:textId="152E1298" w:rsidR="003E5C80" w:rsidRDefault="003E5C80" w:rsidP="005031C0">
      <w:pPr>
        <w:pStyle w:val="a2"/>
        <w:rPr>
          <w:rtl/>
        </w:rPr>
      </w:pPr>
      <w:r>
        <w:rPr>
          <w:rFonts w:hint="cs"/>
          <w:rtl/>
        </w:rPr>
        <w:t xml:space="preserve">ומ"ש לתרץ שאלתי (הא' שתירץ הנ"ל בשניה) לפי דבריו יש להקשות ממ"ש כ"ק בסימן רעא,יא (בדין פורס מפה ומקדש) "...אבל אם קידש על הכוס צריך לברך 'המוציא' על פת שיאכל אחר הקידוש הואיל ובשעת אמירת הקידוש אי אפשר לו לטעום כלום... מיד שהגיע זמן הקידוש נאסר עליו אפילו טעימה בעלמא ונעשה כאלו נגמרה כבר סעודתו לכך חשובה אמירת הקידוש הפסק כיון שבשעת אמירתו לא היה יכול לאכול כלום" –לפי דברי הרב הנ"ל: -"כיון שהאיסור לאכול לפני הבדלה אינו דין בסעודה אלא זהו דין </w:t>
      </w:r>
      <w:r>
        <w:rPr>
          <w:rFonts w:hint="cs"/>
          <w:b/>
          <w:bCs/>
          <w:rtl/>
        </w:rPr>
        <w:t>בהבדלה</w:t>
      </w:r>
      <w:r>
        <w:rPr>
          <w:rFonts w:hint="cs"/>
          <w:rtl/>
        </w:rPr>
        <w:t xml:space="preserve"> שאסור אפילו טעימה בעלמא, כדי שלא ישכח להבדיל. משא"כ האיסור לאכול לפני בהמתו זהו דין </w:t>
      </w:r>
      <w:r>
        <w:rPr>
          <w:rFonts w:hint="cs"/>
          <w:b/>
          <w:bCs/>
          <w:rtl/>
        </w:rPr>
        <w:t>בסעודה</w:t>
      </w:r>
      <w:r w:rsidR="00697CFF">
        <w:rPr>
          <w:rFonts w:hint="cs"/>
          <w:rtl/>
        </w:rPr>
        <w:t xml:space="preserve">" </w:t>
      </w:r>
      <w:r>
        <w:rPr>
          <w:rFonts w:hint="cs"/>
          <w:rtl/>
        </w:rPr>
        <w:t xml:space="preserve">- למה (בסימן רעא) צריך שוב לברך 'המוציא' הא האיסור לאכול לפני הקידוש זהו דין </w:t>
      </w:r>
      <w:r>
        <w:rPr>
          <w:rFonts w:hint="cs"/>
          <w:b/>
          <w:bCs/>
          <w:rtl/>
        </w:rPr>
        <w:t>בסעודה</w:t>
      </w:r>
      <w:r>
        <w:rPr>
          <w:rFonts w:hint="cs"/>
          <w:rtl/>
        </w:rPr>
        <w:t xml:space="preserve"> (אין קידוש אלא במקום סעודה)?</w:t>
      </w:r>
    </w:p>
    <w:p w14:paraId="2FC60783" w14:textId="77777777" w:rsidR="003E5C80" w:rsidRDefault="003E5C80" w:rsidP="005031C0">
      <w:pPr>
        <w:pStyle w:val="a2"/>
        <w:rPr>
          <w:rtl/>
        </w:rPr>
      </w:pPr>
      <w:r>
        <w:rPr>
          <w:rFonts w:hint="cs"/>
          <w:rtl/>
        </w:rPr>
        <w:t xml:space="preserve">ובאמת כבר תירץ המג"א בעצמו קושייתי בסימן רע"א סקי"ב "ולא דמי לגביל תורא (דהיינו ליתן מאכל לבהמתו ('מחצית השקל')) דאין צריך לברך </w:t>
      </w:r>
      <w:r>
        <w:rPr>
          <w:rFonts w:hint="cs"/>
          <w:b/>
          <w:bCs/>
          <w:rtl/>
        </w:rPr>
        <w:t>דהתם אסור מדאורייתא</w:t>
      </w:r>
      <w:r>
        <w:rPr>
          <w:rFonts w:hint="cs"/>
          <w:rtl/>
        </w:rPr>
        <w:t>." עכ"ל.</w:t>
      </w:r>
    </w:p>
    <w:p w14:paraId="5B1AFBDD" w14:textId="77777777" w:rsidR="003E5C80" w:rsidRDefault="003E5C80" w:rsidP="005031C0">
      <w:pPr>
        <w:pStyle w:val="a2"/>
        <w:rPr>
          <w:rtl/>
        </w:rPr>
      </w:pPr>
      <w:r>
        <w:rPr>
          <w:rFonts w:hint="cs"/>
          <w:rtl/>
        </w:rPr>
        <w:t>ויש לעיין לפי דעה השניה בסימן רעא,יא (הנ"ל) "ויש חולקין על זה ואומרים... ואין צריך לחזור ולברך המוציא" אם חולקין גם בדין שבסי' רצט,ב (הבדלה לאחר ראש השנה).</w:t>
      </w:r>
    </w:p>
    <w:p w14:paraId="7D352157" w14:textId="77777777" w:rsidR="00AA4872" w:rsidRPr="00552D8B" w:rsidRDefault="00AA4872" w:rsidP="00AA4872">
      <w:pPr>
        <w:pStyle w:val="a4"/>
        <w:sectPr w:rsidR="00AA4872" w:rsidRPr="00552D8B" w:rsidSect="00E65DD5">
          <w:footnotePr>
            <w:numRestart w:val="eachSect"/>
          </w:footnotePr>
          <w:type w:val="continuous"/>
          <w:pgSz w:w="7920" w:h="12240"/>
          <w:pgMar w:top="-810" w:right="864" w:bottom="720" w:left="864" w:header="270" w:footer="0" w:gutter="0"/>
          <w:cols w:space="720"/>
          <w:docGrid w:linePitch="360"/>
        </w:sectPr>
      </w:pPr>
      <w:r w:rsidRPr="00552D8B">
        <w:t>g</w:t>
      </w:r>
    </w:p>
    <w:p w14:paraId="24DAC7F9" w14:textId="78366C27" w:rsidR="00CB3168" w:rsidRPr="00CB3168" w:rsidRDefault="00CB3168" w:rsidP="00CB3168">
      <w:pPr>
        <w:pStyle w:val="12"/>
        <w:rPr>
          <w:rtl/>
        </w:rPr>
      </w:pPr>
      <w:bookmarkStart w:id="149" w:name="_Toc10779402"/>
      <w:r w:rsidRPr="00CB3168">
        <w:rPr>
          <w:rFonts w:hint="cs"/>
          <w:rtl/>
        </w:rPr>
        <w:t>שונות</w:t>
      </w:r>
      <w:bookmarkEnd w:id="149"/>
    </w:p>
    <w:p w14:paraId="7571B608" w14:textId="7B07983B" w:rsidR="00A014CF" w:rsidRDefault="00A014CF" w:rsidP="00A014CF">
      <w:pPr>
        <w:pStyle w:val="a"/>
        <w:rPr>
          <w:rtl/>
        </w:rPr>
      </w:pPr>
      <w:bookmarkStart w:id="150" w:name="_Toc10779403"/>
      <w:r w:rsidRPr="00A014CF">
        <w:rPr>
          <w:rFonts w:hint="cs"/>
          <w:rtl/>
        </w:rPr>
        <w:t>בשלהי מסכת סוטה</w:t>
      </w:r>
      <w:bookmarkEnd w:id="150"/>
    </w:p>
    <w:p w14:paraId="2764D24A" w14:textId="77777777" w:rsidR="00A014CF" w:rsidRDefault="00A014CF" w:rsidP="00A014CF">
      <w:pPr>
        <w:pStyle w:val="a0"/>
      </w:pPr>
      <w:bookmarkStart w:id="151" w:name="_Toc10779404"/>
      <w:r>
        <w:rPr>
          <w:rFonts w:hint="cs"/>
          <w:rtl/>
        </w:rPr>
        <w:t>הרב חנני' יוסף אייזנבך</w:t>
      </w:r>
      <w:bookmarkEnd w:id="151"/>
    </w:p>
    <w:p w14:paraId="61E42F8E" w14:textId="77777777" w:rsidR="00A014CF" w:rsidRDefault="00A014CF" w:rsidP="00A014CF">
      <w:pPr>
        <w:pStyle w:val="a1"/>
        <w:rPr>
          <w:rtl/>
        </w:rPr>
      </w:pPr>
      <w:r>
        <w:rPr>
          <w:rFonts w:hint="cs"/>
          <w:rtl/>
        </w:rPr>
        <w:t>בעמ"ח ספרי "מחנה יוסף"</w:t>
      </w:r>
    </w:p>
    <w:p w14:paraId="0F4B54D5" w14:textId="4B2CDD8C" w:rsidR="00A014CF" w:rsidRDefault="00A014CF" w:rsidP="005031C0">
      <w:pPr>
        <w:pStyle w:val="a2"/>
        <w:rPr>
          <w:rtl/>
        </w:rPr>
      </w:pPr>
      <w:r>
        <w:rPr>
          <w:rFonts w:hint="cs"/>
          <w:rtl/>
        </w:rPr>
        <w:t>א. "תנו רבנן: משמת רבי אליעזר נגנז ספר תורה (שהיה בעל הלכות מפי שמועה הרבה, וסדורות בפיו כאילו כתוב בספר, רש"י), משמת רבי יהושע בטלה עצה ומחשבה (שהיה זהיר בדרשות, ובקי בהלכות ובתשובת האפיקורסים, רש"י), משמת רבי עקיבא בטלו זרועי תורה (עומק סברא כו', רש"י) ונסתתמו מעינות החכמה, משמת רבי אלעזר בן עזריה בטלו עטרות חכמה, שעטרת חכמים עשרם, משמת רבי חנינא בן דוסא בטלו אנשי מעשה, משמת אבא יוסי בן קטונתא בטלו חסידים, ולמה נקרא שמו אבא יוסי בן קטונתא שהיה מקטני חסידים, משמת בן עזאי בטלו השקדנין, משמת בן זומא בטלו הדרשנין, משמת רבי שמעון בן גמליאל עלה גובאי ורבו צרות, משמת רבי הוכפלו צרות" (ברייתא סוף מסכת סוטה).</w:t>
      </w:r>
    </w:p>
    <w:p w14:paraId="6422A730" w14:textId="77777777" w:rsidR="00A014CF" w:rsidRDefault="00A014CF" w:rsidP="005031C0">
      <w:pPr>
        <w:pStyle w:val="a2"/>
        <w:rPr>
          <w:rtl/>
        </w:rPr>
      </w:pPr>
      <w:r>
        <w:rPr>
          <w:rFonts w:hint="cs"/>
          <w:rtl/>
        </w:rPr>
        <w:t>בערב חג השבועות שנת תשט"ז, השמיע כ"ק אדמו"ר, כמנהגו בקודש מדי שנה בשנה באותה תקופה - הדרן על מסכת סוטה. בשיחת הקודש, שהיתה קצרה יחסית, ביאר הרבי את הברייתא האחרונה בצורה נפלאה ביותר. בפתחה ובסיומה של אותה שיחה, אמר הרבי כי כל הענין הזה המסופר בברייתא היא להורות שכל הענינים שהיו בחיי רבי אליעזר לא נתבטלו ח"ו.</w:t>
      </w:r>
    </w:p>
    <w:p w14:paraId="39FFE244" w14:textId="77777777" w:rsidR="00A014CF" w:rsidRDefault="00A014CF" w:rsidP="005031C0">
      <w:pPr>
        <w:pStyle w:val="a2"/>
        <w:rPr>
          <w:rtl/>
        </w:rPr>
      </w:pPr>
      <w:r>
        <w:rPr>
          <w:rFonts w:hint="cs"/>
          <w:rtl/>
        </w:rPr>
        <w:t xml:space="preserve">לאחר שהרבי העלה כמה תמיהות בסדר וסגנון הברייתא, כמו זו שאינה לפי סדר הדורות, וכן שינויי הלשון, שאצל אחד נאמר "נגנז" ואצל אחר נאמר "בטל" וכיוצא באלו, חידש רבינו, כי העשרה שנמנו כאן בברייתא מכוונים </w:t>
      </w:r>
      <w:r w:rsidRPr="00EE5E7E">
        <w:rPr>
          <w:rFonts w:hint="cs"/>
          <w:b/>
          <w:bCs/>
          <w:rtl/>
        </w:rPr>
        <w:t xml:space="preserve">כנגד עשר הספירות, </w:t>
      </w:r>
      <w:r>
        <w:rPr>
          <w:rFonts w:hint="cs"/>
          <w:rtl/>
        </w:rPr>
        <w:t>כדלהלן:</w:t>
      </w:r>
    </w:p>
    <w:p w14:paraId="712FB22F" w14:textId="7E545E9B" w:rsidR="00A014CF" w:rsidRDefault="00A014CF" w:rsidP="00EE5E7E">
      <w:pPr>
        <w:pStyle w:val="a2"/>
        <w:rPr>
          <w:rtl/>
        </w:rPr>
      </w:pPr>
      <w:r>
        <w:rPr>
          <w:rFonts w:hint="cs"/>
          <w:rtl/>
        </w:rPr>
        <w:t>ב. רבי אליעזר היה בחינת "חכמה", שהוא ענין "תורה שבכתב". שאף שהיה עמוד תורה שבעל פה, הרי אופן ומדריגת לימודו היתה בבחינת "חכמה", שהיא נקודת השכל כמות שהיא, ולכן לא אמר דבר שלא שמע מפי רבו [ולהעיר גם מ"ביאורים לפרקי אבות" לרבינו ח"א ע' קי"א: "רבי אליעזר בן הורקנוס היה בבחינת חכם, שאין לו אלא מה שקיבל מרבותיו, בחינת "חכמה" וכפי שנרמז בשמו</w:t>
      </w:r>
      <w:r w:rsidR="00EE5E7E">
        <w:rPr>
          <w:rFonts w:hint="cs"/>
          <w:rtl/>
        </w:rPr>
        <w:t>:</w:t>
      </w:r>
      <w:r w:rsidR="00EE5E7E">
        <w:rPr>
          <w:rFonts w:hint="cs"/>
        </w:rPr>
        <w:t xml:space="preserve"> </w:t>
      </w:r>
      <w:r>
        <w:rPr>
          <w:rFonts w:hint="cs"/>
          <w:rtl/>
        </w:rPr>
        <w:t>"אליעזר בתוספת יו"ד, וכידוע (תורה אור מגילת אסתר קיז,ד) אשר ז"א כשמאירה בו בחינת בינה נקרא "רב" וכשמאירה בו בחינת חכמה נקרא "רבי" (בתוספת יו"ד)"], ולכן "משמת רבי אליעזר נגנז ספר תורה" בחינת "חכמה", וזהו שפירש רש"י: "שהיה בעל הלכות מפי השמועה", ולכן רק "נגנז" כי ב"חכמה" אין ענין המיתה והביטול כידוע.</w:t>
      </w:r>
    </w:p>
    <w:p w14:paraId="4E5CB0D9" w14:textId="03CDB365" w:rsidR="00A014CF" w:rsidRDefault="00A014CF" w:rsidP="005031C0">
      <w:pPr>
        <w:pStyle w:val="a2"/>
        <w:rPr>
          <w:rtl/>
        </w:rPr>
      </w:pPr>
      <w:r>
        <w:rPr>
          <w:rFonts w:hint="cs"/>
          <w:rtl/>
        </w:rPr>
        <w:t xml:space="preserve"> [ויש להוסיף ביאור על פי משנ"ת בהמשך תער"ב ח"ג ע' א' שע"ז ואילך והובא ונתבאר בד"ה משה קיבל תורה מסיני תשל"ח ודוק].</w:t>
      </w:r>
    </w:p>
    <w:p w14:paraId="7DD870CC" w14:textId="77777777" w:rsidR="00A014CF" w:rsidRDefault="00A014CF" w:rsidP="005031C0">
      <w:pPr>
        <w:pStyle w:val="a2"/>
        <w:rPr>
          <w:rtl/>
        </w:rPr>
      </w:pPr>
      <w:r>
        <w:rPr>
          <w:rFonts w:hint="cs"/>
          <w:rtl/>
        </w:rPr>
        <w:t>"משמת רבי יהושע בטלה עצה ומחשבה" כנגד ספירת הבינה, כמ"ש: "לי עצה ותושיה אני בינה" והוא ענין הרחב הביאור ועד לקטן בדעת, וזהו שכתב רש"י "שידע להשיב לאפיקורסים".</w:t>
      </w:r>
    </w:p>
    <w:p w14:paraId="18F142FD" w14:textId="77777777" w:rsidR="00A014CF" w:rsidRDefault="00A014CF" w:rsidP="005031C0">
      <w:pPr>
        <w:pStyle w:val="a2"/>
        <w:rPr>
          <w:rtl/>
        </w:rPr>
      </w:pPr>
      <w:r>
        <w:rPr>
          <w:rFonts w:hint="cs"/>
          <w:rtl/>
        </w:rPr>
        <w:t>"משמת רבי עקיבא בטלו זרועי תורה, ונסתתמו מעינות החכמה". "זרועי תורה” היינו ספירת הדעת, וכפירוש רש"י: "עומק סברא", ודעת הוא המפתח למדות, אהבה וענפיה יראה וענפיה, וכוללן, לכן נקרא "זרועי תורה" היינו חסד וגבורה כפי שהם כלולים במוחין, וכיון שבטלו זרועי תורה ענין הדעת, ממילא נסתתמו "מעינות החכמה" היינו ספירת הכתר שלמעלה מחכמה, כי הדעת עולה עד לכתר, ולכן גם ב"מעינות חכמה" אינו נוקט הלשון "בטלו" אלא "נסתתמו", כי לא בחכמה שייך מיתה וביטול, ובודאי לא במעינות שמהם נובע החכמה.</w:t>
      </w:r>
    </w:p>
    <w:p w14:paraId="75884DDE" w14:textId="5CB4E3B1" w:rsidR="00A014CF" w:rsidRDefault="00A014CF" w:rsidP="005031C0">
      <w:pPr>
        <w:pStyle w:val="a2"/>
        <w:rPr>
          <w:rtl/>
        </w:rPr>
      </w:pPr>
      <w:r>
        <w:rPr>
          <w:rFonts w:hint="cs"/>
          <w:rtl/>
        </w:rPr>
        <w:t>"משמת רבי אלעזר בן עזריה בטלו עטרות חכמה שעטרת חכמים עשרם", שעשירות הוא ענין החסד וההשפעה" [להעיר מפרש"י פר' יתרו על "עשירים": "אנשי חיל",</w:t>
      </w:r>
      <w:r w:rsidR="00411993">
        <w:rPr>
          <w:rFonts w:hint="cs"/>
          <w:rtl/>
        </w:rPr>
        <w:t xml:space="preserve"> </w:t>
      </w:r>
      <w:r>
        <w:rPr>
          <w:rFonts w:hint="cs"/>
          <w:rtl/>
        </w:rPr>
        <w:t>ולהנ"ל יומתק לפי מה שנתבאר בתקוני זוהר (קלו,א) ש"אנשי חיל" הם כנגד "זרעיה דאברהם", ואף שלכאורה מ"ספר יצירה" פ"ד מ"ב: "שבע כפולות בג"ד כפר"ת יסדן חכמה עושר כו' משמע ש"עושר" הוא מצד הגבורה, וכ"ה בפירוש "פרי יצחק" שם: "כי הרוצה להעשיר יצפין מצפון זהב יאתה" עי"ש, נראה שכאן הדגש הוא "שעטרת חכמים עשרם", שהעושר נובע מן החכמה והחסד ועצ"ע],</w:t>
      </w:r>
    </w:p>
    <w:p w14:paraId="35E31B14" w14:textId="77777777" w:rsidR="00A014CF" w:rsidRDefault="00A014CF" w:rsidP="005031C0">
      <w:pPr>
        <w:pStyle w:val="a2"/>
        <w:rPr>
          <w:rtl/>
        </w:rPr>
      </w:pPr>
      <w:r w:rsidRPr="00EE5E7E">
        <w:rPr>
          <w:rFonts w:hint="cs"/>
          <w:b/>
          <w:bCs/>
          <w:rtl/>
        </w:rPr>
        <w:t>ומונה שאר המדות</w:t>
      </w:r>
      <w:r>
        <w:rPr>
          <w:rFonts w:hint="cs"/>
          <w:rtl/>
        </w:rPr>
        <w:t xml:space="preserve"> עד "משמת רבי הוכפלו הצרות", שהוא ענין העלם המלכות, הסתר הסתיר, עד כאן דברי רבינו. </w:t>
      </w:r>
    </w:p>
    <w:p w14:paraId="47B1826A" w14:textId="0567D23B" w:rsidR="00A014CF" w:rsidRDefault="00A014CF" w:rsidP="005031C0">
      <w:pPr>
        <w:pStyle w:val="a2"/>
        <w:rPr>
          <w:rtl/>
        </w:rPr>
      </w:pPr>
      <w:r>
        <w:rPr>
          <w:rFonts w:hint="cs"/>
          <w:rtl/>
        </w:rPr>
        <w:t xml:space="preserve">ג. ואולי אפשר להמשיך ולומר </w:t>
      </w:r>
      <w:r w:rsidRPr="00EE5E7E">
        <w:rPr>
          <w:rFonts w:hint="cs"/>
          <w:b/>
          <w:bCs/>
          <w:rtl/>
        </w:rPr>
        <w:t>בדרך אפשר</w:t>
      </w:r>
      <w:r>
        <w:rPr>
          <w:rFonts w:hint="cs"/>
          <w:rtl/>
        </w:rPr>
        <w:t xml:space="preserve"> גם לגבי המשך הספירות בפרטות:</w:t>
      </w:r>
    </w:p>
    <w:p w14:paraId="0FD6AE78" w14:textId="77777777" w:rsidR="00A014CF" w:rsidRDefault="00A014CF" w:rsidP="005031C0">
      <w:pPr>
        <w:pStyle w:val="a2"/>
        <w:rPr>
          <w:rtl/>
        </w:rPr>
      </w:pPr>
      <w:r>
        <w:rPr>
          <w:rFonts w:hint="cs"/>
          <w:rtl/>
        </w:rPr>
        <w:t>"משמת רבי חנינא בן דוסא בטלו אנשי מעשה", מכוון כנגד ספירת הגבורה, שכן: "לשון חנינה מדת הדין היא, כלומר מדת הדין מתוחה כנגדו" (רבינו בחיי שמות כב, כב, ועי' "באר מים חיים" בראשית פר' ויגש). גם "מעש"ה" בא"ת ב"ש גימטריא "יצחק" ("קהלת יעקב" בערכו).</w:t>
      </w:r>
    </w:p>
    <w:p w14:paraId="45B7983E" w14:textId="7AF8DF2C" w:rsidR="00A014CF" w:rsidRDefault="00A014CF" w:rsidP="005031C0">
      <w:pPr>
        <w:pStyle w:val="a2"/>
        <w:rPr>
          <w:rtl/>
        </w:rPr>
      </w:pPr>
      <w:r>
        <w:rPr>
          <w:rFonts w:hint="cs"/>
          <w:rtl/>
        </w:rPr>
        <w:t xml:space="preserve"> [ולהעיר מ"פנים יפות" לפר' בלק: "כי ידוע שהשם של "אנא בכח" הוא בחינת חסד שהוא מדת אברהם, והשם השני הוא מדת גבורה שהוא מדת יצחק" עכ"ל, ובספירת העומר, ספירת "גבורה שבחסד" שהיא "בכח" היא כנגד "יחננו" שב"למנצח בנגינות", ואולי יש לומר שהוא ענין "גבורה שבחסד", ועל דרך שכתב רש"י בתהלים (כט,ד): "קול ד' בכח, בשעת מתן תורה צמצם את קולו לפי כוחן של ישראל, שנאמר: והאלקים יעננו בקול, בקולו של משה". הנה "בכוח" היינו בכוחן של ישראל, שזהו ענין של צמצום לצורך חסד, וזהו "גבורה שבחסד" ושפיר מכוון כנגד "יחננו"].</w:t>
      </w:r>
    </w:p>
    <w:p w14:paraId="1A55030D" w14:textId="02E967EA" w:rsidR="00A014CF" w:rsidRDefault="00A014CF" w:rsidP="005031C0">
      <w:pPr>
        <w:pStyle w:val="a2"/>
        <w:rPr>
          <w:rtl/>
        </w:rPr>
      </w:pPr>
      <w:r>
        <w:rPr>
          <w:rFonts w:hint="cs"/>
          <w:rtl/>
        </w:rPr>
        <w:t>ד. "משמת אבא יוסי בן קטנותא בטלו חסידים, ולמה נקרא שמו אבא יוסי בן קטנותא שהיה מקטני חסידים", מכוון נגד ספירת התפארת, שכן: "פירוש קטנן של חסידים, כללם ושרשם, לפי ששורש הדבר והתחלתו קטן" (פירוש המשניות סוטה); “וזהו שכתוב (עמוס ז, ז) "יעקב כי קטן הוא" כי הוא שורש הבריאה, כמו שכתוב: "עולמי מי בראך יעקב" ("קהלת יעקב" בערכו), ויעקב מדת התפארת.</w:t>
      </w:r>
    </w:p>
    <w:p w14:paraId="4C7C7993" w14:textId="071D8B5F" w:rsidR="00A014CF" w:rsidRDefault="00A014CF" w:rsidP="005031C0">
      <w:pPr>
        <w:pStyle w:val="a2"/>
        <w:rPr>
          <w:rtl/>
        </w:rPr>
      </w:pPr>
      <w:r>
        <w:rPr>
          <w:rFonts w:hint="cs"/>
          <w:rtl/>
        </w:rPr>
        <w:t xml:space="preserve">ה. "משמת בן עזאי בטלו השקדנין ומשמת בן זומא בטלו הדרשנין" - יש לומר דקאי על "נצח והוד" וכמבואר ב"קהלת יעקב" ע' "ד' שנכנסו לפרדס" כי בן עזאי בנצח ובן זומא בהוד עי"ש. </w:t>
      </w:r>
    </w:p>
    <w:p w14:paraId="617F346E" w14:textId="4A1771F2" w:rsidR="00A014CF" w:rsidRDefault="00A014CF" w:rsidP="005031C0">
      <w:pPr>
        <w:pStyle w:val="a2"/>
        <w:rPr>
          <w:rtl/>
        </w:rPr>
      </w:pPr>
      <w:r>
        <w:rPr>
          <w:rFonts w:hint="cs"/>
          <w:rtl/>
        </w:rPr>
        <w:t>או יש לומר באופן אחר, על פי מה שביאר רבינו, ב"לקוטי שיחות" חלק ה', את דברי רש"י בריש פרשת ויצא: "פנה הודה זיוה והדרה" שהוא כנגד "נצח הוד יסוד", על פי דברי רבינו ה"צמח צדק" בפירושו לתהלים (קד, א) על הפסוק "הוד והדר": כי "הוד" מרמז לספירת ה"נצח" ו"הדר" לספירת ה"הוד, ו"זיו" הוא כנגד ה"יסוד" ע"פ דברי ה"מאורי אור", עיין שם שענינם של "נצח הוד ויסוד" הוא השפעת הרב לתלמידים, שלכן אף שיצחק אבינו נשאר, הרי בצאת יעקב נחסר ענין ה"תלמידים", עיין שם, - ולפי זה הרי "בן עזאי" ו"בן זומא" היו "תלמידים" כמו שאמרו בקדושין מט,ב ורמב"ם אישות פ"ח ה"ה: "על מנת שאני תלמיד אין אומרים כבן עזאי וכבן זומא כו'", וברש"י שם" "תלמידים היו כו' ולא באו לכלל סמיכה", וכן בסנהדרין יז,ב: "דנין לפני חכמים שמעון בן עזאי ושמעון בן זומא".</w:t>
      </w:r>
    </w:p>
    <w:p w14:paraId="15475606" w14:textId="0C5847D4" w:rsidR="00A014CF" w:rsidRDefault="00A014CF" w:rsidP="005031C0">
      <w:pPr>
        <w:pStyle w:val="a2"/>
        <w:rPr>
          <w:rtl/>
        </w:rPr>
      </w:pPr>
      <w:r>
        <w:rPr>
          <w:rFonts w:hint="cs"/>
          <w:rtl/>
        </w:rPr>
        <w:t>ובהם גופא, "משמת בן עזאי בטלו השקדנין" יש לומר שהוא כנגד ספירת ה"נצח", כי השקידה היא ממדת הנצחון והנצחיות, וכמ"ש ב"פרדס" שער ערכי הכינויים, כי נצח הוא ענין הנצחון עי"ש, ועי' ב"באר לחי רואי" לתקוני זוהר סוף תקון י"ג שענין הנצח מתפרש בב' אופנים מלשון נצחון וגם מלשון קיום והתמדה עי"ש [ועי' בד"ה "באתי לגני" תשכ"א, צוואת הריב"ש אות פ"ז, אגה"ק סי' ט"ו, לקוטי תורה פר' מסעי, וכן ב"חיים וחסד" עניני פסח, "פרי חיים" דרוש "קדש ורחץ", "אגרא דכלה" פר' לך, "פרי צדיק" קדושת שבת מאמר ז' ועוד]</w:t>
      </w:r>
      <w:r>
        <w:rPr>
          <w:rStyle w:val="FootnoteReference"/>
          <w:rtl/>
        </w:rPr>
        <w:footnoteReference w:id="61"/>
      </w:r>
      <w:r>
        <w:rPr>
          <w:rFonts w:hint="cs"/>
          <w:rtl/>
        </w:rPr>
        <w:t>.</w:t>
      </w:r>
    </w:p>
    <w:p w14:paraId="6CBBD10F" w14:textId="77777777" w:rsidR="00A014CF" w:rsidRDefault="00A014CF" w:rsidP="005031C0">
      <w:pPr>
        <w:pStyle w:val="a2"/>
        <w:rPr>
          <w:rtl/>
        </w:rPr>
      </w:pPr>
      <w:r>
        <w:rPr>
          <w:rFonts w:hint="cs"/>
          <w:rtl/>
        </w:rPr>
        <w:t>ו”משמת בן זומא בטלו הדרשנין" הוא כנגד ספירת ה"יסוד" [והסדר הוא "נצח יסוד והוד" על פי דברי הרבי בענין "הודה זיוה והדרה" הנ"ל, שרש"י כתבם בסדר "נצח יסוד והוד" כי מדות אלו הן בשלשה קוים, נצח קו ימין, הוד קו שמאל, ויסוד קו האמצעי, ועי' בדומה לזה ברש"י שמואל ב' כ"ב כו: "חסיד תמים גיבור" שחשב "תמים" באמצע, כי יעקב הוא מדת התפארת המחברת "חסיד" ו"גיבור"],</w:t>
      </w:r>
    </w:p>
    <w:p w14:paraId="29AB818E" w14:textId="637ADB5E" w:rsidR="00A014CF" w:rsidRDefault="00A014CF" w:rsidP="005031C0">
      <w:pPr>
        <w:pStyle w:val="a2"/>
        <w:rPr>
          <w:rtl/>
        </w:rPr>
      </w:pPr>
      <w:r>
        <w:rPr>
          <w:rFonts w:hint="cs"/>
          <w:rtl/>
        </w:rPr>
        <w:t xml:space="preserve"> [לפי המבואר ש"הוד" הוא השלישי בנה"י, יומתק הא דמגילה ז' ע"א: "רבי יהודה נשיאה שדר ליה לרבי אושעיא אטמא דעיגלא תילתא (שלישי לבטן, רש"י)" וי"ל ששלח למשלוח מנות דוקא "אטמא" (שוק) דפורים הוא בהוד כידוע, והוד הוא שוק (נצח והוד תרין שוקין) ועיין ב"עשרה מאמרות" להרמ"ע מפאנו אם כל חי ח"ב סי' א', ודוקא "תילתא" שלישי לבטן, כי הוד הוא שלישי לנה"י כנ"ל].</w:t>
      </w:r>
    </w:p>
    <w:p w14:paraId="17B9A20A" w14:textId="77777777" w:rsidR="00A014CF" w:rsidRDefault="00A014CF" w:rsidP="005031C0">
      <w:pPr>
        <w:pStyle w:val="a2"/>
        <w:rPr>
          <w:rtl/>
        </w:rPr>
      </w:pPr>
      <w:r>
        <w:rPr>
          <w:rFonts w:hint="cs"/>
          <w:rtl/>
        </w:rPr>
        <w:t xml:space="preserve">וכן משמע ב"שער מאמרי רז"ל" להרח"ו ז"ל לפר' אבות פ"ד, מ"ש בן זומא "איזו חכם הלומד </w:t>
      </w:r>
      <w:r w:rsidRPr="00EE5E7E">
        <w:rPr>
          <w:rFonts w:hint="cs"/>
          <w:b/>
          <w:bCs/>
          <w:rtl/>
        </w:rPr>
        <w:t>מכל</w:t>
      </w:r>
      <w:r>
        <w:rPr>
          <w:rFonts w:hint="cs"/>
          <w:rtl/>
        </w:rPr>
        <w:t xml:space="preserve"> אדם, ו"כל" הוא "יסוד" עי"ש [עי' ב"אמונת חכמים" לרבי אביעד שר שלום ז"ל במה שמברכים על הלולב דוקא, ועי' בסידור דא"ח שער חג הסוכות]. ועי' "אור עינים" ע' כלה.</w:t>
      </w:r>
    </w:p>
    <w:p w14:paraId="15178901" w14:textId="77777777" w:rsidR="00A014CF" w:rsidRDefault="00A014CF" w:rsidP="005031C0">
      <w:pPr>
        <w:pStyle w:val="a2"/>
        <w:rPr>
          <w:rtl/>
        </w:rPr>
      </w:pPr>
      <w:r>
        <w:rPr>
          <w:rFonts w:hint="cs"/>
          <w:rtl/>
        </w:rPr>
        <w:t>גם במה שאמרו: "ולא זכיתי שתיאמר יציאת מצרים בלילות עד שדרשה בן זומא וכו', כתבו מפרשי הגדה שבן זומא דרש תיבת "כל" שהוא כנגד מדת היסוד ("זרוע ימין" להגדה של פסח שם להחיד"א ז"ל ו"לב שמח" שם להרה"ק מאלסק ז"ל).</w:t>
      </w:r>
    </w:p>
    <w:p w14:paraId="694616CB" w14:textId="6D7E2BAA" w:rsidR="00A014CF" w:rsidRDefault="00A014CF" w:rsidP="005031C0">
      <w:pPr>
        <w:pStyle w:val="a2"/>
        <w:rPr>
          <w:rtl/>
        </w:rPr>
      </w:pPr>
      <w:r>
        <w:rPr>
          <w:rFonts w:hint="cs"/>
          <w:rtl/>
        </w:rPr>
        <w:t>ו. "משמת רבי שמעון בן גמליאל עלה גובאי ורבו צרות", יש לומר שמכוון כנגד ספירת ה"הוד", בבחינת "הודי נהפך למשחית" (דניאל י,ח), וכידוע מכתבי האריז"ל ש"הוד" נהפך ל"דוה" [ראה ספר הגלגולים פ"מ ועוד], ובשל"ה מס' שבועות: "והיפוך ההוד הוא דוה כו' ועל זה נאמר והודי נהפך למשחית כו'", ועי' צל"ח ברכות נ"ח ע"א ד"ה וההוד. ולכן "רבו צרות", והביטוי לכך הוא "עלה גובאי". ועיין ירושלמי (תענית פ"ג ה”ו): "ולמה נקרא (הארבה) גובאי, דו גבי דינא דמריה" (שהוא גובה דין אדוניו שבעון הדור הוא בא, "קרבן העדה"), כי הוא ענף הגבורה כידוע.</w:t>
      </w:r>
    </w:p>
    <w:p w14:paraId="3AD6AFB1" w14:textId="77777777" w:rsidR="00A014CF" w:rsidRDefault="00A014CF" w:rsidP="005031C0">
      <w:pPr>
        <w:pStyle w:val="a2"/>
        <w:rPr>
          <w:rtl/>
        </w:rPr>
      </w:pPr>
      <w:r>
        <w:rPr>
          <w:rFonts w:hint="cs"/>
          <w:rtl/>
        </w:rPr>
        <w:t>"משמת רבי הוכפלו הצרות" הוא מכוון כנגד ספירת המלכות, כדברי הרבי בשיחתו הקדושה, ו"הוכפלו" הוא מצד העלם "הסתר אסתיר", וראה ב"בית האוצר" להגר"י ענגל ז"ל כלל ל"ג, במה שרבי היה אומר "אומר אני", ש"אני" מורה על ענין השכינה, ספירת המלכות, יעויין שם בארוכה.</w:t>
      </w:r>
    </w:p>
    <w:p w14:paraId="7580AB04" w14:textId="2B19E956" w:rsidR="00A014CF" w:rsidRPr="004F6F69" w:rsidRDefault="00A014CF" w:rsidP="005031C0">
      <w:pPr>
        <w:pStyle w:val="11"/>
        <w:bidi/>
        <w:rPr>
          <w:rtl/>
        </w:rPr>
      </w:pPr>
      <w:r w:rsidRPr="004F6F69">
        <w:rPr>
          <w:rFonts w:hint="cs"/>
          <w:rtl/>
        </w:rPr>
        <w:t>"לידי תחיית המתים"</w:t>
      </w:r>
    </w:p>
    <w:p w14:paraId="48513F5E" w14:textId="1C5E02C9" w:rsidR="00A014CF" w:rsidRDefault="00A014CF" w:rsidP="005031C0">
      <w:pPr>
        <w:pStyle w:val="a2"/>
        <w:rPr>
          <w:rtl/>
        </w:rPr>
      </w:pPr>
      <w:r>
        <w:rPr>
          <w:rFonts w:hint="cs"/>
          <w:rtl/>
        </w:rPr>
        <w:t>ז. בהתועדות ערב חג השבועות תשמ"ג, אמר הרבי, כי יש מוסיפין על סיום מס' סוטה, את הברייתא של רבי פנחס בן יאיר "זריזות מביאה לידי נקיות כו'" וכן הוא ב"תיקון ליל שבועות", ומנה שם עשר דרגות, והן כנגד עשר הפעמים של "משמת" עיין שם.</w:t>
      </w:r>
    </w:p>
    <w:p w14:paraId="38D4194C" w14:textId="77777777" w:rsidR="00A014CF" w:rsidRDefault="00A014CF" w:rsidP="005031C0">
      <w:pPr>
        <w:pStyle w:val="a2"/>
        <w:rPr>
          <w:rtl/>
        </w:rPr>
      </w:pPr>
      <w:r>
        <w:rPr>
          <w:rFonts w:hint="cs"/>
          <w:rtl/>
        </w:rPr>
        <w:t xml:space="preserve">ונמצא לפי זה, שהשלב האחרון שמוזכר בברייתא: "ורוח הקודש מביא לידי תחיית המתים, ותחיית המתים בא על ידי אליהו זכור לטוב אמן" הוא כנגד ה"משמת" האחרון: "משמת רבי הוכפלו צרות, ויש לומר על פי מה שכתב האריז"ל (ליקוטי הש"ס אבות פ"ג) כי "רבינו הקדוש הוא יעקב אבינו ע"ה גופו" (ועי' מש"כ בהקדמה לספר "מחנה יוסף" ציצית - השוואות רבות ליעקב אבינו ולרבינו הקדוש), ויעקב אבינו היה בבחינת "לא מת". גם רבי אתי מזרעא דדוד, שהוא "חי וקיים", </w:t>
      </w:r>
    </w:p>
    <w:p w14:paraId="66BAA5AC" w14:textId="77777777" w:rsidR="00A014CF" w:rsidRDefault="00A014CF" w:rsidP="005031C0">
      <w:pPr>
        <w:pStyle w:val="a2"/>
        <w:rPr>
          <w:rtl/>
        </w:rPr>
      </w:pPr>
      <w:r>
        <w:rPr>
          <w:rFonts w:hint="cs"/>
          <w:rtl/>
        </w:rPr>
        <w:t>ועיין ב"ארץ צבי" להגה"ק מקוזיגלוב זצ"ל הי"ד, פר' מקץ, שלכן מזכירים אותם בסעודת מלוה מלכא, כי "איתא בספה"ק דעיקר תחיית המתים היא בכוח סעודת מלוה מלכא", ולפי זה הרי יש קשר מיוחד לרבי ולתחיית המתים שיהיה על ידי אליהו הנביא (שאף אותו מזכירים בסעודת מלוה מלכא, מאותו הטעם) זכור לטוב. יהי רצון שנזכה לזה במהרה.</w:t>
      </w:r>
    </w:p>
    <w:p w14:paraId="204F9647" w14:textId="77777777" w:rsidR="00A014CF" w:rsidRDefault="00A014CF" w:rsidP="00A014CF">
      <w:pPr>
        <w:pStyle w:val="a4"/>
        <w:rPr>
          <w:rtl/>
        </w:rPr>
      </w:pPr>
      <w:r w:rsidRPr="00552D8B">
        <w:t>g</w:t>
      </w:r>
    </w:p>
    <w:p w14:paraId="3DAC43FB" w14:textId="371BEEFB" w:rsidR="003253A4" w:rsidRDefault="00C26116" w:rsidP="003253A4">
      <w:pPr>
        <w:pStyle w:val="a"/>
        <w:bidi w:val="0"/>
        <w:rPr>
          <w:rtl/>
        </w:rPr>
      </w:pPr>
      <w:bookmarkStart w:id="152" w:name="_Toc10779405"/>
      <w:r>
        <w:rPr>
          <w:rFonts w:hint="cs"/>
          <w:rtl/>
        </w:rPr>
        <w:t>הערות בעניני חג השבועות</w:t>
      </w:r>
      <w:bookmarkEnd w:id="152"/>
    </w:p>
    <w:p w14:paraId="14B8B719" w14:textId="77777777" w:rsidR="003253A4" w:rsidRPr="00493DB4" w:rsidRDefault="003253A4" w:rsidP="00300DFB">
      <w:pPr>
        <w:pStyle w:val="a0"/>
        <w:rPr>
          <w:rtl/>
        </w:rPr>
      </w:pPr>
      <w:bookmarkStart w:id="153" w:name="_Toc10779406"/>
      <w:r w:rsidRPr="00493DB4">
        <w:rPr>
          <w:rFonts w:hint="cs"/>
          <w:rtl/>
        </w:rPr>
        <w:t>הרב אליהו מטוסוב</w:t>
      </w:r>
      <w:bookmarkEnd w:id="153"/>
    </w:p>
    <w:p w14:paraId="0D54F56E" w14:textId="77777777" w:rsidR="003253A4" w:rsidRDefault="003253A4" w:rsidP="003253A4">
      <w:pPr>
        <w:pStyle w:val="a1"/>
        <w:rPr>
          <w:sz w:val="40"/>
          <w:szCs w:val="40"/>
          <w:rtl/>
        </w:rPr>
      </w:pPr>
      <w:r w:rsidRPr="00493DB4">
        <w:rPr>
          <w:rFonts w:hint="cs"/>
          <w:rtl/>
        </w:rPr>
        <w:t>חבר מערכת "אוצר החסידים"</w:t>
      </w:r>
    </w:p>
    <w:p w14:paraId="7CD36C47" w14:textId="77777777" w:rsidR="0002646D" w:rsidRDefault="0002646D" w:rsidP="005031C0">
      <w:pPr>
        <w:pStyle w:val="a2"/>
      </w:pPr>
      <w:r>
        <w:rPr>
          <w:rFonts w:hint="cs"/>
          <w:rtl/>
        </w:rPr>
        <w:t>כ"ק רבינו הזקן הטביע אימרה חדשה, הקשורה לפסוק "אנכי ה' אלקיך": "</w:t>
      </w:r>
      <w:r>
        <w:rPr>
          <w:rFonts w:hint="cs"/>
          <w:b/>
          <w:bCs/>
          <w:rtl/>
        </w:rPr>
        <w:t>אנכי מי שאנכי</w:t>
      </w:r>
      <w:r>
        <w:rPr>
          <w:rFonts w:hint="cs"/>
          <w:rtl/>
        </w:rPr>
        <w:t>".</w:t>
      </w:r>
    </w:p>
    <w:p w14:paraId="55EDE77D" w14:textId="77777777" w:rsidR="0002646D" w:rsidRDefault="0002646D" w:rsidP="005031C0">
      <w:pPr>
        <w:pStyle w:val="a2"/>
        <w:rPr>
          <w:rtl/>
        </w:rPr>
      </w:pPr>
      <w:r>
        <w:rPr>
          <w:rFonts w:hint="cs"/>
          <w:rtl/>
        </w:rPr>
        <w:t>משפט זה נמצא מאות פעמים בדרושי אדה"ז, ובאלפי מקומות בספרי אור התורה, ובמאמרי ושיחות הרבי ושאר רבותינו נשיאינו.</w:t>
      </w:r>
    </w:p>
    <w:p w14:paraId="22D67E74" w14:textId="77777777" w:rsidR="0002646D" w:rsidRDefault="0002646D" w:rsidP="005031C0">
      <w:pPr>
        <w:pStyle w:val="11"/>
        <w:bidi/>
        <w:rPr>
          <w:rtl/>
        </w:rPr>
      </w:pPr>
      <w:r>
        <w:rPr>
          <w:rFonts w:hint="cs"/>
          <w:rtl/>
        </w:rPr>
        <w:t>ספרי חסידות הכללית</w:t>
      </w:r>
    </w:p>
    <w:p w14:paraId="19BDEC07" w14:textId="77777777" w:rsidR="0002646D" w:rsidRDefault="0002646D" w:rsidP="005031C0">
      <w:pPr>
        <w:pStyle w:val="a2"/>
        <w:rPr>
          <w:rtl/>
        </w:rPr>
      </w:pPr>
      <w:r>
        <w:rPr>
          <w:rFonts w:hint="cs"/>
          <w:rtl/>
        </w:rPr>
        <w:t>במעט שבדקתי, אין נמצא ביטוי "אנכי מי שאנכי" בספרי הבעש"ט, הרב המגיד ותלמידיהם, או בספרי הקדמונים: בחיי, של"ה, אלשיך כו'.</w:t>
      </w:r>
    </w:p>
    <w:p w14:paraId="261491C0" w14:textId="77777777" w:rsidR="0002646D" w:rsidRDefault="0002646D" w:rsidP="005031C0">
      <w:pPr>
        <w:pStyle w:val="a2"/>
        <w:rPr>
          <w:rtl/>
        </w:rPr>
      </w:pPr>
      <w:r>
        <w:rPr>
          <w:rFonts w:hint="cs"/>
          <w:rtl/>
        </w:rPr>
        <w:t>בספרי חסידות האחרונים (חסידות גור וכיו"ב), החלו להשתמש בביטוי זה, ואלו ספרים שבכלל שגור אצלם הרבה ביטויים ולשונות שמקורם רק בתורת חב"ד, כאשר נכתוב על זה בעז"ה בבוא המועד.</w:t>
      </w:r>
    </w:p>
    <w:p w14:paraId="7E2837FB" w14:textId="77777777" w:rsidR="0002646D" w:rsidRDefault="0002646D" w:rsidP="005031C0">
      <w:pPr>
        <w:pStyle w:val="11"/>
        <w:bidi/>
        <w:rPr>
          <w:rtl/>
        </w:rPr>
      </w:pPr>
      <w:r>
        <w:rPr>
          <w:rFonts w:hint="cs"/>
          <w:rtl/>
        </w:rPr>
        <w:t>דרושי מתן תורה</w:t>
      </w:r>
    </w:p>
    <w:p w14:paraId="67F89217" w14:textId="77777777" w:rsidR="0002646D" w:rsidRDefault="0002646D" w:rsidP="005031C0">
      <w:pPr>
        <w:pStyle w:val="a2"/>
        <w:rPr>
          <w:rtl/>
        </w:rPr>
      </w:pPr>
      <w:r>
        <w:rPr>
          <w:rFonts w:hint="cs"/>
          <w:rtl/>
        </w:rPr>
        <w:t>אימרה זו חוזרת ונשנית במיוחד במאמרי חג השבועות ומתן תורה, במקומות שמבואר כי היה אז גילוי "אנכי מי שאנכי" המורה על עצמותו ומהותו יתברך דלית מחשבה תפיסא בי' כלל כו' (תו"א יתרו, לקו"ת חגה"ש ושאר ספרי המאמרים), ועוד פרטי ביאורים בזה.</w:t>
      </w:r>
    </w:p>
    <w:p w14:paraId="46096A93" w14:textId="77777777" w:rsidR="0002646D" w:rsidRDefault="0002646D" w:rsidP="005031C0">
      <w:pPr>
        <w:pStyle w:val="a2"/>
      </w:pPr>
      <w:r>
        <w:rPr>
          <w:rFonts w:hint="cs"/>
          <w:rtl/>
        </w:rPr>
        <w:t>ונזכר גם ב"תניא מהדורא קמא" סוף פרק מ"ט, וז"ל: "</w:t>
      </w:r>
      <w:r>
        <w:rPr>
          <w:rFonts w:hint="cs"/>
          <w:b/>
          <w:bCs/>
          <w:rtl/>
        </w:rPr>
        <w:t>אשר אנכי מצוך, כי אנכי מי שאנכי עלמא דאתכסיא בחי' סובב כל עלמין, אין סוף ב"ה</w:t>
      </w:r>
      <w:r>
        <w:rPr>
          <w:rFonts w:hint="cs"/>
          <w:rtl/>
        </w:rPr>
        <w:t>". [כל הפיסקא שם, קרוב לעשר שורות שם, הושמט על ידי רבינו הזקן בתניא מהדורא בתרא שלפנינו, ואכ"מ].</w:t>
      </w:r>
    </w:p>
    <w:p w14:paraId="724A6AA8" w14:textId="77777777" w:rsidR="0002646D" w:rsidRDefault="0002646D" w:rsidP="005031C0">
      <w:pPr>
        <w:pStyle w:val="a2"/>
        <w:rPr>
          <w:rtl/>
        </w:rPr>
      </w:pPr>
      <w:r>
        <w:rPr>
          <w:rFonts w:hint="cs"/>
          <w:rtl/>
        </w:rPr>
        <w:t>בין אלפי המקומות נזכר הענין גם במאמרי אדה"ז על התורה ד"ה וישמע יתרו (ח"א עמוד דש): "וזהו אנכי ה' אלקיך, אנכי מי שאנכי, למעלה מכל העולמות עליונים, למעלה מן הדעת, לית מחשבה תפיסא ביה כלל"</w:t>
      </w:r>
    </w:p>
    <w:p w14:paraId="2BEAA665" w14:textId="77777777" w:rsidR="0002646D" w:rsidRDefault="0002646D" w:rsidP="005031C0">
      <w:pPr>
        <w:pStyle w:val="a2"/>
        <w:rPr>
          <w:rtl/>
        </w:rPr>
      </w:pPr>
      <w:r>
        <w:rPr>
          <w:rFonts w:hint="cs"/>
          <w:rtl/>
        </w:rPr>
        <w:t>[מאמר זה ד"ה וישמע יתרו הוא רשימת הרא"ה מסטראשעלי ממאמר אדה"ז, ונדפס לפני זה בספרו עבודת הלוי ר"פ יתרו לד, ג. והוא מדרושי ליאזניא הקודמים. יש פעם ביטוי באוה"ת לגבי ענין אחר "והוא דרוש ישן נושן בלאזני", ונראה כי גם בדרושי לאזני עצמם יש חילוקי תקופות ואכ"מ].</w:t>
      </w:r>
    </w:p>
    <w:p w14:paraId="58CEC707" w14:textId="77777777" w:rsidR="00E5771F" w:rsidRDefault="00E5771F">
      <w:pPr>
        <w:rPr>
          <w:rFonts w:ascii="FbFRealBelet Bold" w:eastAsia="Calibri" w:hAnsi="FbFRealBelet Bold" w:cs="FbFRealBelet Bold"/>
          <w:b/>
          <w:bCs/>
          <w:sz w:val="24"/>
          <w:szCs w:val="24"/>
          <w:bdr w:val="nil"/>
          <w:rtl/>
        </w:rPr>
      </w:pPr>
      <w:r>
        <w:rPr>
          <w:rtl/>
        </w:rPr>
        <w:br w:type="page"/>
      </w:r>
    </w:p>
    <w:p w14:paraId="63FE31CD" w14:textId="02C4F3EF" w:rsidR="0002646D" w:rsidRDefault="0002646D" w:rsidP="005031C0">
      <w:pPr>
        <w:pStyle w:val="11"/>
        <w:bidi/>
        <w:rPr>
          <w:rtl/>
        </w:rPr>
      </w:pPr>
      <w:r>
        <w:rPr>
          <w:rFonts w:hint="cs"/>
          <w:rtl/>
        </w:rPr>
        <w:t>ביאור רבינו הזקן</w:t>
      </w:r>
    </w:p>
    <w:p w14:paraId="29C97FC2" w14:textId="77777777" w:rsidR="0002646D" w:rsidRDefault="0002646D" w:rsidP="005031C0">
      <w:pPr>
        <w:pStyle w:val="a2"/>
        <w:rPr>
          <w:rtl/>
        </w:rPr>
      </w:pPr>
      <w:r>
        <w:rPr>
          <w:rFonts w:hint="cs"/>
          <w:rtl/>
        </w:rPr>
        <w:t>רבינו הזקן עצמו מבאר בענין זה, וז"ל בסה"מ תקס"ב ח"א עמוד יד: יאמר אנכי עשיתי, שהוא מורה ענין ההתנשאות וההגבהה לעשות יש ודבר מעצמותו, אנכי כלומר האינך יודע מי שאנכי וכדומה. וזהו עיקר ההפרש בכל מקום בין פי' אני לאנכי, שאני הוא כשמדבר בשפלות ואנכי הוא כשמדבר גבוה, כמו שמואל שאמר אנכי הרואה ולכך נענש כו'.</w:t>
      </w:r>
    </w:p>
    <w:p w14:paraId="3236F9BD" w14:textId="77777777" w:rsidR="0002646D" w:rsidRDefault="0002646D" w:rsidP="005031C0">
      <w:pPr>
        <w:pStyle w:val="a2"/>
        <w:rPr>
          <w:rtl/>
        </w:rPr>
      </w:pPr>
      <w:r>
        <w:rPr>
          <w:rFonts w:hint="cs"/>
          <w:rtl/>
        </w:rPr>
        <w:t>[בציונים בסוף הספר שם, מציין הרבי כי אף שבמקור כתוב שנענש על שקרא את עצמו "הרואה" (מדרש שמואל עה"פ, וספרי דברים א, יז. ועיין רש"י שמו"א טז, ז), אבל כפשוטו אינו מובן למה ייענש על זה הלא "לנביא היום יקרא מלפנים רואה". ומזה יש ללמוד שהעונש היה בקשר למאמרו "אנכי הרואה". וכפירוש הרבי כאן כן ניכר ג"כ כוונת כ"ק אדמו"ר מוהרש"ב בהמשך תרס"ו ע' שא (רכז). יש להוסיף, כי אף שברוב המקומות נזכר שנענש על שקרא עצמו "הרואה", אבל במדרש תנחומא (באבער) פ' מקץ פיסקא ו' אכן הלשון הוא שנענש על שאמר "אנכי הרואה"].</w:t>
      </w:r>
    </w:p>
    <w:p w14:paraId="02178D59" w14:textId="77777777" w:rsidR="0002646D" w:rsidRDefault="0002646D" w:rsidP="005031C0">
      <w:pPr>
        <w:pStyle w:val="a2"/>
        <w:rPr>
          <w:rtl/>
        </w:rPr>
      </w:pPr>
      <w:r>
        <w:rPr>
          <w:rFonts w:hint="cs"/>
          <w:rtl/>
        </w:rPr>
        <w:t>ענין זה שבמאמר תקס"ב, נתבאר באורך יותר בסה"מ תקס"ח ח"א ע' תרסח. ובין הדברים שם: באמרו אני ר"ל בשפלות עצמותו כלומר אני כמו שאני באמת בלתי הפלגת מעלה, וכמ"כ באמרו אני עשיתי דבר פלוני ר"ל להודיע בלבד שהוא עשה ואין בזה ידיעת מעלת כלל. והמדרגה הב' היינו כאשר רצונו להודיע במעלת עצמותו בדרך התנשאות עצמותו ורוממות המדריגה דוקא, והיינו באמרו אנכי דוקא כלומר אנכי הידוע לכל בעוצם רוממות המעלה כו'.</w:t>
      </w:r>
    </w:p>
    <w:p w14:paraId="5C963FF6" w14:textId="77777777" w:rsidR="0002646D" w:rsidRDefault="0002646D" w:rsidP="005031C0">
      <w:pPr>
        <w:pStyle w:val="a2"/>
        <w:rPr>
          <w:rtl/>
        </w:rPr>
      </w:pPr>
      <w:r>
        <w:rPr>
          <w:rFonts w:hint="cs"/>
          <w:rtl/>
        </w:rPr>
        <w:t>ונתבאר עוד באריכות במאמרי אדמו"ר האמצעי במדבר ח"ה ע' א'תשפא. מאמרי אדהאמ"צ הנחות תקע"ז עמוד ב. אוה"ת יתרו ע' תתקיד-תתקטו. ועוד. במקומות אלו מבאר גם בענין אנכי דמתן תורה, ובענין כ' בחי' כתר דתיבת אנכי כו'. [יש גם מקומות בדא"ח, שבהם מבואר במעלת אני על אנכי: סה"מ תרס"ד ע' קמג. ד"ה ברוך שעשה נסים תשט"ו. ועוד].</w:t>
      </w:r>
    </w:p>
    <w:p w14:paraId="0B2095CB" w14:textId="77777777" w:rsidR="0002646D" w:rsidRDefault="0002646D" w:rsidP="005031C0">
      <w:pPr>
        <w:pStyle w:val="11"/>
        <w:bidi/>
        <w:rPr>
          <w:rtl/>
        </w:rPr>
      </w:pPr>
      <w:r>
        <w:rPr>
          <w:rFonts w:hint="cs"/>
          <w:rtl/>
        </w:rPr>
        <w:t>הציונים ב"מראי מקומות"</w:t>
      </w:r>
    </w:p>
    <w:p w14:paraId="7C1F338E" w14:textId="77777777" w:rsidR="0002646D" w:rsidRDefault="0002646D" w:rsidP="005031C0">
      <w:pPr>
        <w:pStyle w:val="a2"/>
      </w:pPr>
      <w:r>
        <w:rPr>
          <w:rFonts w:hint="cs"/>
          <w:rtl/>
        </w:rPr>
        <w:t>במראי מקומות, בספרי המאמרים ושיחות, מציינים על מקור לשון זה:</w:t>
      </w:r>
    </w:p>
    <w:p w14:paraId="5409D23C" w14:textId="77777777" w:rsidR="0002646D" w:rsidRDefault="0002646D" w:rsidP="005031C0">
      <w:pPr>
        <w:pStyle w:val="a2"/>
      </w:pPr>
      <w:r>
        <w:rPr>
          <w:rFonts w:hint="cs"/>
          <w:rtl/>
        </w:rPr>
        <w:t>"ראה תניא מהדו"ק ספמ"ט. לקו"ת להאריז"ל תולדות כז, יט בשם הזהר. אבן עזרא תולדות שם. זח"א קסז, ב. זח"ג יא, א. מאמרי אדה"ז תקס"ב ח"א ע' יד".</w:t>
      </w:r>
    </w:p>
    <w:p w14:paraId="17D3272F" w14:textId="77777777" w:rsidR="0002646D" w:rsidRDefault="0002646D" w:rsidP="005031C0">
      <w:pPr>
        <w:pStyle w:val="a2"/>
        <w:rPr>
          <w:rtl/>
        </w:rPr>
      </w:pPr>
      <w:r>
        <w:rPr>
          <w:rFonts w:hint="cs"/>
          <w:rtl/>
        </w:rPr>
        <w:t>ונפרט ציונים האלו (תניא מהדו"ק וסה"מ תקס"ב, כבר ציטטנו למעלה):</w:t>
      </w:r>
    </w:p>
    <w:p w14:paraId="1A92F252" w14:textId="77777777" w:rsidR="0002646D" w:rsidRDefault="0002646D" w:rsidP="005031C0">
      <w:pPr>
        <w:pStyle w:val="a2"/>
        <w:rPr>
          <w:rtl/>
        </w:rPr>
      </w:pPr>
      <w:r>
        <w:rPr>
          <w:rFonts w:hint="cs"/>
          <w:rtl/>
        </w:rPr>
        <w:t>זהר ח"א קסז, ב (עה"פ אנכי עשו בכורך): פסקא טעמא ואמר, אנכי מאן דאנא, אבל עשו בכורך.</w:t>
      </w:r>
    </w:p>
    <w:p w14:paraId="1266E8C4" w14:textId="77777777" w:rsidR="0002646D" w:rsidRDefault="0002646D" w:rsidP="005031C0">
      <w:pPr>
        <w:pStyle w:val="a2"/>
        <w:rPr>
          <w:rtl/>
        </w:rPr>
      </w:pPr>
      <w:r>
        <w:rPr>
          <w:rFonts w:hint="cs"/>
          <w:rtl/>
        </w:rPr>
        <w:t>זהר ח"ג יא, א: אהיה דא סתימו עילאה כמאן דאמר "אנא מאן דאנא" דלא אתיידע מאן הוא.</w:t>
      </w:r>
    </w:p>
    <w:p w14:paraId="10FC6ACB" w14:textId="77777777" w:rsidR="0002646D" w:rsidRDefault="0002646D" w:rsidP="005031C0">
      <w:pPr>
        <w:pStyle w:val="a2"/>
        <w:rPr>
          <w:rtl/>
        </w:rPr>
      </w:pPr>
      <w:r>
        <w:rPr>
          <w:rFonts w:hint="cs"/>
          <w:rtl/>
        </w:rPr>
        <w:t>לקו"ת להאריז"ל פ' תולדות: באמרו אנכי עשו בכורך, ביארו בזוהר שלא דיבר כזב, שיש פסיק בין אנכי לעשו בכורך, פי' אנכי מי שאנכי אבל עשו בכורך.</w:t>
      </w:r>
    </w:p>
    <w:p w14:paraId="3E999B14" w14:textId="77777777" w:rsidR="0002646D" w:rsidRDefault="0002646D" w:rsidP="005031C0">
      <w:pPr>
        <w:pStyle w:val="a2"/>
        <w:rPr>
          <w:rtl/>
        </w:rPr>
      </w:pPr>
      <w:r>
        <w:rPr>
          <w:rFonts w:hint="cs"/>
          <w:rtl/>
        </w:rPr>
        <w:t>אבן עזרא תולדות ע"פ "אנכי עשו בכורך": "אנכי מי שאנכי, ועשו בכורך". [וברש"י תולדות שם: אנכי המביא לך, ועשו הוא בכורך].</w:t>
      </w:r>
    </w:p>
    <w:p w14:paraId="25DF23FC" w14:textId="77777777" w:rsidR="0002646D" w:rsidRDefault="0002646D" w:rsidP="005031C0">
      <w:pPr>
        <w:pStyle w:val="11"/>
        <w:bidi/>
        <w:rPr>
          <w:rtl/>
        </w:rPr>
      </w:pPr>
      <w:r>
        <w:rPr>
          <w:rFonts w:hint="cs"/>
          <w:rtl/>
        </w:rPr>
        <w:t>המקור הוא רבינו הזקן בעצמו</w:t>
      </w:r>
    </w:p>
    <w:p w14:paraId="7C744C97" w14:textId="77777777" w:rsidR="0002646D" w:rsidRDefault="0002646D" w:rsidP="005031C0">
      <w:pPr>
        <w:pStyle w:val="a2"/>
        <w:rPr>
          <w:rtl/>
        </w:rPr>
      </w:pPr>
      <w:r>
        <w:rPr>
          <w:rFonts w:hint="cs"/>
          <w:rtl/>
        </w:rPr>
        <w:t>ראיתי במראי מקומות בסה"מ תרס"ו ע' יג, שהמו"ל מציין על זה בתחילה: "</w:t>
      </w:r>
      <w:r>
        <w:rPr>
          <w:rFonts w:hint="cs"/>
          <w:b/>
          <w:bCs/>
          <w:rtl/>
        </w:rPr>
        <w:t xml:space="preserve">כן הובא בכמה מקומות", </w:t>
      </w:r>
      <w:r>
        <w:rPr>
          <w:rFonts w:hint="cs"/>
          <w:rtl/>
        </w:rPr>
        <w:t>ואחרי זה מציין למאמרי חסידות, ומוסיף "וראה לקו"ת להאריז"ל תולדות כז, יט. וראה זהר...",</w:t>
      </w:r>
    </w:p>
    <w:p w14:paraId="14AB3917" w14:textId="77777777" w:rsidR="0002646D" w:rsidRDefault="0002646D" w:rsidP="005031C0">
      <w:pPr>
        <w:pStyle w:val="a2"/>
        <w:rPr>
          <w:rtl/>
        </w:rPr>
      </w:pPr>
      <w:r>
        <w:rPr>
          <w:rFonts w:hint="cs"/>
          <w:rtl/>
        </w:rPr>
        <w:t>בכלל לשון זה מורה, אשר לא נמצא עדיין לשון המקביל או המתאים ממש לכאן, ועל כן כתוב בתחילה אשר כן מובא בכ"מ בחסידות,</w:t>
      </w:r>
    </w:p>
    <w:p w14:paraId="07B9E121" w14:textId="77777777" w:rsidR="0002646D" w:rsidRDefault="0002646D" w:rsidP="005031C0">
      <w:pPr>
        <w:pStyle w:val="a2"/>
        <w:rPr>
          <w:rtl/>
        </w:rPr>
      </w:pPr>
      <w:r>
        <w:rPr>
          <w:rFonts w:hint="cs"/>
          <w:rtl/>
        </w:rPr>
        <w:t>האמת היא כי בלקו"ת להאריז"ל ובאבן עזרא אכן נמצא הלשון בדיוק "</w:t>
      </w:r>
      <w:r>
        <w:rPr>
          <w:rFonts w:hint="cs"/>
          <w:b/>
          <w:bCs/>
          <w:rtl/>
        </w:rPr>
        <w:t>אנכי מי שאנכי</w:t>
      </w:r>
      <w:r>
        <w:rPr>
          <w:rFonts w:hint="cs"/>
          <w:rtl/>
        </w:rPr>
        <w:t>".</w:t>
      </w:r>
    </w:p>
    <w:p w14:paraId="00FE6431" w14:textId="77777777" w:rsidR="0002646D" w:rsidRDefault="0002646D" w:rsidP="005031C0">
      <w:pPr>
        <w:pStyle w:val="a2"/>
        <w:rPr>
          <w:rtl/>
        </w:rPr>
      </w:pPr>
      <w:r>
        <w:rPr>
          <w:rFonts w:hint="cs"/>
          <w:rtl/>
        </w:rPr>
        <w:t>ויתכן כי המציין לא ראה לסמוך על זה בתור מקור לכאן, כי הלא מפורש באריז"ל שם שדבריו לקוחים מהזוהר, ובזוהר י"ל שלאו דוקא מפרש זה על תיבת "אנכי", אלא זה יתפרש גם על תיבת אני "אנא מאן דאנא". ועד"ז באבן עזרא. וגם כי בכל מקורות האלו לא מדובר בפסוקים הקשורים אל "אנכי ה' אלקיך" וכיו"ב, ועל כן לא סמך המציין רק על ציונים אלו בלבד, אלא הוסיף אשר "כן מובא בכמה דרושים".</w:t>
      </w:r>
    </w:p>
    <w:p w14:paraId="3A565DEE" w14:textId="77777777" w:rsidR="0002646D" w:rsidRDefault="0002646D" w:rsidP="005031C0">
      <w:pPr>
        <w:pStyle w:val="a2"/>
        <w:rPr>
          <w:rtl/>
        </w:rPr>
      </w:pPr>
      <w:r>
        <w:rPr>
          <w:rFonts w:hint="cs"/>
          <w:rtl/>
        </w:rPr>
        <w:t>[יש לברר, אם יש גירסאות בזוהר אשר במקום "אנא מאן דאנא", שצ"ל "אנכי מאן דאנא", עיין במנחת שי בפ' תולדות עה"פ "אנכי עשו בכורך" שכותב "אנכי מאן דאנא" ואחרי זה מציין לזוהר. דורש פנאי לחפש כעת בדפוסי זהר ראשונים כו'].</w:t>
      </w:r>
    </w:p>
    <w:p w14:paraId="1E5E3ACC" w14:textId="77777777" w:rsidR="0002646D" w:rsidRDefault="0002646D" w:rsidP="005031C0">
      <w:pPr>
        <w:pStyle w:val="11"/>
        <w:bidi/>
        <w:rPr>
          <w:rtl/>
        </w:rPr>
      </w:pPr>
      <w:r>
        <w:rPr>
          <w:rFonts w:hint="cs"/>
          <w:rtl/>
        </w:rPr>
        <w:t>שורש הביטוי בקדמונים</w:t>
      </w:r>
    </w:p>
    <w:p w14:paraId="2002600E" w14:textId="77777777" w:rsidR="0002646D" w:rsidRDefault="0002646D" w:rsidP="005031C0">
      <w:pPr>
        <w:pStyle w:val="a2"/>
        <w:rPr>
          <w:rtl/>
        </w:rPr>
      </w:pPr>
      <w:r>
        <w:rPr>
          <w:rFonts w:hint="cs"/>
          <w:rtl/>
        </w:rPr>
        <w:t>לסיכום, ביטוי זה כבר נמצא במקובלים: האבן עזרא, ובאריז"ל (לקו"ת פ' תולדות), וקרוב לזה בזוהר.</w:t>
      </w:r>
    </w:p>
    <w:p w14:paraId="162BB88E" w14:textId="77777777" w:rsidR="0002646D" w:rsidRDefault="0002646D" w:rsidP="005031C0">
      <w:pPr>
        <w:pStyle w:val="a2"/>
        <w:rPr>
          <w:rtl/>
        </w:rPr>
      </w:pPr>
      <w:r>
        <w:rPr>
          <w:rFonts w:hint="cs"/>
          <w:rtl/>
        </w:rPr>
        <w:t>אבל במקורות אלו בלבד, היה יכול להתפרש שהם רק מבארים את הפסוק "אנכי עשו בכורך", אני מי שאני, ועשו הוא בכורך. ושאין ללמוד מכאן הבדל בזה בין אני לאנכי.</w:t>
      </w:r>
    </w:p>
    <w:p w14:paraId="2653CD4B" w14:textId="77777777" w:rsidR="0002646D" w:rsidRDefault="0002646D" w:rsidP="005031C0">
      <w:pPr>
        <w:pStyle w:val="a2"/>
        <w:rPr>
          <w:rtl/>
        </w:rPr>
      </w:pPr>
      <w:r>
        <w:rPr>
          <w:rFonts w:hint="cs"/>
          <w:rtl/>
        </w:rPr>
        <w:t>[ועיין באבן עזרא שמות ג, יא: "אין הפרש בין אני ובין אנכי כמו עמי עמדי". אך אח"כ שם הוא כותב: אולי אנכי על זה הדרך מגזרת אנך על דרך נחושתך].</w:t>
      </w:r>
    </w:p>
    <w:p w14:paraId="77F78870" w14:textId="77777777" w:rsidR="0002646D" w:rsidRDefault="0002646D" w:rsidP="005031C0">
      <w:pPr>
        <w:pStyle w:val="a2"/>
        <w:rPr>
          <w:rtl/>
        </w:rPr>
      </w:pPr>
      <w:r>
        <w:rPr>
          <w:rFonts w:hint="cs"/>
          <w:rtl/>
        </w:rPr>
        <w:t>ורבינו הזקן מוסיף לפרש את ביטוי זה "אנכי מי שאנכי", שהוא מיוחד דוקא לתיבת אנכי, עם הכ"ף דספירת הכתר כו'. ולכן הוא חוזר ומשתמש בו גם בשאר פסוקים שנזכר בהם תיבת "אנכי" (ולא בתיבת "אני").</w:t>
      </w:r>
    </w:p>
    <w:p w14:paraId="6E3A3ADA" w14:textId="77777777" w:rsidR="0002646D" w:rsidRDefault="0002646D" w:rsidP="005031C0">
      <w:pPr>
        <w:pStyle w:val="a2"/>
        <w:rPr>
          <w:rtl/>
        </w:rPr>
      </w:pPr>
      <w:r>
        <w:rPr>
          <w:rFonts w:hint="cs"/>
          <w:rtl/>
        </w:rPr>
        <w:t>[על תיבת "אנכי" בכללות, מובא מזוהר בכ"מ על מעלתו בספירות כו'. וגם בלקו"ת פינחס פ, ב מהזוהר דלא איתפס ולא אתרמיז בשום אות כו'].</w:t>
      </w:r>
    </w:p>
    <w:p w14:paraId="4AF0BB4D" w14:textId="77777777" w:rsidR="0002646D" w:rsidRDefault="0002646D" w:rsidP="005031C0">
      <w:pPr>
        <w:pStyle w:val="11"/>
        <w:bidi/>
        <w:rPr>
          <w:rtl/>
        </w:rPr>
      </w:pPr>
      <w:r>
        <w:rPr>
          <w:rFonts w:hint="cs"/>
          <w:rtl/>
        </w:rPr>
        <w:t>דיון במקור הביטוי</w:t>
      </w:r>
    </w:p>
    <w:p w14:paraId="104E476D" w14:textId="77777777" w:rsidR="0002646D" w:rsidRDefault="0002646D" w:rsidP="005031C0">
      <w:pPr>
        <w:pStyle w:val="a2"/>
        <w:rPr>
          <w:rtl/>
        </w:rPr>
      </w:pPr>
      <w:r>
        <w:rPr>
          <w:rFonts w:hint="cs"/>
          <w:rtl/>
        </w:rPr>
        <w:t>גאונים בדור הקודם, כבר כתבו על מקורו של ביטוי זה,</w:t>
      </w:r>
    </w:p>
    <w:p w14:paraId="2616DAE5" w14:textId="77777777" w:rsidR="0002646D" w:rsidRDefault="0002646D" w:rsidP="005031C0">
      <w:pPr>
        <w:pStyle w:val="a2"/>
        <w:rPr>
          <w:rtl/>
        </w:rPr>
      </w:pPr>
      <w:r>
        <w:rPr>
          <w:rFonts w:hint="cs"/>
          <w:rtl/>
        </w:rPr>
        <w:t>ב"התמים" (תרצ"ה) חוברת ב' עמוד פז, בתוך מאמרו של הרב שלמה יוסף זוין, ז"ל: מקורו של הביטוי "אנכי מי שאנכי", הוא על הפסוק "אנכי עשו בכורך" שאמר יעקב, שהי' קשה שיאמר יעקב אבינו שקר, ועל כן פירשו אנכי מי שאנכי ועשו הוא בכורך, נמצא מבואר מזה שכווונת ביטוי זה הוא לרמז על העצמיות כשהוא בהעלם, שהרי יעקב לא רצה לגלות ליצחק מי הוא באמת ונתעלם ממנו בדמות עשו וכסבור יצחק שהוא עשו, ואעפ"כ רצה שיהי' מרומז בדבריו שהוא יעקב, ועל כן במקום שרוצים בחסידות לדבר על עצמיות האלקות כשהוא בהעלם דוקא משתמשים בביטוי זה של אנכי מי שאנכי. ["התמים" זה צויין בהערות בספר "חסידות מבוארת" מועדים, במאמר ד"ה בחודש השלישי של תו"א ר"פ יתרו].</w:t>
      </w:r>
    </w:p>
    <w:p w14:paraId="55D842CE" w14:textId="77777777" w:rsidR="0002646D" w:rsidRDefault="0002646D" w:rsidP="005031C0">
      <w:pPr>
        <w:pStyle w:val="11"/>
        <w:bidi/>
        <w:rPr>
          <w:rtl/>
        </w:rPr>
      </w:pPr>
      <w:r>
        <w:rPr>
          <w:rFonts w:hint="cs"/>
          <w:rtl/>
        </w:rPr>
        <w:t>מקור חדש</w:t>
      </w:r>
    </w:p>
    <w:p w14:paraId="6487BAD7" w14:textId="77777777" w:rsidR="0002646D" w:rsidRDefault="0002646D" w:rsidP="005031C0">
      <w:pPr>
        <w:pStyle w:val="a2"/>
        <w:rPr>
          <w:rtl/>
        </w:rPr>
      </w:pPr>
      <w:r>
        <w:rPr>
          <w:rFonts w:hint="cs"/>
          <w:rtl/>
        </w:rPr>
        <w:t>אולם על של עתה באתי, כי מצאתי מקור נוסף אצל הגאון האלקי הר"ה מפאריטש, בפלח הרמון שה"ש עמוד לה: וזהו אנכי הוי' אלקיך אשר הוצאתיך מארץ מצרים, שבחינת אנכי הוא בחינת ממ"ה הקב"ה (כי אנכי פירושו כאשר אפסי עוד משא"כ אני כו' עיין בערבי נחל כו') משא"כ אני הוא בחי' ממלא כל עלמין.</w:t>
      </w:r>
    </w:p>
    <w:p w14:paraId="4617BA6C" w14:textId="77777777" w:rsidR="0002646D" w:rsidRDefault="0002646D" w:rsidP="005031C0">
      <w:pPr>
        <w:pStyle w:val="a2"/>
        <w:rPr>
          <w:rtl/>
        </w:rPr>
      </w:pPr>
      <w:r>
        <w:rPr>
          <w:rFonts w:hint="cs"/>
          <w:rtl/>
        </w:rPr>
        <w:t>וז"ל בערבי נחל פ' תולדות: הנה תיבת אני ותיבת אנכי הם שמות נרדפים ומ"מ יש חילוק ביניהם, דלשון אנכי שייך במי שהוא ואפסו עוד, וכמ"ש אנכי ה' אלקיך, משא"כ לשון אני נאמר תמיד בבנ"א שיש אחרים כמותם ואומר כל אחד על עצמו אני. ואף שנאמר אני ראשון ואני אחרון שם הכוונה על ענין המדות וכמבואר בזוה"ק.</w:t>
      </w:r>
    </w:p>
    <w:p w14:paraId="1757A5CA" w14:textId="77777777" w:rsidR="0002646D" w:rsidRDefault="0002646D" w:rsidP="005031C0">
      <w:pPr>
        <w:pStyle w:val="a2"/>
        <w:rPr>
          <w:rtl/>
        </w:rPr>
      </w:pPr>
      <w:r>
        <w:rPr>
          <w:rFonts w:hint="cs"/>
          <w:rtl/>
        </w:rPr>
        <w:t>וממשיך בערבי נחל בענין "אנכי עשו בכורך", שיעקב אמר בלשון גיאות "אנכי", בכדי שיצחק יחשוב שזה עשו המדבר בלשון "אני ואפסי עוד".</w:t>
      </w:r>
    </w:p>
    <w:p w14:paraId="18800715" w14:textId="77777777" w:rsidR="0002646D" w:rsidRDefault="0002646D" w:rsidP="005031C0">
      <w:pPr>
        <w:pStyle w:val="a2"/>
        <w:rPr>
          <w:rtl/>
        </w:rPr>
      </w:pPr>
      <w:r>
        <w:rPr>
          <w:rFonts w:hint="cs"/>
          <w:rtl/>
        </w:rPr>
        <w:t>[בספר זה מדובר כאן בדרך הפשט, ולזה נתכוון לציין אליו בפלח הרמון. יש לבדוק אם נמצא חילוק זה בין אני לאנכי בעוד מפרשי התורה, וראה במובא לעיל מהראב"ע בפ' שמות, אבל מזה שבפלח הרמון מציין אליו יש להבין שאין זה במפרשים הנפוצים].</w:t>
      </w:r>
    </w:p>
    <w:p w14:paraId="029C7C29" w14:textId="77777777" w:rsidR="0002646D" w:rsidRDefault="0002646D" w:rsidP="005031C0">
      <w:pPr>
        <w:pStyle w:val="11"/>
        <w:bidi/>
        <w:rPr>
          <w:rtl/>
        </w:rPr>
      </w:pPr>
      <w:r>
        <w:rPr>
          <w:rFonts w:hint="cs"/>
          <w:rtl/>
        </w:rPr>
        <w:t>בעל המחבר ספר ערבי נחל</w:t>
      </w:r>
    </w:p>
    <w:p w14:paraId="4853E7F7" w14:textId="77777777" w:rsidR="0002646D" w:rsidRDefault="0002646D" w:rsidP="005031C0">
      <w:pPr>
        <w:pStyle w:val="a2"/>
        <w:rPr>
          <w:rtl/>
        </w:rPr>
      </w:pPr>
      <w:r>
        <w:rPr>
          <w:rFonts w:hint="cs"/>
          <w:rtl/>
        </w:rPr>
        <w:t>מחבר ס' ערבי נחל, הוא הגאון ר' דוד שלמה אייבשיץ בעל הגהות לבושי שרד על שו"ע או"ח ויו"ד, הוא היה בתקופת רבינו הזקן, כתוב עליו שלמד גם מפי הרה"צ רי"מ מזלאטשוב, ושהיה בקשר עם גדולי החסידות בתקופתו. בספריו הוא מביא את ספר התניא.</w:t>
      </w:r>
    </w:p>
    <w:p w14:paraId="55F6DBFA" w14:textId="77777777" w:rsidR="0002646D" w:rsidRDefault="0002646D" w:rsidP="005031C0">
      <w:pPr>
        <w:pStyle w:val="a2"/>
        <w:rPr>
          <w:rtl/>
        </w:rPr>
      </w:pPr>
      <w:r>
        <w:rPr>
          <w:rFonts w:hint="cs"/>
          <w:rtl/>
        </w:rPr>
        <w:t>בלקוטי שיחות חי"ח עמוד 23 מציין אליו (על ענין הקשור לחסידות): "</w:t>
      </w:r>
      <w:r>
        <w:rPr>
          <w:rFonts w:hint="cs"/>
          <w:b/>
          <w:bCs/>
          <w:rtl/>
        </w:rPr>
        <w:t>ראה גם ערבי נחל פרשת על פרשתינו (לבעהמ"ח לבושי שרד שהובא במאמרי הצ"צ")</w:t>
      </w:r>
      <w:r>
        <w:rPr>
          <w:rFonts w:hint="cs"/>
          <w:rtl/>
        </w:rPr>
        <w:t>. ע"כ בהערה בלקו"ש.</w:t>
      </w:r>
    </w:p>
    <w:p w14:paraId="7A61F037" w14:textId="77777777" w:rsidR="0002646D" w:rsidRDefault="0002646D" w:rsidP="005031C0">
      <w:pPr>
        <w:pStyle w:val="a2"/>
        <w:rPr>
          <w:rtl/>
        </w:rPr>
      </w:pPr>
      <w:r>
        <w:rPr>
          <w:rFonts w:hint="cs"/>
          <w:rtl/>
        </w:rPr>
        <w:t>[לולי דמסתפינא נראה שיש כאן פליטת קולמוס, ובמקום "שהובא במאמרי הצ"צ", צ"ל "שהובא בספרי הצ"צ", כי קאי כאן על חיבורו של הרה"ק בהלכה ה"לבושי שרד", ולא על חיבורו "ערבי נחל" על התורה שהוא בדרך הפשט ובדרך הדרוש כו'].</w:t>
      </w:r>
    </w:p>
    <w:p w14:paraId="1A496B7D" w14:textId="15BE8A73" w:rsidR="0002646D" w:rsidRDefault="0002646D" w:rsidP="005031C0">
      <w:pPr>
        <w:pStyle w:val="11"/>
        <w:bidi/>
        <w:rPr>
          <w:rtl/>
        </w:rPr>
      </w:pPr>
      <w:r>
        <w:rPr>
          <w:rFonts w:hint="cs"/>
          <w:rtl/>
        </w:rPr>
        <w:t>*</w:t>
      </w:r>
      <w:r w:rsidR="004B19FD">
        <w:rPr>
          <w:rFonts w:cs="FbFrankReal" w:hint="cs"/>
          <w:rtl/>
        </w:rPr>
        <w:t xml:space="preserve"> </w:t>
      </w:r>
      <w:r>
        <w:rPr>
          <w:rFonts w:hint="cs"/>
          <w:rtl/>
        </w:rPr>
        <w:t>*</w:t>
      </w:r>
      <w:r w:rsidR="004B19FD">
        <w:rPr>
          <w:rFonts w:cs="FbFrankReal" w:hint="cs"/>
          <w:rtl/>
        </w:rPr>
        <w:t xml:space="preserve"> </w:t>
      </w:r>
      <w:r>
        <w:rPr>
          <w:rFonts w:hint="cs"/>
          <w:rtl/>
        </w:rPr>
        <w:t>*</w:t>
      </w:r>
    </w:p>
    <w:p w14:paraId="0DAD577B" w14:textId="77777777" w:rsidR="0002646D" w:rsidRDefault="0002646D" w:rsidP="005031C0">
      <w:pPr>
        <w:pStyle w:val="11"/>
        <w:bidi/>
        <w:rPr>
          <w:rtl/>
        </w:rPr>
      </w:pPr>
      <w:r>
        <w:rPr>
          <w:rFonts w:hint="cs"/>
          <w:rtl/>
        </w:rPr>
        <w:t>הערה שנית: האבות הן המרכבה</w:t>
      </w:r>
    </w:p>
    <w:p w14:paraId="4E01BE95" w14:textId="77777777" w:rsidR="0002646D" w:rsidRDefault="0002646D" w:rsidP="005031C0">
      <w:pPr>
        <w:pStyle w:val="a2"/>
        <w:rPr>
          <w:rtl/>
        </w:rPr>
      </w:pPr>
      <w:r>
        <w:rPr>
          <w:rFonts w:hint="cs"/>
          <w:rtl/>
        </w:rPr>
        <w:t>בתניא פכ"ג: וזהו שארז"ל האבות הן הן המרכבה שכל אבריהם כולם היו קדושים ומובדלים מענייני עוה"ז ולא נעשו מרכבה רק לרצון העליון לבדו כל ימיהם.</w:t>
      </w:r>
    </w:p>
    <w:p w14:paraId="33F93D1C" w14:textId="77777777" w:rsidR="0002646D" w:rsidRDefault="0002646D" w:rsidP="005031C0">
      <w:pPr>
        <w:pStyle w:val="a2"/>
        <w:rPr>
          <w:rtl/>
        </w:rPr>
      </w:pPr>
      <w:r>
        <w:rPr>
          <w:rFonts w:hint="cs"/>
          <w:rtl/>
        </w:rPr>
        <w:t>[ענין "האבות הן הן המרכבה", מובא אצל רבינו הזקן במקומות אין ספור, וגם בתניא הוא מבואר כמה פעמים, עיין מפתח הרבי בסוף התניא ערך "אבות"].</w:t>
      </w:r>
    </w:p>
    <w:p w14:paraId="7BAA32FC" w14:textId="77777777" w:rsidR="0002646D" w:rsidRDefault="0002646D" w:rsidP="005031C0">
      <w:pPr>
        <w:pStyle w:val="a2"/>
        <w:rPr>
          <w:rtl/>
        </w:rPr>
      </w:pPr>
      <w:r>
        <w:rPr>
          <w:rFonts w:hint="cs"/>
          <w:rtl/>
        </w:rPr>
        <w:t>המקור הוא במדרש רבה בראשית (פמ"ז, ו ועוד): אמר ריש לקיש האבות הן הן המרכבה, שנאמר ויעל אלקים מעל אברהם, הנה ה' נצב עליו.</w:t>
      </w:r>
    </w:p>
    <w:p w14:paraId="4B72E941" w14:textId="77777777" w:rsidR="0002646D" w:rsidRDefault="0002646D" w:rsidP="005031C0">
      <w:pPr>
        <w:pStyle w:val="11"/>
        <w:bidi/>
        <w:rPr>
          <w:rtl/>
        </w:rPr>
      </w:pPr>
      <w:r>
        <w:rPr>
          <w:rFonts w:hint="cs"/>
          <w:rtl/>
        </w:rPr>
        <w:t>פירוש המפרשים</w:t>
      </w:r>
    </w:p>
    <w:p w14:paraId="126B3842" w14:textId="77777777" w:rsidR="0002646D" w:rsidRDefault="0002646D" w:rsidP="005031C0">
      <w:pPr>
        <w:pStyle w:val="a2"/>
        <w:rPr>
          <w:rtl/>
        </w:rPr>
      </w:pPr>
      <w:r>
        <w:rPr>
          <w:rFonts w:hint="cs"/>
          <w:rtl/>
        </w:rPr>
        <w:t>וכמ"ש במפרשי המד"ר דקאי על מרכבת יחזקאל (שאותו מפטירין בחגה"ש). וזהו גם פשטות הלשון "הן הן" המרכבה, שהאבות היו בעולמות העליונים כמלאכי עליונים הנושאים את כסא הכבוד.</w:t>
      </w:r>
    </w:p>
    <w:p w14:paraId="365A070E" w14:textId="77777777" w:rsidR="0002646D" w:rsidRDefault="0002646D" w:rsidP="005031C0">
      <w:pPr>
        <w:pStyle w:val="a2"/>
        <w:rPr>
          <w:rtl/>
        </w:rPr>
      </w:pPr>
      <w:r>
        <w:rPr>
          <w:rFonts w:hint="cs"/>
          <w:rtl/>
        </w:rPr>
        <w:t>וכן מפורש בזוהר בכ"מ דקאי על מרכבת יחזקאל. ובספרי הקבלה מובא לפעמים שהאבות הם "כסא למרכבה" (פרדס שכ"ב פ"ב), או "תחת המרכבה".</w:t>
      </w:r>
    </w:p>
    <w:p w14:paraId="36CD7E13" w14:textId="77777777" w:rsidR="0002646D" w:rsidRDefault="0002646D" w:rsidP="005031C0">
      <w:pPr>
        <w:pStyle w:val="11"/>
        <w:bidi/>
        <w:rPr>
          <w:rtl/>
        </w:rPr>
      </w:pPr>
      <w:r>
        <w:rPr>
          <w:rFonts w:hint="cs"/>
          <w:rtl/>
        </w:rPr>
        <w:t>פירוש רבינו הזקן</w:t>
      </w:r>
    </w:p>
    <w:p w14:paraId="046A7E84" w14:textId="77777777" w:rsidR="0002646D" w:rsidRDefault="0002646D" w:rsidP="005031C0">
      <w:pPr>
        <w:pStyle w:val="a2"/>
        <w:rPr>
          <w:rtl/>
        </w:rPr>
      </w:pPr>
      <w:r>
        <w:rPr>
          <w:rFonts w:hint="cs"/>
          <w:rtl/>
        </w:rPr>
        <w:t>אולם רבינו הזקן בתניא כאן (ובכמה מקומות), מדייק עמוק יותר ומפרש פרטי המשל של מרכבת האבות (ובענין מרכבת יחזקאל בכלל), דכמו מרכבה שבטילה להרוכב ואל כל אשר יחפוץ יטנו מבלי להיות מציאות בפני עצמו, כן האבות כל אברי גופם היו קדושים ובטלים לגמרי אל אור האלקי של נשמתם.</w:t>
      </w:r>
    </w:p>
    <w:p w14:paraId="048438BE" w14:textId="77777777" w:rsidR="0002646D" w:rsidRDefault="0002646D" w:rsidP="005031C0">
      <w:pPr>
        <w:pStyle w:val="11"/>
        <w:bidi/>
        <w:rPr>
          <w:rtl/>
        </w:rPr>
      </w:pPr>
      <w:r>
        <w:rPr>
          <w:rFonts w:hint="cs"/>
          <w:rtl/>
        </w:rPr>
        <w:t>מקור הפירוש, בקדמונים</w:t>
      </w:r>
    </w:p>
    <w:p w14:paraId="5F8179A2" w14:textId="77777777" w:rsidR="0002646D" w:rsidRDefault="0002646D" w:rsidP="005031C0">
      <w:pPr>
        <w:pStyle w:val="a2"/>
        <w:rPr>
          <w:rtl/>
        </w:rPr>
      </w:pPr>
      <w:r>
        <w:rPr>
          <w:rFonts w:hint="cs"/>
          <w:rtl/>
        </w:rPr>
        <w:t>רבינו הזקן מרחיב ומפרש את עניני "אבות הן המרכבה" בדרך חב"ד, אבל שורש הפירוש הוא מיוסד על מקובלים הראשונים והאריז"ל.</w:t>
      </w:r>
    </w:p>
    <w:p w14:paraId="052426EE" w14:textId="77777777" w:rsidR="0002646D" w:rsidRDefault="0002646D" w:rsidP="005031C0">
      <w:pPr>
        <w:pStyle w:val="a2"/>
        <w:rPr>
          <w:rtl/>
        </w:rPr>
      </w:pPr>
      <w:r>
        <w:rPr>
          <w:rFonts w:hint="cs"/>
          <w:rtl/>
        </w:rPr>
        <w:t>[אציין מה שיש לי עד עתה, והמוסיף יוסיף. ויש לבדוק עדיין גם במפרשי התניא],</w:t>
      </w:r>
    </w:p>
    <w:p w14:paraId="56F61B3A" w14:textId="77777777" w:rsidR="0002646D" w:rsidRDefault="0002646D" w:rsidP="005031C0">
      <w:pPr>
        <w:pStyle w:val="a2"/>
        <w:rPr>
          <w:rtl/>
        </w:rPr>
      </w:pPr>
      <w:r>
        <w:rPr>
          <w:rFonts w:hint="cs"/>
          <w:rtl/>
        </w:rPr>
        <w:t xml:space="preserve">א) ברד"ק בתוך פירושו על מעשה המרכבה בתחילת יחזקאל (נדפס ב"מקראות גדולות"), ז"ל: </w:t>
      </w:r>
      <w:r>
        <w:rPr>
          <w:rFonts w:hint="cs"/>
          <w:b/>
          <w:bCs/>
          <w:rtl/>
        </w:rPr>
        <w:t>אמרו רז"ל האבות הם המרכבה כי שכלם מושל בהם ומנהיגם ובזה תנוח עליהם רוח הרוכב העליון</w:t>
      </w:r>
      <w:r>
        <w:rPr>
          <w:rFonts w:hint="cs"/>
          <w:rtl/>
        </w:rPr>
        <w:t>. ע"כ. הנה הוא מקשר ענין המרכבה עם ענין שליטת הנפש על הגוף.</w:t>
      </w:r>
    </w:p>
    <w:p w14:paraId="3A7F64B3" w14:textId="77777777" w:rsidR="0002646D" w:rsidRDefault="0002646D" w:rsidP="005031C0">
      <w:pPr>
        <w:pStyle w:val="a2"/>
        <w:rPr>
          <w:rtl/>
        </w:rPr>
      </w:pPr>
      <w:r>
        <w:rPr>
          <w:rFonts w:hint="cs"/>
          <w:rtl/>
        </w:rPr>
        <w:t>ב) ברח"ו, בשערי קדושה שער א' פ"א: ולכן צריך האדם לחפש בכל כחו לקיים כל תרי"ג מצות, וכאשר יקיים איזה מצות עשה... אזי תחול עליו אבר המצוה הקדושה ההיא... ואז יוכל להמשך שפע הרוחני הנמשך דרך הצנור הרוחני, ועל ידי כן נעשית נפשו כסא ומרכבה אל קדושתו יתברך וזהו סוד האבות הן הן המרכבה". כל הלשון כאן הוא מקור לדברי רבינו הזקן בתניא פכ"ג כאן. [ציינתי פעם, על הרבה מדברי התניא שהם מיוסדים ביחוד על ספר שערי קדושה, וגם אדה"ז מציין אליו בפרטיות מיד בהתחלת כל הביאורים בפ"א של התניא].</w:t>
      </w:r>
    </w:p>
    <w:p w14:paraId="4446FEB2" w14:textId="77777777" w:rsidR="0002646D" w:rsidRDefault="0002646D" w:rsidP="005031C0">
      <w:pPr>
        <w:pStyle w:val="a2"/>
        <w:rPr>
          <w:rtl/>
        </w:rPr>
      </w:pPr>
      <w:r>
        <w:rPr>
          <w:rFonts w:hint="cs"/>
          <w:rtl/>
        </w:rPr>
        <w:t>בעץ חיים שער מ"ב פ"א, מזכיר ענין האבות הן הן המרכבה בקשר לענין ניצוץ קטן בורא הנקרא יחידה [דהיינו ענין הביטול במציאות], ומדבר אח"כ שם גם בקישור הנפש עם הגוף. אך כשלעצמו אין הדברים ברורים אם כוונתו למה שמבואר כאן בענייננו.</w:t>
      </w:r>
    </w:p>
    <w:p w14:paraId="72A5BA11" w14:textId="77777777" w:rsidR="0002646D" w:rsidRDefault="0002646D" w:rsidP="005031C0">
      <w:pPr>
        <w:pStyle w:val="a2"/>
        <w:rPr>
          <w:rtl/>
        </w:rPr>
      </w:pPr>
      <w:r>
        <w:rPr>
          <w:rFonts w:hint="cs"/>
          <w:rtl/>
        </w:rPr>
        <w:t>ג) והשלישי' בה, הוא השל"ה (חלק עשרה מאמרות, בהקדמה) שמאריך כמ"ש בתניא פכ"ג כאן, שרמ"ח אברים הם כנגד רמ"ח מצות, "ובהשלים האדם כל אבריו בשלימות המצוות, הנה נעשה מרכבה וכסא הכבוד אל הדמות העליון, ועל זה אמרו רבותינו ז"ל האבות הן הן המרכבה... הוסיף לו ה' על שמו להשלים אבריו, להורות שכולם היו טהורים וקדושים".</w:t>
      </w:r>
    </w:p>
    <w:p w14:paraId="5AE02259" w14:textId="77777777" w:rsidR="0002646D" w:rsidRDefault="0002646D" w:rsidP="005031C0">
      <w:pPr>
        <w:pStyle w:val="a2"/>
        <w:rPr>
          <w:rtl/>
        </w:rPr>
      </w:pPr>
      <w:r>
        <w:rPr>
          <w:rFonts w:hint="cs"/>
          <w:rtl/>
        </w:rPr>
        <w:t>גם של"ה זה הוא מקור לתניא פכ"ג, ושם הוא מאריך גם בעבודת האבות שעשו את גופם מרכבה. [וגם שם ניכר כדברינו לקמן מספרי החסידות שבאבות היו שני הדברים: קדושת הגוף מצד עצמו, וגם בירורו מצד שמ"מ בשר הוא כו'].</w:t>
      </w:r>
    </w:p>
    <w:p w14:paraId="63929A0E" w14:textId="77777777" w:rsidR="0002646D" w:rsidRDefault="0002646D" w:rsidP="005031C0">
      <w:pPr>
        <w:pStyle w:val="a2"/>
        <w:rPr>
          <w:rtl/>
        </w:rPr>
      </w:pPr>
      <w:r>
        <w:rPr>
          <w:rFonts w:hint="cs"/>
          <w:rtl/>
        </w:rPr>
        <w:t>יש לציין גם אל אחד מיוחד מתלמידי הה"מ, בסה"ק אור המאיר בפ' בראשית, שכותב: בהיות להם לישראל בהירות השכל לעבוד את הבורא בהזדככות המדות, כאשר האבות כו' שנעשו מרכבה כו', וכן לישראל אם יש להם בהירות אבותיהם לבלתי אהוב שום שום דבר בעולם כי אם מה שנוגע אל אהבת הבורא כו'. ע"כ. וזה קרוב למ"ש הרח"ו ושל"ה ובתניא כאן בענין ביטול עניני הגוף כמו האבות שהיו מרכבה.</w:t>
      </w:r>
    </w:p>
    <w:p w14:paraId="0A2CF03E" w14:textId="77777777" w:rsidR="0002646D" w:rsidRDefault="0002646D" w:rsidP="005031C0">
      <w:pPr>
        <w:pStyle w:val="11"/>
        <w:bidi/>
        <w:rPr>
          <w:rtl/>
        </w:rPr>
      </w:pPr>
      <w:r>
        <w:rPr>
          <w:rFonts w:hint="cs"/>
          <w:rtl/>
        </w:rPr>
        <w:t>עץ חיים שער מ"ב</w:t>
      </w:r>
    </w:p>
    <w:p w14:paraId="7909363D" w14:textId="77777777" w:rsidR="0002646D" w:rsidRDefault="0002646D" w:rsidP="005031C0">
      <w:pPr>
        <w:pStyle w:val="a2"/>
        <w:rPr>
          <w:rtl/>
        </w:rPr>
      </w:pPr>
      <w:r>
        <w:rPr>
          <w:rFonts w:hint="cs"/>
          <w:rtl/>
        </w:rPr>
        <w:t>אגב, הזכרנו מע"ח שמ"ב, בענין ניצוץ קטן שבבורא כו',</w:t>
      </w:r>
    </w:p>
    <w:p w14:paraId="7172B971" w14:textId="77777777" w:rsidR="0002646D" w:rsidRDefault="0002646D" w:rsidP="005031C0">
      <w:pPr>
        <w:pStyle w:val="a2"/>
        <w:rPr>
          <w:rtl/>
        </w:rPr>
      </w:pPr>
      <w:r>
        <w:rPr>
          <w:rFonts w:hint="cs"/>
          <w:rtl/>
        </w:rPr>
        <w:t>שער זה בע"ח (שער דרושי אבי"ע) הוא מקור לכמה עניינים בתניא ויסוד מוסד בכל תורת אדמו"ר הזקן, ומובא הרבה בהדרושים.</w:t>
      </w:r>
    </w:p>
    <w:p w14:paraId="59412AD8" w14:textId="77777777" w:rsidR="0002646D" w:rsidRDefault="0002646D" w:rsidP="005031C0">
      <w:pPr>
        <w:pStyle w:val="a2"/>
        <w:rPr>
          <w:rtl/>
        </w:rPr>
      </w:pPr>
      <w:r>
        <w:rPr>
          <w:rFonts w:hint="cs"/>
          <w:rtl/>
        </w:rPr>
        <w:t>בס' נהר שלום על הע"ח כותב עליו "השער הזה הוא שער נחמד שבו נתבארו שורשי החכמה".</w:t>
      </w:r>
    </w:p>
    <w:p w14:paraId="341597FB" w14:textId="77777777" w:rsidR="0002646D" w:rsidRDefault="0002646D" w:rsidP="005031C0">
      <w:pPr>
        <w:pStyle w:val="a2"/>
        <w:rPr>
          <w:rtl/>
        </w:rPr>
      </w:pPr>
      <w:r>
        <w:rPr>
          <w:rFonts w:hint="cs"/>
          <w:rtl/>
        </w:rPr>
        <w:t>יש איזה מקומות מאדמו"ר הזקן על לימוד שער זה בעץ חיים, ראה מאמרי אדה"ז הקצרים ע' תקיד, מאמרי אדה"ז על התורה ח"ב ע' תתלב.</w:t>
      </w:r>
    </w:p>
    <w:p w14:paraId="3B744729" w14:textId="77777777" w:rsidR="0002646D" w:rsidRDefault="0002646D" w:rsidP="005031C0">
      <w:pPr>
        <w:pStyle w:val="a2"/>
        <w:rPr>
          <w:rtl/>
        </w:rPr>
      </w:pPr>
      <w:r>
        <w:rPr>
          <w:rFonts w:hint="cs"/>
          <w:rtl/>
        </w:rPr>
        <w:t>גם חסיד אחד, הרב שאול דוב זיסלין, סיפר ששאל את אדמו"ר מוהרש"ב נ"ע על לימוד בספר ע"ח, וענה לו על לימוד בתחילת הע"ח ובשער זה (מגדל עז ע' תכד).</w:t>
      </w:r>
    </w:p>
    <w:p w14:paraId="76DAB49A" w14:textId="3ED4AA26" w:rsidR="0002646D" w:rsidRDefault="0002646D" w:rsidP="005031C0">
      <w:pPr>
        <w:pStyle w:val="11"/>
        <w:bidi/>
        <w:rPr>
          <w:rtl/>
        </w:rPr>
      </w:pPr>
      <w:r>
        <w:rPr>
          <w:rFonts w:hint="cs"/>
          <w:rtl/>
        </w:rPr>
        <w:t>*</w:t>
      </w:r>
      <w:r w:rsidR="004B19FD">
        <w:rPr>
          <w:rFonts w:hint="cs"/>
          <w:rtl/>
        </w:rPr>
        <w:t xml:space="preserve"> </w:t>
      </w:r>
      <w:r>
        <w:rPr>
          <w:rFonts w:hint="cs"/>
          <w:rtl/>
        </w:rPr>
        <w:t>*</w:t>
      </w:r>
      <w:r w:rsidR="004B19FD">
        <w:rPr>
          <w:rFonts w:hint="cs"/>
          <w:rtl/>
        </w:rPr>
        <w:t xml:space="preserve"> </w:t>
      </w:r>
      <w:r>
        <w:rPr>
          <w:rFonts w:hint="cs"/>
          <w:rtl/>
        </w:rPr>
        <w:t>*</w:t>
      </w:r>
    </w:p>
    <w:p w14:paraId="3F4F6770" w14:textId="77777777" w:rsidR="0002646D" w:rsidRDefault="0002646D" w:rsidP="005031C0">
      <w:pPr>
        <w:pStyle w:val="11"/>
        <w:bidi/>
        <w:rPr>
          <w:rtl/>
        </w:rPr>
      </w:pPr>
      <w:r>
        <w:rPr>
          <w:rFonts w:hint="cs"/>
          <w:rtl/>
        </w:rPr>
        <w:t>הערה שלישית: הפירוש בתניא בענין "מרכבה"</w:t>
      </w:r>
    </w:p>
    <w:p w14:paraId="64401850" w14:textId="77777777" w:rsidR="0002646D" w:rsidRDefault="0002646D" w:rsidP="005031C0">
      <w:pPr>
        <w:pStyle w:val="a2"/>
        <w:rPr>
          <w:rtl/>
        </w:rPr>
      </w:pPr>
      <w:r>
        <w:rPr>
          <w:rFonts w:hint="cs"/>
          <w:rtl/>
        </w:rPr>
        <w:t>תניא שם פכ"ג: ועל כן גם אברי גוף האדם המקיימים המצוה, שכח ובחי' המעשה של נפש האלהית מלובש בהם בשעת מעשה וקיום המצוה, הם נעשו מרכבה ממש לרצון העליון כגון היד המחלקת צדקה לעניים..., וזהו שארז"ל האבות הן הן המרכבה שכל אבריהם כולם היו קדושים ומובדלים מענייני עוה"ז ולא נעשו מרכבה רק לרצון העליון לבדו כל ימיהם.</w:t>
      </w:r>
    </w:p>
    <w:p w14:paraId="09F1B318" w14:textId="77777777" w:rsidR="0002646D" w:rsidRDefault="0002646D" w:rsidP="005031C0">
      <w:pPr>
        <w:pStyle w:val="a2"/>
        <w:rPr>
          <w:rtl/>
        </w:rPr>
      </w:pPr>
      <w:r>
        <w:rPr>
          <w:rFonts w:hint="cs"/>
          <w:rtl/>
        </w:rPr>
        <w:t>ושאל הרב מ.מ. ב"הערות וביאורים" גליון חגה"ש תשע"ו, לכאורה מה הדמיון כאן בין האבות לכל אדם, הלא רק במ"ת נתבטל גזירת עליונים ותחתונים, א"כ רק אז אפשר להיות בירור הגוף, ומה זה שייך להאבות לפני מ"ת.</w:t>
      </w:r>
    </w:p>
    <w:p w14:paraId="18706721" w14:textId="77777777" w:rsidR="0002646D" w:rsidRDefault="0002646D" w:rsidP="005031C0">
      <w:pPr>
        <w:pStyle w:val="a2"/>
        <w:rPr>
          <w:rtl/>
        </w:rPr>
      </w:pPr>
      <w:r>
        <w:rPr>
          <w:rFonts w:hint="cs"/>
          <w:rtl/>
        </w:rPr>
        <w:t>ומתרץ שם: ע"פ מ"ש באור התורה יתרו (ע' א'ט ואילך) שיש ג' שיטות בדרושי אדמו"ר הזקן במהות החידוש דמתן תורה..., ולפי זה יש מקום לומר שבתניא קאי לפי השיטה הראשונה הנ"ל שאכן ענין זה דהמשכת אלקות בדברים גשמיים היה בשלימות בימי האבות רק אצל האבות, ובמ"ת נתחדש שזה שייך לכל ישראל. ולפי זה נפרש שענין ביטול הגזירה קאי על כל ישראל אבל באבות כבר בטלה הגזירה קודם או שלא חלה עליהם מלכתחילה. ועצ"ע בזה. ע"כ דבריו.</w:t>
      </w:r>
    </w:p>
    <w:p w14:paraId="5E0F8891" w14:textId="77777777" w:rsidR="00E5771F" w:rsidRDefault="00E5771F">
      <w:pPr>
        <w:rPr>
          <w:rFonts w:ascii="FbFRealBelet Bold" w:eastAsia="Calibri" w:hAnsi="FbFRealBelet Bold" w:cs="FbFRealBelet Bold"/>
          <w:b/>
          <w:bCs/>
          <w:sz w:val="24"/>
          <w:szCs w:val="24"/>
          <w:bdr w:val="nil"/>
          <w:rtl/>
        </w:rPr>
      </w:pPr>
      <w:r>
        <w:rPr>
          <w:rtl/>
        </w:rPr>
        <w:br w:type="page"/>
      </w:r>
    </w:p>
    <w:p w14:paraId="2B311470" w14:textId="0FB64206" w:rsidR="0002646D" w:rsidRDefault="0002646D" w:rsidP="005031C0">
      <w:pPr>
        <w:pStyle w:val="11"/>
        <w:bidi/>
        <w:rPr>
          <w:rtl/>
        </w:rPr>
      </w:pPr>
      <w:r>
        <w:rPr>
          <w:rFonts w:hint="cs"/>
          <w:rtl/>
        </w:rPr>
        <w:t>ביטול גזירת עליונים ותחתונים, נתחדשה במ"ת</w:t>
      </w:r>
    </w:p>
    <w:p w14:paraId="14E9D00D" w14:textId="77777777" w:rsidR="0002646D" w:rsidRDefault="0002646D" w:rsidP="005031C0">
      <w:pPr>
        <w:pStyle w:val="a2"/>
        <w:rPr>
          <w:rtl/>
        </w:rPr>
      </w:pPr>
      <w:r>
        <w:rPr>
          <w:rFonts w:hint="cs"/>
          <w:rtl/>
        </w:rPr>
        <w:t>ובמחילתו, לא ראיתי כזאת בשום מקום אשר אצל האבות עצמם לא היתה קיימת גזירת עליונים ותחתונים [והכותב כאן אפשר לא פירש נכון את מ"ש באוה"ת יתרו שם].</w:t>
      </w:r>
    </w:p>
    <w:p w14:paraId="68DF4183" w14:textId="77777777" w:rsidR="0002646D" w:rsidRDefault="0002646D" w:rsidP="005031C0">
      <w:pPr>
        <w:pStyle w:val="a2"/>
        <w:rPr>
          <w:rtl/>
        </w:rPr>
      </w:pPr>
      <w:r>
        <w:rPr>
          <w:rFonts w:hint="cs"/>
          <w:rtl/>
        </w:rPr>
        <w:t>ועל כן נראה לתרץ את שאלתו בתניא, בדרך אמיתית לענ"ד.</w:t>
      </w:r>
    </w:p>
    <w:p w14:paraId="57E120AB" w14:textId="77777777" w:rsidR="0002646D" w:rsidRDefault="0002646D" w:rsidP="005031C0">
      <w:pPr>
        <w:pStyle w:val="a2"/>
        <w:rPr>
          <w:rtl/>
        </w:rPr>
      </w:pPr>
      <w:r>
        <w:rPr>
          <w:rFonts w:hint="cs"/>
          <w:rtl/>
        </w:rPr>
        <w:t>בתניא רק נאמר, שגוף האדם המקיים המצוה הוא בטל ומרכבה לגבי אור הנשמה, וכן אצל האבות גופם היה בטל ומרכבה לנשמתם.</w:t>
      </w:r>
    </w:p>
    <w:p w14:paraId="72AF3767" w14:textId="77777777" w:rsidR="0002646D" w:rsidRDefault="0002646D" w:rsidP="005031C0">
      <w:pPr>
        <w:pStyle w:val="a2"/>
        <w:rPr>
          <w:rtl/>
        </w:rPr>
      </w:pPr>
      <w:r>
        <w:rPr>
          <w:rFonts w:hint="cs"/>
          <w:rtl/>
        </w:rPr>
        <w:t>אך ביטול הגוף להנשמה יכול להיות בכמה אופנים: א) בגוף האדם, זהו מצד עבודת אתכפיא ובירור התחתון. ב) אצל האבות זהו מצד העליון, כי אור נשמתם דאצילות כו' מאיר גם על גופם עד שגם הוא נעשה קדוש ואינו מסתיר על אור נשמתם.</w:t>
      </w:r>
    </w:p>
    <w:p w14:paraId="46ED7137" w14:textId="77777777" w:rsidR="0002646D" w:rsidRDefault="0002646D" w:rsidP="005031C0">
      <w:pPr>
        <w:pStyle w:val="a2"/>
        <w:rPr>
          <w:rtl/>
        </w:rPr>
      </w:pPr>
      <w:r>
        <w:rPr>
          <w:rFonts w:hint="cs"/>
          <w:rtl/>
        </w:rPr>
        <w:t>ובתניא כאן מעולם לא נחית לבאר שורש דרכי ביטול הגוף אצל האבות, כאן לעניינינו הוא רק מדבר על ביטול עניני הגוף, שזהו הן בעבודת כל אדם והן אצל האבות.</w:t>
      </w:r>
    </w:p>
    <w:p w14:paraId="1E1D1C21" w14:textId="77777777" w:rsidR="0002646D" w:rsidRDefault="0002646D" w:rsidP="005031C0">
      <w:pPr>
        <w:pStyle w:val="11"/>
        <w:bidi/>
        <w:rPr>
          <w:rtl/>
        </w:rPr>
      </w:pPr>
      <w:r>
        <w:rPr>
          <w:rFonts w:hint="cs"/>
          <w:rtl/>
        </w:rPr>
        <w:t>דרגות בעניני עבודת הגוף, לשם שמים</w:t>
      </w:r>
    </w:p>
    <w:p w14:paraId="5DCCECF6" w14:textId="77777777" w:rsidR="0002646D" w:rsidRDefault="0002646D" w:rsidP="005031C0">
      <w:pPr>
        <w:pStyle w:val="a2"/>
        <w:rPr>
          <w:rtl/>
        </w:rPr>
      </w:pPr>
      <w:r>
        <w:rPr>
          <w:rFonts w:hint="cs"/>
          <w:rtl/>
        </w:rPr>
        <w:t>משל למה הדבר דומה, הנה בתניא פ"ז מבאר בענין בירור דברים הגשמיים, וז"ל: דרך משל האוכל בשרא שמינא דתורא ושותה יין מבושם להרחיב דעתו לה' ולתורתו כדאמר רבא חמרא וריחא כו', או בשביל כדי לקיים מצות ענג שבת וי"ט, אזי נתברר חיות הבשר והיין שהיה נשפע מקליפת נוגה ועולה לה' כעולה וכקרבן.</w:t>
      </w:r>
    </w:p>
    <w:p w14:paraId="19AB8471" w14:textId="77777777" w:rsidR="0002646D" w:rsidRDefault="0002646D" w:rsidP="005031C0">
      <w:pPr>
        <w:pStyle w:val="a2"/>
        <w:rPr>
          <w:rtl/>
        </w:rPr>
      </w:pPr>
      <w:r>
        <w:rPr>
          <w:rFonts w:hint="cs"/>
          <w:rtl/>
        </w:rPr>
        <w:t>גם כאן ישאל, הלא חלוקים הם בדרגתם: בירור אכילת הרשות, סעודת מצוה של יו"ט, סעודת שבת שבורר אסור ופרש שבתכם לא קאמר כו' (עיין תו"א ר"פ חיי"ש, ובמובא ב"חסידות מבוארת" חלק "שבת קודש"). אם כן איך מדמה כאן הבירור של אכילת הרשות לאכילת שבת [לא עיינתי כעת במפרשי התניא].</w:t>
      </w:r>
    </w:p>
    <w:p w14:paraId="6404AC2E" w14:textId="77777777" w:rsidR="0002646D" w:rsidRDefault="0002646D" w:rsidP="005031C0">
      <w:pPr>
        <w:pStyle w:val="a2"/>
        <w:rPr>
          <w:rtl/>
        </w:rPr>
      </w:pPr>
      <w:r>
        <w:rPr>
          <w:rFonts w:hint="cs"/>
          <w:rtl/>
        </w:rPr>
        <w:t>אולם פשוט, אשר כאן לא נחית לפרטי החילוקים ואופני הבירורים, אלא קאי בענין הכללי של בירור והעלאת נוגה. הן אם זה בורר גמור מצד עבודת התחתון, הן אם זה מצד עליית העולמות כו', כל זה הוא העלאת המאכל.</w:t>
      </w:r>
    </w:p>
    <w:p w14:paraId="224E4557" w14:textId="77777777" w:rsidR="0002646D" w:rsidRDefault="0002646D" w:rsidP="005031C0">
      <w:pPr>
        <w:pStyle w:val="a2"/>
        <w:rPr>
          <w:rtl/>
        </w:rPr>
      </w:pPr>
      <w:r>
        <w:rPr>
          <w:rFonts w:hint="cs"/>
          <w:rtl/>
        </w:rPr>
        <w:t>[יש לציין על דמיון בין הנידון כאן על תניא פכ"ג בדרגת גופם של האבות, לנידון אכילת שבת: כי באכילת שבת מבואר בשיחות הרבי (ובשיחת ח"י אלול תש"ג) אשר בלי עבודה יש לה שייכות להתגשמות, וגם בענין האבות מבואר באגרות קודש ובשיחות שאף כי האבות גופם קדוש אבל מכל מקום בשר הוא, עיין להלן בסיום דברינו].</w:t>
      </w:r>
    </w:p>
    <w:p w14:paraId="2FC6F246" w14:textId="77777777" w:rsidR="0002646D" w:rsidRDefault="0002646D" w:rsidP="005031C0">
      <w:pPr>
        <w:pStyle w:val="11"/>
        <w:bidi/>
        <w:rPr>
          <w:rtl/>
        </w:rPr>
      </w:pPr>
      <w:r>
        <w:rPr>
          <w:rFonts w:hint="cs"/>
          <w:rtl/>
        </w:rPr>
        <w:t>חיוב אדם להגיע למעלת האבות</w:t>
      </w:r>
    </w:p>
    <w:p w14:paraId="7E492ED5" w14:textId="77777777" w:rsidR="0002646D" w:rsidRDefault="0002646D" w:rsidP="005031C0">
      <w:pPr>
        <w:pStyle w:val="a2"/>
        <w:rPr>
          <w:rtl/>
        </w:rPr>
      </w:pPr>
      <w:r>
        <w:rPr>
          <w:rFonts w:hint="cs"/>
          <w:rtl/>
        </w:rPr>
        <w:t>עוד דוגמא: אומרים לכל אדם "תהי צדיק" (גמ' נדה הובא בתניא פ"א), ואומרים לכל אדם ש"יגיעו מעשיך למעשי אבותיך אברהם יצחק ויעקב" (תנא דבי אליהו, הובא במאמר באתי לגני).</w:t>
      </w:r>
    </w:p>
    <w:p w14:paraId="5896A58D" w14:textId="77777777" w:rsidR="0002646D" w:rsidRDefault="0002646D" w:rsidP="005031C0">
      <w:pPr>
        <w:pStyle w:val="a2"/>
        <w:rPr>
          <w:rtl/>
        </w:rPr>
      </w:pPr>
      <w:r>
        <w:rPr>
          <w:rFonts w:hint="cs"/>
          <w:rtl/>
        </w:rPr>
        <w:t>וגם כאן אפשר לשאול, איך אדם ממדריגות תחתונות דנפש דעשי', יגיע למעשה האבות שהם מעולם האחדות, הלא אין לו הבחירה להיוולד מחדש ולהמשיך עליו נשמה דאצילות (עיין תניא פי"ד ופכ"ח),</w:t>
      </w:r>
    </w:p>
    <w:p w14:paraId="2659FBF3" w14:textId="77777777" w:rsidR="0002646D" w:rsidRDefault="0002646D" w:rsidP="005031C0">
      <w:pPr>
        <w:pStyle w:val="a2"/>
        <w:rPr>
          <w:rtl/>
        </w:rPr>
      </w:pPr>
      <w:r>
        <w:rPr>
          <w:rFonts w:hint="cs"/>
          <w:rtl/>
        </w:rPr>
        <w:t>אלא כי דמיון כל אדם להאבות, הוא בענין המעשה שצ"ל עניני הגוף בטלים אצלו כמו אצל האבות, אף כי חלוקים הם ביסודתם שאצל האדם זהו בדרך עבודת בירורים ואתכפיא כו' עד כי ויגרשהו וילך כו' (עיין תניא פט"ו), ואצל האבות כך נולדו בגוף קדוש ונתמלא הבית אורה כו' [ועל כן מבואר בדרושים, כי לאבות לא ניתנה תורה, וע"ד כלום יצה"ר יש ביניכם].</w:t>
      </w:r>
    </w:p>
    <w:p w14:paraId="65235811" w14:textId="77777777" w:rsidR="0002646D" w:rsidRDefault="0002646D" w:rsidP="005031C0">
      <w:pPr>
        <w:pStyle w:val="a2"/>
        <w:rPr>
          <w:rtl/>
        </w:rPr>
      </w:pPr>
      <w:r>
        <w:rPr>
          <w:rFonts w:hint="cs"/>
          <w:rtl/>
        </w:rPr>
        <w:t>וגם בנדון דידן, בתניא רק נאמר שיד המחלקת צדקה לעניים הוא נעשה מרכבה לכח ה' המחייהו, ואשר כן האבות הם מרכבה וגופם בטל לרצון העליון כל ימיהם, ולא נחית לחילוק אם זהו מצד העליון או מצד עבודת בירור התחתון.</w:t>
      </w:r>
    </w:p>
    <w:p w14:paraId="17F66642" w14:textId="77777777" w:rsidR="0002646D" w:rsidRDefault="0002646D" w:rsidP="005031C0">
      <w:pPr>
        <w:pStyle w:val="11"/>
        <w:bidi/>
        <w:rPr>
          <w:rtl/>
        </w:rPr>
      </w:pPr>
      <w:r>
        <w:rPr>
          <w:rFonts w:hint="cs"/>
          <w:rtl/>
        </w:rPr>
        <w:t>אם האבות היו מרכבה, גם בגופם</w:t>
      </w:r>
    </w:p>
    <w:p w14:paraId="62BDC2E6" w14:textId="77777777" w:rsidR="0002646D" w:rsidRDefault="0002646D" w:rsidP="005031C0">
      <w:pPr>
        <w:pStyle w:val="a2"/>
        <w:rPr>
          <w:rtl/>
        </w:rPr>
      </w:pPr>
      <w:r>
        <w:rPr>
          <w:rFonts w:hint="cs"/>
          <w:rtl/>
        </w:rPr>
        <w:t>אגב, חידוש ראיתי בס' מאמרי אדה"ז הקצרים ע' שו (בתורת פורים תקנ"ו, והוא בסמיכות זמן להתניא): "</w:t>
      </w:r>
      <w:r>
        <w:rPr>
          <w:rFonts w:hint="cs"/>
          <w:b/>
          <w:bCs/>
          <w:rtl/>
        </w:rPr>
        <w:t>והאבות לא היו מרכבה רק נשמתם, ולא גופם</w:t>
      </w:r>
      <w:r>
        <w:rPr>
          <w:rFonts w:hint="cs"/>
          <w:rtl/>
        </w:rPr>
        <w:t>".</w:t>
      </w:r>
    </w:p>
    <w:p w14:paraId="24EAD1FD" w14:textId="77777777" w:rsidR="0002646D" w:rsidRDefault="0002646D" w:rsidP="005031C0">
      <w:pPr>
        <w:pStyle w:val="a2"/>
        <w:rPr>
          <w:rtl/>
        </w:rPr>
      </w:pPr>
      <w:r>
        <w:rPr>
          <w:rFonts w:hint="cs"/>
          <w:rtl/>
        </w:rPr>
        <w:t>ומבחינה לשונית, זוהי סתירה גמורה למ"ש בתניא פכ"ג כאן ובכ"מ, שהאבות היו מרכבה מצד אבריהם הגשמיים משא"כ מצד נשמתם הם למעלה ממדריגת מרכבה.</w:t>
      </w:r>
    </w:p>
    <w:p w14:paraId="5F86A7FB" w14:textId="77777777" w:rsidR="0002646D" w:rsidRDefault="0002646D" w:rsidP="005031C0">
      <w:pPr>
        <w:pStyle w:val="a2"/>
        <w:rPr>
          <w:rtl/>
        </w:rPr>
      </w:pPr>
      <w:r>
        <w:rPr>
          <w:rFonts w:hint="cs"/>
          <w:rtl/>
        </w:rPr>
        <w:t>אך הביאור לכאורה, יש כאן שני עניינים: האבות בודאי גופם היה מרכבה והיתה בטילה לנשמתם, כי גופם היה קדוש כמ"ש כאן בתניא,</w:t>
      </w:r>
    </w:p>
    <w:p w14:paraId="4BE7368D" w14:textId="77777777" w:rsidR="0002646D" w:rsidRDefault="0002646D" w:rsidP="005031C0">
      <w:pPr>
        <w:pStyle w:val="a2"/>
        <w:rPr>
          <w:rtl/>
        </w:rPr>
      </w:pPr>
      <w:r>
        <w:rPr>
          <w:rFonts w:hint="cs"/>
          <w:rtl/>
        </w:rPr>
        <w:t>אולם לגבי דרגת מרכבה דכל אדם לאחרי מ"ת, הנה גוף של האבות איננה נחשבת "מרכבה", כי אצל האבות לא היתה דרגת בירור התחתון ודרגת ה"דירה בתחתונים" שנתחדש במ"ת בביטול גזירת עליונים ותחתונים. [כן ביאר לפניי גם המשפיע ר' יקותיאל שי' פלדמן, את האמור במאמרים הקצרים].</w:t>
      </w:r>
    </w:p>
    <w:p w14:paraId="0024AE6C" w14:textId="77777777" w:rsidR="0002646D" w:rsidRDefault="0002646D" w:rsidP="005031C0">
      <w:pPr>
        <w:pStyle w:val="11"/>
        <w:bidi/>
        <w:rPr>
          <w:rtl/>
        </w:rPr>
      </w:pPr>
      <w:r>
        <w:rPr>
          <w:rFonts w:hint="cs"/>
          <w:rtl/>
        </w:rPr>
        <w:t>האבות עשו הכנה למתן תורה</w:t>
      </w:r>
    </w:p>
    <w:p w14:paraId="1A4407A1" w14:textId="77777777" w:rsidR="0002646D" w:rsidRDefault="0002646D" w:rsidP="005031C0">
      <w:pPr>
        <w:pStyle w:val="a2"/>
        <w:rPr>
          <w:rtl/>
        </w:rPr>
      </w:pPr>
      <w:r>
        <w:rPr>
          <w:rFonts w:hint="cs"/>
          <w:rtl/>
        </w:rPr>
        <w:t>יש לציין להמבואר בלקו"ש אשר גם אצל האבות היתה הכנה למ"ת בעבודת הגוף, בקיום מצות מילה. ומבואר בשיחות (קובץ מכתבים, בתהלים) בענין האבות ש"גם גוף קדוש בשר הוא". [אם כן הלא גם אצל האבות, כן יש עבודת הנשמה עם הגוף].</w:t>
      </w:r>
    </w:p>
    <w:p w14:paraId="3EE56D47" w14:textId="77777777" w:rsidR="0002646D" w:rsidRDefault="0002646D" w:rsidP="005031C0">
      <w:pPr>
        <w:pStyle w:val="a2"/>
        <w:rPr>
          <w:rtl/>
        </w:rPr>
      </w:pPr>
      <w:r>
        <w:rPr>
          <w:rFonts w:hint="cs"/>
          <w:rtl/>
        </w:rPr>
        <w:t>אבל באמת כל זה הוא הוא רק "מעין" והכנה למ"ת, ולא שהם כבר הגיעו לדרגת מ"ת של בירור התחתון (וכל הגילויים של מ"ת, "אנכי" לשון מצרי כו'). כך כמדומני מבואר בכל המקומות.</w:t>
      </w:r>
    </w:p>
    <w:p w14:paraId="029E1113" w14:textId="77777777" w:rsidR="0002646D" w:rsidRDefault="0002646D" w:rsidP="005031C0">
      <w:pPr>
        <w:pStyle w:val="a2"/>
        <w:rPr>
          <w:rtl/>
        </w:rPr>
      </w:pPr>
      <w:r>
        <w:rPr>
          <w:rFonts w:hint="cs"/>
          <w:rtl/>
        </w:rPr>
        <w:t>הביאור בלקו"ש בכ"מ בקיום מצות מילה של אברהם שהיה הכנה למ"ת, מצוות בגוף הגשמי, יש לו שורש גם ברח"ו, בספרו עץ הדעת טוב בפ' וירא שרק אחרי שנימול אברהם זכה להיות מרכבה. וכמדומה שראיתי הענין באורך גם בשל"ה.</w:t>
      </w:r>
    </w:p>
    <w:p w14:paraId="0501A826" w14:textId="77777777" w:rsidR="0002646D" w:rsidRDefault="0002646D" w:rsidP="005031C0">
      <w:pPr>
        <w:pStyle w:val="11"/>
        <w:bidi/>
        <w:rPr>
          <w:rtl/>
        </w:rPr>
      </w:pPr>
      <w:r>
        <w:rPr>
          <w:rFonts w:hint="cs"/>
          <w:rtl/>
        </w:rPr>
        <w:t>אצל האבות התחיל הכנה למ"ת</w:t>
      </w:r>
    </w:p>
    <w:p w14:paraId="2B9C6DA9" w14:textId="77777777" w:rsidR="0002646D" w:rsidRDefault="0002646D" w:rsidP="005031C0">
      <w:pPr>
        <w:pStyle w:val="a2"/>
        <w:rPr>
          <w:rtl/>
        </w:rPr>
      </w:pPr>
      <w:r>
        <w:rPr>
          <w:rFonts w:hint="cs"/>
          <w:rtl/>
        </w:rPr>
        <w:t>[בימים אלו נדפס ספר חדש של מאמרי אדמו"ר מהר"ש, ובסופו "מפתח ענינים", עבודה מפורטת ונכבדה מאד, וראיתי במפתח בערך "אברהם" שהוא כותב "התחיל מתן תורה".</w:t>
      </w:r>
    </w:p>
    <w:p w14:paraId="2B27AB2D" w14:textId="77777777" w:rsidR="0002646D" w:rsidRDefault="0002646D" w:rsidP="005031C0">
      <w:pPr>
        <w:pStyle w:val="a2"/>
        <w:rPr>
          <w:rtl/>
        </w:rPr>
      </w:pPr>
      <w:r>
        <w:rPr>
          <w:rFonts w:hint="cs"/>
          <w:rtl/>
        </w:rPr>
        <w:t>אבל לכאורה הלשון צריך תיקון, כי במאמר בפנים רק מבואר שאברהם התחיל קיום התורה (קיים כל התורה עד שלא ניתנה, ברוחניות כו') שזה היה הכנה למ"ת. אבל כידוע בכל המקומות האבות עצמם לא זכו למ"ת.</w:t>
      </w:r>
    </w:p>
    <w:p w14:paraId="2BDEB02F" w14:textId="77777777" w:rsidR="0002646D" w:rsidRDefault="0002646D" w:rsidP="005031C0">
      <w:pPr>
        <w:pStyle w:val="a2"/>
        <w:rPr>
          <w:rtl/>
        </w:rPr>
      </w:pPr>
      <w:r>
        <w:rPr>
          <w:rFonts w:hint="cs"/>
          <w:rtl/>
        </w:rPr>
        <w:t>וגם בשל"ה בחלק ההקדמה לתושב"כ, מאריך הרבה בענין האבות שרק עשו הכנה למתן תורה, אבל לא זכו לגוף מ"ת בקיום המצות מעשיות.</w:t>
      </w:r>
    </w:p>
    <w:p w14:paraId="7FB4A4F9" w14:textId="1919BA34" w:rsidR="00AA4872" w:rsidRPr="00552D8B" w:rsidRDefault="0002646D" w:rsidP="005031C0">
      <w:pPr>
        <w:pStyle w:val="a2"/>
        <w:sectPr w:rsidR="00AA4872" w:rsidRPr="00552D8B" w:rsidSect="00E65DD5">
          <w:headerReference w:type="even" r:id="rId28"/>
          <w:headerReference w:type="default" r:id="rId29"/>
          <w:footnotePr>
            <w:numRestart w:val="eachSect"/>
          </w:footnotePr>
          <w:type w:val="continuous"/>
          <w:pgSz w:w="7920" w:h="12240"/>
          <w:pgMar w:top="-810" w:right="864" w:bottom="720" w:left="864" w:header="270" w:footer="0" w:gutter="0"/>
          <w:cols w:space="720"/>
          <w:docGrid w:linePitch="360"/>
        </w:sectPr>
      </w:pPr>
      <w:r>
        <w:rPr>
          <w:rFonts w:hint="cs"/>
          <w:rtl/>
        </w:rPr>
        <w:t>וכל הענין בשל"ה שם הוא מקור נאמן לביאורי החסידות בענין האבות ומ"ת, וגם לתניא פ"ד ועוד].</w:t>
      </w:r>
    </w:p>
    <w:p w14:paraId="14F6F8D9" w14:textId="77777777" w:rsidR="00E5771F" w:rsidRDefault="00E5771F" w:rsidP="00E5771F">
      <w:pPr>
        <w:pStyle w:val="a4"/>
        <w:rPr>
          <w:rtl/>
        </w:rPr>
      </w:pPr>
      <w:r w:rsidRPr="00552D8B">
        <w:t>g</w:t>
      </w:r>
    </w:p>
    <w:p w14:paraId="019540C9" w14:textId="77777777" w:rsidR="009D5366" w:rsidRDefault="009D5366" w:rsidP="009D5366">
      <w:pPr>
        <w:pStyle w:val="af2"/>
        <w:spacing w:after="260" w:line="300" w:lineRule="exact"/>
        <w:rPr>
          <w:rFonts w:ascii="Wingdings 2" w:hAnsi="Wingdings 2" w:cs="1ShefaClassic"/>
          <w:sz w:val="28"/>
          <w:szCs w:val="28"/>
          <w:rtl/>
        </w:rPr>
      </w:pPr>
    </w:p>
    <w:p w14:paraId="55E30E4C" w14:textId="77777777" w:rsidR="009D5366" w:rsidRDefault="009D5366" w:rsidP="009D5366">
      <w:pPr>
        <w:pStyle w:val="af2"/>
        <w:spacing w:after="260" w:line="300" w:lineRule="exact"/>
        <w:rPr>
          <w:rFonts w:ascii="Wingdings 2" w:hAnsi="Wingdings 2" w:cs="1ShefaClassic"/>
          <w:sz w:val="28"/>
          <w:szCs w:val="28"/>
          <w:rtl/>
        </w:rPr>
      </w:pPr>
    </w:p>
    <w:p w14:paraId="02A86B0E" w14:textId="77777777" w:rsidR="009D5366" w:rsidRDefault="009D5366" w:rsidP="009D5366">
      <w:pPr>
        <w:pStyle w:val="af2"/>
        <w:spacing w:after="260" w:line="300" w:lineRule="exact"/>
        <w:rPr>
          <w:rFonts w:ascii="Wingdings 2" w:hAnsi="Wingdings 2" w:cs="1ShefaClassic"/>
          <w:sz w:val="28"/>
          <w:szCs w:val="28"/>
          <w:rtl/>
        </w:rPr>
      </w:pPr>
    </w:p>
    <w:p w14:paraId="121FB72E" w14:textId="77777777" w:rsidR="009D5366" w:rsidRPr="009D5366" w:rsidRDefault="009D5366" w:rsidP="009D5366">
      <w:pPr>
        <w:pStyle w:val="af2"/>
        <w:spacing w:after="260" w:line="360" w:lineRule="auto"/>
        <w:rPr>
          <w:rFonts w:ascii="Wingdings 2" w:hAnsi="Wingdings 2" w:cs="1ShefaClassic"/>
          <w:sz w:val="28"/>
          <w:szCs w:val="28"/>
          <w:rtl/>
        </w:rPr>
      </w:pPr>
    </w:p>
    <w:p w14:paraId="6DE1F2F5" w14:textId="77777777" w:rsidR="00E5771F" w:rsidRDefault="00E5771F" w:rsidP="009D5366">
      <w:pPr>
        <w:pStyle w:val="af2"/>
        <w:spacing w:after="260" w:line="360" w:lineRule="auto"/>
        <w:rPr>
          <w:rFonts w:ascii="Wingdings 2" w:hAnsi="Wingdings 2" w:cs="1ShefaClassic"/>
          <w:sz w:val="28"/>
          <w:szCs w:val="28"/>
          <w:rtl/>
        </w:rPr>
      </w:pPr>
    </w:p>
    <w:p w14:paraId="1032864F" w14:textId="77777777" w:rsidR="00E5771F" w:rsidRDefault="00E5771F" w:rsidP="009D5366">
      <w:pPr>
        <w:pStyle w:val="af2"/>
        <w:spacing w:after="260" w:line="360" w:lineRule="auto"/>
        <w:rPr>
          <w:rFonts w:ascii="Wingdings 2" w:hAnsi="Wingdings 2" w:cs="1ShefaClassic"/>
          <w:sz w:val="28"/>
          <w:szCs w:val="28"/>
          <w:rtl/>
        </w:rPr>
      </w:pPr>
    </w:p>
    <w:p w14:paraId="7D574E5A" w14:textId="77777777" w:rsidR="00E5771F" w:rsidRDefault="00E5771F" w:rsidP="009D5366">
      <w:pPr>
        <w:pStyle w:val="af2"/>
        <w:spacing w:after="260" w:line="360" w:lineRule="auto"/>
        <w:rPr>
          <w:rFonts w:ascii="Wingdings 2" w:hAnsi="Wingdings 2" w:cs="1ShefaClassic"/>
          <w:sz w:val="28"/>
          <w:szCs w:val="28"/>
          <w:rtl/>
        </w:rPr>
      </w:pPr>
    </w:p>
    <w:p w14:paraId="1965C1BE" w14:textId="77777777" w:rsidR="00E5771F" w:rsidRDefault="00E5771F" w:rsidP="009D5366">
      <w:pPr>
        <w:pStyle w:val="af2"/>
        <w:spacing w:after="260" w:line="360" w:lineRule="auto"/>
        <w:rPr>
          <w:rFonts w:ascii="Wingdings 2" w:hAnsi="Wingdings 2" w:cs="1ShefaClassic"/>
          <w:sz w:val="28"/>
          <w:szCs w:val="28"/>
          <w:rtl/>
        </w:rPr>
      </w:pPr>
    </w:p>
    <w:p w14:paraId="7EB7DEB8" w14:textId="77777777" w:rsidR="009D5366" w:rsidRPr="009D5366" w:rsidRDefault="009D5366" w:rsidP="009D5366">
      <w:pPr>
        <w:pStyle w:val="af2"/>
        <w:spacing w:after="260" w:line="360" w:lineRule="auto"/>
        <w:rPr>
          <w:rFonts w:ascii="David" w:hAnsi="David" w:cs="1ShefaClassic"/>
          <w:sz w:val="28"/>
          <w:szCs w:val="28"/>
        </w:rPr>
      </w:pPr>
      <w:r w:rsidRPr="009D5366">
        <w:rPr>
          <w:rFonts w:ascii="Wingdings 2" w:hAnsi="Wingdings 2" w:cs="1ShefaClassic" w:hint="cs"/>
          <w:sz w:val="28"/>
          <w:szCs w:val="28"/>
          <w:rtl/>
        </w:rPr>
        <w:t>לעילוי נשמת</w:t>
      </w:r>
      <w:r w:rsidRPr="009D5366">
        <w:rPr>
          <w:rFonts w:ascii="David" w:hAnsi="David" w:cs="1ShefaClassic" w:hint="cs"/>
          <w:sz w:val="28"/>
          <w:szCs w:val="28"/>
          <w:rtl/>
        </w:rPr>
        <w:t xml:space="preserve"> </w:t>
      </w:r>
    </w:p>
    <w:p w14:paraId="6EE846AE" w14:textId="295C2B7D" w:rsidR="009D5366" w:rsidRPr="009D5366" w:rsidRDefault="00D56CD7" w:rsidP="009D5366">
      <w:pPr>
        <w:pStyle w:val="af2"/>
        <w:spacing w:after="260" w:line="360" w:lineRule="auto"/>
        <w:rPr>
          <w:rFonts w:ascii="David" w:hAnsi="David" w:cs="1ShefaClassic"/>
          <w:sz w:val="28"/>
          <w:szCs w:val="28"/>
          <w:rtl/>
        </w:rPr>
      </w:pPr>
      <w:r>
        <w:rPr>
          <w:rFonts w:ascii="David" w:hAnsi="David" w:cs="1ShefaClassic" w:hint="cs"/>
          <w:sz w:val="28"/>
          <w:szCs w:val="28"/>
          <w:rtl/>
        </w:rPr>
        <w:t xml:space="preserve">הרבנית </w:t>
      </w:r>
      <w:r w:rsidRPr="00D56CD7">
        <w:rPr>
          <w:rFonts w:ascii="David" w:hAnsi="David" w:cs="1ShefaClassic" w:hint="cs"/>
          <w:b/>
          <w:bCs/>
          <w:sz w:val="28"/>
          <w:szCs w:val="28"/>
          <w:rtl/>
        </w:rPr>
        <w:t>דבורה</w:t>
      </w:r>
      <w:r>
        <w:rPr>
          <w:rFonts w:ascii="David" w:hAnsi="David" w:cs="1ShefaClassic" w:hint="cs"/>
          <w:sz w:val="28"/>
          <w:szCs w:val="28"/>
          <w:rtl/>
        </w:rPr>
        <w:t xml:space="preserve"> </w:t>
      </w:r>
    </w:p>
    <w:p w14:paraId="5FEC7B91" w14:textId="77777777" w:rsidR="009D5366" w:rsidRPr="009D5366" w:rsidRDefault="009D5366" w:rsidP="009D5366">
      <w:pPr>
        <w:pStyle w:val="af2"/>
        <w:spacing w:after="260" w:line="360" w:lineRule="auto"/>
        <w:rPr>
          <w:rFonts w:ascii="David" w:hAnsi="David" w:cs="1ShefaClassic"/>
          <w:b/>
          <w:bCs/>
          <w:sz w:val="32"/>
          <w:szCs w:val="32"/>
          <w:rtl/>
        </w:rPr>
      </w:pPr>
      <w:r w:rsidRPr="009D5366">
        <w:rPr>
          <w:rFonts w:ascii="David" w:hAnsi="David" w:cs="1ShefaClassic" w:hint="cs"/>
          <w:b/>
          <w:bCs/>
          <w:sz w:val="32"/>
          <w:szCs w:val="32"/>
          <w:rtl/>
        </w:rPr>
        <w:t>בליניצקי</w:t>
      </w:r>
    </w:p>
    <w:p w14:paraId="0E4D5B58" w14:textId="77777777" w:rsidR="009D5366" w:rsidRPr="009D5366" w:rsidRDefault="009D5366" w:rsidP="009D5366">
      <w:pPr>
        <w:pStyle w:val="af2"/>
        <w:spacing w:after="260" w:line="360" w:lineRule="auto"/>
        <w:rPr>
          <w:rFonts w:ascii="David" w:hAnsi="David" w:cs="1ShefaClassic"/>
          <w:sz w:val="28"/>
          <w:szCs w:val="28"/>
          <w:rtl/>
        </w:rPr>
      </w:pPr>
      <w:r w:rsidRPr="009D5366">
        <w:rPr>
          <w:rFonts w:ascii="David" w:hAnsi="David" w:cs="1ShefaClassic" w:hint="cs"/>
          <w:sz w:val="28"/>
          <w:szCs w:val="28"/>
          <w:rtl/>
        </w:rPr>
        <w:t>נלב"ע יו"ד סיון ה'תשס"ט</w:t>
      </w:r>
    </w:p>
    <w:p w14:paraId="48B60780" w14:textId="77777777" w:rsidR="009D5366" w:rsidRPr="009D5366" w:rsidRDefault="009D5366" w:rsidP="009D5366">
      <w:pPr>
        <w:pStyle w:val="af2"/>
        <w:spacing w:after="260" w:line="360" w:lineRule="auto"/>
        <w:rPr>
          <w:rFonts w:ascii="David" w:hAnsi="David" w:cs="1ShefaClassic"/>
          <w:sz w:val="28"/>
          <w:szCs w:val="28"/>
          <w:rtl/>
        </w:rPr>
      </w:pPr>
      <w:r w:rsidRPr="009D5366">
        <w:rPr>
          <w:rFonts w:ascii="David" w:hAnsi="David" w:cs="1ShefaClassic" w:hint="cs"/>
          <w:sz w:val="28"/>
          <w:szCs w:val="28"/>
          <w:rtl/>
        </w:rPr>
        <w:t>ת.נ.צ.ב.ה.</w:t>
      </w:r>
    </w:p>
    <w:p w14:paraId="0A4A8CC0" w14:textId="77777777" w:rsidR="009D5366" w:rsidRPr="009D5366" w:rsidRDefault="009D5366" w:rsidP="009D5366">
      <w:pPr>
        <w:pStyle w:val="af2"/>
        <w:spacing w:after="260" w:line="360" w:lineRule="auto"/>
        <w:rPr>
          <w:rFonts w:ascii="David" w:hAnsi="David" w:cs="1ShefaClassic"/>
          <w:sz w:val="28"/>
          <w:szCs w:val="28"/>
          <w:rtl/>
        </w:rPr>
      </w:pPr>
      <w:r w:rsidRPr="009D5366">
        <w:rPr>
          <w:rFonts w:ascii="David" w:hAnsi="David" w:cs="1ShefaClassic"/>
          <w:sz w:val="28"/>
          <w:szCs w:val="28"/>
        </w:rPr>
        <w:sym w:font="Wingdings 2" w:char="F0B2"/>
      </w:r>
    </w:p>
    <w:p w14:paraId="69064DA8" w14:textId="77777777" w:rsidR="009D5366" w:rsidRPr="009D5366" w:rsidRDefault="009D5366" w:rsidP="009D5366">
      <w:pPr>
        <w:bidi/>
        <w:spacing w:after="0" w:line="360" w:lineRule="auto"/>
        <w:jc w:val="center"/>
        <w:rPr>
          <w:rFonts w:ascii="David" w:hAnsi="David" w:cs="1ShefaClassic"/>
          <w:sz w:val="28"/>
          <w:szCs w:val="28"/>
          <w:rtl/>
        </w:rPr>
      </w:pPr>
      <w:r w:rsidRPr="009D5366">
        <w:rPr>
          <w:rFonts w:ascii="David" w:hAnsi="David" w:cs="1ShefaClassic" w:hint="cs"/>
          <w:sz w:val="28"/>
          <w:szCs w:val="28"/>
          <w:rtl/>
        </w:rPr>
        <w:t>נדפס ע"י ולזכות בנם</w:t>
      </w:r>
    </w:p>
    <w:p w14:paraId="31DE10CE" w14:textId="77777777" w:rsidR="009D5366" w:rsidRPr="009D5366" w:rsidRDefault="009D5366" w:rsidP="009D5366">
      <w:pPr>
        <w:bidi/>
        <w:spacing w:after="0" w:line="360" w:lineRule="auto"/>
        <w:jc w:val="center"/>
        <w:rPr>
          <w:rFonts w:ascii="David" w:hAnsi="David" w:cs="1ShefaClassic"/>
          <w:sz w:val="28"/>
          <w:szCs w:val="28"/>
          <w:rtl/>
        </w:rPr>
      </w:pPr>
      <w:r w:rsidRPr="009D5366">
        <w:rPr>
          <w:rFonts w:ascii="David" w:hAnsi="David" w:cs="1ShefaClassic" w:hint="cs"/>
          <w:sz w:val="28"/>
          <w:szCs w:val="28"/>
          <w:rtl/>
        </w:rPr>
        <w:t xml:space="preserve">הרה"ת ר' </w:t>
      </w:r>
      <w:r w:rsidRPr="009D5366">
        <w:rPr>
          <w:rFonts w:ascii="David" w:hAnsi="David" w:cs="1ShefaClassic" w:hint="cs"/>
          <w:b/>
          <w:bCs/>
          <w:sz w:val="32"/>
          <w:szCs w:val="32"/>
          <w:rtl/>
        </w:rPr>
        <w:t>בן-ציון</w:t>
      </w:r>
      <w:r w:rsidRPr="009D5366">
        <w:rPr>
          <w:rFonts w:ascii="David" w:hAnsi="David" w:cs="1ShefaClassic" w:hint="cs"/>
          <w:sz w:val="32"/>
          <w:szCs w:val="32"/>
          <w:rtl/>
        </w:rPr>
        <w:t xml:space="preserve"> </w:t>
      </w:r>
      <w:r w:rsidRPr="009D5366">
        <w:rPr>
          <w:rFonts w:ascii="David" w:hAnsi="David" w:cs="1ShefaClassic" w:hint="cs"/>
          <w:sz w:val="28"/>
          <w:szCs w:val="28"/>
          <w:rtl/>
        </w:rPr>
        <w:t xml:space="preserve">הכהן וזוגתו מרת </w:t>
      </w:r>
      <w:r w:rsidRPr="009D5366">
        <w:rPr>
          <w:rFonts w:ascii="David" w:hAnsi="David" w:cs="1ShefaClassic" w:hint="cs"/>
          <w:b/>
          <w:bCs/>
          <w:sz w:val="32"/>
          <w:szCs w:val="32"/>
          <w:rtl/>
        </w:rPr>
        <w:t>מוסיא רבקה</w:t>
      </w:r>
    </w:p>
    <w:p w14:paraId="2F378275" w14:textId="77777777" w:rsidR="009D5366" w:rsidRPr="009D5366" w:rsidRDefault="009D5366" w:rsidP="009D5366">
      <w:pPr>
        <w:bidi/>
        <w:spacing w:after="0" w:line="360" w:lineRule="auto"/>
        <w:jc w:val="center"/>
        <w:rPr>
          <w:rFonts w:ascii="David" w:hAnsi="David" w:cs="1ShefaClassic"/>
          <w:sz w:val="28"/>
          <w:szCs w:val="28"/>
          <w:rtl/>
        </w:rPr>
      </w:pPr>
      <w:r w:rsidRPr="009D5366">
        <w:rPr>
          <w:rFonts w:ascii="David" w:hAnsi="David" w:cs="1ShefaClassic" w:hint="cs"/>
          <w:sz w:val="28"/>
          <w:szCs w:val="28"/>
          <w:rtl/>
        </w:rPr>
        <w:t>ומשפחתם שיחיו</w:t>
      </w:r>
    </w:p>
    <w:p w14:paraId="27F1BB8C" w14:textId="7F949140" w:rsidR="00F25F75" w:rsidRDefault="009D5366" w:rsidP="009D5366">
      <w:pPr>
        <w:spacing w:line="360" w:lineRule="auto"/>
        <w:rPr>
          <w:rFonts w:ascii="FbTehilaMedium" w:hAnsi="FbTehilaMedium" w:cs="FbTehilaMedium"/>
          <w:sz w:val="70"/>
          <w:szCs w:val="70"/>
          <w:rtl/>
          <w:lang w:val="en-GB"/>
        </w:rPr>
      </w:pPr>
      <w:r w:rsidRPr="009D5366">
        <w:rPr>
          <w:rFonts w:ascii="David" w:hAnsi="David" w:cs="1ShefaClassic" w:hint="cs"/>
          <w:b/>
          <w:bCs/>
          <w:sz w:val="32"/>
          <w:szCs w:val="32"/>
          <w:rtl/>
        </w:rPr>
        <w:t>שטאק</w:t>
      </w:r>
      <w:r w:rsidR="00F25F75">
        <w:rPr>
          <w:rtl/>
        </w:rPr>
        <w:br w:type="page"/>
      </w:r>
    </w:p>
    <w:p w14:paraId="0F8043B3" w14:textId="77777777" w:rsidR="00F25F75" w:rsidRDefault="00F25F75" w:rsidP="00F25F75">
      <w:pPr>
        <w:pStyle w:val="af3"/>
        <w:rPr>
          <w:rtl/>
        </w:rPr>
      </w:pPr>
    </w:p>
    <w:p w14:paraId="46B1F375" w14:textId="77777777" w:rsidR="00F25F75" w:rsidRDefault="00F25F75" w:rsidP="00F25F75">
      <w:pPr>
        <w:pStyle w:val="af3"/>
        <w:rPr>
          <w:rtl/>
        </w:rPr>
      </w:pPr>
    </w:p>
    <w:p w14:paraId="33D5A9A5" w14:textId="77777777" w:rsidR="00F25F75" w:rsidRDefault="00F25F75" w:rsidP="00F25F75">
      <w:pPr>
        <w:pStyle w:val="af3"/>
        <w:rPr>
          <w:rtl/>
        </w:rPr>
      </w:pPr>
    </w:p>
    <w:p w14:paraId="26D9E620" w14:textId="77777777" w:rsidR="00F25F75" w:rsidRDefault="00F25F75" w:rsidP="00F25F75">
      <w:pPr>
        <w:pStyle w:val="af3"/>
        <w:rPr>
          <w:rtl/>
        </w:rPr>
      </w:pPr>
    </w:p>
    <w:p w14:paraId="105E2289" w14:textId="77777777" w:rsidR="00F25F75" w:rsidRDefault="00F25F75" w:rsidP="00F25F75">
      <w:pPr>
        <w:pStyle w:val="af3"/>
        <w:rPr>
          <w:rtl/>
        </w:rPr>
      </w:pPr>
    </w:p>
    <w:p w14:paraId="065F8B22" w14:textId="77777777" w:rsidR="00F25F75" w:rsidRDefault="00F25F75" w:rsidP="00F25F75">
      <w:pPr>
        <w:pStyle w:val="af3"/>
        <w:rPr>
          <w:rtl/>
        </w:rPr>
      </w:pPr>
    </w:p>
    <w:p w14:paraId="4C447AFE" w14:textId="77777777" w:rsidR="00D56CD7" w:rsidRPr="009D5366" w:rsidRDefault="00D56CD7" w:rsidP="00D56CD7">
      <w:pPr>
        <w:pStyle w:val="af2"/>
        <w:spacing w:after="260" w:line="360" w:lineRule="auto"/>
        <w:rPr>
          <w:rFonts w:ascii="David" w:hAnsi="David" w:cs="1ShefaClassic"/>
          <w:sz w:val="28"/>
          <w:szCs w:val="28"/>
        </w:rPr>
      </w:pPr>
      <w:r w:rsidRPr="009D5366">
        <w:rPr>
          <w:rFonts w:ascii="Wingdings 2" w:hAnsi="Wingdings 2" w:cs="1ShefaClassic" w:hint="cs"/>
          <w:sz w:val="28"/>
          <w:szCs w:val="28"/>
          <w:rtl/>
        </w:rPr>
        <w:t>לעילוי נשמת</w:t>
      </w:r>
      <w:r w:rsidRPr="009D5366">
        <w:rPr>
          <w:rFonts w:ascii="David" w:hAnsi="David" w:cs="1ShefaClassic" w:hint="cs"/>
          <w:sz w:val="28"/>
          <w:szCs w:val="28"/>
          <w:rtl/>
        </w:rPr>
        <w:t xml:space="preserve"> </w:t>
      </w:r>
    </w:p>
    <w:p w14:paraId="7A2F32F8" w14:textId="77777777" w:rsidR="00D56CD7" w:rsidRPr="009D5366" w:rsidRDefault="00D56CD7" w:rsidP="00D56CD7">
      <w:pPr>
        <w:pStyle w:val="af2"/>
        <w:spacing w:after="260" w:line="360" w:lineRule="auto"/>
        <w:rPr>
          <w:rFonts w:ascii="David" w:hAnsi="David" w:cs="1ShefaClassic"/>
          <w:sz w:val="28"/>
          <w:szCs w:val="28"/>
          <w:rtl/>
        </w:rPr>
      </w:pPr>
      <w:r>
        <w:rPr>
          <w:rFonts w:ascii="David" w:hAnsi="David" w:cs="1ShefaClassic" w:hint="cs"/>
          <w:sz w:val="28"/>
          <w:szCs w:val="28"/>
          <w:rtl/>
        </w:rPr>
        <w:t xml:space="preserve">הרבנית </w:t>
      </w:r>
      <w:r w:rsidRPr="00D56CD7">
        <w:rPr>
          <w:rFonts w:ascii="David" w:hAnsi="David" w:cs="1ShefaClassic" w:hint="cs"/>
          <w:b/>
          <w:bCs/>
          <w:sz w:val="28"/>
          <w:szCs w:val="28"/>
          <w:rtl/>
        </w:rPr>
        <w:t>דבורה</w:t>
      </w:r>
      <w:r>
        <w:rPr>
          <w:rFonts w:ascii="David" w:hAnsi="David" w:cs="1ShefaClassic" w:hint="cs"/>
          <w:sz w:val="28"/>
          <w:szCs w:val="28"/>
          <w:rtl/>
        </w:rPr>
        <w:t xml:space="preserve"> ע"ה</w:t>
      </w:r>
    </w:p>
    <w:p w14:paraId="7FC345FB" w14:textId="77777777" w:rsidR="00D56CD7" w:rsidRPr="009D5366" w:rsidRDefault="00D56CD7" w:rsidP="00D56CD7">
      <w:pPr>
        <w:pStyle w:val="af2"/>
        <w:spacing w:after="260" w:line="360" w:lineRule="auto"/>
        <w:rPr>
          <w:rFonts w:ascii="David" w:hAnsi="David" w:cs="1ShefaClassic"/>
          <w:b/>
          <w:bCs/>
          <w:sz w:val="32"/>
          <w:szCs w:val="32"/>
          <w:rtl/>
        </w:rPr>
      </w:pPr>
      <w:r>
        <w:rPr>
          <w:rFonts w:ascii="David" w:hAnsi="David" w:cs="1ShefaClassic" w:hint="cs"/>
          <w:b/>
          <w:bCs/>
          <w:sz w:val="32"/>
          <w:szCs w:val="32"/>
          <w:rtl/>
        </w:rPr>
        <w:t>גראנער</w:t>
      </w:r>
    </w:p>
    <w:p w14:paraId="0160B1FD" w14:textId="77777777" w:rsidR="00D56CD7" w:rsidRPr="009D5366" w:rsidRDefault="00D56CD7" w:rsidP="00D56CD7">
      <w:pPr>
        <w:pStyle w:val="af2"/>
        <w:spacing w:after="260" w:line="360" w:lineRule="auto"/>
        <w:rPr>
          <w:rFonts w:ascii="David" w:hAnsi="David" w:cs="1ShefaClassic"/>
          <w:sz w:val="28"/>
          <w:szCs w:val="28"/>
          <w:rtl/>
        </w:rPr>
      </w:pPr>
      <w:r w:rsidRPr="009D5366">
        <w:rPr>
          <w:rFonts w:ascii="David" w:hAnsi="David" w:cs="1ShefaClassic" w:hint="cs"/>
          <w:sz w:val="28"/>
          <w:szCs w:val="28"/>
          <w:rtl/>
        </w:rPr>
        <w:t>נלב"ע י</w:t>
      </w:r>
      <w:r>
        <w:rPr>
          <w:rFonts w:ascii="David" w:hAnsi="David" w:cs="1ShefaClassic" w:hint="cs"/>
          <w:sz w:val="28"/>
          <w:szCs w:val="28"/>
          <w:rtl/>
        </w:rPr>
        <w:t>"ג</w:t>
      </w:r>
      <w:r w:rsidRPr="009D5366">
        <w:rPr>
          <w:rFonts w:ascii="David" w:hAnsi="David" w:cs="1ShefaClassic" w:hint="cs"/>
          <w:sz w:val="28"/>
          <w:szCs w:val="28"/>
          <w:rtl/>
        </w:rPr>
        <w:t xml:space="preserve"> סיון ה'תש</w:t>
      </w:r>
      <w:r>
        <w:rPr>
          <w:rFonts w:ascii="David" w:hAnsi="David" w:cs="1ShefaClassic" w:hint="cs"/>
          <w:sz w:val="28"/>
          <w:szCs w:val="28"/>
          <w:rtl/>
        </w:rPr>
        <w:t>ע</w:t>
      </w:r>
      <w:r w:rsidRPr="009D5366">
        <w:rPr>
          <w:rFonts w:ascii="David" w:hAnsi="David" w:cs="1ShefaClassic" w:hint="cs"/>
          <w:sz w:val="28"/>
          <w:szCs w:val="28"/>
          <w:rtl/>
        </w:rPr>
        <w:t>"</w:t>
      </w:r>
      <w:r>
        <w:rPr>
          <w:rFonts w:ascii="David" w:hAnsi="David" w:cs="1ShefaClassic" w:hint="cs"/>
          <w:sz w:val="28"/>
          <w:szCs w:val="28"/>
          <w:rtl/>
        </w:rPr>
        <w:t>ח</w:t>
      </w:r>
    </w:p>
    <w:p w14:paraId="7598D780" w14:textId="77777777" w:rsidR="00D56CD7" w:rsidRPr="009D5366" w:rsidRDefault="00D56CD7" w:rsidP="00D56CD7">
      <w:pPr>
        <w:pStyle w:val="af2"/>
        <w:spacing w:after="260" w:line="360" w:lineRule="auto"/>
        <w:rPr>
          <w:rFonts w:ascii="David" w:hAnsi="David" w:cs="1ShefaClassic"/>
          <w:sz w:val="28"/>
          <w:szCs w:val="28"/>
          <w:rtl/>
        </w:rPr>
      </w:pPr>
      <w:r w:rsidRPr="009D5366">
        <w:rPr>
          <w:rFonts w:ascii="David" w:hAnsi="David" w:cs="1ShefaClassic" w:hint="cs"/>
          <w:sz w:val="28"/>
          <w:szCs w:val="28"/>
          <w:rtl/>
        </w:rPr>
        <w:t>ת.נ.צ.ב.ה.</w:t>
      </w:r>
    </w:p>
    <w:p w14:paraId="03904A3B" w14:textId="77777777" w:rsidR="00D56CD7" w:rsidRPr="009D5366" w:rsidRDefault="00D56CD7" w:rsidP="00D56CD7">
      <w:pPr>
        <w:pStyle w:val="af2"/>
        <w:spacing w:after="260" w:line="360" w:lineRule="auto"/>
        <w:rPr>
          <w:rFonts w:ascii="David" w:hAnsi="David" w:cs="1ShefaClassic"/>
          <w:sz w:val="28"/>
          <w:szCs w:val="28"/>
          <w:rtl/>
        </w:rPr>
      </w:pPr>
      <w:r w:rsidRPr="009D5366">
        <w:rPr>
          <w:rFonts w:ascii="David" w:hAnsi="David" w:cs="1ShefaClassic"/>
          <w:sz w:val="28"/>
          <w:szCs w:val="28"/>
        </w:rPr>
        <w:sym w:font="Wingdings 2" w:char="F0B2"/>
      </w:r>
    </w:p>
    <w:p w14:paraId="517C7AB2" w14:textId="77777777" w:rsidR="00D56CD7" w:rsidRDefault="00D56CD7" w:rsidP="00D56CD7">
      <w:pPr>
        <w:bidi/>
        <w:spacing w:after="0" w:line="360" w:lineRule="auto"/>
        <w:jc w:val="center"/>
        <w:rPr>
          <w:rFonts w:ascii="David" w:hAnsi="David" w:cs="1ShefaClassic"/>
          <w:sz w:val="28"/>
          <w:szCs w:val="28"/>
          <w:rtl/>
        </w:rPr>
      </w:pPr>
      <w:r w:rsidRPr="009D5366">
        <w:rPr>
          <w:rFonts w:ascii="David" w:hAnsi="David" w:cs="1ShefaClassic" w:hint="cs"/>
          <w:sz w:val="28"/>
          <w:szCs w:val="28"/>
          <w:rtl/>
        </w:rPr>
        <w:t xml:space="preserve">נדפס ע"י ולזכות </w:t>
      </w:r>
    </w:p>
    <w:p w14:paraId="0187DE73" w14:textId="2F7BE086" w:rsidR="00AA4872" w:rsidRDefault="00D56CD7" w:rsidP="00D56CD7">
      <w:pPr>
        <w:pStyle w:val="af3"/>
        <w:rPr>
          <w:b/>
          <w:bCs/>
          <w:rtl/>
        </w:rPr>
      </w:pPr>
      <w:r>
        <w:rPr>
          <w:rFonts w:ascii="David" w:hAnsi="David" w:hint="cs"/>
          <w:rtl/>
        </w:rPr>
        <w:t>משפחתה שיחיו</w:t>
      </w:r>
    </w:p>
    <w:p w14:paraId="689E12DC" w14:textId="6ADF742E" w:rsidR="00D12E2D" w:rsidRDefault="00D12E2D" w:rsidP="00F25F75">
      <w:pPr>
        <w:pStyle w:val="af3"/>
        <w:rPr>
          <w:b/>
          <w:bCs/>
          <w:rtl/>
        </w:rPr>
      </w:pPr>
    </w:p>
    <w:p w14:paraId="1979077E" w14:textId="77777777" w:rsidR="00D12E2D" w:rsidRDefault="00D12E2D">
      <w:pPr>
        <w:rPr>
          <w:rFonts w:cs="1ShefaClassic"/>
          <w:b/>
          <w:bCs/>
          <w:sz w:val="28"/>
          <w:szCs w:val="28"/>
          <w:rtl/>
        </w:rPr>
      </w:pPr>
      <w:r>
        <w:rPr>
          <w:b/>
          <w:bCs/>
          <w:rtl/>
        </w:rPr>
        <w:br w:type="page"/>
      </w:r>
    </w:p>
    <w:p w14:paraId="5D93BFE9" w14:textId="77777777" w:rsidR="00D12E2D" w:rsidRDefault="00D12E2D" w:rsidP="00D12E2D">
      <w:pPr>
        <w:bidi/>
        <w:spacing w:line="360" w:lineRule="auto"/>
        <w:jc w:val="center"/>
        <w:rPr>
          <w:rFonts w:cs="1ShefaClassic"/>
          <w:sz w:val="30"/>
          <w:szCs w:val="30"/>
          <w:rtl/>
        </w:rPr>
      </w:pPr>
    </w:p>
    <w:p w14:paraId="083644EF" w14:textId="77777777" w:rsidR="00D12E2D" w:rsidRDefault="00D12E2D" w:rsidP="00D12E2D">
      <w:pPr>
        <w:bidi/>
        <w:spacing w:line="360" w:lineRule="auto"/>
        <w:jc w:val="center"/>
        <w:rPr>
          <w:rFonts w:cs="1ShefaClassic"/>
          <w:sz w:val="30"/>
          <w:szCs w:val="30"/>
          <w:rtl/>
        </w:rPr>
      </w:pPr>
    </w:p>
    <w:p w14:paraId="681F9482" w14:textId="77777777" w:rsidR="009D23D7" w:rsidRDefault="009D23D7" w:rsidP="009D23D7">
      <w:pPr>
        <w:bidi/>
        <w:spacing w:line="360" w:lineRule="auto"/>
        <w:jc w:val="center"/>
        <w:rPr>
          <w:rFonts w:cs="1ShefaClassic"/>
          <w:sz w:val="30"/>
          <w:szCs w:val="30"/>
          <w:rtl/>
        </w:rPr>
      </w:pPr>
    </w:p>
    <w:p w14:paraId="1E9124E8" w14:textId="77777777" w:rsidR="009D23D7" w:rsidRDefault="009D23D7" w:rsidP="009D23D7">
      <w:pPr>
        <w:bidi/>
        <w:spacing w:line="360" w:lineRule="auto"/>
        <w:jc w:val="center"/>
        <w:rPr>
          <w:rFonts w:cs="1ShefaClassic"/>
          <w:sz w:val="30"/>
          <w:szCs w:val="30"/>
          <w:rtl/>
        </w:rPr>
      </w:pPr>
    </w:p>
    <w:p w14:paraId="1B79C291" w14:textId="77777777" w:rsidR="009D5366" w:rsidRPr="009D5366" w:rsidRDefault="009D5366" w:rsidP="009D5366">
      <w:pPr>
        <w:pStyle w:val="af2"/>
        <w:spacing w:after="20" w:line="360" w:lineRule="auto"/>
        <w:rPr>
          <w:rFonts w:ascii="Wingdings 2" w:hAnsi="Wingdings 2" w:cs="1ShefaClassic"/>
          <w:sz w:val="22"/>
          <w:szCs w:val="28"/>
          <w:rtl/>
        </w:rPr>
      </w:pPr>
      <w:r w:rsidRPr="009D5366">
        <w:rPr>
          <w:rFonts w:ascii="Wingdings 2" w:hAnsi="Wingdings 2" w:cs="1ShefaClassic" w:hint="cs"/>
          <w:sz w:val="22"/>
          <w:szCs w:val="28"/>
          <w:rtl/>
        </w:rPr>
        <w:t>לעילוי נשמת</w:t>
      </w:r>
    </w:p>
    <w:p w14:paraId="2929FDF5" w14:textId="77777777" w:rsidR="009D5366" w:rsidRPr="009D5366" w:rsidRDefault="009D5366" w:rsidP="009D5366">
      <w:pPr>
        <w:pStyle w:val="af2"/>
        <w:spacing w:after="20" w:line="360" w:lineRule="auto"/>
        <w:rPr>
          <w:rFonts w:ascii="Wingdings 2" w:hAnsi="Wingdings 2" w:cs="1ShefaClassic"/>
          <w:sz w:val="22"/>
          <w:szCs w:val="28"/>
          <w:rtl/>
        </w:rPr>
      </w:pPr>
      <w:r w:rsidRPr="009D5366">
        <w:rPr>
          <w:rFonts w:ascii="Wingdings 2" w:hAnsi="Wingdings 2" w:cs="1ShefaClassic" w:hint="cs"/>
          <w:sz w:val="22"/>
          <w:szCs w:val="28"/>
          <w:rtl/>
        </w:rPr>
        <w:t>החסיד איש החסד והצדקה</w:t>
      </w:r>
    </w:p>
    <w:p w14:paraId="4B006C35" w14:textId="77777777" w:rsidR="009D5366" w:rsidRPr="009D5366" w:rsidRDefault="009D5366" w:rsidP="009D5366">
      <w:pPr>
        <w:pStyle w:val="af2"/>
        <w:spacing w:after="20" w:line="360" w:lineRule="auto"/>
        <w:rPr>
          <w:rFonts w:ascii="Wingdings 2" w:hAnsi="Wingdings 2" w:cs="1ShefaClassic"/>
          <w:sz w:val="22"/>
          <w:szCs w:val="28"/>
          <w:rtl/>
        </w:rPr>
      </w:pPr>
      <w:r w:rsidRPr="009D5366">
        <w:rPr>
          <w:rFonts w:ascii="Wingdings 2" w:hAnsi="Wingdings 2" w:cs="1ShefaClassic" w:hint="cs"/>
          <w:sz w:val="22"/>
          <w:szCs w:val="28"/>
          <w:rtl/>
        </w:rPr>
        <w:t>מקושר בכל לבו לכ"ק אדמו"ר נשיא דורנו</w:t>
      </w:r>
    </w:p>
    <w:p w14:paraId="6A43FCAD" w14:textId="39C73ADF" w:rsidR="009D5366" w:rsidRPr="009D5366" w:rsidRDefault="009D5366" w:rsidP="009D5366">
      <w:pPr>
        <w:pStyle w:val="af2"/>
        <w:spacing w:after="20"/>
        <w:rPr>
          <w:rFonts w:ascii="Wingdings 2" w:hAnsi="Wingdings 2" w:cs="1ShefaClassic"/>
          <w:sz w:val="22"/>
          <w:szCs w:val="28"/>
          <w:rtl/>
        </w:rPr>
      </w:pPr>
      <w:r w:rsidRPr="009D5366">
        <w:rPr>
          <w:rFonts w:ascii="Wingdings 2" w:hAnsi="Wingdings 2" w:cs="1ShefaClassic" w:hint="cs"/>
          <w:sz w:val="22"/>
          <w:szCs w:val="28"/>
          <w:rtl/>
        </w:rPr>
        <w:t xml:space="preserve">הרה"ח הרה"ת ר' </w:t>
      </w:r>
      <w:r w:rsidRPr="009D5366">
        <w:rPr>
          <w:rFonts w:ascii="Wingdings 2" w:hAnsi="Wingdings 2" w:cs="1ShefaClassic" w:hint="cs"/>
          <w:b/>
          <w:bCs/>
          <w:sz w:val="28"/>
          <w:szCs w:val="36"/>
          <w:rtl/>
        </w:rPr>
        <w:t>יששכר דוב</w:t>
      </w:r>
      <w:r w:rsidRPr="009D5366">
        <w:rPr>
          <w:rFonts w:ascii="Wingdings 2" w:hAnsi="Wingdings 2" w:cs="1ShefaClassic" w:hint="cs"/>
          <w:sz w:val="22"/>
          <w:szCs w:val="28"/>
          <w:rtl/>
        </w:rPr>
        <w:t xml:space="preserve"> ע"ה</w:t>
      </w:r>
    </w:p>
    <w:p w14:paraId="4D41675E" w14:textId="0F367EB2" w:rsidR="009D5366" w:rsidRPr="009D5366" w:rsidRDefault="009D5366" w:rsidP="009D5366">
      <w:pPr>
        <w:pStyle w:val="af2"/>
        <w:spacing w:after="20"/>
        <w:rPr>
          <w:rFonts w:ascii="Wingdings 2" w:hAnsi="Wingdings 2" w:cs="1ShefaClassic"/>
          <w:sz w:val="22"/>
          <w:szCs w:val="28"/>
          <w:rtl/>
        </w:rPr>
      </w:pPr>
      <w:r w:rsidRPr="009D5366">
        <w:rPr>
          <w:rFonts w:ascii="Wingdings 2" w:hAnsi="Wingdings 2" w:cs="1ShefaClassic" w:hint="cs"/>
          <w:sz w:val="22"/>
          <w:szCs w:val="28"/>
          <w:rtl/>
        </w:rPr>
        <w:t>בן הרה"ח הרה"ת ר</w:t>
      </w:r>
      <w:r>
        <w:rPr>
          <w:rFonts w:ascii="Wingdings 2" w:hAnsi="Wingdings 2" w:cs="1ShefaClassic" w:hint="cs"/>
          <w:sz w:val="22"/>
          <w:szCs w:val="28"/>
          <w:rtl/>
        </w:rPr>
        <w:t>'</w:t>
      </w:r>
      <w:r w:rsidRPr="009D5366">
        <w:rPr>
          <w:rFonts w:ascii="Wingdings 2" w:hAnsi="Wingdings 2" w:cs="1ShefaClassic" w:hint="cs"/>
          <w:sz w:val="22"/>
          <w:szCs w:val="28"/>
          <w:rtl/>
        </w:rPr>
        <w:t xml:space="preserve"> </w:t>
      </w:r>
      <w:r w:rsidRPr="009D5366">
        <w:rPr>
          <w:rFonts w:ascii="Wingdings 2" w:hAnsi="Wingdings 2" w:cs="1ShefaClassic" w:hint="cs"/>
          <w:b/>
          <w:bCs/>
          <w:sz w:val="28"/>
          <w:szCs w:val="36"/>
          <w:rtl/>
        </w:rPr>
        <w:t>יונה</w:t>
      </w:r>
      <w:r w:rsidRPr="009D5366">
        <w:rPr>
          <w:rFonts w:ascii="Wingdings 2" w:hAnsi="Wingdings 2" w:cs="1ShefaClassic" w:hint="cs"/>
          <w:sz w:val="22"/>
          <w:szCs w:val="28"/>
          <w:rtl/>
        </w:rPr>
        <w:t xml:space="preserve"> ע"ה</w:t>
      </w:r>
    </w:p>
    <w:p w14:paraId="612757EA" w14:textId="77777777" w:rsidR="009D5366" w:rsidRPr="009D5366" w:rsidRDefault="009D5366" w:rsidP="009D5366">
      <w:pPr>
        <w:pStyle w:val="af2"/>
        <w:spacing w:after="20"/>
        <w:rPr>
          <w:rFonts w:ascii="Wingdings 2" w:hAnsi="Wingdings 2" w:cs="1ShefaClassic"/>
          <w:b/>
          <w:bCs/>
          <w:sz w:val="28"/>
          <w:szCs w:val="36"/>
          <w:rtl/>
        </w:rPr>
      </w:pPr>
      <w:r w:rsidRPr="009D5366">
        <w:rPr>
          <w:rFonts w:ascii="Wingdings 2" w:hAnsi="Wingdings 2" w:cs="1ShefaClassic" w:hint="cs"/>
          <w:b/>
          <w:bCs/>
          <w:sz w:val="28"/>
          <w:szCs w:val="36"/>
          <w:rtl/>
        </w:rPr>
        <w:t>ווייס</w:t>
      </w:r>
    </w:p>
    <w:p w14:paraId="3D6492E3" w14:textId="76DC0FE3" w:rsidR="009D5366" w:rsidRPr="009D5366" w:rsidRDefault="009D5366" w:rsidP="009D5366">
      <w:pPr>
        <w:pStyle w:val="af2"/>
        <w:spacing w:before="120" w:after="20"/>
        <w:rPr>
          <w:rFonts w:ascii="Wingdings 2" w:hAnsi="Wingdings 2" w:cs="1ShefaClassic"/>
          <w:sz w:val="22"/>
          <w:szCs w:val="28"/>
          <w:rtl/>
        </w:rPr>
      </w:pPr>
      <w:r w:rsidRPr="009D5366">
        <w:rPr>
          <w:rFonts w:ascii="Wingdings 2" w:hAnsi="Wingdings 2" w:cs="1ShefaClassic" w:hint="cs"/>
          <w:sz w:val="22"/>
          <w:szCs w:val="28"/>
          <w:rtl/>
        </w:rPr>
        <w:t>נפטר ביום כ"ז אייר ה</w:t>
      </w:r>
      <w:r>
        <w:rPr>
          <w:rFonts w:ascii="Wingdings 2" w:hAnsi="Wingdings 2" w:cs="1ShefaClassic" w:hint="cs"/>
          <w:sz w:val="22"/>
          <w:szCs w:val="28"/>
          <w:rtl/>
        </w:rPr>
        <w:t>'</w:t>
      </w:r>
      <w:r w:rsidRPr="009D5366">
        <w:rPr>
          <w:rFonts w:ascii="Wingdings 2" w:hAnsi="Wingdings 2" w:cs="1ShefaClassic" w:hint="cs"/>
          <w:sz w:val="22"/>
          <w:szCs w:val="28"/>
          <w:rtl/>
        </w:rPr>
        <w:t>תשע"א</w:t>
      </w:r>
    </w:p>
    <w:p w14:paraId="5663D100" w14:textId="77777777" w:rsidR="009D5366" w:rsidRPr="009D5366" w:rsidRDefault="009D5366" w:rsidP="009D5366">
      <w:pPr>
        <w:pStyle w:val="af2"/>
        <w:spacing w:before="120" w:after="20"/>
        <w:rPr>
          <w:rFonts w:ascii="Wingdings 2" w:hAnsi="Wingdings 2" w:cs="1ShefaClassic"/>
          <w:b/>
          <w:bCs/>
          <w:sz w:val="22"/>
          <w:szCs w:val="28"/>
          <w:rtl/>
        </w:rPr>
      </w:pPr>
      <w:r w:rsidRPr="009D5366">
        <w:rPr>
          <w:rFonts w:ascii="Wingdings 2" w:hAnsi="Wingdings 2" w:cs="1ShefaClassic" w:hint="cs"/>
          <w:b/>
          <w:bCs/>
          <w:sz w:val="22"/>
          <w:szCs w:val="28"/>
          <w:rtl/>
        </w:rPr>
        <w:t>ת.נ.צ.ב.ה.</w:t>
      </w:r>
    </w:p>
    <w:p w14:paraId="4E55D23A" w14:textId="77777777" w:rsidR="009D5366" w:rsidRPr="009D5366" w:rsidRDefault="009D5366" w:rsidP="009D5366">
      <w:pPr>
        <w:pStyle w:val="divider"/>
        <w:spacing w:before="240" w:after="20"/>
        <w:rPr>
          <w:rFonts w:ascii="Times New Roman" w:hAnsi="Times New Roman" w:cs="1ShefaClassic"/>
          <w:sz w:val="22"/>
          <w:szCs w:val="28"/>
          <w:rtl/>
        </w:rPr>
      </w:pPr>
      <w:r w:rsidRPr="009D5366">
        <w:rPr>
          <w:rFonts w:cs="1ShefaClassic"/>
          <w:sz w:val="22"/>
          <w:szCs w:val="28"/>
        </w:rPr>
        <w:sym w:font="Wingdings 2" w:char="F0B2"/>
      </w:r>
    </w:p>
    <w:p w14:paraId="4D6EE41F" w14:textId="77777777" w:rsidR="009D5366" w:rsidRPr="009D5366" w:rsidRDefault="009D5366" w:rsidP="009D5366">
      <w:pPr>
        <w:pStyle w:val="af2"/>
        <w:spacing w:after="20" w:line="276" w:lineRule="auto"/>
        <w:rPr>
          <w:rFonts w:ascii="Wingdings 2" w:hAnsi="Wingdings 2" w:cs="1ShefaClassic"/>
          <w:sz w:val="22"/>
          <w:szCs w:val="28"/>
          <w:rtl/>
        </w:rPr>
      </w:pPr>
      <w:r w:rsidRPr="009D5366">
        <w:rPr>
          <w:rFonts w:ascii="Wingdings 2" w:hAnsi="Wingdings 2" w:cs="1ShefaClassic" w:hint="cs"/>
          <w:sz w:val="22"/>
          <w:szCs w:val="28"/>
          <w:rtl/>
        </w:rPr>
        <w:t>נדפס ע"י ולזכות</w:t>
      </w:r>
    </w:p>
    <w:p w14:paraId="32324610" w14:textId="7DF675B0" w:rsidR="009D5366" w:rsidRPr="009D5366" w:rsidRDefault="009D5366" w:rsidP="009D5366">
      <w:pPr>
        <w:pStyle w:val="af2"/>
        <w:spacing w:after="20" w:line="360" w:lineRule="auto"/>
        <w:rPr>
          <w:rFonts w:ascii="Wingdings 2" w:hAnsi="Wingdings 2" w:cs="1ShefaClassic"/>
          <w:b/>
          <w:bCs/>
          <w:sz w:val="22"/>
          <w:szCs w:val="28"/>
          <w:rtl/>
        </w:rPr>
      </w:pPr>
      <w:r w:rsidRPr="009D5366">
        <w:rPr>
          <w:rFonts w:cs="1ShefaClassic" w:hint="cs"/>
          <w:b/>
          <w:sz w:val="22"/>
          <w:szCs w:val="28"/>
          <w:rtl/>
        </w:rPr>
        <w:t xml:space="preserve">הרה"ח הרה"ת </w:t>
      </w:r>
      <w:r w:rsidRPr="009D5366">
        <w:rPr>
          <w:rFonts w:ascii="Wingdings 2" w:hAnsi="Wingdings 2" w:cs="1ShefaClassic" w:hint="cs"/>
          <w:sz w:val="22"/>
          <w:szCs w:val="28"/>
          <w:rtl/>
        </w:rPr>
        <w:t>ר</w:t>
      </w:r>
      <w:r>
        <w:rPr>
          <w:rFonts w:ascii="Wingdings 2" w:hAnsi="Wingdings 2" w:cs="1ShefaClassic" w:hint="cs"/>
          <w:sz w:val="22"/>
          <w:szCs w:val="28"/>
          <w:rtl/>
        </w:rPr>
        <w:t>'</w:t>
      </w:r>
      <w:r w:rsidRPr="009D5366">
        <w:rPr>
          <w:rFonts w:ascii="Wingdings 2" w:hAnsi="Wingdings 2" w:cs="1ShefaClassic" w:hint="cs"/>
          <w:sz w:val="22"/>
          <w:szCs w:val="28"/>
          <w:rtl/>
        </w:rPr>
        <w:t xml:space="preserve"> </w:t>
      </w:r>
      <w:r w:rsidRPr="009D5366">
        <w:rPr>
          <w:rFonts w:ascii="Wingdings 2" w:hAnsi="Wingdings 2" w:cs="1ShefaClassic" w:hint="cs"/>
          <w:b/>
          <w:bCs/>
          <w:sz w:val="28"/>
          <w:szCs w:val="36"/>
          <w:rtl/>
        </w:rPr>
        <w:t>יונה</w:t>
      </w:r>
      <w:r w:rsidRPr="009D5366">
        <w:rPr>
          <w:rFonts w:ascii="Wingdings 2" w:hAnsi="Wingdings 2" w:cs="1ShefaClassic" w:hint="cs"/>
          <w:sz w:val="28"/>
          <w:szCs w:val="36"/>
          <w:rtl/>
        </w:rPr>
        <w:t xml:space="preserve"> </w:t>
      </w:r>
      <w:r w:rsidRPr="009D5366">
        <w:rPr>
          <w:rFonts w:ascii="Wingdings 2" w:hAnsi="Wingdings 2" w:cs="1ShefaClassic" w:hint="cs"/>
          <w:b/>
          <w:bCs/>
          <w:sz w:val="28"/>
          <w:szCs w:val="36"/>
          <w:rtl/>
        </w:rPr>
        <w:t>מרדכי</w:t>
      </w:r>
      <w:r w:rsidRPr="009D5366">
        <w:rPr>
          <w:rFonts w:ascii="Wingdings 2" w:hAnsi="Wingdings 2" w:cs="1ShefaClassic" w:hint="cs"/>
          <w:sz w:val="22"/>
          <w:szCs w:val="28"/>
          <w:rtl/>
        </w:rPr>
        <w:t xml:space="preserve"> וזוגתו מרת </w:t>
      </w:r>
      <w:r w:rsidRPr="009D5366">
        <w:rPr>
          <w:rFonts w:cs="1ShefaClassic" w:hint="cs"/>
          <w:b/>
          <w:bCs/>
          <w:sz w:val="28"/>
          <w:szCs w:val="36"/>
          <w:rtl/>
        </w:rPr>
        <w:t>הדסה עלקא</w:t>
      </w:r>
    </w:p>
    <w:p w14:paraId="4DB6B49F" w14:textId="77777777" w:rsidR="009D5366" w:rsidRPr="009D5366" w:rsidRDefault="009D5366" w:rsidP="009D5366">
      <w:pPr>
        <w:pStyle w:val="af2"/>
        <w:spacing w:after="20" w:line="360" w:lineRule="auto"/>
        <w:rPr>
          <w:rFonts w:ascii="Wingdings 2" w:hAnsi="Wingdings 2" w:cs="1ShefaClassic"/>
          <w:b/>
          <w:bCs/>
          <w:sz w:val="22"/>
          <w:szCs w:val="28"/>
          <w:rtl/>
        </w:rPr>
      </w:pPr>
      <w:r w:rsidRPr="009D5366">
        <w:rPr>
          <w:rFonts w:ascii="Wingdings 2" w:hAnsi="Wingdings 2" w:cs="1ShefaClassic" w:hint="cs"/>
          <w:sz w:val="22"/>
          <w:szCs w:val="28"/>
          <w:rtl/>
        </w:rPr>
        <w:t>ומשפחתם שיחיו</w:t>
      </w:r>
    </w:p>
    <w:p w14:paraId="1FC82DDA" w14:textId="753C054F" w:rsidR="00D12E2D" w:rsidRPr="009D5366" w:rsidRDefault="009D5366" w:rsidP="009D5366">
      <w:pPr>
        <w:pStyle w:val="af3"/>
        <w:rPr>
          <w:rtl/>
        </w:rPr>
      </w:pPr>
      <w:r w:rsidRPr="009D5366">
        <w:rPr>
          <w:rFonts w:ascii="Wingdings 2" w:hAnsi="Wingdings 2" w:hint="cs"/>
          <w:b/>
          <w:bCs/>
          <w:szCs w:val="36"/>
          <w:rtl/>
        </w:rPr>
        <w:t>ווייס</w:t>
      </w:r>
    </w:p>
    <w:p w14:paraId="3FE2623C" w14:textId="77777777" w:rsidR="00D12E2D" w:rsidRPr="006825C4" w:rsidRDefault="00D12E2D" w:rsidP="00F25F75">
      <w:pPr>
        <w:pStyle w:val="af3"/>
        <w:rPr>
          <w:rtl/>
        </w:rPr>
      </w:pPr>
    </w:p>
    <w:sectPr w:rsidR="00D12E2D" w:rsidRPr="006825C4" w:rsidSect="00E65DD5">
      <w:headerReference w:type="even" r:id="rId30"/>
      <w:headerReference w:type="default" r:id="rId31"/>
      <w:footnotePr>
        <w:numRestart w:val="eachSect"/>
      </w:footnotePr>
      <w:type w:val="continuous"/>
      <w:pgSz w:w="7920" w:h="12240"/>
      <w:pgMar w:top="-810" w:right="864" w:bottom="720" w:left="864"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1FA4A" w14:textId="77777777" w:rsidR="007A231C" w:rsidRDefault="007A231C" w:rsidP="001D6A1B">
      <w:pPr>
        <w:spacing w:after="0" w:line="240" w:lineRule="auto"/>
      </w:pPr>
      <w:r>
        <w:separator/>
      </w:r>
    </w:p>
  </w:endnote>
  <w:endnote w:type="continuationSeparator" w:id="0">
    <w:p w14:paraId="70D9D51D" w14:textId="77777777" w:rsidR="007A231C" w:rsidRDefault="007A231C" w:rsidP="001D6A1B">
      <w:pPr>
        <w:spacing w:after="0" w:line="240" w:lineRule="auto"/>
      </w:pPr>
      <w:r>
        <w:continuationSeparator/>
      </w:r>
    </w:p>
  </w:endnote>
  <w:endnote w:type="continuationNotice" w:id="1">
    <w:p w14:paraId="5C22B595" w14:textId="77777777" w:rsidR="007A231C" w:rsidRDefault="007A23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auto"/>
    <w:pitch w:val="variable"/>
    <w:sig w:usb0="00000801" w:usb1="00000000" w:usb2="00000000" w:usb3="00000000" w:csb0="00000020"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auto"/>
    <w:pitch w:val="variable"/>
    <w:sig w:usb0="00000801" w:usb1="00000000" w:usb2="00000000" w:usb3="00000000" w:csb0="00000020" w:csb1="00000000"/>
  </w:font>
  <w:font w:name="Arial">
    <w:panose1 w:val="020B0604020202020204"/>
    <w:charset w:val="00"/>
    <w:family w:val="swiss"/>
    <w:pitch w:val="variable"/>
    <w:sig w:usb0="20000A87" w:usb1="00000000"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iriam">
    <w:panose1 w:val="020B0502050101010101"/>
    <w:charset w:val="B1"/>
    <w:family w:val="auto"/>
    <w:pitch w:val="variable"/>
    <w:sig w:usb0="00000801" w:usb1="00000000" w:usb2="00000000" w:usb3="00000000" w:csb0="00000020" w:csb1="00000000"/>
  </w:font>
  <w:font w:name="FbFRealBelet Bold">
    <w:panose1 w:val="02020803050405020304"/>
    <w:charset w:val="00"/>
    <w:family w:val="roman"/>
    <w:pitch w:val="variable"/>
    <w:sig w:usb0="80000827" w:usb1="50000000" w:usb2="00000000" w:usb3="00000000" w:csb0="00000021" w:csb1="00000000"/>
  </w:font>
  <w:font w:name="AAd_Livorna">
    <w:panose1 w:val="00000000000000000000"/>
    <w:charset w:val="B1"/>
    <w:family w:val="auto"/>
    <w:pitch w:val="variable"/>
    <w:sig w:usb0="00000801" w:usb1="00000000" w:usb2="00000000" w:usb3="00000000" w:csb0="00000020" w:csb1="00000000"/>
  </w:font>
  <w:font w:name="AAd_Livorna4">
    <w:panose1 w:val="02020603050405020304"/>
    <w:charset w:val="00"/>
    <w:family w:val="roman"/>
    <w:pitch w:val="variable"/>
    <w:sig w:usb0="80000827" w:usb1="50000000" w:usb2="00000000" w:usb3="00000000" w:csb0="00000021" w:csb1="00000000"/>
  </w:font>
  <w:font w:name="FbFrankReal">
    <w:panose1 w:val="02020603050405020304"/>
    <w:charset w:val="00"/>
    <w:family w:val="roman"/>
    <w:pitch w:val="variable"/>
    <w:sig w:usb0="80000827" w:usb1="50000000" w:usb2="00000000" w:usb3="00000000" w:csb0="00000021" w:csb1="00000000"/>
  </w:font>
  <w:font w:name="FbSfaradi Medium">
    <w:panose1 w:val="02020603050405020304"/>
    <w:charset w:val="00"/>
    <w:family w:val="roman"/>
    <w:pitch w:val="variable"/>
    <w:sig w:usb0="80000827" w:usb1="50000000" w:usb2="00000000" w:usb3="00000000" w:csb0="00000021" w:csb1="00000000"/>
  </w:font>
  <w:font w:name="FbSfaradi">
    <w:panose1 w:val="02020603050405020304"/>
    <w:charset w:val="00"/>
    <w:family w:val="roman"/>
    <w:pitch w:val="variable"/>
    <w:sig w:usb0="80000827" w:usb1="50000000" w:usb2="00000000" w:usb3="00000000" w:csb0="00000021" w:csb1="00000000"/>
  </w:font>
  <w:font w:name="FbTehilaMedium">
    <w:panose1 w:val="02020603050405020304"/>
    <w:charset w:val="00"/>
    <w:family w:val="roman"/>
    <w:pitch w:val="variable"/>
    <w:sig w:usb0="80000827" w:usb1="50000000" w:usb2="00000000" w:usb3="00000000" w:csb0="00000021" w:csb1="00000000"/>
  </w:font>
  <w:font w:name="Nymphette">
    <w:panose1 w:val="02000505000000020000"/>
    <w:charset w:val="00"/>
    <w:family w:val="auto"/>
    <w:pitch w:val="variable"/>
    <w:sig w:usb0="00000003" w:usb1="00000000" w:usb2="00000000" w:usb3="00000000" w:csb0="00000001" w:csb1="00000000"/>
  </w:font>
  <w:font w:name="FrankRuehl">
    <w:panose1 w:val="020E0503060101010101"/>
    <w:charset w:val="B1"/>
    <w:family w:val="auto"/>
    <w:pitch w:val="variable"/>
    <w:sig w:usb0="00000801" w:usb1="00000000" w:usb2="00000000" w:usb3="00000000" w:csb0="00000020" w:csb1="00000000"/>
  </w:font>
  <w:font w:name="Segoe UI">
    <w:panose1 w:val="020B0502040204020203"/>
    <w:charset w:val="00"/>
    <w:family w:val="swiss"/>
    <w:pitch w:val="variable"/>
    <w:sig w:usb0="E00022FF" w:usb1="C000205B" w:usb2="00000009" w:usb3="00000000" w:csb0="000001DF" w:csb1="00000000"/>
  </w:font>
  <w:font w:name="WinSoft Pro">
    <w:panose1 w:val="020B0600060200000000"/>
    <w:charset w:val="00"/>
    <w:family w:val="auto"/>
    <w:pitch w:val="variable"/>
    <w:sig w:usb0="0000280F" w:usb1="80000000" w:usb2="00000008" w:usb3="00000000" w:csb0="00000063" w:csb1="00000000"/>
  </w:font>
  <w:font w:name="Ashkenazy">
    <w:panose1 w:val="00000000000000000000"/>
    <w:charset w:val="B1"/>
    <w:family w:val="auto"/>
    <w:pitch w:val="variable"/>
    <w:sig w:usb0="00000801" w:usb1="00000000" w:usb2="00000000" w:usb3="00000000" w:csb0="00000020" w:csb1="00000000"/>
  </w:font>
  <w:font w:name="VTvilnacopy01">
    <w:panose1 w:val="00000000000000000000"/>
    <w:charset w:val="B1"/>
    <w:family w:val="auto"/>
    <w:pitch w:val="variable"/>
    <w:sig w:usb0="00000801" w:usb1="00000000" w:usb2="00000000" w:usb3="00000000" w:csb0="00000020" w:csb1="00000000"/>
  </w:font>
  <w:font w:name="Consolas">
    <w:panose1 w:val="020B0609020204030204"/>
    <w:charset w:val="00"/>
    <w:family w:val="modern"/>
    <w:pitch w:val="fixed"/>
    <w:sig w:usb0="E10002FF" w:usb1="4000FCFF" w:usb2="00000009" w:usb3="00000000" w:csb0="0000019F" w:csb1="00000000"/>
  </w:font>
  <w:font w:name="Dor">
    <w:panose1 w:val="00000000000000000000"/>
    <w:charset w:val="B1"/>
    <w:family w:val="auto"/>
    <w:pitch w:val="variable"/>
    <w:sig w:usb0="00000801" w:usb1="00000000" w:usb2="00000000" w:usb3="00000000" w:csb0="00000020" w:csb1="00000000"/>
  </w:font>
  <w:font w:name="Levenim MT">
    <w:panose1 w:val="02010502060101010101"/>
    <w:charset w:val="B1"/>
    <w:family w:val="auto"/>
    <w:pitch w:val="variable"/>
    <w:sig w:usb0="00000801" w:usb1="00000000" w:usb2="00000000" w:usb3="00000000" w:csb0="00000020" w:csb1="00000000"/>
  </w:font>
  <w:font w:name="FbFrankReal Light">
    <w:panose1 w:val="02020603050405020304"/>
    <w:charset w:val="00"/>
    <w:family w:val="roman"/>
    <w:pitch w:val="variable"/>
    <w:sig w:usb0="80000827" w:usb1="50000000" w:usb2="00000000" w:usb3="00000000" w:csb0="00000021" w:csb1="00000000"/>
  </w:font>
  <w:font w:name="Helvetica Neue">
    <w:altName w:val="Times New Roman"/>
    <w:charset w:val="00"/>
    <w:family w:val="roman"/>
    <w:pitch w:val="variable"/>
    <w:sig w:usb0="00000003" w:usb1="00000000" w:usb2="00000000" w:usb3="00000000" w:csb0="00000001" w:csb1="00000000"/>
  </w:font>
  <w:font w:name="FbHadasaNew">
    <w:panose1 w:val="02020603050405020304"/>
    <w:charset w:val="00"/>
    <w:family w:val="roman"/>
    <w:pitch w:val="variable"/>
    <w:sig w:usb0="80000827" w:usb1="5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1ShefaClassic">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FbLivornaRegular">
    <w:altName w:val="Times New Roman"/>
    <w:charset w:val="00"/>
    <w:family w:val="roman"/>
    <w:pitch w:val="default"/>
  </w:font>
  <w:font w:name="MNarkisim">
    <w:panose1 w:val="00000000000000000000"/>
    <w:charset w:val="B1"/>
    <w:family w:val="auto"/>
    <w:pitch w:val="variable"/>
    <w:sig w:usb0="00000801" w:usb1="00000000" w:usb2="00000000" w:usb3="00000000" w:csb0="00000020" w:csb1="00000000"/>
  </w:font>
  <w:font w:name="BA Franknatan">
    <w:altName w:val="Times New Roman"/>
    <w:charset w:val="00"/>
    <w:family w:val="roman"/>
    <w:pitch w:val="variable"/>
    <w:sig w:usb0="00000000" w:usb1="50000000" w:usb2="00000000" w:usb3="00000000" w:csb0="00000021" w:csb1="00000000"/>
  </w:font>
  <w:font w:name="FbHadasaNewBook Bold">
    <w:altName w:val="Times New Roman"/>
    <w:charset w:val="00"/>
    <w:family w:val="roman"/>
    <w:pitch w:val="variable"/>
    <w:sig w:usb0="00000000" w:usb1="50000000" w:usb2="00000000" w:usb3="00000000" w:csb0="00000021" w:csb1="00000000"/>
  </w:font>
  <w:font w:name="Vilna">
    <w:panose1 w:val="00000000000000000000"/>
    <w:charset w:val="B1"/>
    <w:family w:val="auto"/>
    <w:pitch w:val="variable"/>
    <w:sig w:usb0="00000807" w:usb1="00000000" w:usb2="00000000" w:usb3="00000000" w:csb0="00000023" w:csb1="00000000"/>
  </w:font>
  <w:font w:name="FbSfaradi Regular">
    <w:panose1 w:val="02020803050405020304"/>
    <w:charset w:val="00"/>
    <w:family w:val="roman"/>
    <w:pitch w:val="variable"/>
    <w:sig w:usb0="80000827" w:usb1="50000000" w:usb2="00000000" w:usb3="00000000" w:csb0="00000021" w:csb1="00000000"/>
  </w:font>
  <w:font w:name="AAd_Ashcnazi">
    <w:panose1 w:val="00000000000000000000"/>
    <w:charset w:val="B1"/>
    <w:family w:val="auto"/>
    <w:pitch w:val="variable"/>
    <w:sig w:usb0="00000801" w:usb1="00000000" w:usb2="00000000" w:usb3="00000000" w:csb0="00000020" w:csb1="00000000"/>
  </w:font>
  <w:font w:name="FbSfaradi Bold">
    <w:panose1 w:val="02020803050405020304"/>
    <w:charset w:val="00"/>
    <w:family w:val="roman"/>
    <w:pitch w:val="variable"/>
    <w:sig w:usb0="80000827" w:usb1="50000000" w:usb2="00000000" w:usb3="00000000" w:csb0="00000021" w:csb1="00000000"/>
  </w:font>
  <w:font w:name="PFT_Vilna">
    <w:panose1 w:val="01000503000000020003"/>
    <w:charset w:val="B1"/>
    <w:family w:val="auto"/>
    <w:pitch w:val="variable"/>
    <w:sig w:usb0="80000827" w:usb1="5000004A" w:usb2="00000000" w:usb3="00000000" w:csb0="00000020" w:csb1="00000000"/>
  </w:font>
  <w:font w:name="FbCarizmaBook Medium">
    <w:panose1 w:val="02020603050405020304"/>
    <w:charset w:val="00"/>
    <w:family w:val="roman"/>
    <w:pitch w:val="variable"/>
    <w:sig w:usb0="80000827" w:usb1="5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AAd_LivornaB4">
    <w:panose1 w:val="00000000000000000000"/>
    <w:charset w:val="B1"/>
    <w:family w:val="auto"/>
    <w:pitch w:val="variable"/>
    <w:sig w:usb0="00000801" w:usb1="00000000" w:usb2="00000000" w:usb3="00000000" w:csb0="00000020" w:csb1="00000000"/>
  </w:font>
  <w:font w:name="AAd_LivornaR2">
    <w:panose1 w:val="02020803070505020304"/>
    <w:charset w:val="00"/>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A7917" w14:textId="77777777" w:rsidR="007A231C" w:rsidRDefault="007A231C" w:rsidP="00724B87">
      <w:pPr>
        <w:bidi/>
        <w:spacing w:after="0" w:line="240" w:lineRule="auto"/>
      </w:pPr>
      <w:r>
        <w:separator/>
      </w:r>
    </w:p>
  </w:footnote>
  <w:footnote w:type="continuationSeparator" w:id="0">
    <w:p w14:paraId="0FDE6718" w14:textId="77777777" w:rsidR="007A231C" w:rsidRDefault="007A231C" w:rsidP="001D6A1B">
      <w:pPr>
        <w:spacing w:after="0" w:line="240" w:lineRule="auto"/>
      </w:pPr>
      <w:r>
        <w:continuationSeparator/>
      </w:r>
    </w:p>
  </w:footnote>
  <w:footnote w:type="continuationNotice" w:id="1">
    <w:p w14:paraId="5AC3F86A" w14:textId="77777777" w:rsidR="007A231C" w:rsidRDefault="007A231C">
      <w:pPr>
        <w:spacing w:after="0" w:line="240" w:lineRule="auto"/>
      </w:pPr>
    </w:p>
  </w:footnote>
  <w:footnote w:id="2">
    <w:p w14:paraId="63C69141" w14:textId="47EE445F" w:rsidR="006C48B9" w:rsidRPr="00671B3C" w:rsidRDefault="006C48B9" w:rsidP="00671B3C">
      <w:pPr>
        <w:pStyle w:val="FootnoteText"/>
      </w:pPr>
      <w:r w:rsidRPr="00671B3C">
        <w:rPr>
          <w:rStyle w:val="FootnoteReference"/>
          <w:vertAlign w:val="baseline"/>
        </w:rPr>
        <w:footnoteRef/>
      </w:r>
      <w:r w:rsidRPr="00671B3C">
        <w:rPr>
          <w:rFonts w:hint="cs"/>
          <w:rtl/>
        </w:rPr>
        <w:t>)</w:t>
      </w:r>
      <w:r w:rsidRPr="00671B3C">
        <w:rPr>
          <w:rtl/>
        </w:rPr>
        <w:t xml:space="preserve"> וראה שולחן ערוך אדה"ז חו"מ הלכות שאלה ושכירות וחסימה קונטרס אחרון אות ד' בענין מכירת ע"ע וז"ל: ועיין רמב"ם דהעיקר תלוי באכילה, וכסות אין לו למכור עכ"ל.</w:t>
      </w:r>
    </w:p>
  </w:footnote>
  <w:footnote w:id="3">
    <w:p w14:paraId="53BF5682" w14:textId="6BF0C38C" w:rsidR="006C48B9" w:rsidRPr="00671B3C" w:rsidRDefault="006C48B9" w:rsidP="00671B3C">
      <w:pPr>
        <w:bidi/>
        <w:spacing w:after="60" w:line="260" w:lineRule="atLeast"/>
        <w:ind w:firstLine="144"/>
        <w:jc w:val="both"/>
        <w:rPr>
          <w:rFonts w:ascii="FbFrankReal" w:hAnsi="FbFrankReal" w:cs="FbFrankReal"/>
          <w:sz w:val="20"/>
          <w:szCs w:val="20"/>
        </w:rPr>
      </w:pPr>
      <w:r w:rsidRPr="00671B3C">
        <w:rPr>
          <w:rStyle w:val="FootnoteReference"/>
          <w:rFonts w:ascii="FbFrankReal" w:hAnsi="FbFrankReal" w:cs="FbFrankReal"/>
          <w:sz w:val="20"/>
          <w:szCs w:val="20"/>
          <w:vertAlign w:val="baseline"/>
        </w:rPr>
        <w:footnoteRef/>
      </w:r>
      <w:r w:rsidRPr="00671B3C">
        <w:rPr>
          <w:rFonts w:ascii="FbFrankReal" w:hAnsi="FbFrankReal" w:cs="FbFrankReal" w:hint="cs"/>
          <w:sz w:val="20"/>
          <w:szCs w:val="20"/>
          <w:rtl/>
        </w:rPr>
        <w:t>)</w:t>
      </w:r>
      <w:r w:rsidRPr="00671B3C">
        <w:rPr>
          <w:rFonts w:ascii="FbFrankReal" w:hAnsi="FbFrankReal" w:cs="FbFrankReal"/>
          <w:sz w:val="20"/>
          <w:szCs w:val="20"/>
          <w:rtl/>
        </w:rPr>
        <w:t xml:space="preserve"> וכ"כ בב"מ עג, ב וביבמות מו א והובא גם בנמוק"י שם, וכן הרדב"ז בתשובות ח"ז סי' ה, אבל בשו"ת הרשב"א ח"ב סי' עב כתב שא"א כלל למכור עצמו בזה"ז, וע' שו"ת עין יצחק חיו"ד סי' ד ועוד ואכ"מ.</w:t>
      </w:r>
    </w:p>
  </w:footnote>
  <w:footnote w:id="4">
    <w:p w14:paraId="6E66A8A4" w14:textId="3CCD4A60" w:rsidR="006C48B9" w:rsidRPr="00671B3C" w:rsidRDefault="006C48B9" w:rsidP="00671B3C">
      <w:pPr>
        <w:bidi/>
        <w:spacing w:after="60" w:line="260" w:lineRule="atLeast"/>
        <w:ind w:firstLine="144"/>
        <w:jc w:val="both"/>
        <w:rPr>
          <w:rFonts w:ascii="FbFrankReal" w:hAnsi="FbFrankReal" w:cs="FbFrankReal"/>
          <w:sz w:val="20"/>
          <w:szCs w:val="20"/>
        </w:rPr>
      </w:pPr>
      <w:r w:rsidRPr="00671B3C">
        <w:rPr>
          <w:rStyle w:val="FootnoteReference"/>
          <w:rFonts w:ascii="FbFrankReal" w:hAnsi="FbFrankReal" w:cs="FbFrankReal"/>
          <w:sz w:val="20"/>
          <w:szCs w:val="20"/>
          <w:vertAlign w:val="baseline"/>
        </w:rPr>
        <w:footnoteRef/>
      </w:r>
      <w:r w:rsidRPr="00671B3C">
        <w:rPr>
          <w:rFonts w:ascii="FbFrankReal" w:hAnsi="FbFrankReal" w:cs="FbFrankReal" w:hint="cs"/>
          <w:sz w:val="20"/>
          <w:szCs w:val="20"/>
          <w:rtl/>
        </w:rPr>
        <w:t>)</w:t>
      </w:r>
      <w:r w:rsidRPr="00671B3C">
        <w:rPr>
          <w:rFonts w:ascii="FbFrankReal" w:hAnsi="FbFrankReal" w:cs="FbFrankReal"/>
          <w:sz w:val="20"/>
          <w:szCs w:val="20"/>
          <w:rtl/>
        </w:rPr>
        <w:t xml:space="preserve"> וראה גם בשיחת י"ב תמוז תשל"ז בגדר יובל בשדות ועבד נרצע, אם הפי' שיש לו להקונה קנין גמור בהשדה אלא דיובל מפקיע קנינו מכאן ולהבא וכן האדון יש לו קנין גמור בהעבד נרצע ויובל מפקיע להבא, או הפי' שהקנין מעיקרא הוה קנין לזמן עד היובל והוא דין בעיקר המכירה מעיקרא וכפשטות לשון הפסוק והארץ </w:t>
      </w:r>
      <w:r w:rsidRPr="00671B3C">
        <w:rPr>
          <w:rFonts w:ascii="FbFrankReal" w:hAnsi="FbFrankReal" w:cs="FbFrankReal"/>
          <w:bCs/>
          <w:sz w:val="20"/>
          <w:szCs w:val="20"/>
          <w:rtl/>
        </w:rPr>
        <w:t>לא תמכר לצמיתות</w:t>
      </w:r>
      <w:r w:rsidRPr="00671B3C">
        <w:rPr>
          <w:rFonts w:ascii="FbFrankReal" w:hAnsi="FbFrankReal" w:cs="FbFrankReal"/>
          <w:sz w:val="20"/>
          <w:szCs w:val="20"/>
          <w:rtl/>
        </w:rPr>
        <w:t xml:space="preserve">, וכן בנוגע לעבד נרצע, וממשיך דנפק"מ באופן שקנה שדה ואח"כ נחרב הבית ובטל היובל, אם השדה חוזרת להמוכר או לא וכן בעבד, דאי נימא שיש לו להקונה קנין גמור לעולם אלא שהיובל </w:t>
      </w:r>
      <w:r w:rsidRPr="00671B3C">
        <w:rPr>
          <w:rFonts w:ascii="FbFrankReal" w:hAnsi="FbFrankReal" w:cs="FbFrankReal"/>
          <w:bCs/>
          <w:sz w:val="20"/>
          <w:szCs w:val="20"/>
          <w:rtl/>
        </w:rPr>
        <w:t>מפקיע</w:t>
      </w:r>
      <w:r w:rsidRPr="00671B3C">
        <w:rPr>
          <w:rFonts w:ascii="FbFrankReal" w:hAnsi="FbFrankReal" w:cs="FbFrankReal"/>
          <w:sz w:val="20"/>
          <w:szCs w:val="20"/>
          <w:rtl/>
        </w:rPr>
        <w:t xml:space="preserve"> הקנין, כיון דכאן בטל היובל נשאר השדה אצלו לעולם, אבל אי נימא שזהו דין בעיקר המכירה לכתחילה, הנה כאן כיון שקנה בזמן שהיובל נוהג נמצא שקנה השדה מעיקרא לזמן מוגבל ובמילא גם עכשיו השדה חוזרת, ומביא ראי' מהך דב"מ עט,א, א"ר חסדא א"ר קטינא המוכר שדהו לס' שנה אינה חוזרת ביובל שנאמר והארץ לא תמכר לצמיתות מי שאין שם יובל נצמתת, יצתה זו שאעפ"י שאין שם יובל אינה נצמתת עיי"ש.</w:t>
      </w:r>
    </w:p>
    <w:p w14:paraId="73609F99" w14:textId="3E71320B" w:rsidR="006C48B9" w:rsidRPr="00671B3C" w:rsidRDefault="006C48B9" w:rsidP="00671B3C">
      <w:pPr>
        <w:bidi/>
        <w:spacing w:after="60" w:line="260" w:lineRule="atLeast"/>
        <w:ind w:firstLine="144"/>
        <w:jc w:val="both"/>
        <w:rPr>
          <w:rFonts w:ascii="FbFrankReal" w:hAnsi="FbFrankReal" w:cs="FbFrankReal"/>
          <w:sz w:val="20"/>
          <w:szCs w:val="20"/>
          <w:rtl/>
        </w:rPr>
      </w:pPr>
      <w:r w:rsidRPr="00671B3C">
        <w:rPr>
          <w:rFonts w:ascii="FbFrankReal" w:hAnsi="FbFrankReal" w:cs="FbFrankReal"/>
          <w:sz w:val="20"/>
          <w:szCs w:val="20"/>
          <w:rtl/>
        </w:rPr>
        <w:t xml:space="preserve">וביאר הרבי דין זה שיובל יכול להפקיע רק </w:t>
      </w:r>
      <w:r w:rsidRPr="00671B3C">
        <w:rPr>
          <w:rFonts w:ascii="FbFrankReal" w:hAnsi="FbFrankReal" w:cs="FbFrankReal"/>
          <w:bCs/>
          <w:sz w:val="20"/>
          <w:szCs w:val="20"/>
          <w:rtl/>
        </w:rPr>
        <w:t>קנין גמור</w:t>
      </w:r>
      <w:r w:rsidRPr="00671B3C">
        <w:rPr>
          <w:rFonts w:ascii="FbFrankReal" w:hAnsi="FbFrankReal" w:cs="FbFrankReal"/>
          <w:sz w:val="20"/>
          <w:szCs w:val="20"/>
          <w:rtl/>
        </w:rPr>
        <w:t xml:space="preserve"> ולא קנין שאינו גמור, ע"ד שמצינו דעונש יכול לכפר רק על שיעור שלם ולא על חצי שיעור, והמוכר לס' שנה שאין כאן קנין גמור אין היובל מפקיע, והנה בשלמא אי נימא דסתם מכירה הוה קנין </w:t>
      </w:r>
      <w:r w:rsidRPr="00671B3C">
        <w:rPr>
          <w:rFonts w:ascii="FbFrankReal" w:hAnsi="FbFrankReal" w:cs="FbFrankReal"/>
          <w:bCs/>
          <w:sz w:val="20"/>
          <w:szCs w:val="20"/>
          <w:rtl/>
        </w:rPr>
        <w:t>גמור</w:t>
      </w:r>
      <w:r w:rsidRPr="00671B3C">
        <w:rPr>
          <w:rFonts w:ascii="FbFrankReal" w:hAnsi="FbFrankReal" w:cs="FbFrankReal"/>
          <w:sz w:val="20"/>
          <w:szCs w:val="20"/>
          <w:rtl/>
        </w:rPr>
        <w:t xml:space="preserve"> לעולם מובן החילוק, אבל אי נימא שכל מכירה אינה קנין גמור א"כ מאי שנא דבמוכר לס' שנה אין היובל מפקיע, ומוכח מזה דהוה קנין גמור ויובל מפקיע להבא עיי"ש, וזהו כדעת הרמב"ן.</w:t>
      </w:r>
    </w:p>
  </w:footnote>
  <w:footnote w:id="5">
    <w:p w14:paraId="4389FEEC" w14:textId="3D63970D" w:rsidR="006C48B9" w:rsidRPr="00671B3C" w:rsidRDefault="006C48B9" w:rsidP="00671B3C">
      <w:pPr>
        <w:pStyle w:val="FootnoteText"/>
        <w:rPr>
          <w:rtl/>
        </w:rPr>
      </w:pPr>
      <w:r w:rsidRPr="00671B3C">
        <w:rPr>
          <w:rStyle w:val="FootnoteReference"/>
          <w:vertAlign w:val="baseline"/>
        </w:rPr>
        <w:footnoteRef/>
      </w:r>
      <w:r w:rsidRPr="00671B3C">
        <w:rPr>
          <w:rFonts w:hint="cs"/>
          <w:rtl/>
        </w:rPr>
        <w:t>)</w:t>
      </w:r>
      <w:r w:rsidRPr="00671B3C">
        <w:rPr>
          <w:rtl/>
        </w:rPr>
        <w:t xml:space="preserve"> וכ"כ בחי' הרשב"א שם בשמו, וראה בס' משך חכמה פ' משפטים כא,ו, ובקובץ שיעורים ח"א קידושין אות מו וח"ב סי' יא. </w:t>
      </w:r>
    </w:p>
  </w:footnote>
  <w:footnote w:id="6">
    <w:p w14:paraId="59F65D25" w14:textId="0E146149" w:rsidR="006C48B9" w:rsidRPr="00671B3C" w:rsidRDefault="006C48B9" w:rsidP="00671B3C">
      <w:pPr>
        <w:pStyle w:val="FootnoteText"/>
        <w:rPr>
          <w:rtl/>
        </w:rPr>
      </w:pPr>
      <w:r w:rsidRPr="00671B3C">
        <w:rPr>
          <w:rStyle w:val="FootnoteReference"/>
          <w:vertAlign w:val="baseline"/>
        </w:rPr>
        <w:footnoteRef/>
      </w:r>
      <w:r w:rsidRPr="00671B3C">
        <w:rPr>
          <w:rFonts w:hint="cs"/>
          <w:rtl/>
        </w:rPr>
        <w:t>)</w:t>
      </w:r>
      <w:r w:rsidRPr="00671B3C">
        <w:rPr>
          <w:rtl/>
        </w:rPr>
        <w:t xml:space="preserve"> ובדעת התוס' ב"ב דסב"ל דאפילו לצורך אסור, י"ל דסב"ל כתירוצם הראשון בקידושין שם (בד"ה אלא) דבאמת אסור אפילו לצורך, והא דלא הקשה הגמ' ע"ז,משום דבלאה"כ פריך שפיר דבזמן ר' טרפון לא הי' עבד עברי.</w:t>
      </w:r>
    </w:p>
  </w:footnote>
  <w:footnote w:id="7">
    <w:p w14:paraId="2529046C" w14:textId="5FCAB7BB" w:rsidR="006C48B9" w:rsidRPr="00671B3C" w:rsidRDefault="006C48B9" w:rsidP="00671B3C">
      <w:pPr>
        <w:pStyle w:val="FootnoteText"/>
      </w:pPr>
      <w:r w:rsidRPr="00671B3C">
        <w:rPr>
          <w:rStyle w:val="FootnoteReference"/>
          <w:vertAlign w:val="baseline"/>
        </w:rPr>
        <w:footnoteRef/>
      </w:r>
      <w:r w:rsidRPr="00671B3C">
        <w:rPr>
          <w:rFonts w:hint="cs"/>
          <w:rtl/>
        </w:rPr>
        <w:t>)</w:t>
      </w:r>
      <w:r w:rsidRPr="00671B3C">
        <w:rPr>
          <w:rtl/>
        </w:rPr>
        <w:t xml:space="preserve"> </w:t>
      </w:r>
      <w:r w:rsidRPr="00671B3C">
        <w:rPr>
          <w:b/>
          <w:bCs/>
          <w:rtl/>
        </w:rPr>
        <w:t>הערת המערכת:</w:t>
      </w:r>
      <w:r w:rsidRPr="00671B3C">
        <w:rPr>
          <w:rtl/>
        </w:rPr>
        <w:t xml:space="preserve"> ויעויין ב</w:t>
      </w:r>
      <w:r w:rsidRPr="00671B3C">
        <w:rPr>
          <w:rFonts w:hint="cs"/>
          <w:rtl/>
        </w:rPr>
        <w:t>ד"ה ועשית חג שבועות תרס"ו</w:t>
      </w:r>
      <w:r w:rsidRPr="00671B3C">
        <w:rPr>
          <w:rtl/>
        </w:rPr>
        <w:t>.</w:t>
      </w:r>
    </w:p>
  </w:footnote>
  <w:footnote w:id="8">
    <w:p w14:paraId="51C09521" w14:textId="77777777" w:rsidR="006C48B9" w:rsidRPr="00671B3C" w:rsidRDefault="006C48B9" w:rsidP="00671B3C">
      <w:pPr>
        <w:pStyle w:val="FootnoteText"/>
      </w:pPr>
      <w:r w:rsidRPr="00671B3C">
        <w:rPr>
          <w:rStyle w:val="FootnoteReference"/>
          <w:vertAlign w:val="baseline"/>
        </w:rPr>
        <w:footnoteRef/>
      </w:r>
      <w:r w:rsidRPr="00671B3C">
        <w:rPr>
          <w:rtl/>
        </w:rPr>
        <w:t>)</w:t>
      </w:r>
      <w:r w:rsidRPr="00671B3C">
        <w:t xml:space="preserve"> </w:t>
      </w:r>
      <w:r w:rsidRPr="00671B3C">
        <w:rPr>
          <w:rtl/>
        </w:rPr>
        <w:t>שבת פח, ב</w:t>
      </w:r>
      <w:r w:rsidRPr="00671B3C">
        <w:t>.</w:t>
      </w:r>
    </w:p>
  </w:footnote>
  <w:footnote w:id="9">
    <w:p w14:paraId="6425E1D0" w14:textId="77777777" w:rsidR="006C48B9" w:rsidRPr="00671B3C" w:rsidRDefault="006C48B9" w:rsidP="00671B3C">
      <w:pPr>
        <w:pStyle w:val="FootnoteText"/>
        <w:rPr>
          <w:rtl/>
        </w:rPr>
      </w:pPr>
      <w:r w:rsidRPr="00671B3C">
        <w:rPr>
          <w:rStyle w:val="FootnoteReference"/>
          <w:vertAlign w:val="baseline"/>
        </w:rPr>
        <w:footnoteRef/>
      </w:r>
      <w:r w:rsidRPr="00671B3C">
        <w:rPr>
          <w:rtl/>
        </w:rPr>
        <w:t>) ע' 28 ואילך.</w:t>
      </w:r>
    </w:p>
  </w:footnote>
  <w:footnote w:id="10">
    <w:p w14:paraId="1C54C5B3" w14:textId="77777777" w:rsidR="006C48B9" w:rsidRPr="00671B3C" w:rsidRDefault="006C48B9" w:rsidP="00671B3C">
      <w:pPr>
        <w:pStyle w:val="FootnoteText"/>
        <w:rPr>
          <w:rtl/>
        </w:rPr>
      </w:pPr>
      <w:r w:rsidRPr="00671B3C">
        <w:rPr>
          <w:rStyle w:val="FootnoteReference"/>
          <w:vertAlign w:val="baseline"/>
        </w:rPr>
        <w:footnoteRef/>
      </w:r>
      <w:r w:rsidRPr="00671B3C">
        <w:rPr>
          <w:rtl/>
        </w:rPr>
        <w:t>)</w:t>
      </w:r>
      <w:r w:rsidRPr="00671B3C">
        <w:t xml:space="preserve"> </w:t>
      </w:r>
      <w:r w:rsidRPr="00671B3C">
        <w:rPr>
          <w:rtl/>
        </w:rPr>
        <w:t xml:space="preserve">ועיי"ש הע' 6 לרשימת הספרים שבה נתבאר השקו"ט באופן זה. </w:t>
      </w:r>
    </w:p>
  </w:footnote>
  <w:footnote w:id="11">
    <w:p w14:paraId="7B313565" w14:textId="27960B55" w:rsidR="006C48B9" w:rsidRPr="00671B3C" w:rsidRDefault="006C48B9" w:rsidP="00671B3C">
      <w:pPr>
        <w:pStyle w:val="FootnoteText"/>
        <w:rPr>
          <w:rtl/>
        </w:rPr>
      </w:pPr>
      <w:r w:rsidRPr="00671B3C">
        <w:rPr>
          <w:rStyle w:val="FootnoteReference"/>
          <w:vertAlign w:val="baseline"/>
        </w:rPr>
        <w:footnoteRef/>
      </w:r>
      <w:r w:rsidRPr="00671B3C">
        <w:rPr>
          <w:rFonts w:hint="cs"/>
          <w:rtl/>
        </w:rPr>
        <w:t>)</w:t>
      </w:r>
      <w:r w:rsidRPr="00671B3C">
        <w:rPr>
          <w:rtl/>
        </w:rPr>
        <w:t xml:space="preserve"> הל' שכנים פי"ד סוף ה"א</w:t>
      </w:r>
      <w:r w:rsidRPr="00671B3C">
        <w:t>.</w:t>
      </w:r>
    </w:p>
  </w:footnote>
  <w:footnote w:id="12">
    <w:p w14:paraId="29DA6DF0" w14:textId="77777777" w:rsidR="006C48B9" w:rsidRPr="00671B3C" w:rsidRDefault="006C48B9" w:rsidP="00671B3C">
      <w:pPr>
        <w:bidi/>
        <w:spacing w:after="60" w:line="260" w:lineRule="atLeast"/>
        <w:ind w:firstLine="144"/>
        <w:jc w:val="both"/>
        <w:rPr>
          <w:rFonts w:ascii="FbFrankReal" w:hAnsi="FbFrankReal" w:cs="FbFrankReal"/>
          <w:sz w:val="20"/>
          <w:szCs w:val="20"/>
          <w:rtl/>
          <w:lang w:bidi="ar-SA"/>
        </w:rPr>
      </w:pPr>
      <w:r w:rsidRPr="00671B3C">
        <w:rPr>
          <w:rStyle w:val="FootnoteReference"/>
          <w:rFonts w:ascii="FbFrankReal" w:hAnsi="FbFrankReal" w:cs="FbFrankReal"/>
          <w:sz w:val="20"/>
          <w:szCs w:val="20"/>
          <w:vertAlign w:val="baseline"/>
        </w:rPr>
        <w:footnoteRef/>
      </w:r>
      <w:r w:rsidRPr="00671B3C">
        <w:rPr>
          <w:rFonts w:ascii="FbFrankReal" w:hAnsi="FbFrankReal" w:cs="FbFrankReal"/>
          <w:sz w:val="20"/>
          <w:szCs w:val="20"/>
          <w:rtl/>
        </w:rPr>
        <w:t>) עיין בלקו"ש חי"ט ע' ואילך ובהערות שם, שמבאר כ"ק אד"ש, שיטת הרמב"ם בהדין דב"מ ושייכותו להמוכר.</w:t>
      </w:r>
    </w:p>
  </w:footnote>
  <w:footnote w:id="13">
    <w:p w14:paraId="3BB8489C" w14:textId="77777777" w:rsidR="006C48B9" w:rsidRPr="00671B3C" w:rsidRDefault="006C48B9" w:rsidP="00671B3C">
      <w:pPr>
        <w:pStyle w:val="FootnoteText"/>
        <w:rPr>
          <w:rtl/>
        </w:rPr>
      </w:pPr>
      <w:r w:rsidRPr="00671B3C">
        <w:rPr>
          <w:rStyle w:val="FootnoteReference"/>
          <w:vertAlign w:val="baseline"/>
        </w:rPr>
        <w:footnoteRef/>
      </w:r>
      <w:r w:rsidRPr="00671B3C">
        <w:rPr>
          <w:rtl/>
        </w:rPr>
        <w:t>)</w:t>
      </w:r>
      <w:r w:rsidRPr="00671B3C">
        <w:t xml:space="preserve"> </w:t>
      </w:r>
      <w:r w:rsidRPr="00671B3C">
        <w:rPr>
          <w:rtl/>
        </w:rPr>
        <w:t>עיין בסמ"ע סי' קע"ח ס"ק מ"ד.</w:t>
      </w:r>
    </w:p>
  </w:footnote>
  <w:footnote w:id="14">
    <w:p w14:paraId="05A97DAB" w14:textId="269A6CA0" w:rsidR="006C48B9" w:rsidRPr="00671B3C" w:rsidRDefault="006C48B9" w:rsidP="00671B3C">
      <w:pPr>
        <w:bidi/>
        <w:spacing w:after="60" w:line="260" w:lineRule="atLeast"/>
        <w:ind w:firstLine="144"/>
        <w:jc w:val="both"/>
        <w:rPr>
          <w:rFonts w:ascii="FbFrankReal" w:hAnsi="FbFrankReal" w:cs="FbFrankReal"/>
          <w:sz w:val="20"/>
          <w:szCs w:val="20"/>
          <w:rtl/>
        </w:rPr>
      </w:pPr>
      <w:r w:rsidRPr="00671B3C">
        <w:rPr>
          <w:rStyle w:val="FootnoteReference"/>
          <w:rFonts w:ascii="FbFrankReal" w:hAnsi="FbFrankReal" w:cs="FbFrankReal"/>
          <w:sz w:val="20"/>
          <w:szCs w:val="20"/>
          <w:vertAlign w:val="baseline"/>
        </w:rPr>
        <w:footnoteRef/>
      </w:r>
      <w:r w:rsidRPr="00671B3C">
        <w:rPr>
          <w:rFonts w:ascii="FbFrankReal" w:hAnsi="FbFrankReal" w:cs="FbFrankReal" w:hint="cs"/>
          <w:sz w:val="20"/>
          <w:szCs w:val="20"/>
          <w:rtl/>
        </w:rPr>
        <w:t>)</w:t>
      </w:r>
      <w:r w:rsidRPr="00671B3C">
        <w:rPr>
          <w:rFonts w:ascii="FbFrankReal" w:hAnsi="FbFrankReal" w:cs="FbFrankReal"/>
          <w:sz w:val="20"/>
          <w:szCs w:val="20"/>
          <w:rtl/>
        </w:rPr>
        <w:t xml:space="preserve"> </w:t>
      </w:r>
      <w:r w:rsidRPr="00671B3C">
        <w:rPr>
          <w:rFonts w:ascii="FbFrankReal" w:hAnsi="FbFrankReal" w:cs="FbFrankReal"/>
          <w:b/>
          <w:bCs/>
          <w:sz w:val="20"/>
          <w:szCs w:val="20"/>
          <w:rtl/>
        </w:rPr>
        <w:t>הערכת המערכת</w:t>
      </w:r>
      <w:r w:rsidRPr="00671B3C">
        <w:rPr>
          <w:rFonts w:ascii="FbFrankReal" w:hAnsi="FbFrankReal" w:cs="FbFrankReal"/>
          <w:sz w:val="20"/>
          <w:szCs w:val="20"/>
          <w:rtl/>
        </w:rPr>
        <w:t>: שאלה זו כבר הקשו הרבה מהאחרונים</w:t>
      </w:r>
      <w:r w:rsidRPr="00671B3C">
        <w:rPr>
          <w:rFonts w:cs="FbFrankReal" w:hint="cs"/>
          <w:sz w:val="20"/>
          <w:szCs w:val="20"/>
          <w:rtl/>
          <w:lang w:val="ru-RU"/>
        </w:rPr>
        <w:t>.</w:t>
      </w:r>
      <w:r w:rsidRPr="00671B3C">
        <w:rPr>
          <w:rFonts w:ascii="FbFrankReal" w:hAnsi="FbFrankReal" w:cs="FbFrankReal"/>
          <w:sz w:val="20"/>
          <w:szCs w:val="20"/>
          <w:rtl/>
        </w:rPr>
        <w:t xml:space="preserve"> וראה פרי חדש אורח חיים סימן תצג וז"ל: "ומיהו יש לדקדק בשמחה זו למה, ואי משום שפסקו מלמות, מה בכך, הרי לא נשארו אחד מהם וכולם מתו ומה טיבה של שמחה זו, ואפשר שהשמחה היא על אותם תלמידים שהוסיף אח"כ רבי עקיבא שלא מתו כאלו". וכ"כ בשדי </w:t>
      </w:r>
      <w:r w:rsidRPr="00671B3C">
        <w:rPr>
          <w:rStyle w:val="FootnoteReference"/>
          <w:rFonts w:ascii="FbFrankReal" w:hAnsi="FbFrankReal" w:cs="FbFrankReal"/>
          <w:sz w:val="20"/>
          <w:szCs w:val="20"/>
          <w:vertAlign w:val="baseline"/>
          <w:rtl/>
        </w:rPr>
        <w:t>חמד מערכת א"י ס"ו ובשו"ת דברי נחמיה סימן ל"ז.</w:t>
      </w:r>
      <w:r w:rsidRPr="00671B3C">
        <w:rPr>
          <w:rFonts w:ascii="FbFrankReal" w:hAnsi="FbFrankReal" w:cs="FbFrankReal"/>
          <w:sz w:val="20"/>
          <w:szCs w:val="20"/>
          <w:rtl/>
        </w:rPr>
        <w:t xml:space="preserve"> וראה ספר היובל הערות וביאורים ע' קע"ב ואילך בארוכה, ושם הובא שיחת הרבי שהביא הרב הכותב שי' מש"פ במדבר תשמ"ב. וראה עוד בגליון תתריט ע' 72 ואילך וגליון תתקעט ותתקפ.</w:t>
      </w:r>
    </w:p>
  </w:footnote>
  <w:footnote w:id="15">
    <w:p w14:paraId="6B5FB51B" w14:textId="4A727274" w:rsidR="006C48B9" w:rsidRPr="00671B3C" w:rsidRDefault="006C48B9" w:rsidP="00671B3C">
      <w:pPr>
        <w:pStyle w:val="FootnoteText"/>
        <w:rPr>
          <w:rFonts w:eastAsia="Times New Roman"/>
          <w:rtl/>
        </w:rPr>
      </w:pPr>
      <w:r w:rsidRPr="00671B3C">
        <w:rPr>
          <w:rStyle w:val="FootnoteReference"/>
          <w:vertAlign w:val="baseline"/>
        </w:rPr>
        <w:footnoteRef/>
      </w:r>
      <w:r w:rsidRPr="00671B3C">
        <w:rPr>
          <w:rFonts w:hint="cs"/>
          <w:rtl/>
        </w:rPr>
        <w:t>)</w:t>
      </w:r>
      <w:r w:rsidRPr="00671B3C">
        <w:rPr>
          <w:rtl/>
        </w:rPr>
        <w:t xml:space="preserve"> </w:t>
      </w:r>
      <w:r w:rsidRPr="00671B3C">
        <w:rPr>
          <w:b/>
          <w:bCs/>
          <w:rtl/>
        </w:rPr>
        <w:t>הערת המערכת</w:t>
      </w:r>
      <w:r w:rsidRPr="00671B3C">
        <w:rPr>
          <w:rtl/>
        </w:rPr>
        <w:t xml:space="preserve">: ראה אור החיים ויקרא כאן (כה, יד) וז"ל: כי לצד שצוה ה' על הארץ שלא תמכר לצמיתות, צוה שלא יאנה המוכר ללוקח שאינו בקי במשפטי התורה כי הארץ תהיה לו ולזרעו עד עולם, ואחר כך יבוא בטענת דבר מלך להחזירה לו, ודבר זה כיוצא באונאה זו </w:t>
      </w:r>
      <w:r w:rsidRPr="00671B3C">
        <w:rPr>
          <w:b/>
          <w:bCs/>
          <w:rtl/>
        </w:rPr>
        <w:t>יוצדק גם בקרקעות</w:t>
      </w:r>
      <w:r w:rsidRPr="00671B3C">
        <w:rPr>
          <w:rtl/>
        </w:rPr>
        <w:t>, המוכר קרקע על מנת שאין עליה מערערים ויצאו עליה מערערים שהוא ביטול מקח, וכאן אין לך מערערים כהוא עצמו שחוזר לערער על שדהו להחזירו בטענת זכות התורה, לזה צוה ה' ואמר במספר שנים וגו' ימכר לך עכ"ל, וכ"כ הרמב"ם הל' מכירה פ</w:t>
      </w:r>
      <w:r w:rsidRPr="00671B3C">
        <w:rPr>
          <w:rFonts w:hint="cs"/>
          <w:rtl/>
        </w:rPr>
        <w:t xml:space="preserve">י"ט הל' </w:t>
      </w:r>
      <w:r w:rsidRPr="00671B3C">
        <w:rPr>
          <w:rtl/>
        </w:rPr>
        <w:t>א-ב</w:t>
      </w:r>
      <w:r w:rsidRPr="00671B3C">
        <w:rPr>
          <w:rFonts w:eastAsia="Times New Roman"/>
          <w:rtl/>
        </w:rPr>
        <w:t>.</w:t>
      </w:r>
    </w:p>
  </w:footnote>
  <w:footnote w:id="16">
    <w:p w14:paraId="7C8D3D9C" w14:textId="77777777" w:rsidR="006C48B9" w:rsidRPr="00671B3C" w:rsidRDefault="006C48B9" w:rsidP="00671B3C">
      <w:pPr>
        <w:shd w:val="clear" w:color="auto" w:fill="FFFFFF"/>
        <w:bidi/>
        <w:spacing w:after="60" w:line="260" w:lineRule="atLeast"/>
        <w:ind w:firstLine="144"/>
        <w:jc w:val="both"/>
        <w:rPr>
          <w:rFonts w:ascii="FbFrankReal" w:eastAsia="Times New Roman" w:hAnsi="FbFrankReal" w:cs="FbFrankReal"/>
          <w:color w:val="222222"/>
          <w:sz w:val="20"/>
          <w:szCs w:val="20"/>
          <w:rtl/>
        </w:rPr>
      </w:pPr>
      <w:r w:rsidRPr="00671B3C">
        <w:rPr>
          <w:rStyle w:val="FootnoteReference"/>
          <w:rFonts w:ascii="FbFrankReal" w:hAnsi="FbFrankReal" w:cs="FbFrankReal"/>
          <w:sz w:val="20"/>
          <w:szCs w:val="20"/>
          <w:vertAlign w:val="baseline"/>
        </w:rPr>
        <w:footnoteRef/>
      </w:r>
      <w:r w:rsidRPr="00671B3C">
        <w:rPr>
          <w:rFonts w:ascii="FbFrankReal" w:hAnsi="FbFrankReal" w:cs="FbFrankReal" w:hint="cs"/>
          <w:sz w:val="20"/>
          <w:szCs w:val="20"/>
          <w:rtl/>
        </w:rPr>
        <w:t xml:space="preserve">) </w:t>
      </w:r>
      <w:r w:rsidRPr="00671B3C">
        <w:rPr>
          <w:rFonts w:ascii="FbFrankReal" w:eastAsia="Times New Roman" w:hAnsi="FbFrankReal" w:cs="FbFrankReal"/>
          <w:color w:val="222222"/>
          <w:sz w:val="20"/>
          <w:szCs w:val="20"/>
          <w:rtl/>
        </w:rPr>
        <w:t>אם להביא דוגמא מעבודה שנשארת למטה ואינה עולה לקדושה הרי עדיפה מני' הול"ל מלומד תורה סתם בלי דו"ר כלל, וכמ"ש בתניא שם "הרי עבודה זו נשארת למטה בעולם הפירוד הנק' חיצוניות העולמות ואין בה כח לעלות וליכלל ביחודו ית' שהן עשר ספי' הקדושות".</w:t>
      </w:r>
    </w:p>
  </w:footnote>
  <w:footnote w:id="17">
    <w:p w14:paraId="0B46FAE2" w14:textId="5E4A193E" w:rsidR="006C48B9" w:rsidRPr="00671B3C" w:rsidRDefault="006C48B9" w:rsidP="00671B3C">
      <w:pPr>
        <w:shd w:val="clear" w:color="auto" w:fill="FFFFFF"/>
        <w:bidi/>
        <w:spacing w:after="60" w:line="260" w:lineRule="atLeast"/>
        <w:ind w:firstLine="144"/>
        <w:rPr>
          <w:rFonts w:ascii="FbFrankReal" w:eastAsia="Times New Roman" w:hAnsi="FbFrankReal" w:cs="FbFrankReal"/>
          <w:color w:val="222222"/>
          <w:sz w:val="20"/>
          <w:szCs w:val="20"/>
          <w:rtl/>
        </w:rPr>
      </w:pPr>
      <w:r w:rsidRPr="00671B3C">
        <w:rPr>
          <w:rStyle w:val="FootnoteReference"/>
          <w:rFonts w:ascii="FbFrankReal" w:hAnsi="FbFrankReal" w:cs="FbFrankReal"/>
          <w:sz w:val="20"/>
          <w:szCs w:val="20"/>
          <w:vertAlign w:val="baseline"/>
        </w:rPr>
        <w:footnoteRef/>
      </w:r>
      <w:r w:rsidRPr="00671B3C">
        <w:rPr>
          <w:rFonts w:ascii="FbFrankReal" w:hAnsi="FbFrankReal" w:cs="FbFrankReal" w:hint="cs"/>
          <w:sz w:val="20"/>
          <w:szCs w:val="20"/>
          <w:rtl/>
        </w:rPr>
        <w:t>)</w:t>
      </w:r>
      <w:r w:rsidRPr="00671B3C">
        <w:rPr>
          <w:rFonts w:ascii="Cambria" w:eastAsia="Times New Roman" w:hAnsi="Cambria" w:cs="Cambria" w:hint="cs"/>
          <w:color w:val="222222"/>
          <w:sz w:val="20"/>
          <w:szCs w:val="20"/>
          <w:rtl/>
        </w:rPr>
        <w:t xml:space="preserve"> </w:t>
      </w:r>
      <w:r w:rsidRPr="00671B3C">
        <w:rPr>
          <w:rFonts w:ascii="FbFrankReal" w:eastAsia="Times New Roman" w:hAnsi="FbFrankReal" w:cs="FbFrankReal" w:hint="cs"/>
          <w:color w:val="222222"/>
          <w:sz w:val="20"/>
          <w:szCs w:val="20"/>
          <w:rtl/>
        </w:rPr>
        <w:t>וראה</w:t>
      </w:r>
      <w:r w:rsidRPr="00671B3C">
        <w:rPr>
          <w:rFonts w:ascii="FbFrankReal" w:eastAsia="Times New Roman" w:hAnsi="FbFrankReal" w:cs="FbFrankReal"/>
          <w:color w:val="222222"/>
          <w:sz w:val="20"/>
          <w:szCs w:val="20"/>
          <w:rtl/>
        </w:rPr>
        <w:t xml:space="preserve"> </w:t>
      </w:r>
      <w:r w:rsidRPr="00671B3C">
        <w:rPr>
          <w:rFonts w:ascii="FbFrankReal" w:eastAsia="Times New Roman" w:hAnsi="FbFrankReal" w:cs="FbFrankReal" w:hint="cs"/>
          <w:color w:val="222222"/>
          <w:sz w:val="20"/>
          <w:szCs w:val="20"/>
          <w:rtl/>
        </w:rPr>
        <w:t>במאמרי</w:t>
      </w:r>
      <w:r w:rsidRPr="00671B3C">
        <w:rPr>
          <w:rFonts w:ascii="FbFrankReal" w:eastAsia="Times New Roman" w:hAnsi="FbFrankReal" w:cs="FbFrankReal"/>
          <w:color w:val="222222"/>
          <w:sz w:val="20"/>
          <w:szCs w:val="20"/>
          <w:rtl/>
        </w:rPr>
        <w:t xml:space="preserve"> </w:t>
      </w:r>
      <w:r w:rsidRPr="00671B3C">
        <w:rPr>
          <w:rFonts w:ascii="FbFrankReal" w:eastAsia="Times New Roman" w:hAnsi="FbFrankReal" w:cs="FbFrankReal" w:hint="cs"/>
          <w:color w:val="222222"/>
          <w:sz w:val="20"/>
          <w:szCs w:val="20"/>
          <w:rtl/>
        </w:rPr>
        <w:t>אדה</w:t>
      </w:r>
      <w:r w:rsidRPr="00671B3C">
        <w:rPr>
          <w:rFonts w:ascii="FbFrankReal" w:eastAsia="Times New Roman" w:hAnsi="FbFrankReal" w:cs="FbFrankReal"/>
          <w:color w:val="222222"/>
          <w:sz w:val="20"/>
          <w:szCs w:val="20"/>
          <w:rtl/>
        </w:rPr>
        <w:t>"</w:t>
      </w:r>
      <w:r w:rsidRPr="00671B3C">
        <w:rPr>
          <w:rFonts w:ascii="FbFrankReal" w:eastAsia="Times New Roman" w:hAnsi="FbFrankReal" w:cs="FbFrankReal" w:hint="cs"/>
          <w:color w:val="222222"/>
          <w:sz w:val="20"/>
          <w:szCs w:val="20"/>
          <w:rtl/>
        </w:rPr>
        <w:t>ז</w:t>
      </w:r>
      <w:r w:rsidRPr="00671B3C">
        <w:rPr>
          <w:rFonts w:ascii="FbFrankReal" w:eastAsia="Times New Roman" w:hAnsi="FbFrankReal" w:cs="FbFrankReal"/>
          <w:color w:val="222222"/>
          <w:sz w:val="20"/>
          <w:szCs w:val="20"/>
          <w:rtl/>
        </w:rPr>
        <w:t xml:space="preserve"> </w:t>
      </w:r>
      <w:r w:rsidRPr="00671B3C">
        <w:rPr>
          <w:rFonts w:ascii="FbFrankReal" w:eastAsia="Times New Roman" w:hAnsi="FbFrankReal" w:cs="FbFrankReal" w:hint="cs"/>
          <w:color w:val="222222"/>
          <w:sz w:val="20"/>
          <w:szCs w:val="20"/>
          <w:rtl/>
        </w:rPr>
        <w:t>ענינים</w:t>
      </w:r>
      <w:r w:rsidRPr="00671B3C">
        <w:rPr>
          <w:rFonts w:ascii="FbFrankReal" w:eastAsia="Times New Roman" w:hAnsi="FbFrankReal" w:cs="FbFrankReal"/>
          <w:color w:val="222222"/>
          <w:sz w:val="20"/>
          <w:szCs w:val="20"/>
          <w:rtl/>
        </w:rPr>
        <w:t xml:space="preserve"> </w:t>
      </w:r>
      <w:r w:rsidRPr="00671B3C">
        <w:rPr>
          <w:rFonts w:ascii="FbFrankReal" w:eastAsia="Times New Roman" w:hAnsi="FbFrankReal" w:cs="FbFrankReal" w:hint="cs"/>
          <w:color w:val="222222"/>
          <w:sz w:val="20"/>
          <w:szCs w:val="20"/>
          <w:rtl/>
        </w:rPr>
        <w:t>ח</w:t>
      </w:r>
      <w:r w:rsidRPr="00671B3C">
        <w:rPr>
          <w:rFonts w:ascii="FbFrankReal" w:eastAsia="Times New Roman" w:hAnsi="FbFrankReal" w:cs="FbFrankReal"/>
          <w:color w:val="222222"/>
          <w:sz w:val="20"/>
          <w:szCs w:val="20"/>
          <w:rtl/>
        </w:rPr>
        <w:t>"</w:t>
      </w:r>
      <w:r w:rsidRPr="00671B3C">
        <w:rPr>
          <w:rFonts w:ascii="FbFrankReal" w:eastAsia="Times New Roman" w:hAnsi="FbFrankReal" w:cs="FbFrankReal" w:hint="cs"/>
          <w:color w:val="222222"/>
          <w:sz w:val="20"/>
          <w:szCs w:val="20"/>
          <w:rtl/>
        </w:rPr>
        <w:t>א</w:t>
      </w:r>
      <w:r w:rsidRPr="00671B3C">
        <w:rPr>
          <w:rFonts w:ascii="FbFrankReal" w:eastAsia="Times New Roman" w:hAnsi="FbFrankReal" w:cs="FbFrankReal"/>
          <w:color w:val="222222"/>
          <w:sz w:val="20"/>
          <w:szCs w:val="20"/>
          <w:rtl/>
        </w:rPr>
        <w:t xml:space="preserve"> </w:t>
      </w:r>
      <w:r w:rsidRPr="00671B3C">
        <w:rPr>
          <w:rFonts w:ascii="FbFrankReal" w:eastAsia="Times New Roman" w:hAnsi="FbFrankReal" w:cs="FbFrankReal" w:hint="cs"/>
          <w:color w:val="222222"/>
          <w:sz w:val="20"/>
          <w:szCs w:val="20"/>
          <w:rtl/>
        </w:rPr>
        <w:t>ע</w:t>
      </w:r>
      <w:r w:rsidRPr="00671B3C">
        <w:rPr>
          <w:rFonts w:ascii="FbFrankReal" w:eastAsia="Times New Roman" w:hAnsi="FbFrankReal" w:cs="FbFrankReal"/>
          <w:color w:val="222222"/>
          <w:sz w:val="20"/>
          <w:szCs w:val="20"/>
          <w:rtl/>
        </w:rPr>
        <w:t xml:space="preserve">' </w:t>
      </w:r>
      <w:r w:rsidRPr="00671B3C">
        <w:rPr>
          <w:rFonts w:ascii="FbFrankReal" w:eastAsia="Times New Roman" w:hAnsi="FbFrankReal" w:cs="FbFrankReal" w:hint="cs"/>
          <w:color w:val="222222"/>
          <w:sz w:val="20"/>
          <w:szCs w:val="20"/>
          <w:rtl/>
        </w:rPr>
        <w:t>קנז</w:t>
      </w:r>
      <w:r w:rsidRPr="00671B3C">
        <w:rPr>
          <w:rFonts w:ascii="FbFrankReal" w:eastAsia="Times New Roman" w:hAnsi="FbFrankReal" w:cs="FbFrankReal"/>
          <w:color w:val="222222"/>
          <w:sz w:val="20"/>
          <w:szCs w:val="20"/>
          <w:rtl/>
        </w:rPr>
        <w:t xml:space="preserve"> (</w:t>
      </w:r>
      <w:r w:rsidRPr="00671B3C">
        <w:rPr>
          <w:rFonts w:ascii="FbFrankReal" w:eastAsia="Times New Roman" w:hAnsi="FbFrankReal" w:cs="FbFrankReal" w:hint="cs"/>
          <w:color w:val="222222"/>
          <w:sz w:val="20"/>
          <w:szCs w:val="20"/>
          <w:rtl/>
        </w:rPr>
        <w:t>תשס</w:t>
      </w:r>
      <w:r w:rsidRPr="00671B3C">
        <w:rPr>
          <w:rFonts w:ascii="FbFrankReal" w:eastAsia="Times New Roman" w:hAnsi="FbFrankReal" w:cs="FbFrankReal"/>
          <w:color w:val="222222"/>
          <w:sz w:val="20"/>
          <w:szCs w:val="20"/>
          <w:rtl/>
        </w:rPr>
        <w:t>"</w:t>
      </w:r>
      <w:r w:rsidRPr="00671B3C">
        <w:rPr>
          <w:rFonts w:ascii="FbFrankReal" w:eastAsia="Times New Roman" w:hAnsi="FbFrankReal" w:cs="FbFrankReal" w:hint="cs"/>
          <w:color w:val="222222"/>
          <w:sz w:val="20"/>
          <w:szCs w:val="20"/>
          <w:rtl/>
        </w:rPr>
        <w:t>ח</w:t>
      </w:r>
      <w:r w:rsidRPr="00671B3C">
        <w:rPr>
          <w:rFonts w:ascii="FbFrankReal" w:eastAsia="Times New Roman" w:hAnsi="FbFrankReal" w:cs="FbFrankReal"/>
          <w:color w:val="222222"/>
          <w:sz w:val="20"/>
          <w:szCs w:val="20"/>
          <w:rtl/>
        </w:rPr>
        <w:t xml:space="preserve">) </w:t>
      </w:r>
      <w:r w:rsidRPr="00671B3C">
        <w:rPr>
          <w:rFonts w:ascii="FbFrankReal" w:eastAsia="Times New Roman" w:hAnsi="FbFrankReal" w:cs="FbFrankReal" w:hint="cs"/>
          <w:color w:val="222222"/>
          <w:sz w:val="20"/>
          <w:szCs w:val="20"/>
          <w:rtl/>
        </w:rPr>
        <w:t>ובהנסמן</w:t>
      </w:r>
      <w:r w:rsidRPr="00671B3C">
        <w:rPr>
          <w:rFonts w:ascii="FbFrankReal" w:eastAsia="Times New Roman" w:hAnsi="FbFrankReal" w:cs="FbFrankReal"/>
          <w:color w:val="222222"/>
          <w:sz w:val="20"/>
          <w:szCs w:val="20"/>
          <w:rtl/>
        </w:rPr>
        <w:t xml:space="preserve"> </w:t>
      </w:r>
      <w:r w:rsidRPr="00671B3C">
        <w:rPr>
          <w:rFonts w:ascii="FbFrankReal" w:eastAsia="Times New Roman" w:hAnsi="FbFrankReal" w:cs="FbFrankReal" w:hint="cs"/>
          <w:color w:val="222222"/>
          <w:sz w:val="20"/>
          <w:szCs w:val="20"/>
          <w:rtl/>
        </w:rPr>
        <w:t>שם</w:t>
      </w:r>
      <w:r w:rsidRPr="00671B3C">
        <w:rPr>
          <w:rFonts w:ascii="FbFrankReal" w:eastAsia="Times New Roman" w:hAnsi="FbFrankReal" w:cs="FbFrankReal"/>
          <w:color w:val="222222"/>
          <w:sz w:val="20"/>
          <w:szCs w:val="20"/>
          <w:rtl/>
        </w:rPr>
        <w:t>.</w:t>
      </w:r>
    </w:p>
  </w:footnote>
  <w:footnote w:id="18">
    <w:p w14:paraId="152594A7" w14:textId="31A0BCF9" w:rsidR="006C48B9" w:rsidRPr="00671B3C" w:rsidRDefault="006C48B9" w:rsidP="00671B3C">
      <w:pPr>
        <w:pStyle w:val="NoSpacing"/>
        <w:bidi/>
        <w:spacing w:after="60" w:line="260" w:lineRule="atLeast"/>
        <w:ind w:firstLine="144"/>
        <w:jc w:val="both"/>
        <w:rPr>
          <w:rFonts w:ascii="FbFrankReal" w:hAnsi="FbFrankReal" w:cs="FbFrankReal"/>
          <w:sz w:val="20"/>
          <w:szCs w:val="20"/>
          <w:rtl/>
        </w:rPr>
      </w:pPr>
      <w:r w:rsidRPr="00671B3C">
        <w:rPr>
          <w:rStyle w:val="FootnoteReference"/>
          <w:rFonts w:ascii="FbFrankReal" w:hAnsi="FbFrankReal" w:cs="FbFrankReal"/>
          <w:sz w:val="20"/>
          <w:szCs w:val="20"/>
          <w:vertAlign w:val="baseline"/>
        </w:rPr>
        <w:footnoteRef/>
      </w:r>
      <w:r w:rsidRPr="00671B3C">
        <w:rPr>
          <w:rFonts w:ascii="FbFrankReal" w:hAnsi="FbFrankReal" w:cs="FbFrankReal" w:hint="cs"/>
          <w:sz w:val="20"/>
          <w:szCs w:val="20"/>
          <w:rtl/>
        </w:rPr>
        <w:t xml:space="preserve">) </w:t>
      </w:r>
      <w:r w:rsidRPr="00671B3C">
        <w:rPr>
          <w:rFonts w:ascii="FbFrankReal" w:hAnsi="FbFrankReal" w:cs="FbFrankReal"/>
          <w:sz w:val="20"/>
          <w:szCs w:val="20"/>
          <w:rtl/>
        </w:rPr>
        <w:t>ראה דברי הימים-א כו, כ: "וְהַלְוִיִּם אֲחִיָּה"</w:t>
      </w:r>
      <w:r w:rsidRPr="00671B3C">
        <w:rPr>
          <w:rFonts w:ascii="FbFrankReal" w:hAnsi="FbFrankReal" w:cs="FbFrankReal"/>
          <w:sz w:val="20"/>
          <w:szCs w:val="20"/>
        </w:rPr>
        <w:t xml:space="preserve"> </w:t>
      </w:r>
      <w:r w:rsidRPr="00671B3C">
        <w:rPr>
          <w:rFonts w:ascii="FbFrankReal" w:hAnsi="FbFrankReal" w:cs="FbFrankReal"/>
          <w:sz w:val="20"/>
          <w:szCs w:val="20"/>
          <w:rtl/>
        </w:rPr>
        <w:t xml:space="preserve">וראה רשב"ם, רשב"א וריטב"א ב"ב קכא, ב. </w:t>
      </w:r>
    </w:p>
  </w:footnote>
  <w:footnote w:id="19">
    <w:p w14:paraId="5DC499DE" w14:textId="6EF2F5CF" w:rsidR="006C48B9" w:rsidRPr="00671B3C" w:rsidRDefault="006C48B9" w:rsidP="00671B3C">
      <w:pPr>
        <w:pStyle w:val="FootnoteText"/>
        <w:rPr>
          <w:rtl/>
        </w:rPr>
      </w:pPr>
      <w:r w:rsidRPr="00671B3C">
        <w:rPr>
          <w:rStyle w:val="FootnoteReference"/>
          <w:vertAlign w:val="baseline"/>
        </w:rPr>
        <w:footnoteRef/>
      </w:r>
      <w:r w:rsidRPr="00671B3C">
        <w:rPr>
          <w:rFonts w:hint="cs"/>
          <w:rtl/>
        </w:rPr>
        <w:t xml:space="preserve">) </w:t>
      </w:r>
      <w:r w:rsidRPr="00671B3C">
        <w:rPr>
          <w:rtl/>
        </w:rPr>
        <w:t>כ"כ בספר אוצר המלך להרה"ק ר"צ הכהן מלובלין, ע"ש שהביא ראי' לזה מדברי הש"ס. אלא שלגבי כללות הדיוק בשלשלת הקבלה של הרמב"ם יש להעיר ממ"ש הר"צ במק"א, והוא בקונטרס 'הערות בדברי ימי חכמי ישראל' – נדפסו בסוף 'שם הגדולים השלם' (ברוקלין תשכ"ה)</w:t>
      </w:r>
      <w:r w:rsidRPr="00671B3C">
        <w:t xml:space="preserve"> </w:t>
      </w:r>
      <w:r w:rsidRPr="00671B3C">
        <w:rPr>
          <w:rtl/>
        </w:rPr>
        <w:t xml:space="preserve">חלק שני (סוף עמ' יב ואילך), בזה"ל: "וראיתי להרמב"ם בהקדמת ספר היד מנה סדר הקבלה ממרע"ה עד עזרא כ"ב דורות ומקבלים כו' ואם קבלה נקבל, אבל כמדומני כי </w:t>
      </w:r>
      <w:r w:rsidRPr="00671B3C">
        <w:rPr>
          <w:b/>
          <w:bCs/>
          <w:rtl/>
        </w:rPr>
        <w:t>מסברא והשערת הלב לבד</w:t>
      </w:r>
      <w:r w:rsidRPr="00671B3C">
        <w:rPr>
          <w:rtl/>
        </w:rPr>
        <w:t xml:space="preserve"> </w:t>
      </w:r>
      <w:r w:rsidRPr="00671B3C">
        <w:rPr>
          <w:b/>
          <w:bCs/>
          <w:rtl/>
        </w:rPr>
        <w:t>הוא שאמר זה</w:t>
      </w:r>
      <w:r w:rsidRPr="00671B3C">
        <w:rPr>
          <w:rtl/>
        </w:rPr>
        <w:t xml:space="preserve">, שהרי בהקדמתו לפירוש המשניות כתב רק עד ירמי' כו', הנה לא הי' נודע לו עדיין סדר מבואר, רק שבעת שחיבר ספר היד </w:t>
      </w:r>
      <w:r w:rsidRPr="00671B3C">
        <w:rPr>
          <w:b/>
          <w:bCs/>
          <w:rtl/>
        </w:rPr>
        <w:t>המציא מנפשו</w:t>
      </w:r>
      <w:r w:rsidRPr="00671B3C">
        <w:rPr>
          <w:rtl/>
        </w:rPr>
        <w:t xml:space="preserve"> לכוין סדר מ' דור מימות משרע"ה עד רב אשי, </w:t>
      </w:r>
      <w:r w:rsidRPr="00671B3C">
        <w:rPr>
          <w:b/>
          <w:bCs/>
          <w:rtl/>
        </w:rPr>
        <w:t>והמציא סדר קבלה מנפשו</w:t>
      </w:r>
      <w:r w:rsidRPr="00671B3C">
        <w:rPr>
          <w:rtl/>
        </w:rPr>
        <w:t xml:space="preserve">, וכתבו סתם </w:t>
      </w:r>
      <w:r w:rsidRPr="00671B3C">
        <w:rPr>
          <w:b/>
          <w:bCs/>
          <w:rtl/>
        </w:rPr>
        <w:t>כאילו</w:t>
      </w:r>
      <w:r w:rsidRPr="00671B3C">
        <w:rPr>
          <w:rtl/>
        </w:rPr>
        <w:t xml:space="preserve"> קבלה היא בידו, אבל באמת יש להשיב ולטעון הרבה על דבריו". עכ"ל ר"צ הכהן זצ"ל. </w:t>
      </w:r>
    </w:p>
  </w:footnote>
  <w:footnote w:id="20">
    <w:p w14:paraId="5A4FB343" w14:textId="6E84D8C9" w:rsidR="006C48B9" w:rsidRPr="00671B3C" w:rsidRDefault="006C48B9" w:rsidP="00671B3C">
      <w:pPr>
        <w:pStyle w:val="FootnoteText"/>
        <w:rPr>
          <w:rtl/>
        </w:rPr>
      </w:pPr>
      <w:r w:rsidRPr="00671B3C">
        <w:rPr>
          <w:rStyle w:val="FootnoteReference"/>
          <w:vertAlign w:val="baseline"/>
        </w:rPr>
        <w:footnoteRef/>
      </w:r>
      <w:r w:rsidRPr="00671B3C">
        <w:rPr>
          <w:rFonts w:hint="cs"/>
          <w:rtl/>
        </w:rPr>
        <w:t>)</w:t>
      </w:r>
      <w:r w:rsidRPr="00671B3C">
        <w:rPr>
          <w:rtl/>
        </w:rPr>
        <w:t xml:space="preserve"> הוזכר בפי' הרמב"ן עה"ת דברים כז, ג. </w:t>
      </w:r>
    </w:p>
  </w:footnote>
  <w:footnote w:id="21">
    <w:p w14:paraId="3E9CF478" w14:textId="708DEB6C" w:rsidR="006C48B9" w:rsidRPr="00671B3C" w:rsidRDefault="006C48B9" w:rsidP="00671B3C">
      <w:pPr>
        <w:pStyle w:val="FootnoteText"/>
        <w:rPr>
          <w:rtl/>
        </w:rPr>
      </w:pPr>
      <w:r w:rsidRPr="00671B3C">
        <w:rPr>
          <w:rStyle w:val="FootnoteReference"/>
          <w:vertAlign w:val="baseline"/>
        </w:rPr>
        <w:footnoteRef/>
      </w:r>
      <w:r w:rsidRPr="00671B3C">
        <w:rPr>
          <w:rFonts w:hint="cs"/>
          <w:rtl/>
        </w:rPr>
        <w:t>)</w:t>
      </w:r>
      <w:r w:rsidRPr="00671B3C">
        <w:rPr>
          <w:rtl/>
        </w:rPr>
        <w:t xml:space="preserve"> ראה מדרש שוחר טוב (תהלים מט, ג):</w:t>
      </w:r>
      <w:r w:rsidRPr="00671B3C">
        <w:t xml:space="preserve"> </w:t>
      </w:r>
      <w:r w:rsidRPr="00671B3C">
        <w:rPr>
          <w:rtl/>
        </w:rPr>
        <w:t xml:space="preserve">"דואג ואחיתופל . . ראשי סנהדראות היו". </w:t>
      </w:r>
    </w:p>
  </w:footnote>
  <w:footnote w:id="22">
    <w:p w14:paraId="265B8559" w14:textId="3ED77B49" w:rsidR="006C48B9" w:rsidRPr="00671B3C" w:rsidRDefault="006C48B9" w:rsidP="00671B3C">
      <w:pPr>
        <w:pStyle w:val="NoSpacing"/>
        <w:bidi/>
        <w:spacing w:after="60" w:line="260" w:lineRule="atLeast"/>
        <w:ind w:firstLine="144"/>
        <w:jc w:val="both"/>
        <w:rPr>
          <w:rFonts w:ascii="FbFrankReal" w:hAnsi="FbFrankReal" w:cs="FbFrankReal"/>
          <w:sz w:val="20"/>
          <w:szCs w:val="20"/>
          <w:rtl/>
        </w:rPr>
      </w:pPr>
      <w:r w:rsidRPr="00671B3C">
        <w:rPr>
          <w:rStyle w:val="FootnoteReference"/>
          <w:rFonts w:ascii="FbFrankReal" w:hAnsi="FbFrankReal" w:cs="FbFrankReal"/>
          <w:sz w:val="20"/>
          <w:szCs w:val="20"/>
          <w:vertAlign w:val="baseline"/>
        </w:rPr>
        <w:footnoteRef/>
      </w:r>
      <w:r w:rsidRPr="00671B3C">
        <w:rPr>
          <w:rFonts w:ascii="FbFrankReal" w:hAnsi="FbFrankReal" w:cs="FbFrankReal" w:hint="cs"/>
          <w:sz w:val="20"/>
          <w:szCs w:val="20"/>
          <w:rtl/>
        </w:rPr>
        <w:t xml:space="preserve">) </w:t>
      </w:r>
      <w:r w:rsidRPr="00671B3C">
        <w:rPr>
          <w:rFonts w:ascii="FbFrankReal" w:hAnsi="FbFrankReal" w:cs="FbFrankReal"/>
          <w:sz w:val="20"/>
          <w:szCs w:val="20"/>
          <w:rtl/>
        </w:rPr>
        <w:t>לשון הכתוב - איוב יב, יב. וראה קינים פ"ג מ"ו. ובפיה"מ להרמב"ם שם: "תלמידי חכמים שבזמן זקנתם ושיבתם וחולשת גופם תרבה חכמתם ויתחזק שכלם ויוסיפו שלמות כמו שאמר בישישים חכמה ואורך ימים תבונה".</w:t>
      </w:r>
    </w:p>
  </w:footnote>
  <w:footnote w:id="23">
    <w:p w14:paraId="2017746F" w14:textId="6F7FDBC3" w:rsidR="006C48B9" w:rsidRPr="00671B3C" w:rsidRDefault="006C48B9" w:rsidP="00671B3C">
      <w:pPr>
        <w:pStyle w:val="FootnoteText"/>
        <w:rPr>
          <w:rtl/>
        </w:rPr>
      </w:pPr>
      <w:r w:rsidRPr="00671B3C">
        <w:rPr>
          <w:rStyle w:val="FootnoteReference"/>
          <w:vertAlign w:val="baseline"/>
        </w:rPr>
        <w:footnoteRef/>
      </w:r>
      <w:r w:rsidRPr="00671B3C">
        <w:rPr>
          <w:rFonts w:hint="cs"/>
          <w:rtl/>
        </w:rPr>
        <w:t>)</w:t>
      </w:r>
      <w:r w:rsidRPr="00671B3C">
        <w:rPr>
          <w:rtl/>
        </w:rPr>
        <w:t xml:space="preserve"> וכבר האריכו האחרונים בגדרו של "ראש קבלה". </w:t>
      </w:r>
      <w:r w:rsidRPr="00671B3C">
        <w:rPr>
          <w:b/>
          <w:bCs/>
          <w:rtl/>
        </w:rPr>
        <w:t>ואכ"מ</w:t>
      </w:r>
      <w:r w:rsidRPr="00671B3C">
        <w:rPr>
          <w:rtl/>
        </w:rPr>
        <w:t xml:space="preserve">. </w:t>
      </w:r>
    </w:p>
  </w:footnote>
  <w:footnote w:id="24">
    <w:p w14:paraId="3EDA9CA4" w14:textId="12CAAF10" w:rsidR="006C48B9" w:rsidRPr="00671B3C" w:rsidRDefault="006C48B9" w:rsidP="00671B3C">
      <w:pPr>
        <w:pStyle w:val="NoSpacing"/>
        <w:bidi/>
        <w:spacing w:after="60" w:line="260" w:lineRule="atLeast"/>
        <w:ind w:firstLine="144"/>
        <w:jc w:val="both"/>
        <w:rPr>
          <w:rFonts w:ascii="FbFrankReal" w:hAnsi="FbFrankReal" w:cs="FbFrankReal"/>
          <w:sz w:val="20"/>
          <w:szCs w:val="20"/>
          <w:rtl/>
        </w:rPr>
      </w:pPr>
      <w:r w:rsidRPr="00671B3C">
        <w:rPr>
          <w:rStyle w:val="FootnoteReference"/>
          <w:rFonts w:ascii="FbFrankReal" w:hAnsi="FbFrankReal" w:cs="FbFrankReal"/>
          <w:sz w:val="20"/>
          <w:szCs w:val="20"/>
          <w:vertAlign w:val="baseline"/>
        </w:rPr>
        <w:footnoteRef/>
      </w:r>
      <w:r w:rsidRPr="00671B3C">
        <w:rPr>
          <w:rFonts w:ascii="FbFrankReal" w:hAnsi="FbFrankReal" w:cs="FbFrankReal" w:hint="cs"/>
          <w:sz w:val="20"/>
          <w:szCs w:val="20"/>
          <w:rtl/>
        </w:rPr>
        <w:t xml:space="preserve">) </w:t>
      </w:r>
      <w:r w:rsidRPr="00671B3C">
        <w:rPr>
          <w:rFonts w:ascii="FbFrankReal" w:hAnsi="FbFrankReal" w:cs="FbFrankReal"/>
          <w:sz w:val="20"/>
          <w:szCs w:val="20"/>
          <w:rtl/>
        </w:rPr>
        <w:t xml:space="preserve">וכמ"ש בספר מרכבת המשנה (להג"ר אהרן אלפאנדרי) שלפי דעת הרמב"ם צריכים להכניס "עצמינו בקופא דמחטא שלא נחכם עד דוד ובית דינו". </w:t>
      </w:r>
    </w:p>
  </w:footnote>
  <w:footnote w:id="25">
    <w:p w14:paraId="63B82302" w14:textId="04AAB43C" w:rsidR="006C48B9" w:rsidRPr="00671B3C" w:rsidRDefault="006C48B9" w:rsidP="00671B3C">
      <w:pPr>
        <w:pStyle w:val="NoSpacing"/>
        <w:bidi/>
        <w:spacing w:after="60" w:line="260" w:lineRule="atLeast"/>
        <w:ind w:firstLine="144"/>
        <w:jc w:val="both"/>
        <w:rPr>
          <w:rFonts w:ascii="FbFrankReal" w:hAnsi="FbFrankReal" w:cs="FbFrankReal"/>
          <w:sz w:val="20"/>
          <w:szCs w:val="20"/>
          <w:rtl/>
        </w:rPr>
      </w:pPr>
      <w:r w:rsidRPr="00671B3C">
        <w:rPr>
          <w:rStyle w:val="FootnoteReference"/>
          <w:rFonts w:ascii="FbFrankReal" w:hAnsi="FbFrankReal" w:cs="FbFrankReal"/>
          <w:sz w:val="20"/>
          <w:szCs w:val="20"/>
          <w:vertAlign w:val="baseline"/>
        </w:rPr>
        <w:footnoteRef/>
      </w:r>
      <w:r w:rsidRPr="00671B3C">
        <w:rPr>
          <w:rFonts w:ascii="FbFrankReal" w:hAnsi="FbFrankReal" w:cs="FbFrankReal" w:hint="cs"/>
          <w:sz w:val="20"/>
          <w:szCs w:val="20"/>
          <w:rtl/>
        </w:rPr>
        <w:t xml:space="preserve">) </w:t>
      </w:r>
      <w:r w:rsidRPr="00671B3C">
        <w:rPr>
          <w:rFonts w:ascii="FbFrankReal" w:hAnsi="FbFrankReal" w:cs="FbFrankReal"/>
          <w:sz w:val="20"/>
          <w:szCs w:val="20"/>
          <w:rtl/>
        </w:rPr>
        <w:t>וראה גם סדר עולם רבה ספ"א:</w:t>
      </w:r>
      <w:r w:rsidRPr="00671B3C">
        <w:rPr>
          <w:rFonts w:ascii="FbFrankReal" w:hAnsi="FbFrankReal" w:cs="FbFrankReal"/>
          <w:sz w:val="20"/>
          <w:szCs w:val="20"/>
        </w:rPr>
        <w:t xml:space="preserve"> </w:t>
      </w:r>
      <w:r w:rsidRPr="00671B3C">
        <w:rPr>
          <w:rFonts w:ascii="FbFrankReal" w:hAnsi="FbFrankReal" w:cs="FbFrankReal"/>
          <w:sz w:val="20"/>
          <w:szCs w:val="20"/>
          <w:rtl/>
        </w:rPr>
        <w:t>"ושבעה בנ"א שקפלו את העולם כולו, ואלו הן, אדם הראשון ומתושלח ושם ויעקב ועמרם ואחי' השילוני ואליהו, ועדיין הוא קיים".</w:t>
      </w:r>
    </w:p>
  </w:footnote>
  <w:footnote w:id="26">
    <w:p w14:paraId="2A23DEFE" w14:textId="23D116D9" w:rsidR="006C48B9" w:rsidRPr="00671B3C" w:rsidRDefault="006C48B9" w:rsidP="00671B3C">
      <w:pPr>
        <w:pStyle w:val="NoSpacing"/>
        <w:bidi/>
        <w:spacing w:after="60" w:line="260" w:lineRule="atLeast"/>
        <w:ind w:firstLine="144"/>
        <w:jc w:val="both"/>
        <w:rPr>
          <w:rFonts w:ascii="FbFrankReal" w:hAnsi="FbFrankReal" w:cs="FbFrankReal"/>
          <w:sz w:val="20"/>
          <w:szCs w:val="20"/>
          <w:rtl/>
        </w:rPr>
      </w:pPr>
      <w:r w:rsidRPr="00671B3C">
        <w:rPr>
          <w:rStyle w:val="FootnoteReference"/>
          <w:rFonts w:ascii="FbFrankReal" w:hAnsi="FbFrankReal" w:cs="FbFrankReal"/>
          <w:sz w:val="20"/>
          <w:szCs w:val="20"/>
          <w:vertAlign w:val="baseline"/>
        </w:rPr>
        <w:footnoteRef/>
      </w:r>
      <w:r w:rsidRPr="00671B3C">
        <w:rPr>
          <w:rFonts w:ascii="FbFrankReal" w:hAnsi="FbFrankReal" w:cs="FbFrankReal" w:hint="cs"/>
          <w:sz w:val="20"/>
          <w:szCs w:val="20"/>
          <w:rtl/>
        </w:rPr>
        <w:t xml:space="preserve">) </w:t>
      </w:r>
      <w:r w:rsidRPr="00671B3C">
        <w:rPr>
          <w:rFonts w:ascii="FbFrankReal" w:hAnsi="FbFrankReal" w:cs="FbFrankReal"/>
          <w:sz w:val="20"/>
          <w:szCs w:val="20"/>
          <w:rtl/>
        </w:rPr>
        <w:t xml:space="preserve">תשובות גאונים הרכבי סי' רפה - הובאה באוצר הגאונים החדש לב"ב שם. ובהערה לשם: "כנראה מתשובות רב שרירא ורב האיי לאבו יעקוב אלאנדלסי במצרים", ע"ש. </w:t>
      </w:r>
    </w:p>
  </w:footnote>
  <w:footnote w:id="27">
    <w:p w14:paraId="3D2E72E4" w14:textId="27664D63" w:rsidR="006C48B9" w:rsidRPr="00671B3C" w:rsidRDefault="006C48B9" w:rsidP="00671B3C">
      <w:pPr>
        <w:pStyle w:val="NoSpacing"/>
        <w:bidi/>
        <w:spacing w:after="60" w:line="260" w:lineRule="atLeast"/>
        <w:ind w:firstLine="144"/>
        <w:jc w:val="both"/>
        <w:rPr>
          <w:rFonts w:ascii="FbFrankReal" w:hAnsi="FbFrankReal" w:cs="FbFrankReal"/>
          <w:sz w:val="20"/>
          <w:szCs w:val="20"/>
          <w:rtl/>
        </w:rPr>
      </w:pPr>
      <w:r w:rsidRPr="00671B3C">
        <w:rPr>
          <w:rStyle w:val="FootnoteReference"/>
          <w:rFonts w:ascii="FbFrankReal" w:hAnsi="FbFrankReal" w:cs="FbFrankReal"/>
          <w:sz w:val="20"/>
          <w:szCs w:val="20"/>
          <w:vertAlign w:val="baseline"/>
        </w:rPr>
        <w:footnoteRef/>
      </w:r>
      <w:r w:rsidRPr="00671B3C">
        <w:rPr>
          <w:rFonts w:ascii="FbFrankReal" w:hAnsi="FbFrankReal" w:cs="FbFrankReal" w:hint="cs"/>
          <w:sz w:val="20"/>
          <w:szCs w:val="20"/>
          <w:rtl/>
        </w:rPr>
        <w:t xml:space="preserve">) </w:t>
      </w:r>
      <w:r w:rsidRPr="00671B3C">
        <w:rPr>
          <w:rFonts w:ascii="FbFrankReal" w:hAnsi="FbFrankReal" w:cs="FbFrankReal"/>
          <w:sz w:val="20"/>
          <w:szCs w:val="20"/>
          <w:rtl/>
        </w:rPr>
        <w:t>ובתשובת הגאונים שם: "ואי משום מאי דאמרת האיי נקרא על שם עירו [ראה מלכים-א יא, כט:</w:t>
      </w:r>
      <w:r w:rsidRPr="00671B3C">
        <w:rPr>
          <w:rFonts w:ascii="FbFrankReal" w:hAnsi="FbFrankReal" w:cs="FbFrankReal"/>
          <w:sz w:val="20"/>
          <w:szCs w:val="20"/>
        </w:rPr>
        <w:t xml:space="preserve"> </w:t>
      </w:r>
      <w:r w:rsidRPr="00671B3C">
        <w:rPr>
          <w:rFonts w:ascii="FbFrankReal" w:hAnsi="FbFrankReal" w:cs="FbFrankReal"/>
          <w:sz w:val="20"/>
          <w:szCs w:val="20"/>
          <w:rtl/>
        </w:rPr>
        <w:t xml:space="preserve">"וימצא אותו אחי' השילוני הנביא"; שם יב, כט; שם טו, כט. דברי הימים-ב ט, כט], הא לא קשיא, דאיכא למימר בסוף ימיו נקרא על שם עירו ואחר שישב בה, והרבה מצויין מבני מצרים שבאין לבבל ושוכנין בעכברא או בנהרואני ונודעין כן לאחר כמה שנים אלעכברי ואלנהרואני ואין בכך כלום". </w:t>
      </w:r>
    </w:p>
  </w:footnote>
  <w:footnote w:id="28">
    <w:p w14:paraId="39FA6CA5" w14:textId="1AB39E8B" w:rsidR="006C48B9" w:rsidRPr="00671B3C" w:rsidRDefault="006C48B9" w:rsidP="00671B3C">
      <w:pPr>
        <w:pStyle w:val="NoSpacing"/>
        <w:bidi/>
        <w:spacing w:after="60" w:line="260" w:lineRule="atLeast"/>
        <w:ind w:firstLine="144"/>
        <w:jc w:val="both"/>
        <w:rPr>
          <w:rFonts w:ascii="FbFrankReal" w:hAnsi="FbFrankReal" w:cs="FbFrankReal"/>
          <w:sz w:val="20"/>
          <w:szCs w:val="20"/>
          <w:rtl/>
        </w:rPr>
      </w:pPr>
      <w:r w:rsidRPr="00671B3C">
        <w:rPr>
          <w:rStyle w:val="FootnoteReference"/>
          <w:rFonts w:ascii="FbFrankReal" w:hAnsi="FbFrankReal" w:cs="FbFrankReal"/>
          <w:sz w:val="20"/>
          <w:szCs w:val="20"/>
          <w:vertAlign w:val="baseline"/>
        </w:rPr>
        <w:footnoteRef/>
      </w:r>
      <w:r w:rsidRPr="00671B3C">
        <w:rPr>
          <w:rFonts w:ascii="FbFrankReal" w:hAnsi="FbFrankReal" w:cs="FbFrankReal" w:hint="cs"/>
          <w:sz w:val="20"/>
          <w:szCs w:val="20"/>
          <w:rtl/>
        </w:rPr>
        <w:t>)</w:t>
      </w:r>
      <w:r w:rsidRPr="00671B3C">
        <w:rPr>
          <w:rFonts w:ascii="FbFrankReal" w:hAnsi="FbFrankReal" w:cs="FbFrankReal"/>
          <w:sz w:val="20"/>
          <w:szCs w:val="20"/>
          <w:rtl/>
        </w:rPr>
        <w:t xml:space="preserve"> ראה ב"ר פצ"ד, ט; סוטה יב, א; ב"ב קכ, א; שם קכג, ב.</w:t>
      </w:r>
    </w:p>
  </w:footnote>
  <w:footnote w:id="29">
    <w:p w14:paraId="5726CB49" w14:textId="77D5EA39" w:rsidR="006C48B9" w:rsidRPr="00671B3C" w:rsidRDefault="006C48B9" w:rsidP="00671B3C">
      <w:pPr>
        <w:pStyle w:val="NoSpacing"/>
        <w:bidi/>
        <w:spacing w:after="60" w:line="260" w:lineRule="atLeast"/>
        <w:ind w:firstLine="144"/>
        <w:jc w:val="both"/>
        <w:rPr>
          <w:rFonts w:ascii="FbFrankReal" w:hAnsi="FbFrankReal" w:cs="FbFrankReal"/>
          <w:sz w:val="20"/>
          <w:szCs w:val="20"/>
          <w:rtl/>
        </w:rPr>
      </w:pPr>
      <w:r w:rsidRPr="00671B3C">
        <w:rPr>
          <w:rStyle w:val="FootnoteReference"/>
          <w:rFonts w:ascii="FbFrankReal" w:hAnsi="FbFrankReal" w:cs="FbFrankReal"/>
          <w:sz w:val="20"/>
          <w:szCs w:val="20"/>
          <w:vertAlign w:val="baseline"/>
        </w:rPr>
        <w:footnoteRef/>
      </w:r>
      <w:r w:rsidRPr="00671B3C">
        <w:rPr>
          <w:rFonts w:ascii="FbFrankReal" w:hAnsi="FbFrankReal" w:cs="FbFrankReal" w:hint="cs"/>
          <w:sz w:val="20"/>
          <w:szCs w:val="20"/>
          <w:rtl/>
        </w:rPr>
        <w:t xml:space="preserve">) </w:t>
      </w:r>
      <w:r w:rsidRPr="00671B3C">
        <w:rPr>
          <w:rFonts w:ascii="FbFrankReal" w:hAnsi="FbFrankReal" w:cs="FbFrankReal"/>
          <w:sz w:val="20"/>
          <w:szCs w:val="20"/>
          <w:rtl/>
        </w:rPr>
        <w:t>לשון הפיוט: "מה זה תהמי עניה אמי, השקיטי בחילך, הרגיעי ודומי, הצדיקי דין שוכן הדומי, יוכבד אמי אחרי התנחמי, כי סוף אדם למות, כמלוה כנושה: צעקה יוכבד בקול מר וקשה".</w:t>
      </w:r>
    </w:p>
  </w:footnote>
  <w:footnote w:id="30">
    <w:p w14:paraId="06518517" w14:textId="7A98BF52" w:rsidR="006C48B9" w:rsidRPr="00671B3C" w:rsidRDefault="006C48B9" w:rsidP="00671B3C">
      <w:pPr>
        <w:pStyle w:val="NoSpacing"/>
        <w:bidi/>
        <w:spacing w:after="60" w:line="260" w:lineRule="atLeast"/>
        <w:ind w:firstLine="144"/>
        <w:jc w:val="both"/>
        <w:rPr>
          <w:rFonts w:ascii="FbFrankReal" w:hAnsi="FbFrankReal" w:cs="FbFrankReal"/>
          <w:sz w:val="20"/>
          <w:szCs w:val="20"/>
          <w:rtl/>
        </w:rPr>
      </w:pPr>
      <w:r w:rsidRPr="00671B3C">
        <w:rPr>
          <w:rStyle w:val="FootnoteReference"/>
          <w:rFonts w:ascii="FbFrankReal" w:hAnsi="FbFrankReal" w:cs="FbFrankReal"/>
          <w:sz w:val="20"/>
          <w:szCs w:val="20"/>
          <w:vertAlign w:val="baseline"/>
        </w:rPr>
        <w:footnoteRef/>
      </w:r>
      <w:r w:rsidRPr="00671B3C">
        <w:rPr>
          <w:rFonts w:ascii="FbFrankReal" w:hAnsi="FbFrankReal" w:cs="FbFrankReal" w:hint="cs"/>
          <w:sz w:val="20"/>
          <w:szCs w:val="20"/>
          <w:rtl/>
        </w:rPr>
        <w:t>)</w:t>
      </w:r>
      <w:r w:rsidRPr="00671B3C">
        <w:rPr>
          <w:rFonts w:ascii="FbFrankReal" w:hAnsi="FbFrankReal" w:cs="FbFrankReal"/>
          <w:sz w:val="20"/>
          <w:szCs w:val="20"/>
          <w:rtl/>
        </w:rPr>
        <w:t xml:space="preserve"> ראה גם פי' הרלב"ג עה"כ (שמות ב, א) "ויקח את בת לוי" די"ל שיוכבד היתה בת נ"ח שנה כאשר ילדה את משה, "וראוי שתדע כי מ"ש ז"ל שנולדה בין החומות אמרו זה </w:t>
      </w:r>
      <w:r w:rsidRPr="00671B3C">
        <w:rPr>
          <w:rFonts w:ascii="FbFrankReal" w:hAnsi="FbFrankReal" w:cs="FbFrankReal"/>
          <w:b/>
          <w:bCs/>
          <w:sz w:val="20"/>
          <w:szCs w:val="20"/>
          <w:rtl/>
        </w:rPr>
        <w:t>על דרך הדרש</w:t>
      </w:r>
      <w:r w:rsidRPr="00671B3C">
        <w:rPr>
          <w:rFonts w:ascii="FbFrankReal" w:hAnsi="FbFrankReal" w:cs="FbFrankReal"/>
          <w:sz w:val="20"/>
          <w:szCs w:val="20"/>
          <w:rtl/>
        </w:rPr>
        <w:t xml:space="preserve"> להועיל וליסד בלבם עוצם יכולת השם ית' לעשות הפלאים". </w:t>
      </w:r>
    </w:p>
  </w:footnote>
  <w:footnote w:id="31">
    <w:p w14:paraId="006B8778" w14:textId="50F0B588" w:rsidR="006C48B9" w:rsidRPr="00671B3C" w:rsidRDefault="006C48B9" w:rsidP="00671B3C">
      <w:pPr>
        <w:pStyle w:val="NoSpacing"/>
        <w:bidi/>
        <w:spacing w:after="60" w:line="260" w:lineRule="atLeast"/>
        <w:ind w:firstLine="144"/>
        <w:jc w:val="both"/>
        <w:rPr>
          <w:rFonts w:ascii="FbFrankReal" w:hAnsi="FbFrankReal" w:cs="FbFrankReal"/>
          <w:sz w:val="20"/>
          <w:szCs w:val="20"/>
          <w:rtl/>
        </w:rPr>
      </w:pPr>
      <w:r w:rsidRPr="00671B3C">
        <w:rPr>
          <w:rStyle w:val="FootnoteReference"/>
          <w:rFonts w:ascii="FbFrankReal" w:hAnsi="FbFrankReal" w:cs="FbFrankReal"/>
          <w:sz w:val="20"/>
          <w:szCs w:val="20"/>
          <w:vertAlign w:val="baseline"/>
        </w:rPr>
        <w:footnoteRef/>
      </w:r>
      <w:r w:rsidRPr="00671B3C">
        <w:rPr>
          <w:rFonts w:ascii="FbFrankReal" w:hAnsi="FbFrankReal" w:cs="FbFrankReal" w:hint="cs"/>
          <w:sz w:val="20"/>
          <w:szCs w:val="20"/>
          <w:rtl/>
        </w:rPr>
        <w:t xml:space="preserve">) </w:t>
      </w:r>
      <w:r w:rsidRPr="00671B3C">
        <w:rPr>
          <w:rFonts w:ascii="FbFrankReal" w:hAnsi="FbFrankReal" w:cs="FbFrankReal"/>
          <w:sz w:val="20"/>
          <w:szCs w:val="20"/>
          <w:rtl/>
        </w:rPr>
        <w:t>וראה רמב"ן (בראשית שם, טו) שכתב על דברי ראב"ע אלו:</w:t>
      </w:r>
      <w:r w:rsidRPr="00671B3C">
        <w:rPr>
          <w:rFonts w:ascii="FbFrankReal" w:hAnsi="FbFrankReal" w:cs="FbFrankReal"/>
          <w:sz w:val="20"/>
          <w:szCs w:val="20"/>
        </w:rPr>
        <w:t xml:space="preserve"> </w:t>
      </w:r>
      <w:r w:rsidRPr="00671B3C">
        <w:rPr>
          <w:rFonts w:ascii="FbFrankReal" w:hAnsi="FbFrankReal" w:cs="FbFrankReal"/>
          <w:sz w:val="20"/>
          <w:szCs w:val="20"/>
          <w:rtl/>
        </w:rPr>
        <w:t>"הנה פן יהי' חכם בעיניו בסתירת דברי רבותינו, אני צריך לענות אליו".</w:t>
      </w:r>
    </w:p>
  </w:footnote>
  <w:footnote w:id="32">
    <w:p w14:paraId="3838BE57" w14:textId="3D710F47" w:rsidR="006C48B9" w:rsidRPr="00671B3C" w:rsidRDefault="006C48B9" w:rsidP="00671B3C">
      <w:pPr>
        <w:pStyle w:val="NoSpacing"/>
        <w:bidi/>
        <w:spacing w:after="60" w:line="260" w:lineRule="atLeast"/>
        <w:ind w:firstLine="144"/>
        <w:jc w:val="both"/>
        <w:rPr>
          <w:rFonts w:ascii="FbFrankReal" w:hAnsi="FbFrankReal" w:cs="FbFrankReal"/>
          <w:sz w:val="20"/>
          <w:szCs w:val="20"/>
          <w:rtl/>
        </w:rPr>
      </w:pPr>
      <w:r w:rsidRPr="00671B3C">
        <w:rPr>
          <w:rStyle w:val="FootnoteReference"/>
          <w:rFonts w:ascii="FbFrankReal" w:hAnsi="FbFrankReal" w:cs="FbFrankReal"/>
          <w:sz w:val="20"/>
          <w:szCs w:val="20"/>
          <w:vertAlign w:val="baseline"/>
        </w:rPr>
        <w:footnoteRef/>
      </w:r>
      <w:r w:rsidRPr="00671B3C">
        <w:rPr>
          <w:rFonts w:ascii="FbFrankReal" w:hAnsi="FbFrankReal" w:cs="FbFrankReal" w:hint="cs"/>
          <w:sz w:val="20"/>
          <w:szCs w:val="20"/>
          <w:rtl/>
        </w:rPr>
        <w:t xml:space="preserve">) </w:t>
      </w:r>
      <w:r w:rsidRPr="00671B3C">
        <w:rPr>
          <w:rFonts w:ascii="FbFrankReal" w:hAnsi="FbFrankReal" w:cs="FbFrankReal"/>
          <w:sz w:val="20"/>
          <w:szCs w:val="20"/>
          <w:rtl/>
        </w:rPr>
        <w:t>כ"כ הראב"ע בפירושו הקצר עה"כ שמות יט, יז. ושם: (א) "ודרך הבאר אין זכר בכתוב על זה ודרש יחיד הוא כי אילו הי' הפלא הזה, למה לא נכתב בתורה" (שם טז, ה); (ב)</w:t>
      </w:r>
      <w:r w:rsidRPr="00671B3C">
        <w:rPr>
          <w:rFonts w:ascii="FbFrankReal" w:hAnsi="FbFrankReal" w:cs="FbFrankReal"/>
          <w:sz w:val="20"/>
          <w:szCs w:val="20"/>
        </w:rPr>
        <w:t xml:space="preserve"> </w:t>
      </w:r>
      <w:r w:rsidRPr="00671B3C">
        <w:rPr>
          <w:rFonts w:ascii="FbFrankReal" w:hAnsi="FbFrankReal" w:cs="FbFrankReal"/>
          <w:sz w:val="20"/>
          <w:szCs w:val="20"/>
          <w:rtl/>
        </w:rPr>
        <w:t>"ולהתיר דברי הרופאים דברי יחיד הם כי לפי דעתי כי האמת להשען ישר דרך על בוראו ולא על בינתו" (שם כא, יט). ובפירושו לבראשית</w:t>
      </w:r>
      <w:r w:rsidRPr="00671B3C">
        <w:rPr>
          <w:rFonts w:ascii="FbFrankReal" w:hAnsi="FbFrankReal" w:cs="FbFrankReal"/>
          <w:sz w:val="20"/>
          <w:szCs w:val="20"/>
        </w:rPr>
        <w:t xml:space="preserve"> </w:t>
      </w:r>
      <w:r w:rsidRPr="00671B3C">
        <w:rPr>
          <w:rFonts w:ascii="FbFrankReal" w:hAnsi="FbFrankReal" w:cs="FbFrankReal"/>
          <w:sz w:val="20"/>
          <w:szCs w:val="20"/>
          <w:rtl/>
        </w:rPr>
        <w:t>לט, יא: "ודרש ואין איש - דברי יחיד". ושם מ, ח:</w:t>
      </w:r>
      <w:r w:rsidRPr="00671B3C">
        <w:rPr>
          <w:rFonts w:ascii="FbFrankReal" w:hAnsi="FbFrankReal" w:cs="FbFrankReal"/>
          <w:sz w:val="20"/>
          <w:szCs w:val="20"/>
        </w:rPr>
        <w:t xml:space="preserve"> </w:t>
      </w:r>
      <w:r w:rsidRPr="00671B3C">
        <w:rPr>
          <w:rFonts w:ascii="FbFrankReal" w:hAnsi="FbFrankReal" w:cs="FbFrankReal"/>
          <w:sz w:val="20"/>
          <w:szCs w:val="20"/>
          <w:rtl/>
        </w:rPr>
        <w:t xml:space="preserve">"וכל החלומות הולכים אחר הפה - דברי יחיד הם". ואכ"מ. </w:t>
      </w:r>
    </w:p>
  </w:footnote>
  <w:footnote w:id="33">
    <w:p w14:paraId="73EAEED6" w14:textId="3563EDB6" w:rsidR="006C48B9" w:rsidRPr="00671B3C" w:rsidRDefault="006C48B9" w:rsidP="00671B3C">
      <w:pPr>
        <w:pStyle w:val="NoSpacing"/>
        <w:bidi/>
        <w:spacing w:after="60" w:line="260" w:lineRule="atLeast"/>
        <w:ind w:firstLine="144"/>
        <w:jc w:val="both"/>
        <w:rPr>
          <w:rFonts w:ascii="FbFrankReal" w:hAnsi="FbFrankReal" w:cs="FbFrankReal"/>
          <w:sz w:val="20"/>
          <w:szCs w:val="20"/>
          <w:rtl/>
        </w:rPr>
      </w:pPr>
      <w:r w:rsidRPr="00671B3C">
        <w:rPr>
          <w:rStyle w:val="FootnoteReference"/>
          <w:rFonts w:ascii="FbFrankReal" w:hAnsi="FbFrankReal" w:cs="FbFrankReal"/>
          <w:sz w:val="20"/>
          <w:szCs w:val="20"/>
          <w:vertAlign w:val="baseline"/>
        </w:rPr>
        <w:footnoteRef/>
      </w:r>
      <w:r w:rsidRPr="00671B3C">
        <w:rPr>
          <w:rFonts w:ascii="FbFrankReal" w:hAnsi="FbFrankReal" w:cs="FbFrankReal" w:hint="cs"/>
          <w:sz w:val="20"/>
          <w:szCs w:val="20"/>
          <w:rtl/>
        </w:rPr>
        <w:t>)</w:t>
      </w:r>
      <w:r w:rsidRPr="00671B3C">
        <w:rPr>
          <w:rFonts w:ascii="FbFrankReal" w:hAnsi="FbFrankReal" w:cs="FbFrankReal"/>
          <w:sz w:val="20"/>
          <w:szCs w:val="20"/>
          <w:rtl/>
        </w:rPr>
        <w:t xml:space="preserve"> אגרות הרמב"ם (מהדורת שילת)</w:t>
      </w:r>
      <w:r w:rsidRPr="00671B3C">
        <w:rPr>
          <w:rFonts w:ascii="FbFrankReal" w:hAnsi="FbFrankReal" w:cs="FbFrankReal"/>
          <w:sz w:val="20"/>
          <w:szCs w:val="20"/>
        </w:rPr>
        <w:t xml:space="preserve"> </w:t>
      </w:r>
      <w:r w:rsidRPr="00671B3C">
        <w:rPr>
          <w:rFonts w:ascii="FbFrankReal" w:hAnsi="FbFrankReal" w:cs="FbFrankReal"/>
          <w:sz w:val="20"/>
          <w:szCs w:val="20"/>
          <w:rtl/>
        </w:rPr>
        <w:t xml:space="preserve">עמ' תמח. </w:t>
      </w:r>
    </w:p>
  </w:footnote>
  <w:footnote w:id="34">
    <w:p w14:paraId="16D98E3E" w14:textId="55A32D91" w:rsidR="006C48B9" w:rsidRPr="00671B3C" w:rsidRDefault="006C48B9" w:rsidP="00671B3C">
      <w:pPr>
        <w:pStyle w:val="NoSpacing"/>
        <w:bidi/>
        <w:spacing w:after="60" w:line="260" w:lineRule="atLeast"/>
        <w:ind w:firstLine="144"/>
        <w:jc w:val="both"/>
        <w:rPr>
          <w:rFonts w:ascii="FbFrankReal" w:hAnsi="FbFrankReal" w:cs="FbFrankReal"/>
          <w:sz w:val="20"/>
          <w:szCs w:val="20"/>
          <w:rtl/>
        </w:rPr>
      </w:pPr>
      <w:r w:rsidRPr="00671B3C">
        <w:rPr>
          <w:rStyle w:val="FootnoteReference"/>
          <w:rFonts w:ascii="FbFrankReal" w:hAnsi="FbFrankReal" w:cs="FbFrankReal"/>
          <w:sz w:val="20"/>
          <w:szCs w:val="20"/>
          <w:vertAlign w:val="baseline"/>
        </w:rPr>
        <w:footnoteRef/>
      </w:r>
      <w:r w:rsidRPr="00671B3C">
        <w:rPr>
          <w:rFonts w:ascii="FbFrankReal" w:hAnsi="FbFrankReal" w:cs="FbFrankReal" w:hint="cs"/>
          <w:sz w:val="20"/>
          <w:szCs w:val="20"/>
          <w:rtl/>
        </w:rPr>
        <w:t xml:space="preserve">) </w:t>
      </w:r>
      <w:r w:rsidRPr="00671B3C">
        <w:rPr>
          <w:rFonts w:ascii="FbFrankReal" w:hAnsi="FbFrankReal" w:cs="FbFrankReal"/>
          <w:color w:val="000000"/>
          <w:sz w:val="20"/>
          <w:szCs w:val="20"/>
          <w:rtl/>
          <w:lang w:val="en-US"/>
        </w:rPr>
        <w:t xml:space="preserve">ראה ילקוט שמעוני פ' פינחס רמז תשעא: "אמר רשב"ל פינחס הוא אליהו"; רש"י בבא מציעא קיד, ב ד"ה לאו כהן מר, "דאיכא למאן דאמר דאליהו הוא פינחס". וראה לקו"ש ח"ח עמ' 170 הערה 59 וש"נ. </w:t>
      </w:r>
    </w:p>
  </w:footnote>
  <w:footnote w:id="35">
    <w:p w14:paraId="333295CC" w14:textId="7017F455" w:rsidR="006C48B9" w:rsidRPr="00671B3C" w:rsidRDefault="006C48B9" w:rsidP="00671B3C">
      <w:pPr>
        <w:pStyle w:val="NoSpacing"/>
        <w:bidi/>
        <w:spacing w:after="60" w:line="260" w:lineRule="atLeast"/>
        <w:ind w:firstLine="144"/>
        <w:jc w:val="both"/>
        <w:rPr>
          <w:rFonts w:ascii="FbFrankReal" w:hAnsi="FbFrankReal" w:cs="FbFrankReal"/>
          <w:sz w:val="20"/>
          <w:szCs w:val="20"/>
          <w:rtl/>
        </w:rPr>
      </w:pPr>
      <w:r w:rsidRPr="00671B3C">
        <w:rPr>
          <w:rStyle w:val="FootnoteReference"/>
          <w:rFonts w:ascii="FbFrankReal" w:hAnsi="FbFrankReal" w:cs="FbFrankReal"/>
          <w:sz w:val="20"/>
          <w:szCs w:val="20"/>
          <w:vertAlign w:val="baseline"/>
        </w:rPr>
        <w:footnoteRef/>
      </w:r>
      <w:r w:rsidRPr="00671B3C">
        <w:rPr>
          <w:rFonts w:ascii="FbFrankReal" w:hAnsi="FbFrankReal" w:cs="FbFrankReal" w:hint="cs"/>
          <w:sz w:val="20"/>
          <w:szCs w:val="20"/>
          <w:rtl/>
        </w:rPr>
        <w:t xml:space="preserve">) </w:t>
      </w:r>
      <w:r w:rsidRPr="00671B3C">
        <w:rPr>
          <w:rFonts w:ascii="FbFrankReal" w:hAnsi="FbFrankReal" w:cs="FbFrankReal"/>
          <w:sz w:val="20"/>
          <w:szCs w:val="20"/>
          <w:rtl/>
        </w:rPr>
        <w:t>וראה גם חי' הרמב"ן הרשב"א הריטב"א והר"ן ב"ב שם. ואכ"מ.</w:t>
      </w:r>
    </w:p>
  </w:footnote>
  <w:footnote w:id="36">
    <w:p w14:paraId="36A99292" w14:textId="620546DB" w:rsidR="006C48B9" w:rsidRPr="00671B3C" w:rsidRDefault="006C48B9" w:rsidP="00671B3C">
      <w:pPr>
        <w:pStyle w:val="NoSpacing"/>
        <w:bidi/>
        <w:spacing w:after="60" w:line="260" w:lineRule="atLeast"/>
        <w:ind w:firstLine="144"/>
        <w:jc w:val="both"/>
        <w:rPr>
          <w:rFonts w:ascii="FbFrankReal" w:hAnsi="FbFrankReal" w:cs="FbFrankReal"/>
          <w:sz w:val="20"/>
          <w:szCs w:val="20"/>
          <w:rtl/>
        </w:rPr>
      </w:pPr>
      <w:r w:rsidRPr="00671B3C">
        <w:rPr>
          <w:rStyle w:val="FootnoteReference"/>
          <w:rFonts w:ascii="FbFrankReal" w:hAnsi="FbFrankReal" w:cs="FbFrankReal"/>
          <w:sz w:val="20"/>
          <w:szCs w:val="20"/>
          <w:vertAlign w:val="baseline"/>
        </w:rPr>
        <w:footnoteRef/>
      </w:r>
      <w:r w:rsidRPr="00671B3C">
        <w:rPr>
          <w:rFonts w:ascii="FbFrankReal" w:hAnsi="FbFrankReal" w:cs="FbFrankReal" w:hint="cs"/>
          <w:sz w:val="20"/>
          <w:szCs w:val="20"/>
          <w:rtl/>
        </w:rPr>
        <w:t xml:space="preserve">) </w:t>
      </w:r>
      <w:r w:rsidRPr="00671B3C">
        <w:rPr>
          <w:rFonts w:ascii="FbFrankReal" w:hAnsi="FbFrankReal" w:cs="FbFrankReal"/>
          <w:sz w:val="20"/>
          <w:szCs w:val="20"/>
          <w:rtl/>
        </w:rPr>
        <w:t xml:space="preserve">ראה רד"ק עה"כ (בראשית ה ד): "ואפשר שלא הי' אלא לאלו הנזכרים לפי שלא היו רודפים אחרי תאות הגוף המקצרת ימי האדם". </w:t>
      </w:r>
    </w:p>
  </w:footnote>
  <w:footnote w:id="37">
    <w:p w14:paraId="2268AE40" w14:textId="7F7C21A3" w:rsidR="006C48B9" w:rsidRPr="00671B3C" w:rsidRDefault="006C48B9" w:rsidP="00671B3C">
      <w:pPr>
        <w:pStyle w:val="NoSpacing"/>
        <w:bidi/>
        <w:spacing w:after="60" w:line="260" w:lineRule="atLeast"/>
        <w:ind w:firstLine="144"/>
        <w:jc w:val="both"/>
        <w:rPr>
          <w:rFonts w:ascii="FbFrankReal" w:hAnsi="FbFrankReal" w:cs="FbFrankReal"/>
          <w:sz w:val="20"/>
          <w:szCs w:val="20"/>
          <w:rtl/>
        </w:rPr>
      </w:pPr>
      <w:r w:rsidRPr="00671B3C">
        <w:rPr>
          <w:rStyle w:val="FootnoteReference"/>
          <w:rFonts w:ascii="FbFrankReal" w:hAnsi="FbFrankReal" w:cs="FbFrankReal"/>
          <w:sz w:val="20"/>
          <w:szCs w:val="20"/>
          <w:vertAlign w:val="baseline"/>
        </w:rPr>
        <w:footnoteRef/>
      </w:r>
      <w:r w:rsidRPr="00671B3C">
        <w:rPr>
          <w:rFonts w:ascii="FbFrankReal" w:hAnsi="FbFrankReal" w:cs="FbFrankReal" w:hint="cs"/>
          <w:sz w:val="20"/>
          <w:szCs w:val="20"/>
          <w:rtl/>
        </w:rPr>
        <w:t xml:space="preserve">) </w:t>
      </w:r>
      <w:r w:rsidRPr="00671B3C">
        <w:rPr>
          <w:rFonts w:ascii="FbFrankReal" w:hAnsi="FbFrankReal" w:cs="FbFrankReal"/>
          <w:sz w:val="20"/>
          <w:szCs w:val="20"/>
          <w:rtl/>
        </w:rPr>
        <w:t>ובסיבת הנס ראה רד"ק (שבהערה הקודמת): "אפשר ג"כ שרצה הא-ל באריכות ימיהם כדי שיהי' להם פנאי ללמוד החכמות ולכתבם על ספר שילמדו הבאים אחריהם ספריהם ויקחו דבריהם בקבלה, כי אין פנאי בשבעים שנה שהם רוב ימי האדם מאברהם אבינו, שיוכל אדם ללמוד החכמות אם לא מצאו שרשי החכמות כתובים לקדמונים בספריהם וקבלו מהם דור אחר דור". וראה גם רד"ק עה"כ (שם ו, ב) שהביא מ"ש במדרש (ב"ר פכ"ו, ה)</w:t>
      </w:r>
      <w:r w:rsidRPr="00671B3C">
        <w:rPr>
          <w:rFonts w:ascii="FbFrankReal" w:hAnsi="FbFrankReal" w:cs="FbFrankReal"/>
          <w:sz w:val="20"/>
          <w:szCs w:val="20"/>
        </w:rPr>
        <w:t xml:space="preserve"> </w:t>
      </w:r>
      <w:r w:rsidRPr="00671B3C">
        <w:rPr>
          <w:rFonts w:ascii="FbFrankReal" w:hAnsi="FbFrankReal" w:cs="FbFrankReal"/>
          <w:sz w:val="20"/>
          <w:szCs w:val="20"/>
          <w:rtl/>
        </w:rPr>
        <w:t xml:space="preserve">"ולמה קורא אותן בני האלהים כו' שהרבו ימים בלא צער ובלא יסורין כו' כדי לעמוד על התקופות ועל החשבונות", וסיים "והוא הטעם שכתבנו למעלה באריכות שנות האנשים הנזכרים". וראה גם רלב"ג שבהערה הבאה עמ' 136. </w:t>
      </w:r>
    </w:p>
  </w:footnote>
  <w:footnote w:id="38">
    <w:p w14:paraId="24F1A478" w14:textId="694DE0E5" w:rsidR="006C48B9" w:rsidRPr="00671B3C" w:rsidRDefault="006C48B9" w:rsidP="00671B3C">
      <w:pPr>
        <w:pStyle w:val="NoSpacing"/>
        <w:bidi/>
        <w:spacing w:after="60" w:line="260" w:lineRule="atLeast"/>
        <w:ind w:firstLine="144"/>
        <w:jc w:val="both"/>
        <w:rPr>
          <w:rFonts w:ascii="FbFrankReal" w:hAnsi="FbFrankReal" w:cs="FbFrankReal"/>
          <w:sz w:val="20"/>
          <w:szCs w:val="20"/>
          <w:rtl/>
        </w:rPr>
      </w:pPr>
      <w:r w:rsidRPr="00671B3C">
        <w:rPr>
          <w:rStyle w:val="FootnoteReference"/>
          <w:rFonts w:ascii="FbFrankReal" w:hAnsi="FbFrankReal" w:cs="FbFrankReal"/>
          <w:sz w:val="20"/>
          <w:szCs w:val="20"/>
          <w:vertAlign w:val="baseline"/>
        </w:rPr>
        <w:footnoteRef/>
      </w:r>
      <w:r w:rsidRPr="00671B3C">
        <w:rPr>
          <w:rFonts w:ascii="FbFrankReal" w:hAnsi="FbFrankReal" w:cs="FbFrankReal" w:hint="cs"/>
          <w:sz w:val="20"/>
          <w:szCs w:val="20"/>
          <w:rtl/>
        </w:rPr>
        <w:t>)</w:t>
      </w:r>
      <w:r w:rsidRPr="00671B3C">
        <w:rPr>
          <w:rFonts w:ascii="FbFrankReal" w:hAnsi="FbFrankReal" w:cs="FbFrankReal"/>
          <w:sz w:val="20"/>
          <w:szCs w:val="20"/>
          <w:rtl/>
        </w:rPr>
        <w:t xml:space="preserve"> בהוצאת מעליות ירושלים תשנ"ג עמ' 137. </w:t>
      </w:r>
    </w:p>
  </w:footnote>
  <w:footnote w:id="39">
    <w:p w14:paraId="653F538D" w14:textId="6BB99F8F" w:rsidR="006C48B9" w:rsidRPr="00671B3C" w:rsidRDefault="006C48B9" w:rsidP="00671B3C">
      <w:pPr>
        <w:pStyle w:val="NoSpacing"/>
        <w:bidi/>
        <w:spacing w:after="60" w:line="260" w:lineRule="atLeast"/>
        <w:ind w:firstLine="144"/>
        <w:jc w:val="both"/>
        <w:rPr>
          <w:rFonts w:ascii="FbFrankReal" w:hAnsi="FbFrankReal" w:cs="FbFrankReal"/>
          <w:sz w:val="20"/>
          <w:szCs w:val="20"/>
          <w:rtl/>
        </w:rPr>
      </w:pPr>
      <w:r w:rsidRPr="00671B3C">
        <w:rPr>
          <w:rStyle w:val="FootnoteReference"/>
          <w:rFonts w:ascii="FbFrankReal" w:hAnsi="FbFrankReal" w:cs="FbFrankReal"/>
          <w:sz w:val="20"/>
          <w:szCs w:val="20"/>
          <w:vertAlign w:val="baseline"/>
        </w:rPr>
        <w:footnoteRef/>
      </w:r>
      <w:r w:rsidRPr="00671B3C">
        <w:rPr>
          <w:rFonts w:ascii="FbFrankReal" w:hAnsi="FbFrankReal" w:cs="FbFrankReal" w:hint="cs"/>
          <w:sz w:val="20"/>
          <w:szCs w:val="20"/>
          <w:rtl/>
        </w:rPr>
        <w:t>)</w:t>
      </w:r>
      <w:r w:rsidRPr="00671B3C">
        <w:rPr>
          <w:rFonts w:ascii="FbFrankReal" w:hAnsi="FbFrankReal" w:cs="FbFrankReal"/>
          <w:sz w:val="20"/>
          <w:szCs w:val="20"/>
        </w:rPr>
        <w:t xml:space="preserve"> </w:t>
      </w:r>
      <w:r w:rsidRPr="00671B3C">
        <w:rPr>
          <w:rFonts w:ascii="FbFrankReal" w:hAnsi="FbFrankReal" w:cs="FbFrankReal"/>
          <w:sz w:val="20"/>
          <w:szCs w:val="20"/>
          <w:rtl/>
        </w:rPr>
        <w:t>ראה גם רמב"ן עה"כ (דברים י, ו)</w:t>
      </w:r>
      <w:r w:rsidRPr="00671B3C">
        <w:rPr>
          <w:rFonts w:ascii="FbFrankReal" w:hAnsi="FbFrankReal" w:cs="FbFrankReal"/>
          <w:sz w:val="20"/>
          <w:szCs w:val="20"/>
        </w:rPr>
        <w:t xml:space="preserve"> </w:t>
      </w:r>
      <w:r w:rsidRPr="00671B3C">
        <w:rPr>
          <w:rFonts w:ascii="FbFrankReal" w:hAnsi="FbFrankReal" w:cs="FbFrankReal"/>
          <w:sz w:val="20"/>
          <w:szCs w:val="20"/>
          <w:rtl/>
        </w:rPr>
        <w:t>שכתב על דברי הראב"ע שם:</w:t>
      </w:r>
      <w:r w:rsidRPr="00671B3C">
        <w:rPr>
          <w:rFonts w:ascii="FbFrankReal" w:hAnsi="FbFrankReal" w:cs="FbFrankReal"/>
          <w:sz w:val="20"/>
          <w:szCs w:val="20"/>
        </w:rPr>
        <w:t xml:space="preserve"> </w:t>
      </w:r>
      <w:r w:rsidRPr="00671B3C">
        <w:rPr>
          <w:rFonts w:ascii="FbFrankReal" w:hAnsi="FbFrankReal" w:cs="FbFrankReal"/>
          <w:sz w:val="20"/>
          <w:szCs w:val="20"/>
          <w:rtl/>
        </w:rPr>
        <w:t>"וכל אלה דברי רוח".</w:t>
      </w:r>
    </w:p>
  </w:footnote>
  <w:footnote w:id="40">
    <w:p w14:paraId="49753EC2" w14:textId="64B10A50" w:rsidR="006C48B9" w:rsidRPr="00671B3C" w:rsidRDefault="006C48B9" w:rsidP="00671B3C">
      <w:pPr>
        <w:pStyle w:val="NoSpacing"/>
        <w:bidi/>
        <w:spacing w:after="60" w:line="260" w:lineRule="atLeast"/>
        <w:ind w:firstLine="144"/>
        <w:jc w:val="both"/>
        <w:rPr>
          <w:rFonts w:ascii="FbFrankReal" w:hAnsi="FbFrankReal" w:cs="FbFrankReal"/>
          <w:sz w:val="20"/>
          <w:szCs w:val="20"/>
          <w:rtl/>
        </w:rPr>
      </w:pPr>
      <w:r w:rsidRPr="00671B3C">
        <w:rPr>
          <w:rStyle w:val="FootnoteReference"/>
          <w:rFonts w:ascii="FbFrankReal" w:hAnsi="FbFrankReal" w:cs="FbFrankReal"/>
          <w:sz w:val="20"/>
          <w:szCs w:val="20"/>
          <w:vertAlign w:val="baseline"/>
        </w:rPr>
        <w:footnoteRef/>
      </w:r>
      <w:r w:rsidRPr="00671B3C">
        <w:rPr>
          <w:rFonts w:ascii="FbFrankReal" w:hAnsi="FbFrankReal" w:cs="FbFrankReal" w:hint="cs"/>
          <w:sz w:val="20"/>
          <w:szCs w:val="20"/>
          <w:rtl/>
        </w:rPr>
        <w:t>)</w:t>
      </w:r>
      <w:r w:rsidRPr="00671B3C">
        <w:rPr>
          <w:rFonts w:ascii="FbFrankReal" w:hAnsi="FbFrankReal" w:cs="FbFrankReal"/>
          <w:sz w:val="20"/>
          <w:szCs w:val="20"/>
          <w:rtl/>
        </w:rPr>
        <w:t xml:space="preserve"> וראה ספר הזכרון להריטב"א (ירושלים תשמ"ג)</w:t>
      </w:r>
      <w:r w:rsidRPr="00671B3C">
        <w:rPr>
          <w:rFonts w:ascii="FbFrankReal" w:hAnsi="FbFrankReal" w:cs="FbFrankReal"/>
          <w:sz w:val="20"/>
          <w:szCs w:val="20"/>
        </w:rPr>
        <w:t xml:space="preserve"> </w:t>
      </w:r>
      <w:r w:rsidRPr="00671B3C">
        <w:rPr>
          <w:rFonts w:ascii="FbFrankReal" w:hAnsi="FbFrankReal" w:cs="FbFrankReal"/>
          <w:sz w:val="20"/>
          <w:szCs w:val="20"/>
          <w:rtl/>
        </w:rPr>
        <w:t xml:space="preserve">עמ' נג ואילך, שכתב על דברי הרמב"ן אלו: "האמנם כבודו מונח במקומו כי הפריז מאד במדת לשונו לומר על אדם גדול מלא חכמת התורה ושלם בכל החכמות, כי דבריו דברי רוח, וכבר נודע כי דרך הרב ז"ל לתת במעשה בראשית בכל מה שאפשר טבע קיים זולתי במעשה הנסים וכיו"ב . . ואמנם כי במחילה מרבנו הגדול ז"ל אומר כי לפי הנראה בקצת תפישותיו על הרב המורה ז"ל כי מרב הפלגתו בתלמוד ושקידת לבו בחכמת האמת הידוע לו לא הורגל בספר המורה כראוי לו, ולכן לפעמים לא מצא חידתו וכוונתו כאשר ימצא אחד מקטני קטנים שהורגל בו אשר קטנו של רבנו ז"ל עבה ממתניו". </w:t>
      </w:r>
    </w:p>
  </w:footnote>
  <w:footnote w:id="41">
    <w:p w14:paraId="31F57FF4" w14:textId="5F1F27C6" w:rsidR="006C48B9" w:rsidRPr="00671B3C" w:rsidRDefault="006C48B9" w:rsidP="00671B3C">
      <w:pPr>
        <w:pStyle w:val="NoSpacing"/>
        <w:bidi/>
        <w:spacing w:after="60" w:line="260" w:lineRule="atLeast"/>
        <w:ind w:firstLine="144"/>
        <w:jc w:val="both"/>
        <w:rPr>
          <w:rFonts w:ascii="FbFrankReal" w:hAnsi="FbFrankReal" w:cs="FbFrankReal"/>
          <w:sz w:val="20"/>
          <w:szCs w:val="20"/>
          <w:rtl/>
        </w:rPr>
      </w:pPr>
      <w:r w:rsidRPr="00671B3C">
        <w:rPr>
          <w:rStyle w:val="FootnoteReference"/>
          <w:rFonts w:ascii="FbFrankReal" w:hAnsi="FbFrankReal" w:cs="FbFrankReal"/>
          <w:sz w:val="20"/>
          <w:szCs w:val="20"/>
          <w:vertAlign w:val="baseline"/>
        </w:rPr>
        <w:footnoteRef/>
      </w:r>
      <w:r w:rsidRPr="00671B3C">
        <w:rPr>
          <w:rFonts w:ascii="FbFrankReal" w:hAnsi="FbFrankReal" w:cs="FbFrankReal"/>
          <w:sz w:val="20"/>
          <w:szCs w:val="20"/>
        </w:rPr>
        <w:t xml:space="preserve"> </w:t>
      </w:r>
      <w:r w:rsidRPr="00671B3C">
        <w:rPr>
          <w:rFonts w:ascii="FbFrankReal" w:hAnsi="FbFrankReal" w:cs="FbFrankReal" w:hint="cs"/>
          <w:sz w:val="20"/>
          <w:szCs w:val="20"/>
          <w:rtl/>
        </w:rPr>
        <w:t xml:space="preserve">) </w:t>
      </w:r>
      <w:r w:rsidRPr="00671B3C">
        <w:rPr>
          <w:rFonts w:ascii="FbFrankReal" w:hAnsi="FbFrankReal" w:cs="FbFrankReal"/>
          <w:sz w:val="20"/>
          <w:szCs w:val="20"/>
          <w:rtl/>
        </w:rPr>
        <w:t>וראה פי' הר"ן עה"כ בראשית ה, ד (עמ' עג) שהכריע כדברי הרמב"ם במו"נ [ודלא כהרמב"ן] ושסיבת הנס היתה עדמ"ש בפי' הרד"ק הנ"ל (הערה 20) "שהש"י המשיכם על זה האורך הנפלא מן החיים כדי לעמוד על עניני מהלכי הכוכבים, וזאת סיבה נכונה מאד", ע"ש. וראה שם מה שהקשה על פי' הרמב"ן. ובאברבנאל (בראשית ה הדרוש הראשון) כתב: "ולפי שבמדה שאדם מודד מודדין לו, לכן כמו שהרמב"ן התעצם לבטל דברי הרב המורה, ככה משום מאן דקפיד קפדינן לי' התעורר רבינו נסים מתלמידי תלמידיו לבטל דעתו", ע"ש.</w:t>
      </w:r>
    </w:p>
  </w:footnote>
  <w:footnote w:id="42">
    <w:p w14:paraId="323A8790" w14:textId="1C3FE910" w:rsidR="006C48B9" w:rsidRPr="00671B3C" w:rsidRDefault="006C48B9" w:rsidP="00671B3C">
      <w:pPr>
        <w:pStyle w:val="FootnoteText"/>
        <w:rPr>
          <w:rtl/>
        </w:rPr>
      </w:pPr>
      <w:r w:rsidRPr="00671B3C">
        <w:rPr>
          <w:rStyle w:val="FootnoteReference"/>
          <w:vertAlign w:val="baseline"/>
        </w:rPr>
        <w:footnoteRef/>
      </w:r>
      <w:r w:rsidRPr="00671B3C">
        <w:rPr>
          <w:rFonts w:hint="cs"/>
          <w:rtl/>
        </w:rPr>
        <w:t>)</w:t>
      </w:r>
      <w:r w:rsidRPr="00671B3C">
        <w:rPr>
          <w:rtl/>
        </w:rPr>
        <w:t xml:space="preserve"> מלכים-א יב, כח. </w:t>
      </w:r>
    </w:p>
  </w:footnote>
  <w:footnote w:id="43">
    <w:p w14:paraId="0A6F6393" w14:textId="7EA28C6F" w:rsidR="006C48B9" w:rsidRPr="00671B3C" w:rsidRDefault="006C48B9" w:rsidP="00671B3C">
      <w:pPr>
        <w:pStyle w:val="FootnoteText"/>
        <w:rPr>
          <w:rtl/>
        </w:rPr>
      </w:pPr>
      <w:r w:rsidRPr="00671B3C">
        <w:rPr>
          <w:rStyle w:val="FootnoteReference"/>
          <w:vertAlign w:val="baseline"/>
        </w:rPr>
        <w:footnoteRef/>
      </w:r>
      <w:r w:rsidRPr="00671B3C">
        <w:rPr>
          <w:rFonts w:hint="cs"/>
          <w:rtl/>
        </w:rPr>
        <w:t>)</w:t>
      </w:r>
      <w:r w:rsidRPr="00671B3C">
        <w:rPr>
          <w:rtl/>
        </w:rPr>
        <w:t xml:space="preserve"> וראה גם רמב"ם הל' איסו"ב פי"ג ה"ב. </w:t>
      </w:r>
    </w:p>
  </w:footnote>
  <w:footnote w:id="44">
    <w:p w14:paraId="15EC8C15" w14:textId="24DE0FAE" w:rsidR="006C48B9" w:rsidRPr="00671B3C" w:rsidRDefault="006C48B9" w:rsidP="00671B3C">
      <w:pPr>
        <w:pStyle w:val="FootnoteText"/>
        <w:rPr>
          <w:rtl/>
        </w:rPr>
      </w:pPr>
      <w:r w:rsidRPr="00671B3C">
        <w:rPr>
          <w:rStyle w:val="FootnoteReference"/>
          <w:vertAlign w:val="baseline"/>
        </w:rPr>
        <w:footnoteRef/>
      </w:r>
      <w:r w:rsidRPr="00671B3C">
        <w:rPr>
          <w:rFonts w:hint="cs"/>
          <w:rtl/>
        </w:rPr>
        <w:t xml:space="preserve">) </w:t>
      </w:r>
      <w:r w:rsidRPr="00671B3C">
        <w:rPr>
          <w:rtl/>
        </w:rPr>
        <w:t>וראה אנצי"ת חל"ה עמ' תקסג ואילך בענין לאו שאינו בלשון עשי' ולא ראיתי שיביאו דין זה, וצ"ע</w:t>
      </w:r>
      <w:r w:rsidRPr="00671B3C">
        <w:rPr>
          <w:rFonts w:hint="cs"/>
          <w:rtl/>
        </w:rPr>
        <w:t>.</w:t>
      </w:r>
    </w:p>
  </w:footnote>
  <w:footnote w:id="45">
    <w:p w14:paraId="2EC6AC31" w14:textId="530EE9DF" w:rsidR="006C48B9" w:rsidRPr="00671B3C" w:rsidRDefault="006C48B9" w:rsidP="00671B3C">
      <w:pPr>
        <w:pStyle w:val="FootnoteText"/>
        <w:rPr>
          <w:rtl/>
        </w:rPr>
      </w:pPr>
      <w:r w:rsidRPr="00671B3C">
        <w:rPr>
          <w:rStyle w:val="FootnoteReference"/>
          <w:vertAlign w:val="baseline"/>
        </w:rPr>
        <w:footnoteRef/>
      </w:r>
      <w:r w:rsidRPr="00671B3C">
        <w:rPr>
          <w:rFonts w:hint="cs"/>
          <w:rtl/>
        </w:rPr>
        <w:t xml:space="preserve">) </w:t>
      </w:r>
      <w:r w:rsidRPr="00671B3C">
        <w:rPr>
          <w:rtl/>
        </w:rPr>
        <w:t>ובזה יש לתרץ מה שדייקו האחרונים [ראה ספר המפתח להלכות שמיטה הנ"ל ולהלכות סנהדרין דלקמן] למה לא מנה הרמב"ם לאו זה [דלקחית חלק בביזה ע"י לוי] במנין ה'לא תעשה שלוקין עליהן' בפי"ט דסנהדרין. די"ל ששם מנה הרמב"ם רק מלקות שלוקין מצד העבירה עצמה, משא"כ כאן שאינו מצד דין בעבירה המסוימת אלא מצד דין כלל בכל לא תעשה, וילע"ע.</w:t>
      </w:r>
    </w:p>
  </w:footnote>
  <w:footnote w:id="46">
    <w:p w14:paraId="16C88DE0" w14:textId="118B1E93" w:rsidR="006C48B9" w:rsidRPr="00671B3C" w:rsidRDefault="006C48B9" w:rsidP="00671B3C">
      <w:pPr>
        <w:pStyle w:val="FootnoteText"/>
        <w:rPr>
          <w:rtl/>
        </w:rPr>
      </w:pPr>
      <w:r w:rsidRPr="00671B3C">
        <w:rPr>
          <w:rStyle w:val="FootnoteReference"/>
          <w:vertAlign w:val="baseline"/>
        </w:rPr>
        <w:footnoteRef/>
      </w:r>
      <w:r w:rsidRPr="00671B3C">
        <w:rPr>
          <w:rFonts w:hint="cs"/>
          <w:rtl/>
        </w:rPr>
        <w:t xml:space="preserve">) </w:t>
      </w:r>
      <w:r w:rsidRPr="00671B3C">
        <w:rPr>
          <w:rtl/>
        </w:rPr>
        <w:t>ראה לדוגמא בספהמ"צ מצוות עשה צו עד קח 'להיות הנבילה מטמאה וכו'' ובהשגות הרמב"ן ע"ז שהשיג שאיך מנאם בתור מצוות והרי אין זה שייך ל'מַעַשֶה'', ומצוות עשה קמו וקמט שהשיג עליהם הראב"ד שהם רשות, והרמב"ם לשיטתי' שעיקר המצווה הוא זה שהדבר נעשה ולא ציווי האדם [אלא שיש גם ציווי לאדם להתנהג לפי מבוקש זה]. ויש להאריך. (ועפ"ז יתווסף ביאור בשיחה בחכ"ב בהר א שם מבואר שיש לכתחילה ודיעבד במצווה שאינה תלוי' ונפק"מ לאדם כלל אלא דבי גדר המצווה האם היאט מצוה מושלמת עיי"ש).</w:t>
      </w:r>
    </w:p>
    <w:p w14:paraId="26F77516" w14:textId="77777777" w:rsidR="006C48B9" w:rsidRPr="00671B3C" w:rsidRDefault="006C48B9" w:rsidP="00671B3C">
      <w:pPr>
        <w:pStyle w:val="FootnoteText"/>
        <w:rPr>
          <w:rtl/>
        </w:rPr>
      </w:pPr>
      <w:r w:rsidRPr="00671B3C">
        <w:rPr>
          <w:rtl/>
        </w:rPr>
        <w:t>ונראה שכמה חילוקים בין מוני המצות לבין הרמב"ם הן במנין המצות והן בשרשים (ראה הקדמת הר"י פערלא לרס"ג) יש לתלות בענין זה [כגון שמונים המצוות לציבור בפנ"ע, שלא מונים הלאו בפנ"ע והעשה בפנ"ע של אותה מצוה, ועוד, שהרמב"ם חולק ע"ז כיון שלהרמב"ם אינו משנה כ"כ הגברא המצוּוה]. ואכמ"ל.</w:t>
      </w:r>
    </w:p>
  </w:footnote>
  <w:footnote w:id="47">
    <w:p w14:paraId="7E5394FF" w14:textId="0F1F9E96" w:rsidR="006C48B9" w:rsidRPr="00671B3C" w:rsidRDefault="006C48B9" w:rsidP="00671B3C">
      <w:pPr>
        <w:pStyle w:val="FootnoteText"/>
        <w:rPr>
          <w:rtl/>
        </w:rPr>
      </w:pPr>
      <w:r w:rsidRPr="00671B3C">
        <w:rPr>
          <w:rStyle w:val="FootnoteReference"/>
          <w:vertAlign w:val="baseline"/>
        </w:rPr>
        <w:footnoteRef/>
      </w:r>
      <w:r w:rsidRPr="00671B3C">
        <w:rPr>
          <w:rFonts w:hint="cs"/>
          <w:rtl/>
        </w:rPr>
        <w:t xml:space="preserve">) </w:t>
      </w:r>
      <w:r w:rsidRPr="00671B3C">
        <w:rPr>
          <w:rtl/>
        </w:rPr>
        <w:t xml:space="preserve">בכמה מקומות בחסידות מובא מעשה לעומת שכל ומדות, ואז נכלל לפעמים במעשה כל הג' לבושים [ראה ד"ה וישלח יהושע תשל"ח אות ו']. ובדרמ"צ מצוות וידוי ותשובה (לח, ב): 'כי ע"י התאוה מתהווה נפש הרעה ר"ל וע"י המעשה מתהווה הגוף, הן אם המעשה הוא במחשבה ... והן אם הוא דיבור ... </w:t>
      </w:r>
      <w:r w:rsidRPr="00671B3C">
        <w:rPr>
          <w:b/>
          <w:bCs/>
          <w:rtl/>
        </w:rPr>
        <w:t>וכ"ש</w:t>
      </w:r>
      <w:r w:rsidRPr="00671B3C">
        <w:rPr>
          <w:rtl/>
        </w:rPr>
        <w:t xml:space="preserve"> במעשה' [ןשם מבואר שבשביל כפרת גוף העבירה צריך מעשה דווקא ע"י וידוי בדיבור שעקימת שפתיו הווי מעשה והוא ע"ד המבואר בפנים]. אך פעמים שמפורש חומרת עבירה במעשה דווקא אף לגבי דיבור ומחשבה, וכמבקומות דלהלן בפנים, וילע"ע.</w:t>
      </w:r>
    </w:p>
  </w:footnote>
  <w:footnote w:id="48">
    <w:p w14:paraId="6787E9D4" w14:textId="106F5677" w:rsidR="006C48B9" w:rsidRPr="00671B3C" w:rsidRDefault="006C48B9" w:rsidP="00671B3C">
      <w:pPr>
        <w:pStyle w:val="FootnoteText"/>
        <w:rPr>
          <w:rtl/>
        </w:rPr>
      </w:pPr>
      <w:r w:rsidRPr="00671B3C">
        <w:rPr>
          <w:rStyle w:val="FootnoteReference"/>
          <w:vertAlign w:val="baseline"/>
        </w:rPr>
        <w:footnoteRef/>
      </w:r>
      <w:r w:rsidRPr="00671B3C">
        <w:t xml:space="preserve"> </w:t>
      </w:r>
      <w:r w:rsidRPr="00671B3C">
        <w:rPr>
          <w:rFonts w:hint="cs"/>
          <w:rtl/>
        </w:rPr>
        <w:t xml:space="preserve">) </w:t>
      </w:r>
      <w:r w:rsidRPr="00671B3C">
        <w:rPr>
          <w:rtl/>
        </w:rPr>
        <w:t>ולהעיר מתניא פכ"ד שמצד העבירה גופא אין חילוק בין עבירה קלה וחמורה והחילק הוא רק בהפגם שנעשה ע"י 'מעשה החטא'.</w:t>
      </w:r>
    </w:p>
  </w:footnote>
  <w:footnote w:id="49">
    <w:p w14:paraId="2011CF70" w14:textId="065D5D7A" w:rsidR="006C48B9" w:rsidRPr="00671B3C" w:rsidRDefault="006C48B9" w:rsidP="00671B3C">
      <w:pPr>
        <w:pStyle w:val="FootnoteText"/>
      </w:pPr>
      <w:r w:rsidRPr="00671B3C">
        <w:rPr>
          <w:rStyle w:val="FootnoteReference"/>
          <w:vertAlign w:val="baseline"/>
        </w:rPr>
        <w:footnoteRef/>
      </w:r>
      <w:r w:rsidRPr="00671B3C">
        <w:rPr>
          <w:rFonts w:hint="cs"/>
          <w:rtl/>
        </w:rPr>
        <w:t>)</w:t>
      </w:r>
      <w:r w:rsidRPr="00671B3C">
        <w:rPr>
          <w:rtl/>
        </w:rPr>
        <w:t xml:space="preserve"> </w:t>
      </w:r>
      <w:r w:rsidRPr="00671B3C">
        <w:rPr>
          <w:color w:val="222222"/>
          <w:rtl/>
        </w:rPr>
        <w:t>מהדו"ב עם הוספות למה שנדפס בקובץ הערות וביאורים גליון תתקעה</w:t>
      </w:r>
      <w:r w:rsidR="005A6F8B">
        <w:rPr>
          <w:rFonts w:hint="cs"/>
          <w:color w:val="222222"/>
          <w:rtl/>
        </w:rPr>
        <w:t xml:space="preserve"> </w:t>
      </w:r>
      <w:r w:rsidR="005A6F8B">
        <w:rPr>
          <w:color w:val="222222"/>
          <w:rtl/>
        </w:rPr>
        <w:t>–</w:t>
      </w:r>
      <w:r w:rsidRPr="00671B3C">
        <w:rPr>
          <w:color w:val="222222"/>
          <w:rtl/>
        </w:rPr>
        <w:t xml:space="preserve"> כב שבט תשס"ט.</w:t>
      </w:r>
    </w:p>
  </w:footnote>
  <w:footnote w:id="50">
    <w:p w14:paraId="11372824" w14:textId="636D9D73" w:rsidR="006C48B9" w:rsidRPr="00671B3C" w:rsidRDefault="006C48B9" w:rsidP="00671B3C">
      <w:pPr>
        <w:pStyle w:val="FootnoteText"/>
        <w:rPr>
          <w:rtl/>
        </w:rPr>
      </w:pPr>
      <w:r w:rsidRPr="00671B3C">
        <w:rPr>
          <w:rStyle w:val="FootnoteReference"/>
          <w:vertAlign w:val="baseline"/>
        </w:rPr>
        <w:footnoteRef/>
      </w:r>
      <w:r w:rsidRPr="00671B3C">
        <w:rPr>
          <w:rFonts w:hint="cs"/>
          <w:rtl/>
        </w:rPr>
        <w:t>)</w:t>
      </w:r>
      <w:r w:rsidRPr="00671B3C">
        <w:rPr>
          <w:rtl/>
        </w:rPr>
        <w:t xml:space="preserve"> טהרת מים ע' רע"א-רע"ב, מנחת יצחק ועוד. בספר מקוה מים להגר"י כ"ץ ח"א בקונטרס בור ע"ג בור האריך בכל זה עיין שם.</w:t>
      </w:r>
    </w:p>
  </w:footnote>
  <w:footnote w:id="51">
    <w:p w14:paraId="0C0B9A57" w14:textId="23B09ED4" w:rsidR="006C48B9" w:rsidRPr="00671B3C" w:rsidRDefault="006C48B9" w:rsidP="00671B3C">
      <w:pPr>
        <w:pStyle w:val="FootnoteText"/>
        <w:rPr>
          <w:rtl/>
        </w:rPr>
      </w:pPr>
      <w:r w:rsidRPr="00671B3C">
        <w:rPr>
          <w:rStyle w:val="FootnoteReference"/>
          <w:vertAlign w:val="baseline"/>
        </w:rPr>
        <w:footnoteRef/>
      </w:r>
      <w:r w:rsidRPr="00671B3C">
        <w:rPr>
          <w:rFonts w:hint="cs"/>
          <w:rtl/>
        </w:rPr>
        <w:t>)</w:t>
      </w:r>
      <w:r w:rsidRPr="00671B3C">
        <w:rPr>
          <w:rtl/>
        </w:rPr>
        <w:t xml:space="preserve"> וכמו שכתב הצ"צ בחידושים על הש"ס ע' רסג במהדורה החדשה "דמקוה שיש בו מ"ס יכול לשפוך אלף סאין שאובין לתוכו כו' הרי השאובין רבים כו' כמה פעמים רק שאין ג"ל במקום א' כיון שע"י שפיכה נתערבו".</w:t>
      </w:r>
    </w:p>
  </w:footnote>
  <w:footnote w:id="52">
    <w:p w14:paraId="342CA3FE" w14:textId="35F2C72E" w:rsidR="006C48B9" w:rsidRPr="00671B3C" w:rsidRDefault="006C48B9" w:rsidP="00671B3C">
      <w:pPr>
        <w:pStyle w:val="FootnoteText"/>
        <w:rPr>
          <w:rtl/>
        </w:rPr>
      </w:pPr>
      <w:r w:rsidRPr="00671B3C">
        <w:rPr>
          <w:rStyle w:val="FootnoteReference"/>
          <w:vertAlign w:val="baseline"/>
        </w:rPr>
        <w:footnoteRef/>
      </w:r>
      <w:r w:rsidRPr="00671B3C">
        <w:rPr>
          <w:rFonts w:hint="cs"/>
          <w:rtl/>
        </w:rPr>
        <w:t>)</w:t>
      </w:r>
      <w:r w:rsidRPr="00671B3C">
        <w:rPr>
          <w:rtl/>
        </w:rPr>
        <w:t xml:space="preserve"> מטרת נקב ההשקה הוא רק בכדי שהריצפה לא יהיה שלם וכך אין הפרדה בין המקוה העליונה להבור התחתון והכל נחשב למקוה אחת. אבל אם יהיה ריצפה שלימה בהמקוה בלי שום נקב אז הריצפה יפריד המקוה העליונה מהבור התחתון וזה ייחשב לשני מקוואות שונים. ואז לדעת הראב"ד זה יהיה פסול, שהראב"ד סובר שאפילו אם נתערבו מים שאובים בארבעים סאה והמים המעורבים נהיו כשרים לטבול בהם, הרי אם נחסר אחר כך מקצת מהארבעים סאה המקוריים, אז חוזר המים השאובים שהוכשרו לפסולם הראשונה. ואם יפרידו בין המקוה העליונה להבור התחתון אז לא יהיו ארבעים סאה מי גשמים במקוה העליונה ואז יחזור המים במקוה העליונה להיות שאובים. </w:t>
      </w:r>
    </w:p>
  </w:footnote>
  <w:footnote w:id="53">
    <w:p w14:paraId="54A26CA1" w14:textId="3DD011F1" w:rsidR="006C48B9" w:rsidRPr="00671B3C" w:rsidRDefault="006C48B9" w:rsidP="00671B3C">
      <w:pPr>
        <w:pStyle w:val="FootnoteText"/>
        <w:rPr>
          <w:rtl/>
        </w:rPr>
      </w:pPr>
      <w:r w:rsidRPr="00671B3C">
        <w:rPr>
          <w:rStyle w:val="FootnoteReference"/>
          <w:vertAlign w:val="baseline"/>
        </w:rPr>
        <w:footnoteRef/>
      </w:r>
      <w:r w:rsidRPr="00671B3C">
        <w:rPr>
          <w:rFonts w:hint="cs"/>
          <w:rtl/>
        </w:rPr>
        <w:t>)</w:t>
      </w:r>
      <w:r w:rsidRPr="00671B3C">
        <w:rPr>
          <w:rtl/>
        </w:rPr>
        <w:t xml:space="preserve"> ומצאתי מרגניתא טבא בספר אור מאיר ח"ג ע' תק</w:t>
      </w:r>
      <w:r w:rsidRPr="00671B3C">
        <w:t>.</w:t>
      </w:r>
    </w:p>
    <w:p w14:paraId="762E3DE4" w14:textId="59F42BF1" w:rsidR="006C48B9" w:rsidRPr="00671B3C" w:rsidRDefault="006C48B9" w:rsidP="00671B3C">
      <w:pPr>
        <w:pStyle w:val="FootnoteText"/>
        <w:rPr>
          <w:rtl/>
        </w:rPr>
      </w:pPr>
      <w:r w:rsidRPr="00671B3C">
        <w:rPr>
          <w:rtl/>
        </w:rPr>
        <w:t>שמביא שהגר"י לנדא סיפר לו בשנת תשמ"ג שהרש"ב ציוה להשליך השאובים דרך נקב ההשקה כדי שירדו למטה שיהיו נזרעים בבור התחתון.</w:t>
      </w:r>
    </w:p>
    <w:p w14:paraId="67095920" w14:textId="77777777" w:rsidR="006C48B9" w:rsidRPr="00671B3C" w:rsidRDefault="006C48B9" w:rsidP="00671B3C">
      <w:pPr>
        <w:pStyle w:val="FootnoteText"/>
        <w:rPr>
          <w:rtl/>
        </w:rPr>
      </w:pPr>
      <w:r w:rsidRPr="00671B3C">
        <w:rPr>
          <w:rtl/>
        </w:rPr>
        <w:t>הנה הדברים כמו שכתובים סותרים לדברי הגרי"ל שכתב ברשימה שלו, שחיכו עד שעלה על גדות הריצפה ואז הכניסו המים שאובים. וכנראה שהגרי"ל סיפר להגר"מ פוזן מה שהוא הציע להרש"ב ושהסכים לזה הרש"ב.</w:t>
      </w:r>
    </w:p>
  </w:footnote>
  <w:footnote w:id="54">
    <w:p w14:paraId="43642F3B" w14:textId="724D2968" w:rsidR="006C48B9" w:rsidRPr="00671B3C" w:rsidRDefault="006C48B9" w:rsidP="00671B3C">
      <w:pPr>
        <w:pStyle w:val="FootnoteText"/>
        <w:rPr>
          <w:rtl/>
        </w:rPr>
      </w:pPr>
      <w:r w:rsidRPr="00671B3C">
        <w:rPr>
          <w:rStyle w:val="FootnoteReference"/>
          <w:vertAlign w:val="baseline"/>
        </w:rPr>
        <w:footnoteRef/>
      </w:r>
      <w:r w:rsidRPr="00671B3C">
        <w:rPr>
          <w:rFonts w:hint="cs"/>
          <w:rtl/>
        </w:rPr>
        <w:t>)</w:t>
      </w:r>
      <w:r w:rsidRPr="00671B3C">
        <w:rPr>
          <w:rtl/>
        </w:rPr>
        <w:t xml:space="preserve"> כך נראה משני האגרות שהוא כתב להגרי"ל. </w:t>
      </w:r>
    </w:p>
  </w:footnote>
  <w:footnote w:id="55">
    <w:p w14:paraId="7574C94A" w14:textId="153A7957" w:rsidR="006C48B9" w:rsidRPr="00671B3C" w:rsidRDefault="006C48B9" w:rsidP="00671B3C">
      <w:pPr>
        <w:pStyle w:val="FootnoteText"/>
        <w:rPr>
          <w:rtl/>
        </w:rPr>
      </w:pPr>
      <w:r w:rsidRPr="00671B3C">
        <w:rPr>
          <w:rStyle w:val="FootnoteReference"/>
          <w:vertAlign w:val="baseline"/>
        </w:rPr>
        <w:footnoteRef/>
      </w:r>
      <w:r w:rsidRPr="00671B3C">
        <w:rPr>
          <w:rFonts w:hint="cs"/>
          <w:rtl/>
        </w:rPr>
        <w:t>)</w:t>
      </w:r>
      <w:r w:rsidRPr="00671B3C">
        <w:rPr>
          <w:rtl/>
        </w:rPr>
        <w:t xml:space="preserve"> אין הכוונה להדין הרגיל של שלשה לוגים שאובים פוסלים המקוה. שהרי כאן השאובים מגיעים בהמשכה כמבואר ברשימת הגרי"ל אות ז.</w:t>
      </w:r>
    </w:p>
  </w:footnote>
  <w:footnote w:id="56">
    <w:p w14:paraId="1C5B1A70" w14:textId="7F4DAA23" w:rsidR="006C48B9" w:rsidRPr="00671B3C" w:rsidRDefault="006C48B9" w:rsidP="00671B3C">
      <w:pPr>
        <w:pStyle w:val="FootnoteText"/>
        <w:rPr>
          <w:rtl/>
        </w:rPr>
      </w:pPr>
      <w:r w:rsidRPr="00671B3C">
        <w:rPr>
          <w:rStyle w:val="FootnoteReference"/>
          <w:vertAlign w:val="baseline"/>
        </w:rPr>
        <w:footnoteRef/>
      </w:r>
      <w:r w:rsidRPr="00671B3C">
        <w:rPr>
          <w:rFonts w:hint="cs"/>
          <w:rtl/>
        </w:rPr>
        <w:t>)</w:t>
      </w:r>
      <w:r w:rsidRPr="00671B3C">
        <w:rPr>
          <w:rtl/>
        </w:rPr>
        <w:t xml:space="preserve"> לא הגיע לידינו מכתבי הגרי"ל לכ"ק אדמו"ר. אבל מובן שגם במכתבו לא פירט הגרי"ל שהרש"ב הקפיד שיהיה זריעה, ורק כתב שאלתו בלשון סתומה, מה הפסול שיש שמה ג' לוגין, ולא הזכיר מה שהיה ידוע לו שאדמו"ר הרש"ב הקפיד שהמים יהיו מעורבים ע"י זריעה, ולכן הוכרח כ"ק אדמו"ר לבאר להגרי"ל שכוונת אדמו"ר הרש"ב היה שהמים יהיו מעורבים, ואם היו שמה ג' לוגים לפני שמי העיר יגיעו למי הגשמים שבנקב ההשקה אז יוכשר המקוה רק על ידי השקה. (ואולי אח"כ ענה הגרי"ל לכ"ק אדמו"ר שלזה אכן התכוון במה שדן לפני אדמו"ר הרש"ב וכמ"ש במכתבו להרש"נ שטרן).</w:t>
      </w:r>
    </w:p>
  </w:footnote>
  <w:footnote w:id="57">
    <w:p w14:paraId="6E120C95" w14:textId="6184EF02" w:rsidR="006C48B9" w:rsidRPr="00671B3C" w:rsidRDefault="006C48B9" w:rsidP="00671B3C">
      <w:pPr>
        <w:pStyle w:val="FootnoteText"/>
        <w:rPr>
          <w:rtl/>
        </w:rPr>
      </w:pPr>
      <w:r w:rsidRPr="00671B3C">
        <w:rPr>
          <w:rStyle w:val="FootnoteReference"/>
          <w:vertAlign w:val="baseline"/>
        </w:rPr>
        <w:footnoteRef/>
      </w:r>
      <w:r w:rsidRPr="00671B3C">
        <w:rPr>
          <w:rFonts w:hint="cs"/>
          <w:rtl/>
        </w:rPr>
        <w:t>)</w:t>
      </w:r>
      <w:r w:rsidRPr="00671B3C">
        <w:rPr>
          <w:rtl/>
        </w:rPr>
        <w:t xml:space="preserve"> יש מחלוקת באחרונים אם מועיל זריעה בזוחלין, וכ"ק אדמו"ר חשש לדעת המחמירים כמ"ש באג"ק ח"ז ע' רעז שנעתק לעיל. ובהגהת אדמו"ר הרש"ב על ספר גידולי טהרה [נדפסו בשו"ת תורת שלום ע' קנ] משמע שהוא סבור שאינו מטהרת בזוחלין. שהרי מקשה על המפרשים [הובאו בש"ך סי' רא ס"ק נה] שמבארים המשנה מקוואות פ"ג מ"ג שהאמה שנכנסת ויוצאת מהמקוה אינו מטהר המקוה, מדובר שאין ארבעים סאה בהאמה, שהרי אם יש ארבעים סאה באמה אז יוכשר המקוה. והרש"ב השאיר בצ"ע שהרי זה זוחלין וגם אם יש ארבעים סאה זה לא יכול להכשיר המקוה. והמתירים זריעה בזוחלין משתמשים בקושיית הרש"ב להוכיח שלמפרשים אלו מותר זריעה בזוחלין. הרי מזה שהרש"ב השאיר את זה בצ"ע משמע שהוא לא סובר שמותר זריעה בזוחלין אשר לכן נשאר קושייתו.</w:t>
      </w:r>
    </w:p>
    <w:p w14:paraId="45799E6C" w14:textId="77777777" w:rsidR="006C48B9" w:rsidRPr="00671B3C" w:rsidRDefault="006C48B9" w:rsidP="00671B3C">
      <w:pPr>
        <w:pStyle w:val="FootnoteText"/>
        <w:rPr>
          <w:rtl/>
        </w:rPr>
      </w:pPr>
      <w:r w:rsidRPr="00671B3C">
        <w:rPr>
          <w:rtl/>
        </w:rPr>
        <w:t>וכבר כתבנו באחד הגליונות הקודמים, שמטעם זה אלו שמשתמשים בפילטר חיצוני, שהמים חוזרים למקוה בשעה שהפילטר עובד, הרי המים נכשרים רק ע"י זריעה בזוחלין וגם השקה. ואז חסר ההידור של כ"ק אדמו"ר ואדמו"ר הרש"ב שלא יהיה זריעה בזוחלין.</w:t>
      </w:r>
    </w:p>
  </w:footnote>
  <w:footnote w:id="58">
    <w:p w14:paraId="65BF7D75" w14:textId="57EFF7BA" w:rsidR="006C48B9" w:rsidRPr="00671B3C" w:rsidRDefault="006C48B9" w:rsidP="00671B3C">
      <w:pPr>
        <w:pStyle w:val="FootnoteText"/>
        <w:rPr>
          <w:rtl/>
        </w:rPr>
      </w:pPr>
      <w:r w:rsidRPr="00671B3C">
        <w:rPr>
          <w:rStyle w:val="FootnoteReference"/>
          <w:vertAlign w:val="baseline"/>
        </w:rPr>
        <w:footnoteRef/>
      </w:r>
      <w:r w:rsidRPr="00671B3C">
        <w:rPr>
          <w:rFonts w:hint="cs"/>
          <w:rtl/>
        </w:rPr>
        <w:t>)</w:t>
      </w:r>
      <w:r w:rsidRPr="00671B3C">
        <w:rPr>
          <w:rtl/>
        </w:rPr>
        <w:t xml:space="preserve"> בספר מקוה מים ח"א ע' סג יצא לבאר דברי הרז"ש באופן אחר. בגלל הבין שהכשרת המקוה העליונה הוא על רק ידי השקה, ולכן ביאר על פי יסוד דברי העמק שאלה, שהשקה שנעשה בתוך מקוה, כגון מים בתוך כלי שנטבלו בתוך מקוה, דין זריעה יש להם למרות שיש להם רק השקה ולא נתערבו כלל</w:t>
      </w:r>
      <w:r w:rsidRPr="00671B3C">
        <w:t>.</w:t>
      </w:r>
      <w:r w:rsidRPr="00671B3C">
        <w:rPr>
          <w:rtl/>
        </w:rPr>
        <w:t xml:space="preserve"> וכן מים שניתוספו מעל מי המקוה נחשבים כזרועים בתוך המקוה.</w:t>
      </w:r>
      <w:r w:rsidRPr="00671B3C">
        <w:t xml:space="preserve"> </w:t>
      </w:r>
    </w:p>
    <w:p w14:paraId="7E3CE4BD" w14:textId="77777777" w:rsidR="006C48B9" w:rsidRPr="00671B3C" w:rsidRDefault="006C48B9" w:rsidP="00671B3C">
      <w:pPr>
        <w:pStyle w:val="FootnoteText"/>
        <w:rPr>
          <w:rtl/>
        </w:rPr>
      </w:pPr>
      <w:r w:rsidRPr="00671B3C">
        <w:rPr>
          <w:rtl/>
        </w:rPr>
        <w:t>והיות והבור העליון והתחתון נמצאים באותו מקום הרי הם בעצם "מקוה אחת", לכן כל המים שנכנסים לבור העליון נחשבים שהם חלק מהמים שבבור התחתון, ונחשב כאילו הוא בתוך בור התחתון למרות שבמציאות המים הוא רק מעל לבור התחתון. ולכן מבאר המקוה מים שדי בהשקה לבור התחתון שכל המים יחשבו כזרועים בבור התחתון. וזה המעלה של "מקוה אחת" שהכל נחשב כדין זריעה למרות שאין שם זריעה לפועל</w:t>
      </w:r>
      <w:r w:rsidRPr="00671B3C">
        <w:t>.</w:t>
      </w:r>
    </w:p>
    <w:p w14:paraId="012034CE" w14:textId="77777777" w:rsidR="006C48B9" w:rsidRPr="00671B3C" w:rsidRDefault="006C48B9" w:rsidP="00671B3C">
      <w:pPr>
        <w:pStyle w:val="FootnoteText"/>
        <w:rPr>
          <w:rtl/>
        </w:rPr>
      </w:pPr>
      <w:r w:rsidRPr="00671B3C">
        <w:rPr>
          <w:rtl/>
        </w:rPr>
        <w:t>אבל לפי שיטת כ"ק אדמו"ר ואדמו"ר הרש"ב, שלא מספיק השקה וצריכים שהמים יתערבו דוקא, משמע שחולק על יסוד העמק שאלה שהשקה בתוך המקוה יש לו דין זריעה. ולכן חשש לשלש לוגים על ריצפת המקוה, [והרי לפי העמק שאלה אין שום חיסרון בשלש לוגים על ריצפת המקוה העליונה שהרי הם נחשבים כאילו זרועים בתוך הבור התחתון]</w:t>
      </w:r>
      <w:r w:rsidRPr="00671B3C">
        <w:t>.</w:t>
      </w:r>
    </w:p>
    <w:p w14:paraId="4B9665FA" w14:textId="77777777" w:rsidR="006C48B9" w:rsidRPr="00671B3C" w:rsidRDefault="006C48B9" w:rsidP="00671B3C">
      <w:pPr>
        <w:pStyle w:val="FootnoteText"/>
        <w:rPr>
          <w:rtl/>
        </w:rPr>
      </w:pPr>
      <w:r w:rsidRPr="00671B3C">
        <w:rPr>
          <w:rtl/>
        </w:rPr>
        <w:t>אבל יש להעיר שבהמקוה בטשערקאס שהעמק שאלה בסי' נז ממליץ עליו, לא סמכו על השקה לבור התחתון, אלא חייבו להוריד המכסה של הבור התחתון [שיתערבו המים ויהיה זריעה ממש], כך שהמים שאובין יכנסו להבור התחתון עד שיעלה על גדותיו ויתמלאו ארבעים סאה בתוך המקוה העליונה, ורק אחר כך החזירו המכסה לבור התחתון והמשיכו ליתן מים שאובים בבור העליון.</w:t>
      </w:r>
    </w:p>
  </w:footnote>
  <w:footnote w:id="59">
    <w:p w14:paraId="63D308ED" w14:textId="068D142D" w:rsidR="006C48B9" w:rsidRPr="00671B3C" w:rsidRDefault="006C48B9" w:rsidP="00671B3C">
      <w:pPr>
        <w:pStyle w:val="FootnoteText"/>
        <w:rPr>
          <w:rtl/>
        </w:rPr>
      </w:pPr>
      <w:r w:rsidRPr="00671B3C">
        <w:rPr>
          <w:rStyle w:val="FootnoteReference"/>
          <w:vertAlign w:val="baseline"/>
        </w:rPr>
        <w:footnoteRef/>
      </w:r>
      <w:r w:rsidRPr="00671B3C">
        <w:rPr>
          <w:rFonts w:hint="cs"/>
          <w:rtl/>
        </w:rPr>
        <w:t>)</w:t>
      </w:r>
      <w:r w:rsidRPr="00671B3C">
        <w:rPr>
          <w:rtl/>
        </w:rPr>
        <w:t xml:space="preserve"> וכמו שמבואר בש"ך סי' רא סנ"ה שאם יש ארבעים סאה באמה שנכנסת ויוצאת בבור מלא שאובים נהיה השאובים כשרים ע"י השקה. וכאן ע"י זרם המים המים הם גם מתערבים. </w:t>
      </w:r>
    </w:p>
  </w:footnote>
  <w:footnote w:id="60">
    <w:p w14:paraId="320A60FD" w14:textId="7298224D" w:rsidR="006C48B9" w:rsidRPr="00671B3C" w:rsidRDefault="006C48B9" w:rsidP="00671B3C">
      <w:pPr>
        <w:pStyle w:val="FootnoteText"/>
        <w:rPr>
          <w:rtl/>
        </w:rPr>
      </w:pPr>
      <w:r w:rsidRPr="00671B3C">
        <w:rPr>
          <w:rStyle w:val="FootnoteReference"/>
          <w:vertAlign w:val="baseline"/>
        </w:rPr>
        <w:footnoteRef/>
      </w:r>
      <w:r w:rsidRPr="00671B3C">
        <w:rPr>
          <w:rFonts w:hint="cs"/>
          <w:rtl/>
        </w:rPr>
        <w:t>)</w:t>
      </w:r>
      <w:r w:rsidRPr="00671B3C">
        <w:rPr>
          <w:rtl/>
        </w:rPr>
        <w:t xml:space="preserve"> כמבואר במכתבו של הגר"א לנדא שנדפס בספר תיקוני מקוה להרשד"ב לוין. וכן מובן מלשון רשימת הגרי"ל אות ד' "היו ממלאים" היינו שמלאו אותו כמה פעמים.</w:t>
      </w:r>
    </w:p>
  </w:footnote>
  <w:footnote w:id="61">
    <w:p w14:paraId="57B2BB7D" w14:textId="5EA5EF5B" w:rsidR="006C48B9" w:rsidRPr="00671B3C" w:rsidRDefault="006C48B9" w:rsidP="00671B3C">
      <w:pPr>
        <w:pStyle w:val="a2"/>
        <w:spacing w:after="60" w:line="260" w:lineRule="atLeast"/>
        <w:rPr>
          <w:sz w:val="20"/>
          <w:szCs w:val="20"/>
          <w:rtl/>
        </w:rPr>
      </w:pPr>
      <w:r w:rsidRPr="00671B3C">
        <w:rPr>
          <w:rStyle w:val="FootnoteReference"/>
          <w:sz w:val="20"/>
          <w:szCs w:val="20"/>
          <w:vertAlign w:val="baseline"/>
        </w:rPr>
        <w:footnoteRef/>
      </w:r>
      <w:r w:rsidRPr="00671B3C">
        <w:rPr>
          <w:rFonts w:hint="cs"/>
          <w:sz w:val="20"/>
          <w:szCs w:val="20"/>
          <w:rtl/>
        </w:rPr>
        <w:t>)</w:t>
      </w:r>
      <w:r w:rsidRPr="00671B3C">
        <w:rPr>
          <w:sz w:val="20"/>
          <w:szCs w:val="20"/>
          <w:rtl/>
        </w:rPr>
        <w:t xml:space="preserve"> </w:t>
      </w:r>
      <w:r w:rsidRPr="00671B3C">
        <w:rPr>
          <w:rFonts w:hint="cs"/>
          <w:sz w:val="20"/>
          <w:szCs w:val="20"/>
          <w:rtl/>
        </w:rPr>
        <w:t>ומה שנתבאר שמדת הנצח שני דברים יש בו, מדת הנצחיות ומדת הנצחון, מתאים מאוד למה שכתב ב"לקוטי לוי יצחק" לפר' ויחי, במ"ש בזוהר הק': "האי קרא ר' חזקיה חברנא אוקים ביה", כי "ר' חזקיה הוא בחינת "נצח" (כמ"ש ב"ניצוצי אורות" שם), וקרא אותו "חברנא" כי נצח הוא ענף החסד בחינתו דר' יהודה, א"כ הוא חבירו של ר' יהודה, אך חזקיה פירושו גם כן חוזק וגבורה, וכן נצח פירושו תוקף, אם כן הוא חבירו דר' יצחק מדת הגבורה גם כן כו'" עי"ש, ולהעיר ממאמר "מאה קשיטה" להרמ"ע ז"ל פרק ס', שיוצא מדבריו שם, שהנצח הוא בגבורה וההוד בחסד עי"ש.</w:t>
      </w:r>
    </w:p>
    <w:p w14:paraId="7ECF7E1A" w14:textId="77777777" w:rsidR="006C48B9" w:rsidRPr="00671B3C" w:rsidRDefault="006C48B9" w:rsidP="00671B3C">
      <w:pPr>
        <w:pStyle w:val="a2"/>
        <w:spacing w:after="60" w:line="260" w:lineRule="atLeast"/>
        <w:rPr>
          <w:sz w:val="20"/>
          <w:szCs w:val="20"/>
          <w:rtl/>
        </w:rPr>
      </w:pPr>
      <w:r w:rsidRPr="00671B3C">
        <w:rPr>
          <w:rFonts w:hint="cs"/>
          <w:sz w:val="20"/>
          <w:szCs w:val="20"/>
          <w:rtl/>
        </w:rPr>
        <w:t>ואולי י"ל לפי זה, דהנה ב"שער הליקוטים" להאריז"ל (תהלים פרק פ"ד) כתב: "והנה כשנפלו המלכים, יש מהם שנפלו בבחינת דומם, ולפי שהם ז', יש ג"כ ז' מיני מתכות: כסף וזהב כנגד חו"ג, נחושת כנגד תפארת, בדיל כנגד נצח, עופרת כנגד הוד, כסף חי כנגד יסוד, ולכן נקרא "חי", ברזל כנגד המלכות" עי"ש, והנה על הפסוק (ישעיה א,כה): "ואשיבה ידי עליך ואצרוף כבור סיגיך ואסירה כל בדיליך" כתב ה"אבן עזרא": "ויאמר רבי משה הכהן נ"ע כי השבעה מיני מתכות לא ימצאו במקרא על ל' רבים, והנה שכח כל בדיליך", והנה רש"י והרד"ק נזהרו מזה, שרש"י כתב על בדיליך: "בדיליך המעורב בכסף", וברד"ק: "ואמר בדיליך בלשון רבים להביא כל התערובות המעורבים בו",</w:t>
      </w:r>
    </w:p>
    <w:p w14:paraId="797EF084" w14:textId="7925A786" w:rsidR="006C48B9" w:rsidRPr="00671B3C" w:rsidRDefault="006C48B9" w:rsidP="00671B3C">
      <w:pPr>
        <w:pStyle w:val="FootnoteText"/>
      </w:pPr>
      <w:r w:rsidRPr="00671B3C">
        <w:rPr>
          <w:rFonts w:hint="cs"/>
          <w:rtl/>
        </w:rPr>
        <w:t>ואולם להנ"ל יש לומר שלרמז בא, שדוקא בדיל שהוא כנגד הנצח, הוא בלשון רבים, שהרי שתי הבנות יש בו, מדת הנצחיות וההתפשטות ענף החסד ומדת הנצחון שמענף הגבורה, וכנ"ל.</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6C48B9" w:rsidRPr="00425748" w14:paraId="463E2C2A" w14:textId="77777777" w:rsidTr="0097105B">
      <w:trPr>
        <w:trHeight w:val="80"/>
      </w:trPr>
      <w:tc>
        <w:tcPr>
          <w:tcW w:w="1008" w:type="dxa"/>
          <w:vAlign w:val="center"/>
        </w:tcPr>
        <w:p w14:paraId="3ECF67A5" w14:textId="77777777" w:rsidR="006C48B9" w:rsidRPr="002F63A9" w:rsidRDefault="006C48B9"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182E3A">
            <w:rPr>
              <w:rFonts w:ascii="Calibri Light" w:hAnsi="Calibri Light" w:cs="AAd_LivornaB4"/>
              <w:noProof/>
              <w:szCs w:val="28"/>
              <w:rtl/>
            </w:rPr>
            <w:t>12</w:t>
          </w:r>
          <w:r w:rsidRPr="002F63A9">
            <w:rPr>
              <w:rFonts w:ascii="Calibri Light" w:hAnsi="Calibri Light" w:cs="AAd_LivornaB4"/>
              <w:noProof/>
              <w:szCs w:val="28"/>
            </w:rPr>
            <w:fldChar w:fldCharType="end"/>
          </w:r>
        </w:p>
      </w:tc>
      <w:tc>
        <w:tcPr>
          <w:tcW w:w="4176" w:type="dxa"/>
          <w:vAlign w:val="center"/>
        </w:tcPr>
        <w:p w14:paraId="35C7F245" w14:textId="77777777" w:rsidR="006C48B9" w:rsidRPr="00D25874" w:rsidRDefault="006C48B9"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52A605ED" w14:textId="77777777" w:rsidR="006C48B9" w:rsidRPr="00425748" w:rsidRDefault="006C48B9"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5A3123A5" w14:textId="77777777" w:rsidR="006C48B9" w:rsidRDefault="006C48B9"/>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6C48B9" w:rsidRPr="00425748" w14:paraId="04F983ED" w14:textId="77777777" w:rsidTr="0097105B">
      <w:trPr>
        <w:trHeight w:val="80"/>
      </w:trPr>
      <w:tc>
        <w:tcPr>
          <w:tcW w:w="1008" w:type="dxa"/>
        </w:tcPr>
        <w:p w14:paraId="5DDBFB4D" w14:textId="77777777" w:rsidR="006C48B9" w:rsidRPr="00425748" w:rsidRDefault="006C48B9" w:rsidP="007F107E">
          <w:pPr>
            <w:tabs>
              <w:tab w:val="center" w:pos="4680"/>
              <w:tab w:val="right" w:pos="9360"/>
            </w:tabs>
            <w:rPr>
              <w:rFonts w:ascii="FbSfaradi Medium" w:hAnsi="FbSfaradi Medium" w:cs="FbSfaradi Medium"/>
              <w:sz w:val="36"/>
              <w:szCs w:val="32"/>
              <w:rtl/>
            </w:rPr>
          </w:pPr>
        </w:p>
      </w:tc>
      <w:tc>
        <w:tcPr>
          <w:tcW w:w="4176" w:type="dxa"/>
        </w:tcPr>
        <w:p w14:paraId="5B4495BC" w14:textId="77777777" w:rsidR="006C48B9" w:rsidRPr="00D25874" w:rsidRDefault="006C48B9" w:rsidP="00EF177F">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rPr>
            <w:t>ל"ג בעומר - ש"פ בהר</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71312230" w14:textId="77777777" w:rsidR="006C48B9" w:rsidRPr="00425748" w:rsidRDefault="006C48B9"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A022A">
            <w:rPr>
              <w:rFonts w:ascii="FbSfaradi Medium" w:hAnsi="FbSfaradi Medium" w:cs="AAd_LivornaB4"/>
              <w:noProof/>
              <w:szCs w:val="28"/>
              <w:rtl/>
            </w:rPr>
            <w:t>23</w:t>
          </w:r>
          <w:r w:rsidRPr="00425748">
            <w:rPr>
              <w:rFonts w:ascii="FbSfaradi Medium" w:hAnsi="FbSfaradi Medium" w:cs="AAd_LivornaB4"/>
              <w:szCs w:val="28"/>
            </w:rPr>
            <w:fldChar w:fldCharType="end"/>
          </w:r>
        </w:p>
      </w:tc>
    </w:tr>
  </w:tbl>
  <w:p w14:paraId="7346D191" w14:textId="77777777" w:rsidR="006C48B9" w:rsidRDefault="006C48B9" w:rsidP="00BC356B">
    <w:pPr>
      <w:tabs>
        <w:tab w:val="left" w:pos="1327"/>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6C48B9" w:rsidRPr="00425748" w14:paraId="5E90CA74" w14:textId="77777777" w:rsidTr="0097105B">
      <w:trPr>
        <w:trHeight w:val="80"/>
      </w:trPr>
      <w:tc>
        <w:tcPr>
          <w:tcW w:w="1008" w:type="dxa"/>
          <w:vAlign w:val="center"/>
        </w:tcPr>
        <w:p w14:paraId="4DA035A6" w14:textId="77777777" w:rsidR="006C48B9" w:rsidRPr="002F63A9" w:rsidRDefault="006C48B9"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182E3A">
            <w:rPr>
              <w:rFonts w:ascii="Calibri Light" w:hAnsi="Calibri Light" w:cs="AAd_LivornaB4"/>
              <w:noProof/>
              <w:szCs w:val="28"/>
              <w:rtl/>
            </w:rPr>
            <w:t>30</w:t>
          </w:r>
          <w:r w:rsidRPr="002F63A9">
            <w:rPr>
              <w:rFonts w:ascii="Calibri Light" w:hAnsi="Calibri Light" w:cs="AAd_LivornaB4"/>
              <w:noProof/>
              <w:szCs w:val="28"/>
            </w:rPr>
            <w:fldChar w:fldCharType="end"/>
          </w:r>
        </w:p>
      </w:tc>
      <w:tc>
        <w:tcPr>
          <w:tcW w:w="4176" w:type="dxa"/>
          <w:vAlign w:val="center"/>
        </w:tcPr>
        <w:p w14:paraId="1636F54D" w14:textId="77777777" w:rsidR="006C48B9" w:rsidRPr="00D25874" w:rsidRDefault="006C48B9"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556D5633" w14:textId="77777777" w:rsidR="006C48B9" w:rsidRPr="00425748" w:rsidRDefault="006C48B9"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73B39B81" w14:textId="77777777" w:rsidR="006C48B9" w:rsidRDefault="006C48B9"/>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6C48B9" w:rsidRPr="00425748" w14:paraId="2C613ABE" w14:textId="77777777" w:rsidTr="0097105B">
      <w:trPr>
        <w:trHeight w:val="80"/>
      </w:trPr>
      <w:tc>
        <w:tcPr>
          <w:tcW w:w="1008" w:type="dxa"/>
        </w:tcPr>
        <w:p w14:paraId="57AF3FA1" w14:textId="77777777" w:rsidR="006C48B9" w:rsidRPr="00425748" w:rsidRDefault="006C48B9" w:rsidP="007F107E">
          <w:pPr>
            <w:tabs>
              <w:tab w:val="center" w:pos="4680"/>
              <w:tab w:val="right" w:pos="9360"/>
            </w:tabs>
            <w:rPr>
              <w:rFonts w:ascii="FbSfaradi Medium" w:hAnsi="FbSfaradi Medium" w:cs="FbSfaradi Medium"/>
              <w:sz w:val="36"/>
              <w:szCs w:val="32"/>
              <w:rtl/>
            </w:rPr>
          </w:pPr>
        </w:p>
      </w:tc>
      <w:tc>
        <w:tcPr>
          <w:tcW w:w="4176" w:type="dxa"/>
        </w:tcPr>
        <w:p w14:paraId="7928F2AE" w14:textId="5D40183C" w:rsidR="006C48B9" w:rsidRPr="00D25874" w:rsidRDefault="003D4D18" w:rsidP="00EF177F">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rPr>
            <w:t xml:space="preserve">ש"פ במדבר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חג השבועות ה</w:t>
          </w:r>
          <w:r w:rsidRPr="003D4D18">
            <w:rPr>
              <w:rFonts w:ascii="FbSfaradi" w:hAnsi="FbSfaradi" w:cs="FbSfaradi"/>
              <w:sz w:val="28"/>
              <w:szCs w:val="28"/>
              <w:rtl/>
            </w:rPr>
            <w:t>'</w:t>
          </w:r>
          <w:r>
            <w:rPr>
              <w:rFonts w:ascii="FbSfaradi Medium" w:hAnsi="FbSfaradi Medium" w:cs="AAd_LivornaB4" w:hint="cs"/>
              <w:b/>
              <w:bCs/>
              <w:sz w:val="28"/>
              <w:szCs w:val="28"/>
              <w:rtl/>
            </w:rPr>
            <w:t>תשע"ט</w:t>
          </w:r>
        </w:p>
      </w:tc>
      <w:tc>
        <w:tcPr>
          <w:tcW w:w="1008" w:type="dxa"/>
          <w:vAlign w:val="bottom"/>
        </w:tcPr>
        <w:p w14:paraId="32F2EC55" w14:textId="77777777" w:rsidR="006C48B9" w:rsidRPr="00425748" w:rsidRDefault="006C48B9"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182E3A">
            <w:rPr>
              <w:rFonts w:ascii="FbSfaradi Medium" w:hAnsi="FbSfaradi Medium" w:cs="AAd_LivornaB4"/>
              <w:noProof/>
              <w:szCs w:val="28"/>
              <w:rtl/>
            </w:rPr>
            <w:t>29</w:t>
          </w:r>
          <w:r w:rsidRPr="00425748">
            <w:rPr>
              <w:rFonts w:ascii="FbSfaradi Medium" w:hAnsi="FbSfaradi Medium" w:cs="AAd_LivornaB4"/>
              <w:szCs w:val="28"/>
            </w:rPr>
            <w:fldChar w:fldCharType="end"/>
          </w:r>
        </w:p>
      </w:tc>
    </w:tr>
  </w:tbl>
  <w:p w14:paraId="291757E7" w14:textId="77777777" w:rsidR="006C48B9" w:rsidRDefault="006C48B9" w:rsidP="00BC356B">
    <w:pPr>
      <w:tabs>
        <w:tab w:val="left" w:pos="1327"/>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6C48B9" w:rsidRPr="00425748" w14:paraId="48FEF4EB" w14:textId="77777777" w:rsidTr="0097105B">
      <w:trPr>
        <w:trHeight w:val="80"/>
      </w:trPr>
      <w:tc>
        <w:tcPr>
          <w:tcW w:w="1008" w:type="dxa"/>
          <w:vAlign w:val="center"/>
        </w:tcPr>
        <w:p w14:paraId="2378BF8F" w14:textId="77777777" w:rsidR="006C48B9" w:rsidRPr="002F63A9" w:rsidRDefault="006C48B9"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182E3A">
            <w:rPr>
              <w:rFonts w:ascii="Calibri Light" w:hAnsi="Calibri Light" w:cs="AAd_LivornaB4"/>
              <w:noProof/>
              <w:szCs w:val="28"/>
              <w:rtl/>
            </w:rPr>
            <w:t>34</w:t>
          </w:r>
          <w:r w:rsidRPr="002F63A9">
            <w:rPr>
              <w:rFonts w:ascii="Calibri Light" w:hAnsi="Calibri Light" w:cs="AAd_LivornaB4"/>
              <w:noProof/>
              <w:szCs w:val="28"/>
            </w:rPr>
            <w:fldChar w:fldCharType="end"/>
          </w:r>
        </w:p>
      </w:tc>
      <w:tc>
        <w:tcPr>
          <w:tcW w:w="4176" w:type="dxa"/>
          <w:vAlign w:val="center"/>
        </w:tcPr>
        <w:p w14:paraId="6A5997FB" w14:textId="77777777" w:rsidR="006C48B9" w:rsidRPr="00D25874" w:rsidRDefault="006C48B9"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0A285985" w14:textId="77777777" w:rsidR="006C48B9" w:rsidRPr="00425748" w:rsidRDefault="006C48B9"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7806BEA6" w14:textId="77777777" w:rsidR="006C48B9" w:rsidRDefault="006C48B9"/>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6C48B9" w:rsidRPr="00425748" w14:paraId="6BAE4E48" w14:textId="77777777" w:rsidTr="0097105B">
      <w:trPr>
        <w:trHeight w:val="80"/>
      </w:trPr>
      <w:tc>
        <w:tcPr>
          <w:tcW w:w="1008" w:type="dxa"/>
        </w:tcPr>
        <w:p w14:paraId="0ED3D080" w14:textId="77777777" w:rsidR="006C48B9" w:rsidRPr="00425748" w:rsidRDefault="006C48B9" w:rsidP="007F107E">
          <w:pPr>
            <w:tabs>
              <w:tab w:val="center" w:pos="4680"/>
              <w:tab w:val="right" w:pos="9360"/>
            </w:tabs>
            <w:rPr>
              <w:rFonts w:ascii="FbSfaradi Medium" w:hAnsi="FbSfaradi Medium" w:cs="FbSfaradi Medium"/>
              <w:sz w:val="36"/>
              <w:szCs w:val="32"/>
              <w:rtl/>
            </w:rPr>
          </w:pPr>
        </w:p>
      </w:tc>
      <w:tc>
        <w:tcPr>
          <w:tcW w:w="4176" w:type="dxa"/>
        </w:tcPr>
        <w:p w14:paraId="6EF26F33" w14:textId="40804A8D" w:rsidR="006C48B9" w:rsidRPr="00D25874" w:rsidRDefault="003D4D18" w:rsidP="00EF177F">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rPr>
            <w:t xml:space="preserve">ש"פ במדבר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חג השבועות ה</w:t>
          </w:r>
          <w:r w:rsidRPr="003D4D18">
            <w:rPr>
              <w:rFonts w:ascii="FbSfaradi" w:hAnsi="FbSfaradi" w:cs="FbSfaradi"/>
              <w:sz w:val="28"/>
              <w:szCs w:val="28"/>
              <w:rtl/>
            </w:rPr>
            <w:t>'</w:t>
          </w:r>
          <w:r>
            <w:rPr>
              <w:rFonts w:ascii="FbSfaradi Medium" w:hAnsi="FbSfaradi Medium" w:cs="AAd_LivornaB4" w:hint="cs"/>
              <w:b/>
              <w:bCs/>
              <w:sz w:val="28"/>
              <w:szCs w:val="28"/>
              <w:rtl/>
            </w:rPr>
            <w:t>תשע"ט</w:t>
          </w:r>
        </w:p>
      </w:tc>
      <w:tc>
        <w:tcPr>
          <w:tcW w:w="1008" w:type="dxa"/>
          <w:vAlign w:val="bottom"/>
        </w:tcPr>
        <w:p w14:paraId="65A0FA46" w14:textId="77777777" w:rsidR="006C48B9" w:rsidRPr="00425748" w:rsidRDefault="006C48B9"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182E3A">
            <w:rPr>
              <w:rFonts w:ascii="FbSfaradi Medium" w:hAnsi="FbSfaradi Medium" w:cs="AAd_LivornaB4"/>
              <w:noProof/>
              <w:szCs w:val="28"/>
              <w:rtl/>
            </w:rPr>
            <w:t>31</w:t>
          </w:r>
          <w:r w:rsidRPr="00425748">
            <w:rPr>
              <w:rFonts w:ascii="FbSfaradi Medium" w:hAnsi="FbSfaradi Medium" w:cs="AAd_LivornaB4"/>
              <w:szCs w:val="28"/>
            </w:rPr>
            <w:fldChar w:fldCharType="end"/>
          </w:r>
        </w:p>
      </w:tc>
    </w:tr>
  </w:tbl>
  <w:p w14:paraId="18FE0DDB" w14:textId="77777777" w:rsidR="006C48B9" w:rsidRDefault="006C48B9" w:rsidP="00BC356B">
    <w:pPr>
      <w:tabs>
        <w:tab w:val="left" w:pos="1327"/>
      </w:tab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6C48B9" w:rsidRPr="00425748" w14:paraId="137D59EC" w14:textId="77777777" w:rsidTr="0097105B">
      <w:trPr>
        <w:trHeight w:val="80"/>
      </w:trPr>
      <w:tc>
        <w:tcPr>
          <w:tcW w:w="1008" w:type="dxa"/>
          <w:vAlign w:val="center"/>
        </w:tcPr>
        <w:p w14:paraId="0B9E323F" w14:textId="77777777" w:rsidR="006C48B9" w:rsidRPr="002F63A9" w:rsidRDefault="006C48B9"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917113">
            <w:rPr>
              <w:rFonts w:ascii="Calibri Light" w:hAnsi="Calibri Light" w:cs="AAd_LivornaB4"/>
              <w:noProof/>
              <w:szCs w:val="28"/>
              <w:rtl/>
            </w:rPr>
            <w:t>78</w:t>
          </w:r>
          <w:r w:rsidRPr="002F63A9">
            <w:rPr>
              <w:rFonts w:ascii="Calibri Light" w:hAnsi="Calibri Light" w:cs="AAd_LivornaB4"/>
              <w:noProof/>
              <w:szCs w:val="28"/>
            </w:rPr>
            <w:fldChar w:fldCharType="end"/>
          </w:r>
        </w:p>
      </w:tc>
      <w:tc>
        <w:tcPr>
          <w:tcW w:w="4176" w:type="dxa"/>
          <w:vAlign w:val="center"/>
        </w:tcPr>
        <w:p w14:paraId="4EFA6238" w14:textId="77777777" w:rsidR="006C48B9" w:rsidRPr="00D25874" w:rsidRDefault="006C48B9"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7696D52F" w14:textId="77777777" w:rsidR="006C48B9" w:rsidRPr="00425748" w:rsidRDefault="006C48B9"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4AEF714D" w14:textId="77777777" w:rsidR="006C48B9" w:rsidRDefault="006C48B9"/>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
      <w:gridCol w:w="5754"/>
      <w:gridCol w:w="219"/>
    </w:tblGrid>
    <w:tr w:rsidR="006C48B9" w:rsidRPr="00425748" w14:paraId="15DFEB28" w14:textId="77777777" w:rsidTr="0097105B">
      <w:trPr>
        <w:trHeight w:val="80"/>
      </w:trPr>
      <w:tc>
        <w:tcPr>
          <w:tcW w:w="1008" w:type="dxa"/>
        </w:tcPr>
        <w:p w14:paraId="7B40E316" w14:textId="77777777" w:rsidR="006C48B9" w:rsidRPr="00425748" w:rsidRDefault="006C48B9" w:rsidP="007F107E">
          <w:pPr>
            <w:tabs>
              <w:tab w:val="center" w:pos="4680"/>
              <w:tab w:val="right" w:pos="9360"/>
            </w:tabs>
            <w:rPr>
              <w:rFonts w:ascii="FbSfaradi Medium" w:hAnsi="FbSfaradi Medium" w:cs="FbSfaradi Medium"/>
              <w:sz w:val="36"/>
              <w:szCs w:val="32"/>
              <w:rtl/>
            </w:rPr>
          </w:pPr>
        </w:p>
      </w:tc>
      <w:tc>
        <w:tcPr>
          <w:tcW w:w="4176" w:type="dxa"/>
        </w:tcPr>
        <w:tbl>
          <w:tblPr>
            <w:tblStyle w:val="TableGridLight"/>
            <w:bidiVisual/>
            <w:tblW w:w="11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gridCol w:w="1204"/>
          </w:tblGrid>
          <w:tr w:rsidR="002F258E" w14:paraId="1A8CDE66" w14:textId="77777777" w:rsidTr="002F258E">
            <w:trPr>
              <w:trHeight w:val="80"/>
            </w:trPr>
            <w:tc>
              <w:tcPr>
                <w:tcW w:w="4988" w:type="dxa"/>
              </w:tcPr>
              <w:p w14:paraId="66FCC6D5" w14:textId="37C1133A" w:rsidR="002F258E" w:rsidRDefault="002F258E" w:rsidP="00D56CD7">
                <w:pPr>
                  <w:tabs>
                    <w:tab w:val="left" w:pos="3267"/>
                    <w:tab w:val="center" w:pos="4680"/>
                    <w:tab w:val="right" w:pos="9360"/>
                  </w:tabs>
                  <w:bidi/>
                  <w:jc w:val="center"/>
                  <w:rPr>
                    <w:rFonts w:ascii="FbSfaradi Medium" w:hAnsi="FbSfaradi Medium" w:cs="AAd_LivornaB4"/>
                    <w:b/>
                    <w:bCs/>
                    <w:sz w:val="28"/>
                    <w:szCs w:val="28"/>
                    <w:rtl/>
                  </w:rPr>
                </w:pPr>
                <w:r>
                  <w:rPr>
                    <w:rFonts w:ascii="FbSfaradi Medium" w:hAnsi="FbSfaradi Medium" w:cs="AAd_LivornaB4" w:hint="cs"/>
                    <w:b/>
                    <w:bCs/>
                    <w:sz w:val="28"/>
                    <w:szCs w:val="28"/>
                    <w:rtl/>
                  </w:rPr>
                  <w:t xml:space="preserve">ש"פ במדבר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חג השבועות ה</w:t>
                </w:r>
                <w:r w:rsidRPr="003D4D18">
                  <w:rPr>
                    <w:rFonts w:ascii="FbSfaradi" w:hAnsi="FbSfaradi" w:cs="FbSfaradi"/>
                    <w:sz w:val="28"/>
                    <w:szCs w:val="28"/>
                    <w:rtl/>
                  </w:rPr>
                  <w:t>'</w:t>
                </w:r>
                <w:r>
                  <w:rPr>
                    <w:rFonts w:ascii="FbSfaradi Medium" w:hAnsi="FbSfaradi Medium" w:cs="AAd_LivornaB4" w:hint="cs"/>
                    <w:b/>
                    <w:bCs/>
                    <w:sz w:val="28"/>
                    <w:szCs w:val="28"/>
                    <w:rtl/>
                  </w:rPr>
                  <w:t>תשע"ט</w:t>
                </w:r>
              </w:p>
            </w:tc>
            <w:tc>
              <w:tcPr>
                <w:tcW w:w="4988" w:type="dxa"/>
              </w:tcPr>
              <w:p w14:paraId="68B7F0D0" w14:textId="607026B4" w:rsidR="002F258E" w:rsidRDefault="00D56CD7" w:rsidP="002F258E">
                <w:pPr>
                  <w:tabs>
                    <w:tab w:val="left" w:pos="3267"/>
                    <w:tab w:val="center" w:pos="4680"/>
                    <w:tab w:val="right" w:pos="9360"/>
                  </w:tabs>
                  <w:bidi/>
                  <w:rPr>
                    <w:rFonts w:ascii="FbSfaradi Medium" w:hAnsi="FbSfaradi Medium" w:cs="AAd_LivornaB4"/>
                    <w:b/>
                    <w:bCs/>
                    <w:sz w:val="28"/>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917113">
                  <w:rPr>
                    <w:rFonts w:ascii="FbSfaradi Medium" w:hAnsi="FbSfaradi Medium" w:cs="AAd_LivornaB4"/>
                    <w:noProof/>
                    <w:szCs w:val="28"/>
                    <w:rtl/>
                  </w:rPr>
                  <w:t>79</w:t>
                </w:r>
                <w:r w:rsidRPr="00425748">
                  <w:rPr>
                    <w:rFonts w:ascii="FbSfaradi Medium" w:hAnsi="FbSfaradi Medium" w:cs="AAd_LivornaB4"/>
                    <w:szCs w:val="28"/>
                  </w:rPr>
                  <w:fldChar w:fldCharType="end"/>
                </w:r>
                <w:r w:rsidR="002F258E">
                  <w:rPr>
                    <w:rFonts w:ascii="FbSfaradi Medium" w:hAnsi="FbSfaradi Medium" w:cs="AAd_LivornaB4"/>
                    <w:b/>
                    <w:bCs/>
                    <w:sz w:val="28"/>
                    <w:szCs w:val="28"/>
                    <w:rtl/>
                  </w:rPr>
                  <w:tab/>
                </w:r>
              </w:p>
            </w:tc>
            <w:tc>
              <w:tcPr>
                <w:tcW w:w="1204" w:type="dxa"/>
                <w:vAlign w:val="bottom"/>
              </w:tcPr>
              <w:p w14:paraId="739E4A14" w14:textId="77777777" w:rsidR="002F258E" w:rsidRDefault="002F258E" w:rsidP="002F258E">
                <w:pPr>
                  <w:tabs>
                    <w:tab w:val="center" w:pos="4680"/>
                    <w:tab w:val="right" w:pos="9360"/>
                  </w:tabs>
                  <w:bidi/>
                  <w:jc w:val="right"/>
                  <w:rPr>
                    <w:rFonts w:ascii="FbSfaradi Medium" w:hAnsi="FbSfaradi Medium" w:cs="AAd_LivornaB4"/>
                    <w:szCs w:val="28"/>
                    <w:rtl/>
                    <w:lang w:bidi="ar-SA"/>
                  </w:rPr>
                </w:pPr>
              </w:p>
            </w:tc>
          </w:tr>
        </w:tbl>
        <w:p w14:paraId="5F819366" w14:textId="3BA84BF9" w:rsidR="006C48B9" w:rsidRDefault="006C48B9" w:rsidP="00EF177F">
          <w:pPr>
            <w:tabs>
              <w:tab w:val="center" w:pos="4680"/>
              <w:tab w:val="right" w:pos="9360"/>
            </w:tabs>
            <w:bidi/>
            <w:jc w:val="center"/>
            <w:rPr>
              <w:rFonts w:ascii="FbSfaradi Medium" w:hAnsi="FbSfaradi Medium" w:cs="AAd_LivornaB4"/>
              <w:sz w:val="28"/>
              <w:szCs w:val="28"/>
              <w:rtl/>
            </w:rPr>
          </w:pPr>
        </w:p>
        <w:p w14:paraId="0354C8AB" w14:textId="2CA3733B" w:rsidR="006C48B9" w:rsidRPr="00D25874" w:rsidRDefault="006C48B9" w:rsidP="009D5366">
          <w:pPr>
            <w:tabs>
              <w:tab w:val="center" w:pos="4680"/>
              <w:tab w:val="right" w:pos="9360"/>
            </w:tabs>
            <w:bidi/>
            <w:jc w:val="center"/>
            <w:rPr>
              <w:rFonts w:ascii="FbSfaradi Medium" w:hAnsi="FbSfaradi Medium" w:cs="AAd_LivornaB4"/>
              <w:sz w:val="28"/>
              <w:szCs w:val="28"/>
              <w:rtl/>
            </w:rPr>
          </w:pPr>
        </w:p>
      </w:tc>
      <w:tc>
        <w:tcPr>
          <w:tcW w:w="1008" w:type="dxa"/>
          <w:vAlign w:val="bottom"/>
        </w:tcPr>
        <w:p w14:paraId="66A2FD65" w14:textId="0B520242" w:rsidR="006C48B9" w:rsidRPr="00425748" w:rsidRDefault="006C48B9" w:rsidP="0097105B">
          <w:pPr>
            <w:tabs>
              <w:tab w:val="center" w:pos="4680"/>
              <w:tab w:val="right" w:pos="9360"/>
            </w:tabs>
            <w:bidi/>
            <w:jc w:val="right"/>
            <w:rPr>
              <w:rFonts w:ascii="FbSfaradi Medium" w:hAnsi="FbSfaradi Medium" w:cs="AAd_LivornaB4"/>
              <w:szCs w:val="28"/>
              <w:rtl/>
            </w:rPr>
          </w:pPr>
        </w:p>
      </w:tc>
    </w:tr>
  </w:tbl>
  <w:p w14:paraId="4A4D1162" w14:textId="77777777" w:rsidR="006C48B9" w:rsidRDefault="006C48B9" w:rsidP="00BC356B">
    <w:pPr>
      <w:tabs>
        <w:tab w:val="left" w:pos="1327"/>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6C48B9" w:rsidRPr="00425748" w14:paraId="7E3DDE91" w14:textId="77777777" w:rsidTr="0097105B">
      <w:trPr>
        <w:trHeight w:val="80"/>
      </w:trPr>
      <w:tc>
        <w:tcPr>
          <w:tcW w:w="1008" w:type="dxa"/>
          <w:vAlign w:val="center"/>
        </w:tcPr>
        <w:p w14:paraId="59B3AF36" w14:textId="77777777" w:rsidR="006C48B9" w:rsidRPr="002F63A9" w:rsidRDefault="006C48B9"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917113">
            <w:rPr>
              <w:rFonts w:ascii="Calibri Light" w:hAnsi="Calibri Light" w:cs="AAd_LivornaB4"/>
              <w:noProof/>
              <w:szCs w:val="28"/>
              <w:rtl/>
            </w:rPr>
            <w:t>92</w:t>
          </w:r>
          <w:r w:rsidRPr="002F63A9">
            <w:rPr>
              <w:rFonts w:ascii="Calibri Light" w:hAnsi="Calibri Light" w:cs="AAd_LivornaB4"/>
              <w:noProof/>
              <w:szCs w:val="28"/>
            </w:rPr>
            <w:fldChar w:fldCharType="end"/>
          </w:r>
        </w:p>
      </w:tc>
      <w:tc>
        <w:tcPr>
          <w:tcW w:w="4176" w:type="dxa"/>
          <w:vAlign w:val="center"/>
        </w:tcPr>
        <w:p w14:paraId="5D559038" w14:textId="77777777" w:rsidR="006C48B9" w:rsidRPr="00D25874" w:rsidRDefault="006C48B9"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368A99DF" w14:textId="77777777" w:rsidR="006C48B9" w:rsidRPr="00425748" w:rsidRDefault="006C48B9"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269069B9" w14:textId="77777777" w:rsidR="006C48B9" w:rsidRDefault="006C48B9"/>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6C48B9" w:rsidRPr="00425748" w14:paraId="77DC8FA2" w14:textId="77777777" w:rsidTr="0097105B">
      <w:trPr>
        <w:trHeight w:val="80"/>
      </w:trPr>
      <w:tc>
        <w:tcPr>
          <w:tcW w:w="1008" w:type="dxa"/>
        </w:tcPr>
        <w:p w14:paraId="360D6981" w14:textId="77777777" w:rsidR="006C48B9" w:rsidRPr="00425748" w:rsidRDefault="006C48B9" w:rsidP="007F107E">
          <w:pPr>
            <w:tabs>
              <w:tab w:val="center" w:pos="4680"/>
              <w:tab w:val="right" w:pos="9360"/>
            </w:tabs>
            <w:rPr>
              <w:rFonts w:ascii="FbSfaradi Medium" w:hAnsi="FbSfaradi Medium" w:cs="FbSfaradi Medium"/>
              <w:sz w:val="36"/>
              <w:szCs w:val="32"/>
              <w:rtl/>
            </w:rPr>
          </w:pPr>
        </w:p>
      </w:tc>
      <w:tc>
        <w:tcPr>
          <w:tcW w:w="4176" w:type="dxa"/>
        </w:tcPr>
        <w:p w14:paraId="3B9549D0" w14:textId="4F693BCA" w:rsidR="006C48B9" w:rsidRPr="00D25874" w:rsidRDefault="006C48B9" w:rsidP="009D5366">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rPr>
            <w:t xml:space="preserve">ש"פ במדבר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חג השבועות</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693D8322" w14:textId="77777777" w:rsidR="006C48B9" w:rsidRPr="00425748" w:rsidRDefault="006C48B9"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917113">
            <w:rPr>
              <w:rFonts w:ascii="FbSfaradi Medium" w:hAnsi="FbSfaradi Medium" w:cs="AAd_LivornaB4"/>
              <w:noProof/>
              <w:szCs w:val="28"/>
              <w:rtl/>
            </w:rPr>
            <w:t>93</w:t>
          </w:r>
          <w:r w:rsidRPr="00425748">
            <w:rPr>
              <w:rFonts w:ascii="FbSfaradi Medium" w:hAnsi="FbSfaradi Medium" w:cs="AAd_LivornaB4"/>
              <w:szCs w:val="28"/>
            </w:rPr>
            <w:fldChar w:fldCharType="end"/>
          </w:r>
        </w:p>
      </w:tc>
    </w:tr>
  </w:tbl>
  <w:p w14:paraId="637F2359" w14:textId="77777777" w:rsidR="006C48B9" w:rsidRDefault="006C48B9" w:rsidP="00BC356B">
    <w:pPr>
      <w:tabs>
        <w:tab w:val="left" w:pos="1327"/>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6C48B9" w:rsidRPr="00425748" w14:paraId="62931624" w14:textId="77777777" w:rsidTr="0097105B">
      <w:trPr>
        <w:trHeight w:val="80"/>
      </w:trPr>
      <w:tc>
        <w:tcPr>
          <w:tcW w:w="1008" w:type="dxa"/>
          <w:vAlign w:val="center"/>
        </w:tcPr>
        <w:p w14:paraId="02F06EA4" w14:textId="77777777" w:rsidR="006C48B9" w:rsidRPr="002F63A9" w:rsidRDefault="006C48B9"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917113">
            <w:rPr>
              <w:rFonts w:ascii="Calibri Light" w:hAnsi="Calibri Light" w:cs="AAd_LivornaB4"/>
              <w:noProof/>
              <w:szCs w:val="28"/>
              <w:rtl/>
            </w:rPr>
            <w:t>96</w:t>
          </w:r>
          <w:r w:rsidRPr="002F63A9">
            <w:rPr>
              <w:rFonts w:ascii="Calibri Light" w:hAnsi="Calibri Light" w:cs="AAd_LivornaB4"/>
              <w:noProof/>
              <w:szCs w:val="28"/>
            </w:rPr>
            <w:fldChar w:fldCharType="end"/>
          </w:r>
        </w:p>
      </w:tc>
      <w:tc>
        <w:tcPr>
          <w:tcW w:w="4176" w:type="dxa"/>
          <w:vAlign w:val="center"/>
        </w:tcPr>
        <w:p w14:paraId="5CD12C6B" w14:textId="77777777" w:rsidR="006C48B9" w:rsidRPr="00D25874" w:rsidRDefault="006C48B9"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5FA1F078" w14:textId="77777777" w:rsidR="006C48B9" w:rsidRPr="00425748" w:rsidRDefault="006C48B9"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3FC54828" w14:textId="77777777" w:rsidR="006C48B9" w:rsidRDefault="006C48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6C48B9" w:rsidRPr="00425748" w14:paraId="66B8D7F7" w14:textId="77777777" w:rsidTr="0097105B">
      <w:trPr>
        <w:trHeight w:val="80"/>
      </w:trPr>
      <w:tc>
        <w:tcPr>
          <w:tcW w:w="1008" w:type="dxa"/>
        </w:tcPr>
        <w:p w14:paraId="3FD80EC9" w14:textId="77777777" w:rsidR="006C48B9" w:rsidRPr="00425748" w:rsidRDefault="006C48B9" w:rsidP="007F107E">
          <w:pPr>
            <w:tabs>
              <w:tab w:val="center" w:pos="4680"/>
              <w:tab w:val="right" w:pos="9360"/>
            </w:tabs>
            <w:rPr>
              <w:rFonts w:ascii="FbSfaradi Medium" w:hAnsi="FbSfaradi Medium" w:cs="FbSfaradi Medium"/>
              <w:sz w:val="36"/>
              <w:szCs w:val="32"/>
              <w:rtl/>
            </w:rPr>
          </w:pPr>
        </w:p>
      </w:tc>
      <w:tc>
        <w:tcPr>
          <w:tcW w:w="4176" w:type="dxa"/>
        </w:tcPr>
        <w:p w14:paraId="5EBC0FFB" w14:textId="4A4F523B" w:rsidR="006C48B9" w:rsidRPr="00BC6A5C" w:rsidRDefault="006C48B9" w:rsidP="009D23D7">
          <w:pPr>
            <w:tabs>
              <w:tab w:val="center" w:pos="4680"/>
              <w:tab w:val="right" w:pos="9360"/>
            </w:tabs>
            <w:bidi/>
            <w:jc w:val="center"/>
            <w:rPr>
              <w:rFonts w:ascii="FbSfaradi Medium" w:hAnsi="FbSfaradi Medium" w:cs="AAd_LivornaB4"/>
              <w:b/>
              <w:bCs/>
              <w:sz w:val="28"/>
              <w:szCs w:val="28"/>
              <w:rtl/>
            </w:rPr>
          </w:pPr>
          <w:r>
            <w:rPr>
              <w:rFonts w:ascii="FbSfaradi Medium" w:hAnsi="FbSfaradi Medium" w:cs="AAd_LivornaB4" w:hint="cs"/>
              <w:b/>
              <w:bCs/>
              <w:sz w:val="28"/>
              <w:szCs w:val="28"/>
              <w:rtl/>
            </w:rPr>
            <w:t xml:space="preserve">ש"פ במדבר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חג השבועות</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6FBDFDA7" w14:textId="77777777" w:rsidR="006C48B9" w:rsidRPr="00425748" w:rsidRDefault="006C48B9"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182E3A">
            <w:rPr>
              <w:rFonts w:ascii="FbSfaradi Medium" w:hAnsi="FbSfaradi Medium" w:cs="AAd_LivornaB4"/>
              <w:noProof/>
              <w:szCs w:val="28"/>
              <w:rtl/>
            </w:rPr>
            <w:t>13</w:t>
          </w:r>
          <w:r w:rsidRPr="00425748">
            <w:rPr>
              <w:rFonts w:ascii="FbSfaradi Medium" w:hAnsi="FbSfaradi Medium" w:cs="AAd_LivornaB4"/>
              <w:szCs w:val="28"/>
            </w:rPr>
            <w:fldChar w:fldCharType="end"/>
          </w:r>
        </w:p>
      </w:tc>
    </w:tr>
  </w:tbl>
  <w:p w14:paraId="5C4218F0" w14:textId="77777777" w:rsidR="006C48B9" w:rsidRDefault="006C48B9" w:rsidP="00BC356B">
    <w:pPr>
      <w:tabs>
        <w:tab w:val="left" w:pos="1327"/>
      </w:tabs>
      <w:rPr>
        <w:rtl/>
      </w:rPr>
    </w:pPr>
  </w:p>
  <w:p w14:paraId="2E916868" w14:textId="77777777" w:rsidR="006C48B9" w:rsidRDefault="006C48B9" w:rsidP="00BC356B">
    <w:pPr>
      <w:tabs>
        <w:tab w:val="left" w:pos="1327"/>
      </w:tab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6C48B9" w:rsidRPr="00425748" w14:paraId="3E572288" w14:textId="77777777" w:rsidTr="0097105B">
      <w:trPr>
        <w:trHeight w:val="80"/>
      </w:trPr>
      <w:tc>
        <w:tcPr>
          <w:tcW w:w="1008" w:type="dxa"/>
        </w:tcPr>
        <w:p w14:paraId="2D41EBFD" w14:textId="77777777" w:rsidR="006C48B9" w:rsidRPr="00425748" w:rsidRDefault="006C48B9" w:rsidP="007F107E">
          <w:pPr>
            <w:tabs>
              <w:tab w:val="center" w:pos="4680"/>
              <w:tab w:val="right" w:pos="9360"/>
            </w:tabs>
            <w:rPr>
              <w:rFonts w:ascii="FbSfaradi Medium" w:hAnsi="FbSfaradi Medium" w:cs="FbSfaradi Medium"/>
              <w:sz w:val="36"/>
              <w:szCs w:val="32"/>
              <w:rtl/>
            </w:rPr>
          </w:pPr>
        </w:p>
      </w:tc>
      <w:tc>
        <w:tcPr>
          <w:tcW w:w="4176" w:type="dxa"/>
        </w:tcPr>
        <w:p w14:paraId="5507029B" w14:textId="196330B3" w:rsidR="006C48B9" w:rsidRPr="00D25874" w:rsidRDefault="006C48B9" w:rsidP="00930EC7">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rPr>
            <w:t>ל"ג בעומר - ש"פ בהר</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08FBC8E8" w14:textId="77777777" w:rsidR="006C48B9" w:rsidRPr="00425748" w:rsidRDefault="006C48B9"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917113">
            <w:rPr>
              <w:rFonts w:ascii="FbSfaradi Medium" w:hAnsi="FbSfaradi Medium" w:cs="AAd_LivornaB4"/>
              <w:noProof/>
              <w:szCs w:val="28"/>
              <w:rtl/>
            </w:rPr>
            <w:t>95</w:t>
          </w:r>
          <w:r w:rsidRPr="00425748">
            <w:rPr>
              <w:rFonts w:ascii="FbSfaradi Medium" w:hAnsi="FbSfaradi Medium" w:cs="AAd_LivornaB4"/>
              <w:szCs w:val="28"/>
            </w:rPr>
            <w:fldChar w:fldCharType="end"/>
          </w:r>
        </w:p>
      </w:tc>
    </w:tr>
  </w:tbl>
  <w:p w14:paraId="2FD4825D" w14:textId="77777777" w:rsidR="006C48B9" w:rsidRDefault="006C48B9" w:rsidP="00BC356B">
    <w:pPr>
      <w:tabs>
        <w:tab w:val="left" w:pos="132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6C48B9" w:rsidRPr="00425748" w14:paraId="19556E45" w14:textId="77777777" w:rsidTr="0097105B">
      <w:trPr>
        <w:trHeight w:val="80"/>
      </w:trPr>
      <w:tc>
        <w:tcPr>
          <w:tcW w:w="1008" w:type="dxa"/>
          <w:vAlign w:val="center"/>
        </w:tcPr>
        <w:p w14:paraId="1BAA82CD" w14:textId="77777777" w:rsidR="006C48B9" w:rsidRPr="002F63A9" w:rsidRDefault="006C48B9"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182E3A">
            <w:rPr>
              <w:rFonts w:ascii="Calibri Light" w:hAnsi="Calibri Light" w:cs="AAd_LivornaB4"/>
              <w:noProof/>
              <w:szCs w:val="28"/>
              <w:rtl/>
            </w:rPr>
            <w:t>18</w:t>
          </w:r>
          <w:r w:rsidRPr="002F63A9">
            <w:rPr>
              <w:rFonts w:ascii="Calibri Light" w:hAnsi="Calibri Light" w:cs="AAd_LivornaB4"/>
              <w:noProof/>
              <w:szCs w:val="28"/>
            </w:rPr>
            <w:fldChar w:fldCharType="end"/>
          </w:r>
        </w:p>
      </w:tc>
      <w:tc>
        <w:tcPr>
          <w:tcW w:w="4176" w:type="dxa"/>
          <w:vAlign w:val="center"/>
        </w:tcPr>
        <w:p w14:paraId="7768C26B" w14:textId="77777777" w:rsidR="006C48B9" w:rsidRPr="00D25874" w:rsidRDefault="006C48B9"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08F77BCF" w14:textId="77777777" w:rsidR="006C48B9" w:rsidRPr="00425748" w:rsidRDefault="006C48B9"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7D741E23" w14:textId="77777777" w:rsidR="006C48B9" w:rsidRDefault="006C48B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6C48B9" w:rsidRPr="00425748" w14:paraId="14B61603" w14:textId="77777777" w:rsidTr="0097105B">
      <w:trPr>
        <w:trHeight w:val="80"/>
      </w:trPr>
      <w:tc>
        <w:tcPr>
          <w:tcW w:w="1008" w:type="dxa"/>
        </w:tcPr>
        <w:p w14:paraId="3FA9FBE6" w14:textId="77777777" w:rsidR="006C48B9" w:rsidRPr="00425748" w:rsidRDefault="006C48B9" w:rsidP="007F107E">
          <w:pPr>
            <w:tabs>
              <w:tab w:val="center" w:pos="4680"/>
              <w:tab w:val="right" w:pos="9360"/>
            </w:tabs>
            <w:rPr>
              <w:rFonts w:ascii="FbSfaradi Medium" w:hAnsi="FbSfaradi Medium" w:cs="FbSfaradi Medium"/>
              <w:sz w:val="36"/>
              <w:szCs w:val="32"/>
              <w:rtl/>
            </w:rPr>
          </w:pPr>
        </w:p>
      </w:tc>
      <w:tc>
        <w:tcPr>
          <w:tcW w:w="4176" w:type="dxa"/>
        </w:tcPr>
        <w:p w14:paraId="77317646" w14:textId="5DEDD4C6" w:rsidR="006C48B9" w:rsidRPr="00D25874" w:rsidRDefault="003D4D18" w:rsidP="00EF177F">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rPr>
            <w:t xml:space="preserve">ש"פ במדבר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חג השבועות ה</w:t>
          </w:r>
          <w:r w:rsidRPr="003D4D18">
            <w:rPr>
              <w:rFonts w:ascii="FbSfaradi" w:hAnsi="FbSfaradi" w:cs="FbSfaradi"/>
              <w:sz w:val="28"/>
              <w:szCs w:val="28"/>
              <w:rtl/>
            </w:rPr>
            <w:t>'</w:t>
          </w:r>
          <w:r>
            <w:rPr>
              <w:rFonts w:ascii="FbSfaradi Medium" w:hAnsi="FbSfaradi Medium" w:cs="AAd_LivornaB4" w:hint="cs"/>
              <w:b/>
              <w:bCs/>
              <w:sz w:val="28"/>
              <w:szCs w:val="28"/>
              <w:rtl/>
            </w:rPr>
            <w:t>תשע"ט</w:t>
          </w:r>
        </w:p>
      </w:tc>
      <w:tc>
        <w:tcPr>
          <w:tcW w:w="1008" w:type="dxa"/>
          <w:vAlign w:val="bottom"/>
        </w:tcPr>
        <w:p w14:paraId="3F9365D3" w14:textId="77777777" w:rsidR="006C48B9" w:rsidRPr="00425748" w:rsidRDefault="006C48B9"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182E3A">
            <w:rPr>
              <w:rFonts w:ascii="FbSfaradi Medium" w:hAnsi="FbSfaradi Medium" w:cs="AAd_LivornaB4"/>
              <w:noProof/>
              <w:szCs w:val="28"/>
              <w:rtl/>
            </w:rPr>
            <w:t>19</w:t>
          </w:r>
          <w:r w:rsidRPr="00425748">
            <w:rPr>
              <w:rFonts w:ascii="FbSfaradi Medium" w:hAnsi="FbSfaradi Medium" w:cs="AAd_LivornaB4"/>
              <w:szCs w:val="28"/>
            </w:rPr>
            <w:fldChar w:fldCharType="end"/>
          </w:r>
        </w:p>
      </w:tc>
    </w:tr>
  </w:tbl>
  <w:p w14:paraId="28773A12" w14:textId="77777777" w:rsidR="006C48B9" w:rsidRDefault="006C48B9" w:rsidP="00BC356B">
    <w:pPr>
      <w:tabs>
        <w:tab w:val="left" w:pos="1327"/>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6C48B9" w:rsidRPr="00425748" w14:paraId="2E85C568" w14:textId="77777777" w:rsidTr="0097105B">
      <w:trPr>
        <w:trHeight w:val="80"/>
      </w:trPr>
      <w:tc>
        <w:tcPr>
          <w:tcW w:w="1008" w:type="dxa"/>
          <w:vAlign w:val="center"/>
        </w:tcPr>
        <w:p w14:paraId="13439CF9" w14:textId="77777777" w:rsidR="006C48B9" w:rsidRPr="002F63A9" w:rsidRDefault="006C48B9"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182E3A">
            <w:rPr>
              <w:rFonts w:ascii="Calibri Light" w:hAnsi="Calibri Light" w:cs="AAd_LivornaB4"/>
              <w:noProof/>
              <w:szCs w:val="28"/>
              <w:rtl/>
            </w:rPr>
            <w:t>20</w:t>
          </w:r>
          <w:r w:rsidRPr="002F63A9">
            <w:rPr>
              <w:rFonts w:ascii="Calibri Light" w:hAnsi="Calibri Light" w:cs="AAd_LivornaB4"/>
              <w:noProof/>
              <w:szCs w:val="28"/>
            </w:rPr>
            <w:fldChar w:fldCharType="end"/>
          </w:r>
        </w:p>
      </w:tc>
      <w:tc>
        <w:tcPr>
          <w:tcW w:w="4176" w:type="dxa"/>
          <w:vAlign w:val="center"/>
        </w:tcPr>
        <w:p w14:paraId="23E9B8ED" w14:textId="77777777" w:rsidR="006C48B9" w:rsidRPr="00D25874" w:rsidRDefault="006C48B9"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586825FA" w14:textId="77777777" w:rsidR="006C48B9" w:rsidRPr="00425748" w:rsidRDefault="006C48B9"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5CF2FB99" w14:textId="77777777" w:rsidR="006C48B9" w:rsidRDefault="006C48B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6C48B9" w:rsidRPr="00425748" w14:paraId="13A67D21" w14:textId="77777777" w:rsidTr="0097105B">
      <w:trPr>
        <w:trHeight w:val="80"/>
      </w:trPr>
      <w:tc>
        <w:tcPr>
          <w:tcW w:w="1008" w:type="dxa"/>
        </w:tcPr>
        <w:p w14:paraId="6D48B609" w14:textId="77777777" w:rsidR="006C48B9" w:rsidRPr="00425748" w:rsidRDefault="006C48B9" w:rsidP="007F107E">
          <w:pPr>
            <w:tabs>
              <w:tab w:val="center" w:pos="4680"/>
              <w:tab w:val="right" w:pos="9360"/>
            </w:tabs>
            <w:rPr>
              <w:rFonts w:ascii="FbSfaradi Medium" w:hAnsi="FbSfaradi Medium" w:cs="FbSfaradi Medium"/>
              <w:sz w:val="36"/>
              <w:szCs w:val="32"/>
              <w:rtl/>
            </w:rPr>
          </w:pPr>
        </w:p>
      </w:tc>
      <w:tc>
        <w:tcPr>
          <w:tcW w:w="4176" w:type="dxa"/>
        </w:tcPr>
        <w:p w14:paraId="197C7946" w14:textId="77777777" w:rsidR="006C48B9" w:rsidRPr="00D25874" w:rsidRDefault="006C48B9" w:rsidP="00EF177F">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rPr>
            <w:t>ל"ג בעומר - ש"פ בהר</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57452B99" w14:textId="77777777" w:rsidR="006C48B9" w:rsidRPr="00425748" w:rsidRDefault="006C48B9"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A022A">
            <w:rPr>
              <w:rFonts w:ascii="FbSfaradi Medium" w:hAnsi="FbSfaradi Medium" w:cs="AAd_LivornaB4"/>
              <w:noProof/>
              <w:szCs w:val="28"/>
              <w:rtl/>
            </w:rPr>
            <w:t>21</w:t>
          </w:r>
          <w:r w:rsidRPr="00425748">
            <w:rPr>
              <w:rFonts w:ascii="FbSfaradi Medium" w:hAnsi="FbSfaradi Medium" w:cs="AAd_LivornaB4"/>
              <w:szCs w:val="28"/>
            </w:rPr>
            <w:fldChar w:fldCharType="end"/>
          </w:r>
        </w:p>
      </w:tc>
    </w:tr>
  </w:tbl>
  <w:p w14:paraId="751B07B8" w14:textId="77777777" w:rsidR="006C48B9" w:rsidRDefault="006C48B9" w:rsidP="00BC356B">
    <w:pPr>
      <w:tabs>
        <w:tab w:val="left" w:pos="132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6C48B9" w:rsidRPr="00425748" w14:paraId="3C16C326" w14:textId="77777777" w:rsidTr="0097105B">
      <w:trPr>
        <w:trHeight w:val="80"/>
      </w:trPr>
      <w:tc>
        <w:tcPr>
          <w:tcW w:w="1008" w:type="dxa"/>
          <w:vAlign w:val="center"/>
        </w:tcPr>
        <w:p w14:paraId="5401A5E2" w14:textId="77777777" w:rsidR="006C48B9" w:rsidRPr="002F63A9" w:rsidRDefault="006C48B9"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A022A">
            <w:rPr>
              <w:rFonts w:ascii="Calibri Light" w:hAnsi="Calibri Light" w:cs="AAd_LivornaB4"/>
              <w:noProof/>
              <w:szCs w:val="28"/>
              <w:rtl/>
            </w:rPr>
            <w:t>22</w:t>
          </w:r>
          <w:r w:rsidRPr="002F63A9">
            <w:rPr>
              <w:rFonts w:ascii="Calibri Light" w:hAnsi="Calibri Light" w:cs="AAd_LivornaB4"/>
              <w:noProof/>
              <w:szCs w:val="28"/>
            </w:rPr>
            <w:fldChar w:fldCharType="end"/>
          </w:r>
        </w:p>
      </w:tc>
      <w:tc>
        <w:tcPr>
          <w:tcW w:w="4176" w:type="dxa"/>
          <w:vAlign w:val="center"/>
        </w:tcPr>
        <w:p w14:paraId="5E45AFC2" w14:textId="77777777" w:rsidR="006C48B9" w:rsidRPr="00D25874" w:rsidRDefault="006C48B9"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32748B75" w14:textId="77777777" w:rsidR="006C48B9" w:rsidRPr="00425748" w:rsidRDefault="006C48B9"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504952C2" w14:textId="77777777" w:rsidR="006C48B9" w:rsidRDefault="006C48B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6C48B9" w:rsidRPr="00425748" w14:paraId="12340B99" w14:textId="77777777" w:rsidTr="0097105B">
      <w:trPr>
        <w:trHeight w:val="80"/>
      </w:trPr>
      <w:tc>
        <w:tcPr>
          <w:tcW w:w="1008" w:type="dxa"/>
        </w:tcPr>
        <w:p w14:paraId="0D12209C" w14:textId="77777777" w:rsidR="006C48B9" w:rsidRPr="00425748" w:rsidRDefault="006C48B9" w:rsidP="007F107E">
          <w:pPr>
            <w:tabs>
              <w:tab w:val="center" w:pos="4680"/>
              <w:tab w:val="right" w:pos="9360"/>
            </w:tabs>
            <w:rPr>
              <w:rFonts w:ascii="FbSfaradi Medium" w:hAnsi="FbSfaradi Medium" w:cs="FbSfaradi Medium"/>
              <w:sz w:val="36"/>
              <w:szCs w:val="32"/>
              <w:rtl/>
            </w:rPr>
          </w:pPr>
        </w:p>
      </w:tc>
      <w:tc>
        <w:tcPr>
          <w:tcW w:w="4176" w:type="dxa"/>
        </w:tcPr>
        <w:p w14:paraId="0B79A5D7" w14:textId="3D16071A" w:rsidR="006C48B9" w:rsidRPr="00D25874" w:rsidRDefault="003D4D18" w:rsidP="00EF177F">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rPr>
            <w:t xml:space="preserve">ש"פ במדבר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חג השבועות ה</w:t>
          </w:r>
          <w:r w:rsidRPr="003D4D18">
            <w:rPr>
              <w:rFonts w:ascii="FbSfaradi" w:hAnsi="FbSfaradi" w:cs="FbSfaradi"/>
              <w:sz w:val="28"/>
              <w:szCs w:val="28"/>
              <w:rtl/>
            </w:rPr>
            <w:t>'</w:t>
          </w:r>
          <w:r>
            <w:rPr>
              <w:rFonts w:ascii="FbSfaradi Medium" w:hAnsi="FbSfaradi Medium" w:cs="AAd_LivornaB4" w:hint="cs"/>
              <w:b/>
              <w:bCs/>
              <w:sz w:val="28"/>
              <w:szCs w:val="28"/>
              <w:rtl/>
            </w:rPr>
            <w:t>תשע"ט</w:t>
          </w:r>
        </w:p>
      </w:tc>
      <w:tc>
        <w:tcPr>
          <w:tcW w:w="1008" w:type="dxa"/>
          <w:vAlign w:val="bottom"/>
        </w:tcPr>
        <w:p w14:paraId="54DBE02D" w14:textId="77777777" w:rsidR="006C48B9" w:rsidRPr="00425748" w:rsidRDefault="006C48B9"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182E3A">
            <w:rPr>
              <w:rFonts w:ascii="FbSfaradi Medium" w:hAnsi="FbSfaradi Medium" w:cs="AAd_LivornaB4"/>
              <w:noProof/>
              <w:szCs w:val="28"/>
              <w:rtl/>
            </w:rPr>
            <w:t>21</w:t>
          </w:r>
          <w:r w:rsidRPr="00425748">
            <w:rPr>
              <w:rFonts w:ascii="FbSfaradi Medium" w:hAnsi="FbSfaradi Medium" w:cs="AAd_LivornaB4"/>
              <w:szCs w:val="28"/>
            </w:rPr>
            <w:fldChar w:fldCharType="end"/>
          </w:r>
        </w:p>
      </w:tc>
    </w:tr>
  </w:tbl>
  <w:p w14:paraId="71AD999C" w14:textId="77777777" w:rsidR="006C48B9" w:rsidRDefault="006C48B9" w:rsidP="00BC356B">
    <w:pPr>
      <w:tabs>
        <w:tab w:val="left" w:pos="1327"/>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6C48B9" w:rsidRPr="00425748" w14:paraId="1C4EB718" w14:textId="77777777" w:rsidTr="0097105B">
      <w:trPr>
        <w:trHeight w:val="80"/>
      </w:trPr>
      <w:tc>
        <w:tcPr>
          <w:tcW w:w="1008" w:type="dxa"/>
          <w:vAlign w:val="center"/>
        </w:tcPr>
        <w:p w14:paraId="40D12F5B" w14:textId="77777777" w:rsidR="006C48B9" w:rsidRPr="002F63A9" w:rsidRDefault="006C48B9"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182E3A">
            <w:rPr>
              <w:rFonts w:ascii="Calibri Light" w:hAnsi="Calibri Light" w:cs="AAd_LivornaB4"/>
              <w:noProof/>
              <w:szCs w:val="28"/>
              <w:rtl/>
            </w:rPr>
            <w:t>22</w:t>
          </w:r>
          <w:r w:rsidRPr="002F63A9">
            <w:rPr>
              <w:rFonts w:ascii="Calibri Light" w:hAnsi="Calibri Light" w:cs="AAd_LivornaB4"/>
              <w:noProof/>
              <w:szCs w:val="28"/>
            </w:rPr>
            <w:fldChar w:fldCharType="end"/>
          </w:r>
        </w:p>
      </w:tc>
      <w:tc>
        <w:tcPr>
          <w:tcW w:w="4176" w:type="dxa"/>
          <w:vAlign w:val="center"/>
        </w:tcPr>
        <w:p w14:paraId="34128063" w14:textId="77777777" w:rsidR="006C48B9" w:rsidRPr="00D25874" w:rsidRDefault="006C48B9"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44D436FF" w14:textId="77777777" w:rsidR="006C48B9" w:rsidRPr="00425748" w:rsidRDefault="006C48B9"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12D2E11F" w14:textId="77777777" w:rsidR="006C48B9" w:rsidRDefault="006C48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E42172"/>
    <w:lvl w:ilvl="0">
      <w:start w:val="1"/>
      <w:numFmt w:val="decimal"/>
      <w:lvlText w:val="%1."/>
      <w:lvlJc w:val="left"/>
      <w:pPr>
        <w:tabs>
          <w:tab w:val="num" w:pos="1800"/>
        </w:tabs>
        <w:ind w:left="1800" w:right="1800" w:hanging="360"/>
      </w:pPr>
    </w:lvl>
  </w:abstractNum>
  <w:abstractNum w:abstractNumId="1" w15:restartNumberingAfterBreak="0">
    <w:nsid w:val="FFFFFF7D"/>
    <w:multiLevelType w:val="singleLevel"/>
    <w:tmpl w:val="0828445C"/>
    <w:lvl w:ilvl="0">
      <w:start w:val="1"/>
      <w:numFmt w:val="decimal"/>
      <w:lvlText w:val="%1."/>
      <w:lvlJc w:val="left"/>
      <w:pPr>
        <w:tabs>
          <w:tab w:val="num" w:pos="1440"/>
        </w:tabs>
        <w:ind w:left="1440" w:right="1440" w:hanging="360"/>
      </w:pPr>
    </w:lvl>
  </w:abstractNum>
  <w:abstractNum w:abstractNumId="2" w15:restartNumberingAfterBreak="0">
    <w:nsid w:val="FFFFFF7E"/>
    <w:multiLevelType w:val="singleLevel"/>
    <w:tmpl w:val="56A46AA8"/>
    <w:lvl w:ilvl="0">
      <w:start w:val="1"/>
      <w:numFmt w:val="decimal"/>
      <w:lvlText w:val="%1."/>
      <w:lvlJc w:val="left"/>
      <w:pPr>
        <w:tabs>
          <w:tab w:val="num" w:pos="1080"/>
        </w:tabs>
        <w:ind w:left="1080" w:right="1080" w:hanging="360"/>
      </w:pPr>
    </w:lvl>
  </w:abstractNum>
  <w:abstractNum w:abstractNumId="3" w15:restartNumberingAfterBreak="0">
    <w:nsid w:val="FFFFFF7F"/>
    <w:multiLevelType w:val="singleLevel"/>
    <w:tmpl w:val="D6669444"/>
    <w:lvl w:ilvl="0">
      <w:start w:val="1"/>
      <w:numFmt w:val="decimal"/>
      <w:lvlText w:val="%1."/>
      <w:lvlJc w:val="left"/>
      <w:pPr>
        <w:tabs>
          <w:tab w:val="num" w:pos="720"/>
        </w:tabs>
        <w:ind w:left="720" w:right="720" w:hanging="360"/>
      </w:pPr>
    </w:lvl>
  </w:abstractNum>
  <w:abstractNum w:abstractNumId="4" w15:restartNumberingAfterBreak="0">
    <w:nsid w:val="FFFFFF80"/>
    <w:multiLevelType w:val="singleLevel"/>
    <w:tmpl w:val="8E1AE16A"/>
    <w:lvl w:ilvl="0">
      <w:start w:val="1"/>
      <w:numFmt w:val="bullet"/>
      <w:lvlText w:val=""/>
      <w:lvlJc w:val="left"/>
      <w:pPr>
        <w:tabs>
          <w:tab w:val="num" w:pos="1800"/>
        </w:tabs>
        <w:ind w:left="1800" w:right="1800" w:hanging="360"/>
      </w:pPr>
      <w:rPr>
        <w:rFonts w:ascii="Symbol" w:hAnsi="Symbol" w:hint="default"/>
      </w:rPr>
    </w:lvl>
  </w:abstractNum>
  <w:abstractNum w:abstractNumId="5" w15:restartNumberingAfterBreak="0">
    <w:nsid w:val="FFFFFF81"/>
    <w:multiLevelType w:val="singleLevel"/>
    <w:tmpl w:val="98A67FBE"/>
    <w:lvl w:ilvl="0">
      <w:start w:val="1"/>
      <w:numFmt w:val="bullet"/>
      <w:lvlText w:val=""/>
      <w:lvlJc w:val="left"/>
      <w:pPr>
        <w:tabs>
          <w:tab w:val="num" w:pos="1440"/>
        </w:tabs>
        <w:ind w:left="1440" w:right="1440" w:hanging="360"/>
      </w:pPr>
      <w:rPr>
        <w:rFonts w:ascii="Symbol" w:hAnsi="Symbol" w:hint="default"/>
      </w:rPr>
    </w:lvl>
  </w:abstractNum>
  <w:abstractNum w:abstractNumId="6" w15:restartNumberingAfterBreak="0">
    <w:nsid w:val="FFFFFF82"/>
    <w:multiLevelType w:val="singleLevel"/>
    <w:tmpl w:val="1C0A1680"/>
    <w:lvl w:ilvl="0">
      <w:start w:val="1"/>
      <w:numFmt w:val="bullet"/>
      <w:lvlText w:val=""/>
      <w:lvlJc w:val="left"/>
      <w:pPr>
        <w:tabs>
          <w:tab w:val="num" w:pos="1080"/>
        </w:tabs>
        <w:ind w:left="1080" w:right="1080" w:hanging="360"/>
      </w:pPr>
      <w:rPr>
        <w:rFonts w:ascii="Symbol" w:hAnsi="Symbol" w:hint="default"/>
      </w:rPr>
    </w:lvl>
  </w:abstractNum>
  <w:abstractNum w:abstractNumId="7" w15:restartNumberingAfterBreak="0">
    <w:nsid w:val="FFFFFF83"/>
    <w:multiLevelType w:val="singleLevel"/>
    <w:tmpl w:val="9868556A"/>
    <w:lvl w:ilvl="0">
      <w:start w:val="1"/>
      <w:numFmt w:val="bullet"/>
      <w:lvlText w:val=""/>
      <w:lvlJc w:val="left"/>
      <w:pPr>
        <w:tabs>
          <w:tab w:val="num" w:pos="720"/>
        </w:tabs>
        <w:ind w:left="720" w:right="720" w:hanging="360"/>
      </w:pPr>
      <w:rPr>
        <w:rFonts w:ascii="Symbol" w:hAnsi="Symbol" w:hint="default"/>
      </w:rPr>
    </w:lvl>
  </w:abstractNum>
  <w:abstractNum w:abstractNumId="8" w15:restartNumberingAfterBreak="0">
    <w:nsid w:val="FFFFFF88"/>
    <w:multiLevelType w:val="singleLevel"/>
    <w:tmpl w:val="CBE0F148"/>
    <w:lvl w:ilvl="0">
      <w:start w:val="1"/>
      <w:numFmt w:val="decimal"/>
      <w:lvlText w:val="%1."/>
      <w:lvlJc w:val="left"/>
      <w:pPr>
        <w:tabs>
          <w:tab w:val="num" w:pos="360"/>
        </w:tabs>
        <w:ind w:left="360" w:right="360" w:hanging="360"/>
      </w:pPr>
    </w:lvl>
  </w:abstractNum>
  <w:abstractNum w:abstractNumId="9" w15:restartNumberingAfterBreak="0">
    <w:nsid w:val="FFFFFF89"/>
    <w:multiLevelType w:val="singleLevel"/>
    <w:tmpl w:val="0B4CAB50"/>
    <w:lvl w:ilvl="0">
      <w:start w:val="1"/>
      <w:numFmt w:val="bullet"/>
      <w:lvlText w:val=""/>
      <w:lvlJc w:val="left"/>
      <w:pPr>
        <w:tabs>
          <w:tab w:val="num" w:pos="360"/>
        </w:tabs>
        <w:ind w:left="360" w:right="360" w:hanging="360"/>
      </w:pPr>
      <w:rPr>
        <w:rFonts w:ascii="Symbol" w:hAnsi="Symbol" w:hint="default"/>
      </w:rPr>
    </w:lvl>
  </w:abstractNum>
  <w:abstractNum w:abstractNumId="10" w15:restartNumberingAfterBreak="0">
    <w:nsid w:val="FFFFFFFB"/>
    <w:multiLevelType w:val="multilevel"/>
    <w:tmpl w:val="FFFFFFFF"/>
    <w:lvl w:ilvl="0">
      <w:start w:val="4"/>
      <w:numFmt w:val="upperLetter"/>
      <w:lvlText w:val="%1."/>
      <w:legacy w:legacy="1" w:legacySpace="0" w:legacyIndent="708"/>
      <w:lvlJc w:val="center"/>
      <w:pPr>
        <w:ind w:left="708" w:right="708" w:hanging="708"/>
      </w:pPr>
    </w:lvl>
    <w:lvl w:ilvl="1">
      <w:start w:val="1"/>
      <w:numFmt w:val="ordinal"/>
      <w:lvlText w:val="%2."/>
      <w:legacy w:legacy="1" w:legacySpace="0" w:legacyIndent="708"/>
      <w:lvlJc w:val="center"/>
      <w:pPr>
        <w:ind w:left="1416" w:right="1416" w:hanging="708"/>
      </w:pPr>
    </w:lvl>
    <w:lvl w:ilvl="2">
      <w:start w:val="1"/>
      <w:numFmt w:val="decimal"/>
      <w:lvlText w:val="%3."/>
      <w:legacy w:legacy="1" w:legacySpace="0" w:legacyIndent="708"/>
      <w:lvlJc w:val="center"/>
      <w:pPr>
        <w:ind w:left="2124" w:right="2124" w:hanging="708"/>
      </w:pPr>
    </w:lvl>
    <w:lvl w:ilvl="3">
      <w:start w:val="1"/>
      <w:numFmt w:val="cardinalText"/>
      <w:lvlText w:val="%4)"/>
      <w:legacy w:legacy="1" w:legacySpace="0" w:legacyIndent="708"/>
      <w:lvlJc w:val="center"/>
      <w:pPr>
        <w:ind w:left="2832" w:right="2832" w:hanging="708"/>
      </w:pPr>
    </w:lvl>
    <w:lvl w:ilvl="4">
      <w:start w:val="1"/>
      <w:numFmt w:val="decimal"/>
      <w:lvlText w:val="(%5)"/>
      <w:legacy w:legacy="1" w:legacySpace="0" w:legacyIndent="708"/>
      <w:lvlJc w:val="center"/>
      <w:pPr>
        <w:ind w:left="3540" w:right="3540" w:hanging="708"/>
      </w:pPr>
    </w:lvl>
    <w:lvl w:ilvl="5">
      <w:start w:val="1"/>
      <w:numFmt w:val="cardinalText"/>
      <w:lvlText w:val="(%6)"/>
      <w:legacy w:legacy="1" w:legacySpace="0" w:legacyIndent="708"/>
      <w:lvlJc w:val="center"/>
      <w:pPr>
        <w:ind w:left="4248" w:right="4248" w:hanging="708"/>
      </w:pPr>
    </w:lvl>
    <w:lvl w:ilvl="6">
      <w:start w:val="1"/>
      <w:numFmt w:val="lowerLetter"/>
      <w:lvlText w:val="(%7)"/>
      <w:legacy w:legacy="1" w:legacySpace="0" w:legacyIndent="708"/>
      <w:lvlJc w:val="center"/>
      <w:pPr>
        <w:ind w:left="4956" w:right="4956" w:hanging="708"/>
      </w:pPr>
    </w:lvl>
    <w:lvl w:ilvl="7">
      <w:start w:val="1"/>
      <w:numFmt w:val="cardinalText"/>
      <w:lvlText w:val="(%8)"/>
      <w:legacy w:legacy="1" w:legacySpace="0" w:legacyIndent="708"/>
      <w:lvlJc w:val="center"/>
      <w:pPr>
        <w:ind w:left="5664" w:right="5664" w:hanging="708"/>
      </w:pPr>
    </w:lvl>
    <w:lvl w:ilvl="8">
      <w:start w:val="1"/>
      <w:numFmt w:val="lowerLetter"/>
      <w:lvlText w:val="(%9)"/>
      <w:legacy w:legacy="1" w:legacySpace="0" w:legacyIndent="708"/>
      <w:lvlJc w:val="center"/>
      <w:pPr>
        <w:ind w:left="6372" w:right="6372" w:hanging="708"/>
      </w:pPr>
    </w:lvl>
  </w:abstractNum>
  <w:abstractNum w:abstractNumId="11" w15:restartNumberingAfterBreak="0">
    <w:nsid w:val="019F67F7"/>
    <w:multiLevelType w:val="hybridMultilevel"/>
    <w:tmpl w:val="8EF2814E"/>
    <w:lvl w:ilvl="0" w:tplc="F54E4DB2">
      <w:start w:val="1"/>
      <w:numFmt w:val="hebrew1"/>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3AD4213"/>
    <w:multiLevelType w:val="hybridMultilevel"/>
    <w:tmpl w:val="75BADEE2"/>
    <w:lvl w:ilvl="0" w:tplc="64243082">
      <w:start w:val="1"/>
      <w:numFmt w:val="hebrew1"/>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04916011"/>
    <w:multiLevelType w:val="hybridMultilevel"/>
    <w:tmpl w:val="C4DA7A30"/>
    <w:lvl w:ilvl="0" w:tplc="2F2E7194">
      <w:start w:val="1"/>
      <w:numFmt w:val="bullet"/>
      <w:lvlText w:val=""/>
      <w:lvlJc w:val="left"/>
      <w:pPr>
        <w:ind w:left="720" w:hanging="360"/>
      </w:pPr>
      <w:rPr>
        <w:rFonts w:ascii="Symbol" w:eastAsiaTheme="minorHAnsi" w:hAnsi="Symbol" w:cs="Narkisi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5374898"/>
    <w:multiLevelType w:val="hybridMultilevel"/>
    <w:tmpl w:val="74D6C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786C2E"/>
    <w:multiLevelType w:val="hybridMultilevel"/>
    <w:tmpl w:val="2E7820CC"/>
    <w:lvl w:ilvl="0" w:tplc="1D3AAF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47542E"/>
    <w:multiLevelType w:val="hybridMultilevel"/>
    <w:tmpl w:val="680C29B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0AE353A2"/>
    <w:multiLevelType w:val="hybridMultilevel"/>
    <w:tmpl w:val="18688C64"/>
    <w:lvl w:ilvl="0" w:tplc="61323F4A">
      <w:start w:val="1"/>
      <w:numFmt w:val="hebrew1"/>
      <w:lvlText w:val="%1."/>
      <w:lvlJc w:val="left"/>
      <w:pPr>
        <w:ind w:left="720" w:hanging="360"/>
      </w:pPr>
      <w:rPr>
        <w:rFonts w:asciiTheme="majorBidi" w:eastAsiaTheme="minorEastAsia" w:hAnsiTheme="majorBidi" w:cstheme="maj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B641E62"/>
    <w:multiLevelType w:val="hybridMultilevel"/>
    <w:tmpl w:val="1BF04F5A"/>
    <w:lvl w:ilvl="0" w:tplc="5CF6E0DC">
      <w:start w:val="1"/>
      <w:numFmt w:val="hebrew1"/>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0D5E7EB4"/>
    <w:multiLevelType w:val="hybridMultilevel"/>
    <w:tmpl w:val="4AA06300"/>
    <w:lvl w:ilvl="0" w:tplc="483C888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E3075E3"/>
    <w:multiLevelType w:val="hybridMultilevel"/>
    <w:tmpl w:val="EC0412BA"/>
    <w:lvl w:ilvl="0" w:tplc="02F60834">
      <w:start w:val="1030"/>
      <w:numFmt w:val="bullet"/>
      <w:lvlText w:val="-"/>
      <w:lvlJc w:val="left"/>
      <w:pPr>
        <w:ind w:left="648" w:hanging="360"/>
      </w:pPr>
      <w:rPr>
        <w:rFonts w:ascii="David" w:eastAsia="Calibri" w:hAnsi="David" w:cs="David"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1" w15:restartNumberingAfterBreak="0">
    <w:nsid w:val="14275644"/>
    <w:multiLevelType w:val="hybridMultilevel"/>
    <w:tmpl w:val="47C013A2"/>
    <w:lvl w:ilvl="0" w:tplc="2646A49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6615D7"/>
    <w:multiLevelType w:val="hybridMultilevel"/>
    <w:tmpl w:val="90266F44"/>
    <w:lvl w:ilvl="0" w:tplc="DBACFAAC">
      <w:start w:val="1"/>
      <w:numFmt w:val="decimal"/>
      <w:lvlText w:val="%1)"/>
      <w:lvlJc w:val="left"/>
      <w:pPr>
        <w:ind w:left="720" w:hanging="360"/>
      </w:pPr>
      <w:rPr>
        <w:lang w:bidi="he-IL"/>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3" w15:restartNumberingAfterBreak="0">
    <w:nsid w:val="19C41B8E"/>
    <w:multiLevelType w:val="hybridMultilevel"/>
    <w:tmpl w:val="89285808"/>
    <w:lvl w:ilvl="0" w:tplc="448C174E">
      <w:start w:val="1"/>
      <w:numFmt w:val="hebrew1"/>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D253B8F"/>
    <w:multiLevelType w:val="hybridMultilevel"/>
    <w:tmpl w:val="157699F2"/>
    <w:styleLink w:val="ImportedStyle3"/>
    <w:lvl w:ilvl="0" w:tplc="7020F950">
      <w:start w:val="1"/>
      <w:numFmt w:val="hebrew2"/>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708C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EC6F26">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D0C73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A24C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3A81BE">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C5B08E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EA1A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A85C8C">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E4B6565"/>
    <w:multiLevelType w:val="hybridMultilevel"/>
    <w:tmpl w:val="A0EAACF2"/>
    <w:lvl w:ilvl="0" w:tplc="BCBABA4C">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AC3169"/>
    <w:multiLevelType w:val="hybridMultilevel"/>
    <w:tmpl w:val="5CEEB48E"/>
    <w:lvl w:ilvl="0" w:tplc="20000011">
      <w:start w:val="6"/>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7" w15:restartNumberingAfterBreak="0">
    <w:nsid w:val="26763EE3"/>
    <w:multiLevelType w:val="hybridMultilevel"/>
    <w:tmpl w:val="9DEA8BE4"/>
    <w:lvl w:ilvl="0" w:tplc="AC8CFB42">
      <w:start w:val="2"/>
      <w:numFmt w:val="hebrew1"/>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2A06714F"/>
    <w:multiLevelType w:val="hybridMultilevel"/>
    <w:tmpl w:val="706C6CC8"/>
    <w:lvl w:ilvl="0" w:tplc="CC6E37AE">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CF09E0"/>
    <w:multiLevelType w:val="hybridMultilevel"/>
    <w:tmpl w:val="055E5A74"/>
    <w:lvl w:ilvl="0" w:tplc="E4C871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747333"/>
    <w:multiLevelType w:val="hybridMultilevel"/>
    <w:tmpl w:val="222EAB74"/>
    <w:lvl w:ilvl="0" w:tplc="D71E299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A2C7AA0"/>
    <w:multiLevelType w:val="hybridMultilevel"/>
    <w:tmpl w:val="417E0A94"/>
    <w:lvl w:ilvl="0" w:tplc="ED2897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730D6A"/>
    <w:multiLevelType w:val="hybridMultilevel"/>
    <w:tmpl w:val="3E5A87B4"/>
    <w:lvl w:ilvl="0" w:tplc="49C0A388">
      <w:start w:val="7"/>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2DF311E"/>
    <w:multiLevelType w:val="hybridMultilevel"/>
    <w:tmpl w:val="0C8A4D90"/>
    <w:lvl w:ilvl="0" w:tplc="7FECFDEC">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A75E8C"/>
    <w:multiLevelType w:val="hybridMultilevel"/>
    <w:tmpl w:val="CBFC000E"/>
    <w:lvl w:ilvl="0" w:tplc="D77AF8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4453A7"/>
    <w:multiLevelType w:val="hybridMultilevel"/>
    <w:tmpl w:val="52BEBCC2"/>
    <w:lvl w:ilvl="0" w:tplc="1DB631A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012100"/>
    <w:multiLevelType w:val="hybridMultilevel"/>
    <w:tmpl w:val="2820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6C5FAC"/>
    <w:multiLevelType w:val="hybridMultilevel"/>
    <w:tmpl w:val="86785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F028CF"/>
    <w:multiLevelType w:val="hybridMultilevel"/>
    <w:tmpl w:val="84AE797C"/>
    <w:styleLink w:val="ImportedStyle1"/>
    <w:lvl w:ilvl="0" w:tplc="30440E68">
      <w:start w:val="1"/>
      <w:numFmt w:val="hebrew2"/>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9288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B6603E">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DDA42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707F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726684">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4D5E60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9085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50C1F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74D3DF0"/>
    <w:multiLevelType w:val="hybridMultilevel"/>
    <w:tmpl w:val="5B1EF134"/>
    <w:lvl w:ilvl="0" w:tplc="0248CCFC">
      <w:start w:val="1"/>
      <w:numFmt w:val="hebrew1"/>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85135F4"/>
    <w:multiLevelType w:val="hybridMultilevel"/>
    <w:tmpl w:val="BF5014D8"/>
    <w:lvl w:ilvl="0" w:tplc="11C2AEF6">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AC4F1F"/>
    <w:multiLevelType w:val="hybridMultilevel"/>
    <w:tmpl w:val="1A1AB988"/>
    <w:styleLink w:val="ImportedStyle2"/>
    <w:lvl w:ilvl="0" w:tplc="1C4E65FC">
      <w:start w:val="1"/>
      <w:numFmt w:val="hebrew2"/>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3236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D8656A">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CF89A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F6FB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18BAAE">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CD66D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EC54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E01640">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6AA30F7"/>
    <w:multiLevelType w:val="hybridMultilevel"/>
    <w:tmpl w:val="84588C52"/>
    <w:lvl w:ilvl="0" w:tplc="A894BB54">
      <w:start w:val="1"/>
      <w:numFmt w:val="hebrew1"/>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FE24A58"/>
    <w:multiLevelType w:val="hybridMultilevel"/>
    <w:tmpl w:val="05108A1E"/>
    <w:lvl w:ilvl="0" w:tplc="BDE80D64">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38"/>
  </w:num>
  <w:num w:numId="2">
    <w:abstractNumId w:val="41"/>
  </w:num>
  <w:num w:numId="3">
    <w:abstractNumId w:val="24"/>
  </w:num>
  <w:num w:numId="4">
    <w:abstractNumId w:val="28"/>
  </w:num>
  <w:num w:numId="5">
    <w:abstractNumId w:val="33"/>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5"/>
  </w:num>
  <w:num w:numId="10">
    <w:abstractNumId w:val="37"/>
  </w:num>
  <w:num w:numId="11">
    <w:abstractNumId w:val="34"/>
  </w:num>
  <w:num w:numId="12">
    <w:abstractNumId w:val="20"/>
  </w:num>
  <w:num w:numId="13">
    <w:abstractNumId w:val="36"/>
  </w:num>
  <w:num w:numId="14">
    <w:abstractNumId w:val="40"/>
  </w:num>
  <w:num w:numId="15">
    <w:abstractNumId w:val="17"/>
  </w:num>
  <w:num w:numId="16">
    <w:abstractNumId w:val="13"/>
  </w:num>
  <w:num w:numId="17">
    <w:abstractNumId w:val="16"/>
  </w:num>
  <w:num w:numId="18">
    <w:abstractNumId w:val="14"/>
  </w:num>
  <w:num w:numId="19">
    <w:abstractNumId w:val="43"/>
  </w:num>
  <w:num w:numId="20">
    <w:abstractNumId w:val="21"/>
  </w:num>
  <w:num w:numId="21">
    <w:abstractNumId w:val="23"/>
  </w:num>
  <w:num w:numId="22">
    <w:abstractNumId w:val="25"/>
  </w:num>
  <w:num w:numId="23">
    <w:abstractNumId w:val="30"/>
  </w:num>
  <w:num w:numId="24">
    <w:abstractNumId w:val="35"/>
  </w:num>
  <w:num w:numId="25">
    <w:abstractNumId w:val="31"/>
  </w:num>
  <w:num w:numId="26">
    <w:abstractNumId w:val="10"/>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hideSpellingErrors/>
  <w:defaultTabStop w:val="14"/>
  <w:evenAndOddHeaders/>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0NjI1MzYyN7S0NDZW0lEKTi0uzszPAykwMq4FADReetgtAAAA"/>
  </w:docVars>
  <w:rsids>
    <w:rsidRoot w:val="001D6A1B"/>
    <w:rsid w:val="00000737"/>
    <w:rsid w:val="00000BA8"/>
    <w:rsid w:val="00001A32"/>
    <w:rsid w:val="00001C3E"/>
    <w:rsid w:val="00001E77"/>
    <w:rsid w:val="00002097"/>
    <w:rsid w:val="000022F2"/>
    <w:rsid w:val="00002CDA"/>
    <w:rsid w:val="0000312F"/>
    <w:rsid w:val="000034D5"/>
    <w:rsid w:val="00003BCD"/>
    <w:rsid w:val="00003CBB"/>
    <w:rsid w:val="00003D67"/>
    <w:rsid w:val="0000589C"/>
    <w:rsid w:val="00005A79"/>
    <w:rsid w:val="00005EAF"/>
    <w:rsid w:val="000068B4"/>
    <w:rsid w:val="00007035"/>
    <w:rsid w:val="00007C94"/>
    <w:rsid w:val="00007CA4"/>
    <w:rsid w:val="00010DE6"/>
    <w:rsid w:val="0001135B"/>
    <w:rsid w:val="00011BD1"/>
    <w:rsid w:val="0001212F"/>
    <w:rsid w:val="000132F6"/>
    <w:rsid w:val="000159A2"/>
    <w:rsid w:val="00015A52"/>
    <w:rsid w:val="0001635B"/>
    <w:rsid w:val="000170E6"/>
    <w:rsid w:val="00020968"/>
    <w:rsid w:val="000209AA"/>
    <w:rsid w:val="000209F9"/>
    <w:rsid w:val="00021DBF"/>
    <w:rsid w:val="00022519"/>
    <w:rsid w:val="000225F2"/>
    <w:rsid w:val="00022ACB"/>
    <w:rsid w:val="00022CD5"/>
    <w:rsid w:val="00023177"/>
    <w:rsid w:val="00023621"/>
    <w:rsid w:val="000239B6"/>
    <w:rsid w:val="00023A00"/>
    <w:rsid w:val="00023C72"/>
    <w:rsid w:val="00024AA8"/>
    <w:rsid w:val="00024C3C"/>
    <w:rsid w:val="0002574A"/>
    <w:rsid w:val="000258D7"/>
    <w:rsid w:val="00026228"/>
    <w:rsid w:val="0002646D"/>
    <w:rsid w:val="0003002E"/>
    <w:rsid w:val="00030358"/>
    <w:rsid w:val="0003045F"/>
    <w:rsid w:val="0003087D"/>
    <w:rsid w:val="00030BB6"/>
    <w:rsid w:val="00031883"/>
    <w:rsid w:val="000320C2"/>
    <w:rsid w:val="00032136"/>
    <w:rsid w:val="00032D69"/>
    <w:rsid w:val="00032E39"/>
    <w:rsid w:val="000336F6"/>
    <w:rsid w:val="00034359"/>
    <w:rsid w:val="0003475C"/>
    <w:rsid w:val="0003543D"/>
    <w:rsid w:val="00037277"/>
    <w:rsid w:val="00037507"/>
    <w:rsid w:val="0003760C"/>
    <w:rsid w:val="0004188E"/>
    <w:rsid w:val="00041B7C"/>
    <w:rsid w:val="00043A3B"/>
    <w:rsid w:val="0004421E"/>
    <w:rsid w:val="000443D5"/>
    <w:rsid w:val="0004448B"/>
    <w:rsid w:val="00044A11"/>
    <w:rsid w:val="00045A42"/>
    <w:rsid w:val="00045D79"/>
    <w:rsid w:val="000464DE"/>
    <w:rsid w:val="000468FD"/>
    <w:rsid w:val="00047AF0"/>
    <w:rsid w:val="00050834"/>
    <w:rsid w:val="0005147E"/>
    <w:rsid w:val="00052089"/>
    <w:rsid w:val="0005211B"/>
    <w:rsid w:val="0005371E"/>
    <w:rsid w:val="00054E0F"/>
    <w:rsid w:val="00055458"/>
    <w:rsid w:val="00055B52"/>
    <w:rsid w:val="00056699"/>
    <w:rsid w:val="000574F6"/>
    <w:rsid w:val="00057E97"/>
    <w:rsid w:val="000606D4"/>
    <w:rsid w:val="00061379"/>
    <w:rsid w:val="00061623"/>
    <w:rsid w:val="00061D52"/>
    <w:rsid w:val="00062DCA"/>
    <w:rsid w:val="00063725"/>
    <w:rsid w:val="00064BB2"/>
    <w:rsid w:val="0006581D"/>
    <w:rsid w:val="000665FC"/>
    <w:rsid w:val="00067223"/>
    <w:rsid w:val="0006762B"/>
    <w:rsid w:val="00067AFE"/>
    <w:rsid w:val="00070561"/>
    <w:rsid w:val="00070649"/>
    <w:rsid w:val="00070721"/>
    <w:rsid w:val="000707F7"/>
    <w:rsid w:val="000716C4"/>
    <w:rsid w:val="000720E9"/>
    <w:rsid w:val="0007336F"/>
    <w:rsid w:val="000735AB"/>
    <w:rsid w:val="00073BD6"/>
    <w:rsid w:val="00073F49"/>
    <w:rsid w:val="00073F82"/>
    <w:rsid w:val="0007440B"/>
    <w:rsid w:val="0007499B"/>
    <w:rsid w:val="000752D6"/>
    <w:rsid w:val="00075499"/>
    <w:rsid w:val="000772BB"/>
    <w:rsid w:val="0007787B"/>
    <w:rsid w:val="000800C0"/>
    <w:rsid w:val="00081AAD"/>
    <w:rsid w:val="00082FA0"/>
    <w:rsid w:val="00083EDA"/>
    <w:rsid w:val="00085000"/>
    <w:rsid w:val="00085437"/>
    <w:rsid w:val="000855A3"/>
    <w:rsid w:val="000855F1"/>
    <w:rsid w:val="00086475"/>
    <w:rsid w:val="00090000"/>
    <w:rsid w:val="00090E6E"/>
    <w:rsid w:val="000919A3"/>
    <w:rsid w:val="0009230F"/>
    <w:rsid w:val="00093837"/>
    <w:rsid w:val="00094399"/>
    <w:rsid w:val="00094417"/>
    <w:rsid w:val="0009559F"/>
    <w:rsid w:val="00095DA2"/>
    <w:rsid w:val="00096696"/>
    <w:rsid w:val="00097461"/>
    <w:rsid w:val="0009770B"/>
    <w:rsid w:val="00097B77"/>
    <w:rsid w:val="00097CCE"/>
    <w:rsid w:val="000A05E8"/>
    <w:rsid w:val="000A0B59"/>
    <w:rsid w:val="000A127F"/>
    <w:rsid w:val="000A18B0"/>
    <w:rsid w:val="000A24BF"/>
    <w:rsid w:val="000A2547"/>
    <w:rsid w:val="000A2562"/>
    <w:rsid w:val="000A2F47"/>
    <w:rsid w:val="000A32B9"/>
    <w:rsid w:val="000A39A0"/>
    <w:rsid w:val="000A4193"/>
    <w:rsid w:val="000A44EE"/>
    <w:rsid w:val="000A52CE"/>
    <w:rsid w:val="000A53C8"/>
    <w:rsid w:val="000A60C9"/>
    <w:rsid w:val="000A61F3"/>
    <w:rsid w:val="000A74C7"/>
    <w:rsid w:val="000A797C"/>
    <w:rsid w:val="000B04D5"/>
    <w:rsid w:val="000B1EDC"/>
    <w:rsid w:val="000B292E"/>
    <w:rsid w:val="000B36C7"/>
    <w:rsid w:val="000B3BB7"/>
    <w:rsid w:val="000B4A87"/>
    <w:rsid w:val="000B52F5"/>
    <w:rsid w:val="000B599C"/>
    <w:rsid w:val="000B5EC4"/>
    <w:rsid w:val="000B6406"/>
    <w:rsid w:val="000B69A1"/>
    <w:rsid w:val="000B6EE8"/>
    <w:rsid w:val="000B7842"/>
    <w:rsid w:val="000C1C1C"/>
    <w:rsid w:val="000C3919"/>
    <w:rsid w:val="000C3D2A"/>
    <w:rsid w:val="000C5267"/>
    <w:rsid w:val="000C6AB6"/>
    <w:rsid w:val="000C7032"/>
    <w:rsid w:val="000C7E04"/>
    <w:rsid w:val="000D0F11"/>
    <w:rsid w:val="000D13A0"/>
    <w:rsid w:val="000D2AA2"/>
    <w:rsid w:val="000D2F9E"/>
    <w:rsid w:val="000D3572"/>
    <w:rsid w:val="000D41BD"/>
    <w:rsid w:val="000D5AE0"/>
    <w:rsid w:val="000D696C"/>
    <w:rsid w:val="000E080A"/>
    <w:rsid w:val="000E0E36"/>
    <w:rsid w:val="000E110A"/>
    <w:rsid w:val="000E154D"/>
    <w:rsid w:val="000E164C"/>
    <w:rsid w:val="000E1689"/>
    <w:rsid w:val="000E1AF3"/>
    <w:rsid w:val="000E2938"/>
    <w:rsid w:val="000E2B63"/>
    <w:rsid w:val="000E3216"/>
    <w:rsid w:val="000E38BD"/>
    <w:rsid w:val="000E41F5"/>
    <w:rsid w:val="000E47A7"/>
    <w:rsid w:val="000E701C"/>
    <w:rsid w:val="000E73D3"/>
    <w:rsid w:val="000F1B3F"/>
    <w:rsid w:val="000F628C"/>
    <w:rsid w:val="000F765D"/>
    <w:rsid w:val="001007A2"/>
    <w:rsid w:val="00100FD9"/>
    <w:rsid w:val="00103247"/>
    <w:rsid w:val="00104773"/>
    <w:rsid w:val="00105EB7"/>
    <w:rsid w:val="00105F67"/>
    <w:rsid w:val="00106512"/>
    <w:rsid w:val="0010693C"/>
    <w:rsid w:val="00107544"/>
    <w:rsid w:val="00111923"/>
    <w:rsid w:val="00112AAE"/>
    <w:rsid w:val="00112B32"/>
    <w:rsid w:val="001143BE"/>
    <w:rsid w:val="001147AA"/>
    <w:rsid w:val="00115AED"/>
    <w:rsid w:val="00115C39"/>
    <w:rsid w:val="0011649A"/>
    <w:rsid w:val="00116708"/>
    <w:rsid w:val="00117911"/>
    <w:rsid w:val="00120C20"/>
    <w:rsid w:val="001214B5"/>
    <w:rsid w:val="00121E40"/>
    <w:rsid w:val="00122775"/>
    <w:rsid w:val="0012277D"/>
    <w:rsid w:val="00122DCE"/>
    <w:rsid w:val="00123D7B"/>
    <w:rsid w:val="00123F54"/>
    <w:rsid w:val="00123FB7"/>
    <w:rsid w:val="001246EE"/>
    <w:rsid w:val="00124CD5"/>
    <w:rsid w:val="00125EF0"/>
    <w:rsid w:val="00126C63"/>
    <w:rsid w:val="00127B57"/>
    <w:rsid w:val="00127F2F"/>
    <w:rsid w:val="0013076F"/>
    <w:rsid w:val="0013161E"/>
    <w:rsid w:val="00132B8B"/>
    <w:rsid w:val="00133189"/>
    <w:rsid w:val="001332E5"/>
    <w:rsid w:val="00133F4D"/>
    <w:rsid w:val="0013434E"/>
    <w:rsid w:val="00135D65"/>
    <w:rsid w:val="00136C60"/>
    <w:rsid w:val="0013758B"/>
    <w:rsid w:val="00140022"/>
    <w:rsid w:val="001406E0"/>
    <w:rsid w:val="00140959"/>
    <w:rsid w:val="00141072"/>
    <w:rsid w:val="00143AC7"/>
    <w:rsid w:val="00143B75"/>
    <w:rsid w:val="00143B78"/>
    <w:rsid w:val="00144D08"/>
    <w:rsid w:val="00144D31"/>
    <w:rsid w:val="00144DF2"/>
    <w:rsid w:val="001453F3"/>
    <w:rsid w:val="00145719"/>
    <w:rsid w:val="00146914"/>
    <w:rsid w:val="00146EDC"/>
    <w:rsid w:val="001500B0"/>
    <w:rsid w:val="00150779"/>
    <w:rsid w:val="001532B0"/>
    <w:rsid w:val="00153769"/>
    <w:rsid w:val="00154867"/>
    <w:rsid w:val="00155143"/>
    <w:rsid w:val="00157EFF"/>
    <w:rsid w:val="0016012F"/>
    <w:rsid w:val="001601A4"/>
    <w:rsid w:val="00160774"/>
    <w:rsid w:val="00160780"/>
    <w:rsid w:val="0016173C"/>
    <w:rsid w:val="00161813"/>
    <w:rsid w:val="00161C02"/>
    <w:rsid w:val="00162647"/>
    <w:rsid w:val="0016346D"/>
    <w:rsid w:val="00163729"/>
    <w:rsid w:val="00163D57"/>
    <w:rsid w:val="0016489A"/>
    <w:rsid w:val="00164CC1"/>
    <w:rsid w:val="00165C0E"/>
    <w:rsid w:val="001675F0"/>
    <w:rsid w:val="001701BC"/>
    <w:rsid w:val="001708F2"/>
    <w:rsid w:val="00170971"/>
    <w:rsid w:val="00170A75"/>
    <w:rsid w:val="00170D2C"/>
    <w:rsid w:val="00170F83"/>
    <w:rsid w:val="00171CB7"/>
    <w:rsid w:val="0017285E"/>
    <w:rsid w:val="0017383E"/>
    <w:rsid w:val="00173926"/>
    <w:rsid w:val="00174A8A"/>
    <w:rsid w:val="00174C8C"/>
    <w:rsid w:val="00176251"/>
    <w:rsid w:val="00176E39"/>
    <w:rsid w:val="001774F8"/>
    <w:rsid w:val="0017765F"/>
    <w:rsid w:val="00180BC1"/>
    <w:rsid w:val="00180DB0"/>
    <w:rsid w:val="00181234"/>
    <w:rsid w:val="001819D4"/>
    <w:rsid w:val="001819D5"/>
    <w:rsid w:val="00182105"/>
    <w:rsid w:val="001822FE"/>
    <w:rsid w:val="001823C6"/>
    <w:rsid w:val="00182528"/>
    <w:rsid w:val="00182E3A"/>
    <w:rsid w:val="00183B87"/>
    <w:rsid w:val="00183D8E"/>
    <w:rsid w:val="00185563"/>
    <w:rsid w:val="00186078"/>
    <w:rsid w:val="001862F1"/>
    <w:rsid w:val="0018708C"/>
    <w:rsid w:val="001900D4"/>
    <w:rsid w:val="00190577"/>
    <w:rsid w:val="00190D8C"/>
    <w:rsid w:val="00191B64"/>
    <w:rsid w:val="0019237D"/>
    <w:rsid w:val="00193441"/>
    <w:rsid w:val="0019518C"/>
    <w:rsid w:val="00195527"/>
    <w:rsid w:val="00195B47"/>
    <w:rsid w:val="00196006"/>
    <w:rsid w:val="0019720F"/>
    <w:rsid w:val="00197799"/>
    <w:rsid w:val="001A0264"/>
    <w:rsid w:val="001A0776"/>
    <w:rsid w:val="001A0C05"/>
    <w:rsid w:val="001A27C8"/>
    <w:rsid w:val="001A34C4"/>
    <w:rsid w:val="001A3F09"/>
    <w:rsid w:val="001A54D4"/>
    <w:rsid w:val="001A63F5"/>
    <w:rsid w:val="001A7FD2"/>
    <w:rsid w:val="001B002B"/>
    <w:rsid w:val="001B056E"/>
    <w:rsid w:val="001B061E"/>
    <w:rsid w:val="001B08F2"/>
    <w:rsid w:val="001B1800"/>
    <w:rsid w:val="001B2546"/>
    <w:rsid w:val="001B2F3D"/>
    <w:rsid w:val="001B3936"/>
    <w:rsid w:val="001B3995"/>
    <w:rsid w:val="001B4DC7"/>
    <w:rsid w:val="001B50B7"/>
    <w:rsid w:val="001B76E9"/>
    <w:rsid w:val="001B7BDD"/>
    <w:rsid w:val="001C0940"/>
    <w:rsid w:val="001C0F5A"/>
    <w:rsid w:val="001C37EF"/>
    <w:rsid w:val="001C41AF"/>
    <w:rsid w:val="001C538A"/>
    <w:rsid w:val="001C63CD"/>
    <w:rsid w:val="001C6522"/>
    <w:rsid w:val="001C7158"/>
    <w:rsid w:val="001C7AFE"/>
    <w:rsid w:val="001C7B05"/>
    <w:rsid w:val="001D0151"/>
    <w:rsid w:val="001D0782"/>
    <w:rsid w:val="001D09A3"/>
    <w:rsid w:val="001D21EF"/>
    <w:rsid w:val="001D3C7E"/>
    <w:rsid w:val="001D53C3"/>
    <w:rsid w:val="001D58C1"/>
    <w:rsid w:val="001D69DC"/>
    <w:rsid w:val="001D6A1B"/>
    <w:rsid w:val="001D747C"/>
    <w:rsid w:val="001E04C3"/>
    <w:rsid w:val="001E0726"/>
    <w:rsid w:val="001E077D"/>
    <w:rsid w:val="001E0992"/>
    <w:rsid w:val="001E2234"/>
    <w:rsid w:val="001E3C45"/>
    <w:rsid w:val="001E3F79"/>
    <w:rsid w:val="001E45BB"/>
    <w:rsid w:val="001E4863"/>
    <w:rsid w:val="001E4FA2"/>
    <w:rsid w:val="001E5812"/>
    <w:rsid w:val="001E5C1F"/>
    <w:rsid w:val="001E5F29"/>
    <w:rsid w:val="001E6BE9"/>
    <w:rsid w:val="001E7285"/>
    <w:rsid w:val="001E75C9"/>
    <w:rsid w:val="001E7DF4"/>
    <w:rsid w:val="001E7E9F"/>
    <w:rsid w:val="001F045D"/>
    <w:rsid w:val="001F07A5"/>
    <w:rsid w:val="001F0C83"/>
    <w:rsid w:val="001F0F31"/>
    <w:rsid w:val="001F139F"/>
    <w:rsid w:val="001F2E5A"/>
    <w:rsid w:val="001F33EE"/>
    <w:rsid w:val="001F3EE1"/>
    <w:rsid w:val="001F4F74"/>
    <w:rsid w:val="001F5328"/>
    <w:rsid w:val="001F565F"/>
    <w:rsid w:val="001F6B34"/>
    <w:rsid w:val="00200124"/>
    <w:rsid w:val="002008A5"/>
    <w:rsid w:val="0020171E"/>
    <w:rsid w:val="00201C1A"/>
    <w:rsid w:val="00202157"/>
    <w:rsid w:val="00206216"/>
    <w:rsid w:val="00206D8C"/>
    <w:rsid w:val="00206D9C"/>
    <w:rsid w:val="00211035"/>
    <w:rsid w:val="00211D79"/>
    <w:rsid w:val="00213797"/>
    <w:rsid w:val="0021390D"/>
    <w:rsid w:val="002158E1"/>
    <w:rsid w:val="00216588"/>
    <w:rsid w:val="00216FA0"/>
    <w:rsid w:val="00217C40"/>
    <w:rsid w:val="00217ECA"/>
    <w:rsid w:val="00220FEB"/>
    <w:rsid w:val="00222200"/>
    <w:rsid w:val="002232C5"/>
    <w:rsid w:val="002239B2"/>
    <w:rsid w:val="00223A35"/>
    <w:rsid w:val="00223D89"/>
    <w:rsid w:val="002246A1"/>
    <w:rsid w:val="00224BDF"/>
    <w:rsid w:val="0022504F"/>
    <w:rsid w:val="00225412"/>
    <w:rsid w:val="00225677"/>
    <w:rsid w:val="002258D4"/>
    <w:rsid w:val="00226F40"/>
    <w:rsid w:val="002309C0"/>
    <w:rsid w:val="00232BC1"/>
    <w:rsid w:val="00235DDD"/>
    <w:rsid w:val="00236507"/>
    <w:rsid w:val="00236651"/>
    <w:rsid w:val="002368C9"/>
    <w:rsid w:val="002400C4"/>
    <w:rsid w:val="0024058D"/>
    <w:rsid w:val="00240A8B"/>
    <w:rsid w:val="00242860"/>
    <w:rsid w:val="00242B65"/>
    <w:rsid w:val="00242F11"/>
    <w:rsid w:val="0024312D"/>
    <w:rsid w:val="00244395"/>
    <w:rsid w:val="00244669"/>
    <w:rsid w:val="00244BF5"/>
    <w:rsid w:val="00245F1E"/>
    <w:rsid w:val="0024638F"/>
    <w:rsid w:val="002470C2"/>
    <w:rsid w:val="002474A2"/>
    <w:rsid w:val="0024756B"/>
    <w:rsid w:val="002501F8"/>
    <w:rsid w:val="00251612"/>
    <w:rsid w:val="002531C7"/>
    <w:rsid w:val="00253DF7"/>
    <w:rsid w:val="00254A53"/>
    <w:rsid w:val="002556AD"/>
    <w:rsid w:val="00255C32"/>
    <w:rsid w:val="0025702D"/>
    <w:rsid w:val="0025778E"/>
    <w:rsid w:val="00260E22"/>
    <w:rsid w:val="00261268"/>
    <w:rsid w:val="002613C7"/>
    <w:rsid w:val="002615F3"/>
    <w:rsid w:val="002636DD"/>
    <w:rsid w:val="00264E15"/>
    <w:rsid w:val="00264F52"/>
    <w:rsid w:val="00265026"/>
    <w:rsid w:val="002651A4"/>
    <w:rsid w:val="00265E4E"/>
    <w:rsid w:val="00266210"/>
    <w:rsid w:val="00266529"/>
    <w:rsid w:val="00267386"/>
    <w:rsid w:val="00267BD1"/>
    <w:rsid w:val="00270642"/>
    <w:rsid w:val="00271006"/>
    <w:rsid w:val="0027239E"/>
    <w:rsid w:val="00273E41"/>
    <w:rsid w:val="002740BB"/>
    <w:rsid w:val="00274FA6"/>
    <w:rsid w:val="00275E6D"/>
    <w:rsid w:val="00276206"/>
    <w:rsid w:val="002762CB"/>
    <w:rsid w:val="00276307"/>
    <w:rsid w:val="002767DF"/>
    <w:rsid w:val="002770A9"/>
    <w:rsid w:val="002773F1"/>
    <w:rsid w:val="00277AC9"/>
    <w:rsid w:val="00277B7A"/>
    <w:rsid w:val="00277C6A"/>
    <w:rsid w:val="002819D7"/>
    <w:rsid w:val="00281A51"/>
    <w:rsid w:val="00283DAD"/>
    <w:rsid w:val="00283E14"/>
    <w:rsid w:val="0028431D"/>
    <w:rsid w:val="00284B24"/>
    <w:rsid w:val="00284C74"/>
    <w:rsid w:val="00285A6A"/>
    <w:rsid w:val="00285B80"/>
    <w:rsid w:val="00285FC0"/>
    <w:rsid w:val="00286F93"/>
    <w:rsid w:val="00286FCF"/>
    <w:rsid w:val="0028753C"/>
    <w:rsid w:val="002875F2"/>
    <w:rsid w:val="00287688"/>
    <w:rsid w:val="00287ED2"/>
    <w:rsid w:val="0029007B"/>
    <w:rsid w:val="0029008E"/>
    <w:rsid w:val="002907ED"/>
    <w:rsid w:val="00291785"/>
    <w:rsid w:val="0029396B"/>
    <w:rsid w:val="00293A00"/>
    <w:rsid w:val="00294788"/>
    <w:rsid w:val="002948BF"/>
    <w:rsid w:val="00294BBB"/>
    <w:rsid w:val="00294BC3"/>
    <w:rsid w:val="00295613"/>
    <w:rsid w:val="002963C7"/>
    <w:rsid w:val="00297072"/>
    <w:rsid w:val="00297603"/>
    <w:rsid w:val="002A0594"/>
    <w:rsid w:val="002A05B1"/>
    <w:rsid w:val="002A19E4"/>
    <w:rsid w:val="002A1DA5"/>
    <w:rsid w:val="002A207A"/>
    <w:rsid w:val="002A32E5"/>
    <w:rsid w:val="002A3A9E"/>
    <w:rsid w:val="002A3CEC"/>
    <w:rsid w:val="002A3D02"/>
    <w:rsid w:val="002A4528"/>
    <w:rsid w:val="002A45DD"/>
    <w:rsid w:val="002A7A79"/>
    <w:rsid w:val="002A7CCA"/>
    <w:rsid w:val="002B0445"/>
    <w:rsid w:val="002B0C57"/>
    <w:rsid w:val="002B0EA5"/>
    <w:rsid w:val="002B1565"/>
    <w:rsid w:val="002B1E88"/>
    <w:rsid w:val="002B253A"/>
    <w:rsid w:val="002B4022"/>
    <w:rsid w:val="002B48BD"/>
    <w:rsid w:val="002B5B0C"/>
    <w:rsid w:val="002B5C3E"/>
    <w:rsid w:val="002B6010"/>
    <w:rsid w:val="002B74E9"/>
    <w:rsid w:val="002B7662"/>
    <w:rsid w:val="002B7762"/>
    <w:rsid w:val="002C0E3F"/>
    <w:rsid w:val="002C0F48"/>
    <w:rsid w:val="002C2598"/>
    <w:rsid w:val="002C2B83"/>
    <w:rsid w:val="002C3003"/>
    <w:rsid w:val="002C32AD"/>
    <w:rsid w:val="002C34A6"/>
    <w:rsid w:val="002C3B27"/>
    <w:rsid w:val="002C4379"/>
    <w:rsid w:val="002C56FE"/>
    <w:rsid w:val="002C5CCD"/>
    <w:rsid w:val="002C61B2"/>
    <w:rsid w:val="002C717F"/>
    <w:rsid w:val="002C7885"/>
    <w:rsid w:val="002C78C4"/>
    <w:rsid w:val="002D0195"/>
    <w:rsid w:val="002D1DA7"/>
    <w:rsid w:val="002D278E"/>
    <w:rsid w:val="002D3CEC"/>
    <w:rsid w:val="002D493D"/>
    <w:rsid w:val="002D5118"/>
    <w:rsid w:val="002D57F0"/>
    <w:rsid w:val="002D5D3F"/>
    <w:rsid w:val="002D6891"/>
    <w:rsid w:val="002D76B5"/>
    <w:rsid w:val="002D79CA"/>
    <w:rsid w:val="002E1700"/>
    <w:rsid w:val="002E2CC3"/>
    <w:rsid w:val="002E2E6B"/>
    <w:rsid w:val="002E3802"/>
    <w:rsid w:val="002E3D7C"/>
    <w:rsid w:val="002E4627"/>
    <w:rsid w:val="002E48B1"/>
    <w:rsid w:val="002E4B37"/>
    <w:rsid w:val="002E4D28"/>
    <w:rsid w:val="002E66F9"/>
    <w:rsid w:val="002E6B3C"/>
    <w:rsid w:val="002E6D53"/>
    <w:rsid w:val="002E6D74"/>
    <w:rsid w:val="002E7271"/>
    <w:rsid w:val="002E742B"/>
    <w:rsid w:val="002F0635"/>
    <w:rsid w:val="002F10B2"/>
    <w:rsid w:val="002F24AD"/>
    <w:rsid w:val="002F258E"/>
    <w:rsid w:val="002F27C2"/>
    <w:rsid w:val="002F2AE4"/>
    <w:rsid w:val="002F2C76"/>
    <w:rsid w:val="002F3656"/>
    <w:rsid w:val="002F45BA"/>
    <w:rsid w:val="002F5010"/>
    <w:rsid w:val="002F5FE0"/>
    <w:rsid w:val="002F608F"/>
    <w:rsid w:val="002F63B6"/>
    <w:rsid w:val="002F64E2"/>
    <w:rsid w:val="002F7234"/>
    <w:rsid w:val="003001B1"/>
    <w:rsid w:val="00300CDB"/>
    <w:rsid w:val="00300DFB"/>
    <w:rsid w:val="003020C8"/>
    <w:rsid w:val="00302AD4"/>
    <w:rsid w:val="00303154"/>
    <w:rsid w:val="0030372A"/>
    <w:rsid w:val="00304D54"/>
    <w:rsid w:val="0030505D"/>
    <w:rsid w:val="003052F9"/>
    <w:rsid w:val="003053B9"/>
    <w:rsid w:val="00305C68"/>
    <w:rsid w:val="00307D3C"/>
    <w:rsid w:val="00310D5D"/>
    <w:rsid w:val="003132AC"/>
    <w:rsid w:val="00313377"/>
    <w:rsid w:val="003135B7"/>
    <w:rsid w:val="00314160"/>
    <w:rsid w:val="0032012E"/>
    <w:rsid w:val="003204D4"/>
    <w:rsid w:val="003205E8"/>
    <w:rsid w:val="0032074E"/>
    <w:rsid w:val="003208F5"/>
    <w:rsid w:val="0032116F"/>
    <w:rsid w:val="0032153C"/>
    <w:rsid w:val="00321997"/>
    <w:rsid w:val="00321CD8"/>
    <w:rsid w:val="00321D37"/>
    <w:rsid w:val="00321FFE"/>
    <w:rsid w:val="0032221A"/>
    <w:rsid w:val="00322BBE"/>
    <w:rsid w:val="00322EE2"/>
    <w:rsid w:val="003234A3"/>
    <w:rsid w:val="003240AF"/>
    <w:rsid w:val="003253A4"/>
    <w:rsid w:val="003264D6"/>
    <w:rsid w:val="00326CEF"/>
    <w:rsid w:val="00326FB0"/>
    <w:rsid w:val="003270CF"/>
    <w:rsid w:val="003270DF"/>
    <w:rsid w:val="00327EB8"/>
    <w:rsid w:val="00330BAC"/>
    <w:rsid w:val="00331543"/>
    <w:rsid w:val="003328A7"/>
    <w:rsid w:val="00332E6D"/>
    <w:rsid w:val="0033363E"/>
    <w:rsid w:val="00333726"/>
    <w:rsid w:val="003340D0"/>
    <w:rsid w:val="0033469D"/>
    <w:rsid w:val="00336245"/>
    <w:rsid w:val="00336638"/>
    <w:rsid w:val="00336808"/>
    <w:rsid w:val="00337178"/>
    <w:rsid w:val="0033799D"/>
    <w:rsid w:val="00337E9A"/>
    <w:rsid w:val="00340E23"/>
    <w:rsid w:val="00340F7A"/>
    <w:rsid w:val="0034316D"/>
    <w:rsid w:val="003432CE"/>
    <w:rsid w:val="00343683"/>
    <w:rsid w:val="00344FCC"/>
    <w:rsid w:val="003457C8"/>
    <w:rsid w:val="00345A92"/>
    <w:rsid w:val="00345B99"/>
    <w:rsid w:val="00345D99"/>
    <w:rsid w:val="00347384"/>
    <w:rsid w:val="00347933"/>
    <w:rsid w:val="003507E1"/>
    <w:rsid w:val="0035106C"/>
    <w:rsid w:val="003522EA"/>
    <w:rsid w:val="00352C6A"/>
    <w:rsid w:val="00353C0D"/>
    <w:rsid w:val="00355393"/>
    <w:rsid w:val="00356EB1"/>
    <w:rsid w:val="0035737A"/>
    <w:rsid w:val="00360877"/>
    <w:rsid w:val="003617F2"/>
    <w:rsid w:val="00361ADD"/>
    <w:rsid w:val="00361C76"/>
    <w:rsid w:val="0036278A"/>
    <w:rsid w:val="00362ACA"/>
    <w:rsid w:val="0036387E"/>
    <w:rsid w:val="00364351"/>
    <w:rsid w:val="00364E70"/>
    <w:rsid w:val="00367364"/>
    <w:rsid w:val="00370019"/>
    <w:rsid w:val="003707B5"/>
    <w:rsid w:val="0037082A"/>
    <w:rsid w:val="00371A76"/>
    <w:rsid w:val="003721F2"/>
    <w:rsid w:val="00372AFF"/>
    <w:rsid w:val="00372D71"/>
    <w:rsid w:val="00372E8E"/>
    <w:rsid w:val="0037345E"/>
    <w:rsid w:val="00374B92"/>
    <w:rsid w:val="00375941"/>
    <w:rsid w:val="0037635F"/>
    <w:rsid w:val="00376E2F"/>
    <w:rsid w:val="00377145"/>
    <w:rsid w:val="003779B0"/>
    <w:rsid w:val="00381FA6"/>
    <w:rsid w:val="00383C38"/>
    <w:rsid w:val="003841C3"/>
    <w:rsid w:val="003852FD"/>
    <w:rsid w:val="003869A2"/>
    <w:rsid w:val="00387104"/>
    <w:rsid w:val="00387573"/>
    <w:rsid w:val="003916ED"/>
    <w:rsid w:val="003917B4"/>
    <w:rsid w:val="00392C29"/>
    <w:rsid w:val="00394417"/>
    <w:rsid w:val="00394717"/>
    <w:rsid w:val="00395394"/>
    <w:rsid w:val="00395825"/>
    <w:rsid w:val="003959BE"/>
    <w:rsid w:val="00395CEE"/>
    <w:rsid w:val="00395E1A"/>
    <w:rsid w:val="0039651F"/>
    <w:rsid w:val="003968D2"/>
    <w:rsid w:val="00396AD8"/>
    <w:rsid w:val="003A31E9"/>
    <w:rsid w:val="003A3C40"/>
    <w:rsid w:val="003A4680"/>
    <w:rsid w:val="003A48DA"/>
    <w:rsid w:val="003A49F8"/>
    <w:rsid w:val="003A4B05"/>
    <w:rsid w:val="003A6229"/>
    <w:rsid w:val="003A6A75"/>
    <w:rsid w:val="003A7C63"/>
    <w:rsid w:val="003B2587"/>
    <w:rsid w:val="003B2963"/>
    <w:rsid w:val="003B2BF6"/>
    <w:rsid w:val="003B3D54"/>
    <w:rsid w:val="003B4D62"/>
    <w:rsid w:val="003B53B5"/>
    <w:rsid w:val="003B7828"/>
    <w:rsid w:val="003C03EB"/>
    <w:rsid w:val="003C245C"/>
    <w:rsid w:val="003C24F1"/>
    <w:rsid w:val="003C2659"/>
    <w:rsid w:val="003C29C5"/>
    <w:rsid w:val="003C3585"/>
    <w:rsid w:val="003C391D"/>
    <w:rsid w:val="003C3D51"/>
    <w:rsid w:val="003C3EDF"/>
    <w:rsid w:val="003C4B5D"/>
    <w:rsid w:val="003C4C1E"/>
    <w:rsid w:val="003C4CF0"/>
    <w:rsid w:val="003C5AAE"/>
    <w:rsid w:val="003C6E3E"/>
    <w:rsid w:val="003C7ACC"/>
    <w:rsid w:val="003D0777"/>
    <w:rsid w:val="003D1EC5"/>
    <w:rsid w:val="003D265B"/>
    <w:rsid w:val="003D2690"/>
    <w:rsid w:val="003D3449"/>
    <w:rsid w:val="003D3A7D"/>
    <w:rsid w:val="003D43CC"/>
    <w:rsid w:val="003D4D18"/>
    <w:rsid w:val="003D50B8"/>
    <w:rsid w:val="003D5254"/>
    <w:rsid w:val="003D5804"/>
    <w:rsid w:val="003D58D2"/>
    <w:rsid w:val="003D59EC"/>
    <w:rsid w:val="003D7B19"/>
    <w:rsid w:val="003D7C6F"/>
    <w:rsid w:val="003E14B8"/>
    <w:rsid w:val="003E16A8"/>
    <w:rsid w:val="003E18DD"/>
    <w:rsid w:val="003E2EC3"/>
    <w:rsid w:val="003E2F47"/>
    <w:rsid w:val="003E3B78"/>
    <w:rsid w:val="003E3E6E"/>
    <w:rsid w:val="003E423F"/>
    <w:rsid w:val="003E5270"/>
    <w:rsid w:val="003E53C2"/>
    <w:rsid w:val="003E5674"/>
    <w:rsid w:val="003E5C80"/>
    <w:rsid w:val="003E5FD1"/>
    <w:rsid w:val="003E6199"/>
    <w:rsid w:val="003E63DB"/>
    <w:rsid w:val="003E6421"/>
    <w:rsid w:val="003E67AA"/>
    <w:rsid w:val="003E7920"/>
    <w:rsid w:val="003F059F"/>
    <w:rsid w:val="003F0B7B"/>
    <w:rsid w:val="003F0E3E"/>
    <w:rsid w:val="003F1B9C"/>
    <w:rsid w:val="003F20E1"/>
    <w:rsid w:val="003F2D86"/>
    <w:rsid w:val="003F34DC"/>
    <w:rsid w:val="003F43A3"/>
    <w:rsid w:val="003F4976"/>
    <w:rsid w:val="003F5BE5"/>
    <w:rsid w:val="003F6B99"/>
    <w:rsid w:val="003F6C77"/>
    <w:rsid w:val="003F6E35"/>
    <w:rsid w:val="003F7A29"/>
    <w:rsid w:val="003F7AD2"/>
    <w:rsid w:val="003F7DFE"/>
    <w:rsid w:val="003F7EF1"/>
    <w:rsid w:val="00400BA9"/>
    <w:rsid w:val="00402318"/>
    <w:rsid w:val="00402B33"/>
    <w:rsid w:val="0040343F"/>
    <w:rsid w:val="00403571"/>
    <w:rsid w:val="00403856"/>
    <w:rsid w:val="00403954"/>
    <w:rsid w:val="00403BC9"/>
    <w:rsid w:val="00405362"/>
    <w:rsid w:val="004059F7"/>
    <w:rsid w:val="00405D23"/>
    <w:rsid w:val="00406FEE"/>
    <w:rsid w:val="004118E9"/>
    <w:rsid w:val="00411993"/>
    <w:rsid w:val="00411EAA"/>
    <w:rsid w:val="00412E15"/>
    <w:rsid w:val="00412EBA"/>
    <w:rsid w:val="00412F4F"/>
    <w:rsid w:val="0041359D"/>
    <w:rsid w:val="00413606"/>
    <w:rsid w:val="00414FED"/>
    <w:rsid w:val="0041541C"/>
    <w:rsid w:val="00416424"/>
    <w:rsid w:val="00421D80"/>
    <w:rsid w:val="0042258F"/>
    <w:rsid w:val="00422F4A"/>
    <w:rsid w:val="0042383B"/>
    <w:rsid w:val="00423ADE"/>
    <w:rsid w:val="00423C6D"/>
    <w:rsid w:val="00425748"/>
    <w:rsid w:val="004259B1"/>
    <w:rsid w:val="004261E5"/>
    <w:rsid w:val="0042651D"/>
    <w:rsid w:val="0042688B"/>
    <w:rsid w:val="00427B1F"/>
    <w:rsid w:val="00430CE4"/>
    <w:rsid w:val="00430D34"/>
    <w:rsid w:val="00431C16"/>
    <w:rsid w:val="004338C3"/>
    <w:rsid w:val="00434087"/>
    <w:rsid w:val="004341A9"/>
    <w:rsid w:val="00434DF3"/>
    <w:rsid w:val="0043531D"/>
    <w:rsid w:val="00435AF1"/>
    <w:rsid w:val="00436C71"/>
    <w:rsid w:val="00436EE6"/>
    <w:rsid w:val="0044006B"/>
    <w:rsid w:val="00440DAF"/>
    <w:rsid w:val="00441E09"/>
    <w:rsid w:val="00442E3B"/>
    <w:rsid w:val="00443487"/>
    <w:rsid w:val="00443860"/>
    <w:rsid w:val="00443FA0"/>
    <w:rsid w:val="00445170"/>
    <w:rsid w:val="00445421"/>
    <w:rsid w:val="0044589B"/>
    <w:rsid w:val="004463A2"/>
    <w:rsid w:val="004468E3"/>
    <w:rsid w:val="004507E5"/>
    <w:rsid w:val="00450F8E"/>
    <w:rsid w:val="00451723"/>
    <w:rsid w:val="0045180E"/>
    <w:rsid w:val="00451D66"/>
    <w:rsid w:val="004530EC"/>
    <w:rsid w:val="004531E0"/>
    <w:rsid w:val="00453371"/>
    <w:rsid w:val="00453857"/>
    <w:rsid w:val="0045541B"/>
    <w:rsid w:val="0045559C"/>
    <w:rsid w:val="00455686"/>
    <w:rsid w:val="004558C2"/>
    <w:rsid w:val="00457DF4"/>
    <w:rsid w:val="00460A02"/>
    <w:rsid w:val="00460ACE"/>
    <w:rsid w:val="00460D44"/>
    <w:rsid w:val="00460E5D"/>
    <w:rsid w:val="0046113A"/>
    <w:rsid w:val="00461FC8"/>
    <w:rsid w:val="00462133"/>
    <w:rsid w:val="00462D48"/>
    <w:rsid w:val="00462EAC"/>
    <w:rsid w:val="00462ECD"/>
    <w:rsid w:val="00463102"/>
    <w:rsid w:val="00463235"/>
    <w:rsid w:val="0046467F"/>
    <w:rsid w:val="00464AFE"/>
    <w:rsid w:val="00465394"/>
    <w:rsid w:val="00465460"/>
    <w:rsid w:val="004659B6"/>
    <w:rsid w:val="00465FA6"/>
    <w:rsid w:val="00466718"/>
    <w:rsid w:val="00466B24"/>
    <w:rsid w:val="00467C3B"/>
    <w:rsid w:val="00470460"/>
    <w:rsid w:val="00470FE1"/>
    <w:rsid w:val="00471187"/>
    <w:rsid w:val="00471478"/>
    <w:rsid w:val="004718B0"/>
    <w:rsid w:val="00471CEA"/>
    <w:rsid w:val="00472216"/>
    <w:rsid w:val="00472D80"/>
    <w:rsid w:val="0047300E"/>
    <w:rsid w:val="004731F4"/>
    <w:rsid w:val="00473556"/>
    <w:rsid w:val="00474504"/>
    <w:rsid w:val="00474765"/>
    <w:rsid w:val="00474AD1"/>
    <w:rsid w:val="00474B7E"/>
    <w:rsid w:val="00475B77"/>
    <w:rsid w:val="00476292"/>
    <w:rsid w:val="0047726A"/>
    <w:rsid w:val="004776A7"/>
    <w:rsid w:val="004800E4"/>
    <w:rsid w:val="00483FB4"/>
    <w:rsid w:val="00484020"/>
    <w:rsid w:val="004850D3"/>
    <w:rsid w:val="00485114"/>
    <w:rsid w:val="0048565A"/>
    <w:rsid w:val="0048600B"/>
    <w:rsid w:val="0048647D"/>
    <w:rsid w:val="004865C9"/>
    <w:rsid w:val="00486629"/>
    <w:rsid w:val="00486785"/>
    <w:rsid w:val="00486E18"/>
    <w:rsid w:val="004874FD"/>
    <w:rsid w:val="00487CCC"/>
    <w:rsid w:val="00490DD3"/>
    <w:rsid w:val="00491131"/>
    <w:rsid w:val="004911E1"/>
    <w:rsid w:val="004924B0"/>
    <w:rsid w:val="004927E0"/>
    <w:rsid w:val="00493221"/>
    <w:rsid w:val="00494B51"/>
    <w:rsid w:val="00494D7E"/>
    <w:rsid w:val="004956AB"/>
    <w:rsid w:val="004960A4"/>
    <w:rsid w:val="00496688"/>
    <w:rsid w:val="0049681B"/>
    <w:rsid w:val="00497503"/>
    <w:rsid w:val="004A08DE"/>
    <w:rsid w:val="004A0E62"/>
    <w:rsid w:val="004A2244"/>
    <w:rsid w:val="004A34BA"/>
    <w:rsid w:val="004A3AE9"/>
    <w:rsid w:val="004A3DFE"/>
    <w:rsid w:val="004A4F2F"/>
    <w:rsid w:val="004A5047"/>
    <w:rsid w:val="004A5FE3"/>
    <w:rsid w:val="004A64CE"/>
    <w:rsid w:val="004A7449"/>
    <w:rsid w:val="004B0359"/>
    <w:rsid w:val="004B09AF"/>
    <w:rsid w:val="004B0B49"/>
    <w:rsid w:val="004B19FD"/>
    <w:rsid w:val="004B203A"/>
    <w:rsid w:val="004B20BF"/>
    <w:rsid w:val="004B24D9"/>
    <w:rsid w:val="004B282F"/>
    <w:rsid w:val="004B2867"/>
    <w:rsid w:val="004B2882"/>
    <w:rsid w:val="004B39A2"/>
    <w:rsid w:val="004B3A80"/>
    <w:rsid w:val="004B5356"/>
    <w:rsid w:val="004B72E4"/>
    <w:rsid w:val="004C13E8"/>
    <w:rsid w:val="004C1643"/>
    <w:rsid w:val="004C217A"/>
    <w:rsid w:val="004C23DC"/>
    <w:rsid w:val="004C2B5B"/>
    <w:rsid w:val="004C2F5E"/>
    <w:rsid w:val="004C3820"/>
    <w:rsid w:val="004C3F52"/>
    <w:rsid w:val="004C43CB"/>
    <w:rsid w:val="004C5047"/>
    <w:rsid w:val="004C5368"/>
    <w:rsid w:val="004C5D22"/>
    <w:rsid w:val="004C62E5"/>
    <w:rsid w:val="004C6F14"/>
    <w:rsid w:val="004C7044"/>
    <w:rsid w:val="004D06EF"/>
    <w:rsid w:val="004D2114"/>
    <w:rsid w:val="004D3557"/>
    <w:rsid w:val="004D37F5"/>
    <w:rsid w:val="004D4A77"/>
    <w:rsid w:val="004D533C"/>
    <w:rsid w:val="004D536F"/>
    <w:rsid w:val="004D6A05"/>
    <w:rsid w:val="004D6E09"/>
    <w:rsid w:val="004D6F5F"/>
    <w:rsid w:val="004D70DE"/>
    <w:rsid w:val="004D7638"/>
    <w:rsid w:val="004D7D5C"/>
    <w:rsid w:val="004E0838"/>
    <w:rsid w:val="004E0B52"/>
    <w:rsid w:val="004E0F78"/>
    <w:rsid w:val="004E136C"/>
    <w:rsid w:val="004E586C"/>
    <w:rsid w:val="004E605D"/>
    <w:rsid w:val="004E6CD8"/>
    <w:rsid w:val="004E7448"/>
    <w:rsid w:val="004E7A54"/>
    <w:rsid w:val="004E7CF2"/>
    <w:rsid w:val="004F0329"/>
    <w:rsid w:val="004F0580"/>
    <w:rsid w:val="004F1DFD"/>
    <w:rsid w:val="004F2137"/>
    <w:rsid w:val="004F2BDA"/>
    <w:rsid w:val="004F419C"/>
    <w:rsid w:val="004F4B03"/>
    <w:rsid w:val="004F5CE0"/>
    <w:rsid w:val="004F604D"/>
    <w:rsid w:val="004F6AB2"/>
    <w:rsid w:val="004F6F69"/>
    <w:rsid w:val="004F71D0"/>
    <w:rsid w:val="004F7249"/>
    <w:rsid w:val="004F74D8"/>
    <w:rsid w:val="005005AF"/>
    <w:rsid w:val="00501372"/>
    <w:rsid w:val="00501C7A"/>
    <w:rsid w:val="005023A7"/>
    <w:rsid w:val="00502688"/>
    <w:rsid w:val="00502A4B"/>
    <w:rsid w:val="005031C0"/>
    <w:rsid w:val="0050483D"/>
    <w:rsid w:val="00504E9E"/>
    <w:rsid w:val="00504F79"/>
    <w:rsid w:val="00505F30"/>
    <w:rsid w:val="00505F83"/>
    <w:rsid w:val="00506D78"/>
    <w:rsid w:val="00506F3D"/>
    <w:rsid w:val="00510DF9"/>
    <w:rsid w:val="00511D34"/>
    <w:rsid w:val="0051342F"/>
    <w:rsid w:val="00513513"/>
    <w:rsid w:val="005137BB"/>
    <w:rsid w:val="005144AE"/>
    <w:rsid w:val="00515DA0"/>
    <w:rsid w:val="00516C8A"/>
    <w:rsid w:val="00516D20"/>
    <w:rsid w:val="00516F1D"/>
    <w:rsid w:val="005174D5"/>
    <w:rsid w:val="00517587"/>
    <w:rsid w:val="005201EA"/>
    <w:rsid w:val="0052063D"/>
    <w:rsid w:val="00520BF7"/>
    <w:rsid w:val="00520CC5"/>
    <w:rsid w:val="005213D4"/>
    <w:rsid w:val="00521B8F"/>
    <w:rsid w:val="00522D76"/>
    <w:rsid w:val="005254D1"/>
    <w:rsid w:val="00525F0A"/>
    <w:rsid w:val="00526ADB"/>
    <w:rsid w:val="00526B0D"/>
    <w:rsid w:val="005305A4"/>
    <w:rsid w:val="00531025"/>
    <w:rsid w:val="00531EBF"/>
    <w:rsid w:val="00531F0D"/>
    <w:rsid w:val="00532E6A"/>
    <w:rsid w:val="005333EF"/>
    <w:rsid w:val="005338E9"/>
    <w:rsid w:val="00534F1B"/>
    <w:rsid w:val="00535EDC"/>
    <w:rsid w:val="00536A8F"/>
    <w:rsid w:val="005377F9"/>
    <w:rsid w:val="005377FE"/>
    <w:rsid w:val="005378BD"/>
    <w:rsid w:val="005400CA"/>
    <w:rsid w:val="005403C2"/>
    <w:rsid w:val="0054060D"/>
    <w:rsid w:val="005407CC"/>
    <w:rsid w:val="00542C66"/>
    <w:rsid w:val="00542DBD"/>
    <w:rsid w:val="00545310"/>
    <w:rsid w:val="00546388"/>
    <w:rsid w:val="00546417"/>
    <w:rsid w:val="005469EA"/>
    <w:rsid w:val="00547219"/>
    <w:rsid w:val="00547B3B"/>
    <w:rsid w:val="00550404"/>
    <w:rsid w:val="005507E6"/>
    <w:rsid w:val="005514DA"/>
    <w:rsid w:val="00551E4E"/>
    <w:rsid w:val="00552BA7"/>
    <w:rsid w:val="00552D8B"/>
    <w:rsid w:val="00553096"/>
    <w:rsid w:val="00553936"/>
    <w:rsid w:val="00553FEB"/>
    <w:rsid w:val="005547EA"/>
    <w:rsid w:val="00554AD7"/>
    <w:rsid w:val="005552E8"/>
    <w:rsid w:val="00555637"/>
    <w:rsid w:val="005562B4"/>
    <w:rsid w:val="0055687C"/>
    <w:rsid w:val="00556BFD"/>
    <w:rsid w:val="00556E1E"/>
    <w:rsid w:val="0055706B"/>
    <w:rsid w:val="00560430"/>
    <w:rsid w:val="00560CC5"/>
    <w:rsid w:val="005622EF"/>
    <w:rsid w:val="005626C7"/>
    <w:rsid w:val="00562AE4"/>
    <w:rsid w:val="00562C27"/>
    <w:rsid w:val="00563290"/>
    <w:rsid w:val="00564016"/>
    <w:rsid w:val="00564108"/>
    <w:rsid w:val="005645EF"/>
    <w:rsid w:val="0056477D"/>
    <w:rsid w:val="00564F82"/>
    <w:rsid w:val="00565277"/>
    <w:rsid w:val="005669B5"/>
    <w:rsid w:val="00566CA9"/>
    <w:rsid w:val="00567B25"/>
    <w:rsid w:val="00570B0B"/>
    <w:rsid w:val="00570B7A"/>
    <w:rsid w:val="00570F0E"/>
    <w:rsid w:val="005713EA"/>
    <w:rsid w:val="0057157C"/>
    <w:rsid w:val="00571D4C"/>
    <w:rsid w:val="00571F3A"/>
    <w:rsid w:val="00572183"/>
    <w:rsid w:val="005732F4"/>
    <w:rsid w:val="005746D4"/>
    <w:rsid w:val="00574BEA"/>
    <w:rsid w:val="00575325"/>
    <w:rsid w:val="00575469"/>
    <w:rsid w:val="0057591F"/>
    <w:rsid w:val="00576E2C"/>
    <w:rsid w:val="00577370"/>
    <w:rsid w:val="0057770B"/>
    <w:rsid w:val="00577FEC"/>
    <w:rsid w:val="005807A7"/>
    <w:rsid w:val="0058189C"/>
    <w:rsid w:val="00581C23"/>
    <w:rsid w:val="00581D20"/>
    <w:rsid w:val="00581D87"/>
    <w:rsid w:val="00585CB5"/>
    <w:rsid w:val="00586694"/>
    <w:rsid w:val="00586D05"/>
    <w:rsid w:val="0058762C"/>
    <w:rsid w:val="005879D2"/>
    <w:rsid w:val="00587BAD"/>
    <w:rsid w:val="00587EFA"/>
    <w:rsid w:val="00590489"/>
    <w:rsid w:val="00590597"/>
    <w:rsid w:val="005909AA"/>
    <w:rsid w:val="00591376"/>
    <w:rsid w:val="00591551"/>
    <w:rsid w:val="005915D3"/>
    <w:rsid w:val="005918FE"/>
    <w:rsid w:val="0059318C"/>
    <w:rsid w:val="0059350B"/>
    <w:rsid w:val="005938E1"/>
    <w:rsid w:val="005938EA"/>
    <w:rsid w:val="00593BBE"/>
    <w:rsid w:val="0059440A"/>
    <w:rsid w:val="00594C7D"/>
    <w:rsid w:val="00595AF0"/>
    <w:rsid w:val="00595B0A"/>
    <w:rsid w:val="0059756D"/>
    <w:rsid w:val="00597EFB"/>
    <w:rsid w:val="005A086F"/>
    <w:rsid w:val="005A0A00"/>
    <w:rsid w:val="005A23C0"/>
    <w:rsid w:val="005A281A"/>
    <w:rsid w:val="005A2CFE"/>
    <w:rsid w:val="005A411A"/>
    <w:rsid w:val="005A5852"/>
    <w:rsid w:val="005A663D"/>
    <w:rsid w:val="005A6EB4"/>
    <w:rsid w:val="005A6F8B"/>
    <w:rsid w:val="005A7D5A"/>
    <w:rsid w:val="005B2705"/>
    <w:rsid w:val="005B661F"/>
    <w:rsid w:val="005B7250"/>
    <w:rsid w:val="005C013C"/>
    <w:rsid w:val="005C0182"/>
    <w:rsid w:val="005C0477"/>
    <w:rsid w:val="005C3D48"/>
    <w:rsid w:val="005C497B"/>
    <w:rsid w:val="005C4E4F"/>
    <w:rsid w:val="005C6B5B"/>
    <w:rsid w:val="005C73CB"/>
    <w:rsid w:val="005D03CB"/>
    <w:rsid w:val="005D0E09"/>
    <w:rsid w:val="005D107D"/>
    <w:rsid w:val="005D14B6"/>
    <w:rsid w:val="005D155B"/>
    <w:rsid w:val="005D2480"/>
    <w:rsid w:val="005D2D12"/>
    <w:rsid w:val="005D3552"/>
    <w:rsid w:val="005D3BB6"/>
    <w:rsid w:val="005D3FFC"/>
    <w:rsid w:val="005D4AC0"/>
    <w:rsid w:val="005D5315"/>
    <w:rsid w:val="005D6004"/>
    <w:rsid w:val="005D6192"/>
    <w:rsid w:val="005D61F9"/>
    <w:rsid w:val="005D6A96"/>
    <w:rsid w:val="005D6BEE"/>
    <w:rsid w:val="005D6CF6"/>
    <w:rsid w:val="005D6E20"/>
    <w:rsid w:val="005D7984"/>
    <w:rsid w:val="005D7B4D"/>
    <w:rsid w:val="005E0333"/>
    <w:rsid w:val="005E1593"/>
    <w:rsid w:val="005E23DF"/>
    <w:rsid w:val="005E2698"/>
    <w:rsid w:val="005E2D43"/>
    <w:rsid w:val="005E3B75"/>
    <w:rsid w:val="005E6E84"/>
    <w:rsid w:val="005F04D6"/>
    <w:rsid w:val="005F0BC8"/>
    <w:rsid w:val="005F0D86"/>
    <w:rsid w:val="005F10D4"/>
    <w:rsid w:val="005F1F70"/>
    <w:rsid w:val="005F2D5D"/>
    <w:rsid w:val="005F2E5E"/>
    <w:rsid w:val="005F313A"/>
    <w:rsid w:val="005F3901"/>
    <w:rsid w:val="005F395C"/>
    <w:rsid w:val="005F3AA2"/>
    <w:rsid w:val="005F47CA"/>
    <w:rsid w:val="005F66B5"/>
    <w:rsid w:val="005F6A53"/>
    <w:rsid w:val="005F6E4F"/>
    <w:rsid w:val="005F73B6"/>
    <w:rsid w:val="005F77C5"/>
    <w:rsid w:val="005F7ADA"/>
    <w:rsid w:val="005F7CE4"/>
    <w:rsid w:val="00600F46"/>
    <w:rsid w:val="006016CB"/>
    <w:rsid w:val="00601B55"/>
    <w:rsid w:val="00601D41"/>
    <w:rsid w:val="006033AC"/>
    <w:rsid w:val="00603E0A"/>
    <w:rsid w:val="00604784"/>
    <w:rsid w:val="0060545A"/>
    <w:rsid w:val="00605C6F"/>
    <w:rsid w:val="00605DCE"/>
    <w:rsid w:val="00606F98"/>
    <w:rsid w:val="00607B7D"/>
    <w:rsid w:val="006107B5"/>
    <w:rsid w:val="00610EFB"/>
    <w:rsid w:val="00611A6D"/>
    <w:rsid w:val="00611EA3"/>
    <w:rsid w:val="00612006"/>
    <w:rsid w:val="00612E87"/>
    <w:rsid w:val="00613123"/>
    <w:rsid w:val="006138C5"/>
    <w:rsid w:val="00614750"/>
    <w:rsid w:val="00614867"/>
    <w:rsid w:val="00614D36"/>
    <w:rsid w:val="00614EC6"/>
    <w:rsid w:val="00617425"/>
    <w:rsid w:val="00617BB8"/>
    <w:rsid w:val="00622DC5"/>
    <w:rsid w:val="00622DDA"/>
    <w:rsid w:val="00624184"/>
    <w:rsid w:val="006249F1"/>
    <w:rsid w:val="006249F5"/>
    <w:rsid w:val="00624A2C"/>
    <w:rsid w:val="00625F41"/>
    <w:rsid w:val="00626675"/>
    <w:rsid w:val="0062692B"/>
    <w:rsid w:val="00626F4B"/>
    <w:rsid w:val="0062761E"/>
    <w:rsid w:val="0062783C"/>
    <w:rsid w:val="00627A4E"/>
    <w:rsid w:val="00630329"/>
    <w:rsid w:val="00630718"/>
    <w:rsid w:val="00630756"/>
    <w:rsid w:val="00632555"/>
    <w:rsid w:val="00632AE7"/>
    <w:rsid w:val="00633234"/>
    <w:rsid w:val="006336D0"/>
    <w:rsid w:val="006345BE"/>
    <w:rsid w:val="00634875"/>
    <w:rsid w:val="00634CEB"/>
    <w:rsid w:val="00635AC9"/>
    <w:rsid w:val="0063676B"/>
    <w:rsid w:val="00637E35"/>
    <w:rsid w:val="00637FFD"/>
    <w:rsid w:val="006403F4"/>
    <w:rsid w:val="0064090C"/>
    <w:rsid w:val="00640AF7"/>
    <w:rsid w:val="00641AD1"/>
    <w:rsid w:val="00642CAF"/>
    <w:rsid w:val="00643300"/>
    <w:rsid w:val="006446ED"/>
    <w:rsid w:val="00644848"/>
    <w:rsid w:val="00644C97"/>
    <w:rsid w:val="006475BD"/>
    <w:rsid w:val="0065121F"/>
    <w:rsid w:val="006513EC"/>
    <w:rsid w:val="00651612"/>
    <w:rsid w:val="00652896"/>
    <w:rsid w:val="00652BA0"/>
    <w:rsid w:val="00655967"/>
    <w:rsid w:val="00656540"/>
    <w:rsid w:val="0065657F"/>
    <w:rsid w:val="00656BDA"/>
    <w:rsid w:val="0065735A"/>
    <w:rsid w:val="0066034C"/>
    <w:rsid w:val="00662C27"/>
    <w:rsid w:val="00662C57"/>
    <w:rsid w:val="00665B2C"/>
    <w:rsid w:val="00665F54"/>
    <w:rsid w:val="006663F8"/>
    <w:rsid w:val="006666BD"/>
    <w:rsid w:val="006666E1"/>
    <w:rsid w:val="006668EB"/>
    <w:rsid w:val="00666B65"/>
    <w:rsid w:val="00667403"/>
    <w:rsid w:val="0067117A"/>
    <w:rsid w:val="00671B3C"/>
    <w:rsid w:val="0067270B"/>
    <w:rsid w:val="00673E82"/>
    <w:rsid w:val="00675FE1"/>
    <w:rsid w:val="00676435"/>
    <w:rsid w:val="006766E3"/>
    <w:rsid w:val="00676D8A"/>
    <w:rsid w:val="00676F2E"/>
    <w:rsid w:val="00681997"/>
    <w:rsid w:val="00682009"/>
    <w:rsid w:val="006825C4"/>
    <w:rsid w:val="00682752"/>
    <w:rsid w:val="00682DB0"/>
    <w:rsid w:val="006833A2"/>
    <w:rsid w:val="006836AB"/>
    <w:rsid w:val="006843B3"/>
    <w:rsid w:val="0068524F"/>
    <w:rsid w:val="006862C9"/>
    <w:rsid w:val="00686832"/>
    <w:rsid w:val="00686840"/>
    <w:rsid w:val="00686BF0"/>
    <w:rsid w:val="00690846"/>
    <w:rsid w:val="0069088A"/>
    <w:rsid w:val="00695B09"/>
    <w:rsid w:val="00696046"/>
    <w:rsid w:val="006960DA"/>
    <w:rsid w:val="00696786"/>
    <w:rsid w:val="00697CFF"/>
    <w:rsid w:val="006A1FE2"/>
    <w:rsid w:val="006A28C4"/>
    <w:rsid w:val="006A29AB"/>
    <w:rsid w:val="006A2D4F"/>
    <w:rsid w:val="006A2EB0"/>
    <w:rsid w:val="006A3AAD"/>
    <w:rsid w:val="006A437E"/>
    <w:rsid w:val="006A4A99"/>
    <w:rsid w:val="006A51D9"/>
    <w:rsid w:val="006A7BD7"/>
    <w:rsid w:val="006B1A68"/>
    <w:rsid w:val="006B2663"/>
    <w:rsid w:val="006B2F2C"/>
    <w:rsid w:val="006B36FB"/>
    <w:rsid w:val="006B3845"/>
    <w:rsid w:val="006B4D5B"/>
    <w:rsid w:val="006B56CE"/>
    <w:rsid w:val="006B5A13"/>
    <w:rsid w:val="006B7334"/>
    <w:rsid w:val="006B7AF4"/>
    <w:rsid w:val="006C0FA7"/>
    <w:rsid w:val="006C0FB7"/>
    <w:rsid w:val="006C1663"/>
    <w:rsid w:val="006C301F"/>
    <w:rsid w:val="006C3076"/>
    <w:rsid w:val="006C32F9"/>
    <w:rsid w:val="006C48B9"/>
    <w:rsid w:val="006C5704"/>
    <w:rsid w:val="006C6E33"/>
    <w:rsid w:val="006C7050"/>
    <w:rsid w:val="006D01B3"/>
    <w:rsid w:val="006D01F4"/>
    <w:rsid w:val="006D03E8"/>
    <w:rsid w:val="006D0435"/>
    <w:rsid w:val="006D1051"/>
    <w:rsid w:val="006D10D7"/>
    <w:rsid w:val="006D121F"/>
    <w:rsid w:val="006D3580"/>
    <w:rsid w:val="006D35CF"/>
    <w:rsid w:val="006D3DB1"/>
    <w:rsid w:val="006D44C1"/>
    <w:rsid w:val="006D4ADC"/>
    <w:rsid w:val="006D5C3F"/>
    <w:rsid w:val="006D6396"/>
    <w:rsid w:val="006E2F5E"/>
    <w:rsid w:val="006E32C5"/>
    <w:rsid w:val="006E4EAA"/>
    <w:rsid w:val="006E5013"/>
    <w:rsid w:val="006E65E6"/>
    <w:rsid w:val="006E6CA2"/>
    <w:rsid w:val="006F2212"/>
    <w:rsid w:val="006F290D"/>
    <w:rsid w:val="006F487F"/>
    <w:rsid w:val="006F6F25"/>
    <w:rsid w:val="00700657"/>
    <w:rsid w:val="00700812"/>
    <w:rsid w:val="00700863"/>
    <w:rsid w:val="00701526"/>
    <w:rsid w:val="00701529"/>
    <w:rsid w:val="00702DB6"/>
    <w:rsid w:val="00703059"/>
    <w:rsid w:val="00703CD9"/>
    <w:rsid w:val="00704027"/>
    <w:rsid w:val="00704D3F"/>
    <w:rsid w:val="00704F4A"/>
    <w:rsid w:val="00705458"/>
    <w:rsid w:val="00706044"/>
    <w:rsid w:val="007067AA"/>
    <w:rsid w:val="00707BD7"/>
    <w:rsid w:val="00710AA6"/>
    <w:rsid w:val="00710CCA"/>
    <w:rsid w:val="00711180"/>
    <w:rsid w:val="00711566"/>
    <w:rsid w:val="00712D7B"/>
    <w:rsid w:val="00713965"/>
    <w:rsid w:val="00713B85"/>
    <w:rsid w:val="00713B90"/>
    <w:rsid w:val="0071504D"/>
    <w:rsid w:val="00716637"/>
    <w:rsid w:val="00717851"/>
    <w:rsid w:val="007204B4"/>
    <w:rsid w:val="00720ED3"/>
    <w:rsid w:val="00720F66"/>
    <w:rsid w:val="00721869"/>
    <w:rsid w:val="00721F49"/>
    <w:rsid w:val="00721F4D"/>
    <w:rsid w:val="00721FC4"/>
    <w:rsid w:val="007229F3"/>
    <w:rsid w:val="007230E2"/>
    <w:rsid w:val="00723624"/>
    <w:rsid w:val="0072450B"/>
    <w:rsid w:val="00724B87"/>
    <w:rsid w:val="007251FE"/>
    <w:rsid w:val="00725F78"/>
    <w:rsid w:val="00726E69"/>
    <w:rsid w:val="00727B8F"/>
    <w:rsid w:val="00731E8D"/>
    <w:rsid w:val="00732062"/>
    <w:rsid w:val="0073252C"/>
    <w:rsid w:val="007328F3"/>
    <w:rsid w:val="00733A4F"/>
    <w:rsid w:val="00733FC1"/>
    <w:rsid w:val="00733FE2"/>
    <w:rsid w:val="00735E49"/>
    <w:rsid w:val="0073644F"/>
    <w:rsid w:val="0074064A"/>
    <w:rsid w:val="00742A74"/>
    <w:rsid w:val="007432DF"/>
    <w:rsid w:val="00743C6A"/>
    <w:rsid w:val="00743E04"/>
    <w:rsid w:val="00743E29"/>
    <w:rsid w:val="00743FA6"/>
    <w:rsid w:val="00744193"/>
    <w:rsid w:val="00744449"/>
    <w:rsid w:val="00744A73"/>
    <w:rsid w:val="00746C5F"/>
    <w:rsid w:val="007475C0"/>
    <w:rsid w:val="0075010A"/>
    <w:rsid w:val="0075189F"/>
    <w:rsid w:val="00752EE9"/>
    <w:rsid w:val="00754E77"/>
    <w:rsid w:val="00755723"/>
    <w:rsid w:val="00756517"/>
    <w:rsid w:val="0075655B"/>
    <w:rsid w:val="007567A8"/>
    <w:rsid w:val="0076056F"/>
    <w:rsid w:val="0076071B"/>
    <w:rsid w:val="00761E8C"/>
    <w:rsid w:val="00762C1C"/>
    <w:rsid w:val="0076442B"/>
    <w:rsid w:val="00765A6D"/>
    <w:rsid w:val="00765EE1"/>
    <w:rsid w:val="007661BE"/>
    <w:rsid w:val="00766842"/>
    <w:rsid w:val="007672FD"/>
    <w:rsid w:val="00767BCE"/>
    <w:rsid w:val="00770D20"/>
    <w:rsid w:val="007716C4"/>
    <w:rsid w:val="00772D1A"/>
    <w:rsid w:val="00772FA1"/>
    <w:rsid w:val="00773566"/>
    <w:rsid w:val="00773B2C"/>
    <w:rsid w:val="00775A74"/>
    <w:rsid w:val="00775A7F"/>
    <w:rsid w:val="00775CEA"/>
    <w:rsid w:val="00775D66"/>
    <w:rsid w:val="007762A0"/>
    <w:rsid w:val="007776B1"/>
    <w:rsid w:val="00777E29"/>
    <w:rsid w:val="00780090"/>
    <w:rsid w:val="0078029C"/>
    <w:rsid w:val="00780CEC"/>
    <w:rsid w:val="0078192E"/>
    <w:rsid w:val="00782605"/>
    <w:rsid w:val="0078417B"/>
    <w:rsid w:val="00785526"/>
    <w:rsid w:val="00785EE4"/>
    <w:rsid w:val="007862D4"/>
    <w:rsid w:val="007867EE"/>
    <w:rsid w:val="00786CF9"/>
    <w:rsid w:val="00786E9B"/>
    <w:rsid w:val="00790B85"/>
    <w:rsid w:val="00791084"/>
    <w:rsid w:val="007913FD"/>
    <w:rsid w:val="007914FC"/>
    <w:rsid w:val="0079321E"/>
    <w:rsid w:val="007932DC"/>
    <w:rsid w:val="00793465"/>
    <w:rsid w:val="00793999"/>
    <w:rsid w:val="00793B8B"/>
    <w:rsid w:val="0079448C"/>
    <w:rsid w:val="00794A9B"/>
    <w:rsid w:val="00794BA6"/>
    <w:rsid w:val="0079565A"/>
    <w:rsid w:val="00795AB4"/>
    <w:rsid w:val="00796474"/>
    <w:rsid w:val="0079698E"/>
    <w:rsid w:val="00796E60"/>
    <w:rsid w:val="007972F1"/>
    <w:rsid w:val="007A03CB"/>
    <w:rsid w:val="007A05B6"/>
    <w:rsid w:val="007A0A11"/>
    <w:rsid w:val="007A2275"/>
    <w:rsid w:val="007A231C"/>
    <w:rsid w:val="007A385A"/>
    <w:rsid w:val="007A389C"/>
    <w:rsid w:val="007A4B1D"/>
    <w:rsid w:val="007A5345"/>
    <w:rsid w:val="007A595B"/>
    <w:rsid w:val="007A7783"/>
    <w:rsid w:val="007B0F27"/>
    <w:rsid w:val="007B254E"/>
    <w:rsid w:val="007B2D8C"/>
    <w:rsid w:val="007B31C2"/>
    <w:rsid w:val="007B3C3C"/>
    <w:rsid w:val="007B4CA4"/>
    <w:rsid w:val="007B4E69"/>
    <w:rsid w:val="007B642D"/>
    <w:rsid w:val="007B75A8"/>
    <w:rsid w:val="007B76B9"/>
    <w:rsid w:val="007C0C85"/>
    <w:rsid w:val="007C1CA0"/>
    <w:rsid w:val="007C28B9"/>
    <w:rsid w:val="007C390D"/>
    <w:rsid w:val="007C4202"/>
    <w:rsid w:val="007C42A4"/>
    <w:rsid w:val="007C5603"/>
    <w:rsid w:val="007C5FED"/>
    <w:rsid w:val="007C63E8"/>
    <w:rsid w:val="007C7979"/>
    <w:rsid w:val="007D14DB"/>
    <w:rsid w:val="007D1734"/>
    <w:rsid w:val="007D24AE"/>
    <w:rsid w:val="007D2CCF"/>
    <w:rsid w:val="007D3886"/>
    <w:rsid w:val="007D41EB"/>
    <w:rsid w:val="007D4D3A"/>
    <w:rsid w:val="007D4F78"/>
    <w:rsid w:val="007D57C8"/>
    <w:rsid w:val="007D5838"/>
    <w:rsid w:val="007D5AA4"/>
    <w:rsid w:val="007D6200"/>
    <w:rsid w:val="007D630F"/>
    <w:rsid w:val="007D65DE"/>
    <w:rsid w:val="007D7032"/>
    <w:rsid w:val="007D7650"/>
    <w:rsid w:val="007E0D4F"/>
    <w:rsid w:val="007E194C"/>
    <w:rsid w:val="007E1A73"/>
    <w:rsid w:val="007E1CED"/>
    <w:rsid w:val="007E2E48"/>
    <w:rsid w:val="007E2EB8"/>
    <w:rsid w:val="007E3C2F"/>
    <w:rsid w:val="007E44C6"/>
    <w:rsid w:val="007E474D"/>
    <w:rsid w:val="007E48FD"/>
    <w:rsid w:val="007E4922"/>
    <w:rsid w:val="007E4976"/>
    <w:rsid w:val="007E4B38"/>
    <w:rsid w:val="007E4FD4"/>
    <w:rsid w:val="007E63A1"/>
    <w:rsid w:val="007E6A9C"/>
    <w:rsid w:val="007E7666"/>
    <w:rsid w:val="007F09F7"/>
    <w:rsid w:val="007F107E"/>
    <w:rsid w:val="007F1A0A"/>
    <w:rsid w:val="007F2054"/>
    <w:rsid w:val="007F3643"/>
    <w:rsid w:val="007F399F"/>
    <w:rsid w:val="007F3C20"/>
    <w:rsid w:val="007F41A6"/>
    <w:rsid w:val="007F49C9"/>
    <w:rsid w:val="007F4A2C"/>
    <w:rsid w:val="007F4A5C"/>
    <w:rsid w:val="007F5702"/>
    <w:rsid w:val="007F5A3D"/>
    <w:rsid w:val="007F62E3"/>
    <w:rsid w:val="007F63E4"/>
    <w:rsid w:val="007F72BF"/>
    <w:rsid w:val="007F7B70"/>
    <w:rsid w:val="00800283"/>
    <w:rsid w:val="008027FA"/>
    <w:rsid w:val="008032C7"/>
    <w:rsid w:val="00803EF0"/>
    <w:rsid w:val="00804F19"/>
    <w:rsid w:val="0080570E"/>
    <w:rsid w:val="00805717"/>
    <w:rsid w:val="008057EC"/>
    <w:rsid w:val="00805BE6"/>
    <w:rsid w:val="00806AF4"/>
    <w:rsid w:val="008076B3"/>
    <w:rsid w:val="008105D6"/>
    <w:rsid w:val="00811103"/>
    <w:rsid w:val="00811216"/>
    <w:rsid w:val="0081126E"/>
    <w:rsid w:val="00811710"/>
    <w:rsid w:val="00812BCF"/>
    <w:rsid w:val="00812DFB"/>
    <w:rsid w:val="00813E9E"/>
    <w:rsid w:val="008143C7"/>
    <w:rsid w:val="00814833"/>
    <w:rsid w:val="008151D8"/>
    <w:rsid w:val="0081592B"/>
    <w:rsid w:val="008159B7"/>
    <w:rsid w:val="00817299"/>
    <w:rsid w:val="00817580"/>
    <w:rsid w:val="008175C3"/>
    <w:rsid w:val="0081768B"/>
    <w:rsid w:val="0081786A"/>
    <w:rsid w:val="00821CCA"/>
    <w:rsid w:val="00822354"/>
    <w:rsid w:val="00823562"/>
    <w:rsid w:val="00824351"/>
    <w:rsid w:val="00826EFB"/>
    <w:rsid w:val="00827182"/>
    <w:rsid w:val="008304B9"/>
    <w:rsid w:val="008307D7"/>
    <w:rsid w:val="008319B6"/>
    <w:rsid w:val="00832806"/>
    <w:rsid w:val="00832DCE"/>
    <w:rsid w:val="008338C5"/>
    <w:rsid w:val="008339B1"/>
    <w:rsid w:val="008344B2"/>
    <w:rsid w:val="008344E2"/>
    <w:rsid w:val="008348D2"/>
    <w:rsid w:val="00834DE2"/>
    <w:rsid w:val="0083553B"/>
    <w:rsid w:val="00836550"/>
    <w:rsid w:val="008365F6"/>
    <w:rsid w:val="00836A55"/>
    <w:rsid w:val="008379CD"/>
    <w:rsid w:val="00837C0E"/>
    <w:rsid w:val="00840647"/>
    <w:rsid w:val="0084131C"/>
    <w:rsid w:val="008415D6"/>
    <w:rsid w:val="00841F01"/>
    <w:rsid w:val="0084215D"/>
    <w:rsid w:val="008424C2"/>
    <w:rsid w:val="008426AF"/>
    <w:rsid w:val="0084346E"/>
    <w:rsid w:val="008443D3"/>
    <w:rsid w:val="008446AD"/>
    <w:rsid w:val="00845A75"/>
    <w:rsid w:val="00845D64"/>
    <w:rsid w:val="008471B3"/>
    <w:rsid w:val="00847743"/>
    <w:rsid w:val="008478AC"/>
    <w:rsid w:val="00847B0F"/>
    <w:rsid w:val="008502AB"/>
    <w:rsid w:val="00850C92"/>
    <w:rsid w:val="0085101C"/>
    <w:rsid w:val="00851278"/>
    <w:rsid w:val="00851CA1"/>
    <w:rsid w:val="0085267C"/>
    <w:rsid w:val="00852802"/>
    <w:rsid w:val="00853BC3"/>
    <w:rsid w:val="008553FA"/>
    <w:rsid w:val="008555C0"/>
    <w:rsid w:val="00856270"/>
    <w:rsid w:val="008567B0"/>
    <w:rsid w:val="00857650"/>
    <w:rsid w:val="00860713"/>
    <w:rsid w:val="0086150A"/>
    <w:rsid w:val="008619B4"/>
    <w:rsid w:val="00862E1C"/>
    <w:rsid w:val="008632F6"/>
    <w:rsid w:val="0086359A"/>
    <w:rsid w:val="008650FD"/>
    <w:rsid w:val="00866502"/>
    <w:rsid w:val="00866A3D"/>
    <w:rsid w:val="00867A38"/>
    <w:rsid w:val="008720A4"/>
    <w:rsid w:val="00872CA1"/>
    <w:rsid w:val="00873583"/>
    <w:rsid w:val="00873BE2"/>
    <w:rsid w:val="00875016"/>
    <w:rsid w:val="008759CC"/>
    <w:rsid w:val="00876054"/>
    <w:rsid w:val="00876669"/>
    <w:rsid w:val="00876ECC"/>
    <w:rsid w:val="00880CC5"/>
    <w:rsid w:val="008821A4"/>
    <w:rsid w:val="00882273"/>
    <w:rsid w:val="0088251E"/>
    <w:rsid w:val="00883293"/>
    <w:rsid w:val="0088447A"/>
    <w:rsid w:val="00884944"/>
    <w:rsid w:val="0088700A"/>
    <w:rsid w:val="00887317"/>
    <w:rsid w:val="00890260"/>
    <w:rsid w:val="0089256C"/>
    <w:rsid w:val="00892C4A"/>
    <w:rsid w:val="008936E3"/>
    <w:rsid w:val="00893F64"/>
    <w:rsid w:val="0089450D"/>
    <w:rsid w:val="008947FE"/>
    <w:rsid w:val="008949A4"/>
    <w:rsid w:val="00895E89"/>
    <w:rsid w:val="008962FE"/>
    <w:rsid w:val="00897109"/>
    <w:rsid w:val="008975DE"/>
    <w:rsid w:val="008977C4"/>
    <w:rsid w:val="0089787F"/>
    <w:rsid w:val="00897E19"/>
    <w:rsid w:val="008A0492"/>
    <w:rsid w:val="008A1596"/>
    <w:rsid w:val="008A192C"/>
    <w:rsid w:val="008A2908"/>
    <w:rsid w:val="008A2DB0"/>
    <w:rsid w:val="008A2FAC"/>
    <w:rsid w:val="008A36F7"/>
    <w:rsid w:val="008A3A88"/>
    <w:rsid w:val="008A457D"/>
    <w:rsid w:val="008A4A9B"/>
    <w:rsid w:val="008A5635"/>
    <w:rsid w:val="008A57EF"/>
    <w:rsid w:val="008A5DCF"/>
    <w:rsid w:val="008A78BA"/>
    <w:rsid w:val="008B138A"/>
    <w:rsid w:val="008B1CBA"/>
    <w:rsid w:val="008B271D"/>
    <w:rsid w:val="008B3421"/>
    <w:rsid w:val="008B3704"/>
    <w:rsid w:val="008B3809"/>
    <w:rsid w:val="008B4628"/>
    <w:rsid w:val="008B4AB3"/>
    <w:rsid w:val="008B5D0C"/>
    <w:rsid w:val="008B606A"/>
    <w:rsid w:val="008C152E"/>
    <w:rsid w:val="008C2F54"/>
    <w:rsid w:val="008C2FCA"/>
    <w:rsid w:val="008C516A"/>
    <w:rsid w:val="008C5284"/>
    <w:rsid w:val="008C5BD0"/>
    <w:rsid w:val="008C5E36"/>
    <w:rsid w:val="008C6D48"/>
    <w:rsid w:val="008C76D5"/>
    <w:rsid w:val="008D010F"/>
    <w:rsid w:val="008D09B6"/>
    <w:rsid w:val="008D1153"/>
    <w:rsid w:val="008D2508"/>
    <w:rsid w:val="008D26C0"/>
    <w:rsid w:val="008D3CE5"/>
    <w:rsid w:val="008D4603"/>
    <w:rsid w:val="008D4DE0"/>
    <w:rsid w:val="008D4E64"/>
    <w:rsid w:val="008D591C"/>
    <w:rsid w:val="008D6557"/>
    <w:rsid w:val="008D6C27"/>
    <w:rsid w:val="008D7606"/>
    <w:rsid w:val="008D79FF"/>
    <w:rsid w:val="008E0521"/>
    <w:rsid w:val="008E0863"/>
    <w:rsid w:val="008E0891"/>
    <w:rsid w:val="008E0E9A"/>
    <w:rsid w:val="008E2182"/>
    <w:rsid w:val="008E2A6D"/>
    <w:rsid w:val="008E4325"/>
    <w:rsid w:val="008E5106"/>
    <w:rsid w:val="008E632A"/>
    <w:rsid w:val="008E66C8"/>
    <w:rsid w:val="008E726B"/>
    <w:rsid w:val="008F0014"/>
    <w:rsid w:val="008F0B9A"/>
    <w:rsid w:val="008F0D61"/>
    <w:rsid w:val="008F1C44"/>
    <w:rsid w:val="008F1C58"/>
    <w:rsid w:val="008F20A1"/>
    <w:rsid w:val="008F2B72"/>
    <w:rsid w:val="008F3FEC"/>
    <w:rsid w:val="008F5122"/>
    <w:rsid w:val="008F5AFD"/>
    <w:rsid w:val="008F667A"/>
    <w:rsid w:val="008F6796"/>
    <w:rsid w:val="008F7029"/>
    <w:rsid w:val="008F7E04"/>
    <w:rsid w:val="0090015A"/>
    <w:rsid w:val="00901594"/>
    <w:rsid w:val="0090571E"/>
    <w:rsid w:val="009058E5"/>
    <w:rsid w:val="00905920"/>
    <w:rsid w:val="00905CB4"/>
    <w:rsid w:val="00906355"/>
    <w:rsid w:val="0090680F"/>
    <w:rsid w:val="0090739B"/>
    <w:rsid w:val="00910278"/>
    <w:rsid w:val="00910AB1"/>
    <w:rsid w:val="00911652"/>
    <w:rsid w:val="009118CA"/>
    <w:rsid w:val="00913400"/>
    <w:rsid w:val="00913EB8"/>
    <w:rsid w:val="00914250"/>
    <w:rsid w:val="00914264"/>
    <w:rsid w:val="00914545"/>
    <w:rsid w:val="00917113"/>
    <w:rsid w:val="00917AFA"/>
    <w:rsid w:val="009203F0"/>
    <w:rsid w:val="009211A1"/>
    <w:rsid w:val="00922091"/>
    <w:rsid w:val="00922B6B"/>
    <w:rsid w:val="009253E1"/>
    <w:rsid w:val="00926624"/>
    <w:rsid w:val="0092757E"/>
    <w:rsid w:val="00927F96"/>
    <w:rsid w:val="0093062A"/>
    <w:rsid w:val="00930E10"/>
    <w:rsid w:val="00930EC7"/>
    <w:rsid w:val="00932638"/>
    <w:rsid w:val="00932CB4"/>
    <w:rsid w:val="00932D46"/>
    <w:rsid w:val="00933637"/>
    <w:rsid w:val="0093365B"/>
    <w:rsid w:val="00933CDD"/>
    <w:rsid w:val="00933FED"/>
    <w:rsid w:val="00934380"/>
    <w:rsid w:val="00935C2F"/>
    <w:rsid w:val="0093789E"/>
    <w:rsid w:val="00937EC9"/>
    <w:rsid w:val="00937FA3"/>
    <w:rsid w:val="0094036C"/>
    <w:rsid w:val="0094110B"/>
    <w:rsid w:val="009414D9"/>
    <w:rsid w:val="00942032"/>
    <w:rsid w:val="0094253A"/>
    <w:rsid w:val="00942F44"/>
    <w:rsid w:val="00943324"/>
    <w:rsid w:val="009436F1"/>
    <w:rsid w:val="00945664"/>
    <w:rsid w:val="009464B2"/>
    <w:rsid w:val="00947838"/>
    <w:rsid w:val="0095088B"/>
    <w:rsid w:val="00951B91"/>
    <w:rsid w:val="00953FB8"/>
    <w:rsid w:val="009553BF"/>
    <w:rsid w:val="00955591"/>
    <w:rsid w:val="009556C7"/>
    <w:rsid w:val="00956029"/>
    <w:rsid w:val="009562E5"/>
    <w:rsid w:val="00957112"/>
    <w:rsid w:val="00957EAD"/>
    <w:rsid w:val="00960012"/>
    <w:rsid w:val="00960C4B"/>
    <w:rsid w:val="009618FE"/>
    <w:rsid w:val="00961BCB"/>
    <w:rsid w:val="0096254B"/>
    <w:rsid w:val="0096262F"/>
    <w:rsid w:val="00962C06"/>
    <w:rsid w:val="009641B2"/>
    <w:rsid w:val="00965150"/>
    <w:rsid w:val="00966307"/>
    <w:rsid w:val="00966D28"/>
    <w:rsid w:val="009672A2"/>
    <w:rsid w:val="009704F8"/>
    <w:rsid w:val="00970D7C"/>
    <w:rsid w:val="0097105B"/>
    <w:rsid w:val="0097284F"/>
    <w:rsid w:val="00972C44"/>
    <w:rsid w:val="00973259"/>
    <w:rsid w:val="009741DB"/>
    <w:rsid w:val="00974ADE"/>
    <w:rsid w:val="0097575B"/>
    <w:rsid w:val="009770A4"/>
    <w:rsid w:val="0097791A"/>
    <w:rsid w:val="00977B06"/>
    <w:rsid w:val="009802A7"/>
    <w:rsid w:val="0098069C"/>
    <w:rsid w:val="00980776"/>
    <w:rsid w:val="00980A17"/>
    <w:rsid w:val="009811EA"/>
    <w:rsid w:val="009824F4"/>
    <w:rsid w:val="0098261F"/>
    <w:rsid w:val="0098357F"/>
    <w:rsid w:val="00983B89"/>
    <w:rsid w:val="00985106"/>
    <w:rsid w:val="0098542E"/>
    <w:rsid w:val="0098566E"/>
    <w:rsid w:val="00985AF8"/>
    <w:rsid w:val="00985EE7"/>
    <w:rsid w:val="0098685F"/>
    <w:rsid w:val="00986FA3"/>
    <w:rsid w:val="0098752B"/>
    <w:rsid w:val="00987B99"/>
    <w:rsid w:val="00987BB5"/>
    <w:rsid w:val="0099123C"/>
    <w:rsid w:val="0099171F"/>
    <w:rsid w:val="0099337F"/>
    <w:rsid w:val="00993781"/>
    <w:rsid w:val="00993877"/>
    <w:rsid w:val="00994DFE"/>
    <w:rsid w:val="0099520B"/>
    <w:rsid w:val="00995A6F"/>
    <w:rsid w:val="00996E0D"/>
    <w:rsid w:val="00996E96"/>
    <w:rsid w:val="00996ECA"/>
    <w:rsid w:val="009A02F4"/>
    <w:rsid w:val="009A0D9D"/>
    <w:rsid w:val="009A167C"/>
    <w:rsid w:val="009A2679"/>
    <w:rsid w:val="009A2CAB"/>
    <w:rsid w:val="009A369B"/>
    <w:rsid w:val="009A3E7A"/>
    <w:rsid w:val="009A57F0"/>
    <w:rsid w:val="009A5C5D"/>
    <w:rsid w:val="009A6AE7"/>
    <w:rsid w:val="009A7E54"/>
    <w:rsid w:val="009B0546"/>
    <w:rsid w:val="009B0A80"/>
    <w:rsid w:val="009B0F2A"/>
    <w:rsid w:val="009B1829"/>
    <w:rsid w:val="009B249B"/>
    <w:rsid w:val="009B35B1"/>
    <w:rsid w:val="009B3863"/>
    <w:rsid w:val="009B38B9"/>
    <w:rsid w:val="009B3EF5"/>
    <w:rsid w:val="009B3FE3"/>
    <w:rsid w:val="009B4B07"/>
    <w:rsid w:val="009B4B1A"/>
    <w:rsid w:val="009B4C04"/>
    <w:rsid w:val="009B7335"/>
    <w:rsid w:val="009B761D"/>
    <w:rsid w:val="009C0880"/>
    <w:rsid w:val="009C0ACE"/>
    <w:rsid w:val="009C4B05"/>
    <w:rsid w:val="009C50C3"/>
    <w:rsid w:val="009C5C76"/>
    <w:rsid w:val="009C6B9E"/>
    <w:rsid w:val="009C7AD4"/>
    <w:rsid w:val="009D03D4"/>
    <w:rsid w:val="009D0B4D"/>
    <w:rsid w:val="009D131E"/>
    <w:rsid w:val="009D20CD"/>
    <w:rsid w:val="009D23D7"/>
    <w:rsid w:val="009D23F2"/>
    <w:rsid w:val="009D2744"/>
    <w:rsid w:val="009D30E4"/>
    <w:rsid w:val="009D4722"/>
    <w:rsid w:val="009D4CF5"/>
    <w:rsid w:val="009D4F36"/>
    <w:rsid w:val="009D5366"/>
    <w:rsid w:val="009D56F7"/>
    <w:rsid w:val="009D5C7A"/>
    <w:rsid w:val="009D6767"/>
    <w:rsid w:val="009D6857"/>
    <w:rsid w:val="009E1207"/>
    <w:rsid w:val="009E1965"/>
    <w:rsid w:val="009E228D"/>
    <w:rsid w:val="009E252A"/>
    <w:rsid w:val="009E277F"/>
    <w:rsid w:val="009E371E"/>
    <w:rsid w:val="009E3AA2"/>
    <w:rsid w:val="009E576F"/>
    <w:rsid w:val="009E5CA6"/>
    <w:rsid w:val="009E6080"/>
    <w:rsid w:val="009E6460"/>
    <w:rsid w:val="009F0835"/>
    <w:rsid w:val="009F10D5"/>
    <w:rsid w:val="009F1DD1"/>
    <w:rsid w:val="009F2B9F"/>
    <w:rsid w:val="009F2BBE"/>
    <w:rsid w:val="009F3857"/>
    <w:rsid w:val="009F422C"/>
    <w:rsid w:val="009F433D"/>
    <w:rsid w:val="009F50A9"/>
    <w:rsid w:val="009F6123"/>
    <w:rsid w:val="009F613B"/>
    <w:rsid w:val="009F6732"/>
    <w:rsid w:val="009F6B49"/>
    <w:rsid w:val="009F7C1A"/>
    <w:rsid w:val="00A00129"/>
    <w:rsid w:val="00A014CF"/>
    <w:rsid w:val="00A0173C"/>
    <w:rsid w:val="00A01C49"/>
    <w:rsid w:val="00A01C5F"/>
    <w:rsid w:val="00A02466"/>
    <w:rsid w:val="00A02D4E"/>
    <w:rsid w:val="00A03FE3"/>
    <w:rsid w:val="00A04535"/>
    <w:rsid w:val="00A05AF6"/>
    <w:rsid w:val="00A06A9F"/>
    <w:rsid w:val="00A06E4D"/>
    <w:rsid w:val="00A075A0"/>
    <w:rsid w:val="00A1040A"/>
    <w:rsid w:val="00A1177B"/>
    <w:rsid w:val="00A11CEE"/>
    <w:rsid w:val="00A1242A"/>
    <w:rsid w:val="00A12D81"/>
    <w:rsid w:val="00A13257"/>
    <w:rsid w:val="00A139C2"/>
    <w:rsid w:val="00A13DF3"/>
    <w:rsid w:val="00A13E14"/>
    <w:rsid w:val="00A145D5"/>
    <w:rsid w:val="00A15C02"/>
    <w:rsid w:val="00A16C17"/>
    <w:rsid w:val="00A16D6A"/>
    <w:rsid w:val="00A20B14"/>
    <w:rsid w:val="00A211B0"/>
    <w:rsid w:val="00A212D6"/>
    <w:rsid w:val="00A21D57"/>
    <w:rsid w:val="00A22FE8"/>
    <w:rsid w:val="00A23C52"/>
    <w:rsid w:val="00A23E33"/>
    <w:rsid w:val="00A23EA6"/>
    <w:rsid w:val="00A2450C"/>
    <w:rsid w:val="00A25B8B"/>
    <w:rsid w:val="00A25C36"/>
    <w:rsid w:val="00A25C99"/>
    <w:rsid w:val="00A25CEE"/>
    <w:rsid w:val="00A26337"/>
    <w:rsid w:val="00A326E8"/>
    <w:rsid w:val="00A32D81"/>
    <w:rsid w:val="00A33545"/>
    <w:rsid w:val="00A3476C"/>
    <w:rsid w:val="00A34AA9"/>
    <w:rsid w:val="00A360CF"/>
    <w:rsid w:val="00A36D75"/>
    <w:rsid w:val="00A376F8"/>
    <w:rsid w:val="00A37991"/>
    <w:rsid w:val="00A409A3"/>
    <w:rsid w:val="00A40B2B"/>
    <w:rsid w:val="00A411FB"/>
    <w:rsid w:val="00A41789"/>
    <w:rsid w:val="00A41A8C"/>
    <w:rsid w:val="00A41AFB"/>
    <w:rsid w:val="00A425B0"/>
    <w:rsid w:val="00A4383F"/>
    <w:rsid w:val="00A44031"/>
    <w:rsid w:val="00A44330"/>
    <w:rsid w:val="00A445DA"/>
    <w:rsid w:val="00A449F7"/>
    <w:rsid w:val="00A46349"/>
    <w:rsid w:val="00A46474"/>
    <w:rsid w:val="00A46794"/>
    <w:rsid w:val="00A47823"/>
    <w:rsid w:val="00A51B53"/>
    <w:rsid w:val="00A52EDA"/>
    <w:rsid w:val="00A53290"/>
    <w:rsid w:val="00A53472"/>
    <w:rsid w:val="00A53FAF"/>
    <w:rsid w:val="00A54826"/>
    <w:rsid w:val="00A559C0"/>
    <w:rsid w:val="00A55BEB"/>
    <w:rsid w:val="00A55C29"/>
    <w:rsid w:val="00A5774B"/>
    <w:rsid w:val="00A57A23"/>
    <w:rsid w:val="00A6294F"/>
    <w:rsid w:val="00A63F94"/>
    <w:rsid w:val="00A648A1"/>
    <w:rsid w:val="00A649C3"/>
    <w:rsid w:val="00A6510C"/>
    <w:rsid w:val="00A65A8D"/>
    <w:rsid w:val="00A65AB7"/>
    <w:rsid w:val="00A65B67"/>
    <w:rsid w:val="00A662F6"/>
    <w:rsid w:val="00A668D2"/>
    <w:rsid w:val="00A66CF0"/>
    <w:rsid w:val="00A71272"/>
    <w:rsid w:val="00A71352"/>
    <w:rsid w:val="00A72413"/>
    <w:rsid w:val="00A72F66"/>
    <w:rsid w:val="00A730E7"/>
    <w:rsid w:val="00A7383F"/>
    <w:rsid w:val="00A73D84"/>
    <w:rsid w:val="00A75AB7"/>
    <w:rsid w:val="00A75F2E"/>
    <w:rsid w:val="00A77976"/>
    <w:rsid w:val="00A81155"/>
    <w:rsid w:val="00A8141F"/>
    <w:rsid w:val="00A81591"/>
    <w:rsid w:val="00A82AD1"/>
    <w:rsid w:val="00A830F1"/>
    <w:rsid w:val="00A835F3"/>
    <w:rsid w:val="00A85094"/>
    <w:rsid w:val="00A8556A"/>
    <w:rsid w:val="00A85AEF"/>
    <w:rsid w:val="00A86244"/>
    <w:rsid w:val="00A877A8"/>
    <w:rsid w:val="00A91589"/>
    <w:rsid w:val="00A915E1"/>
    <w:rsid w:val="00A91BB8"/>
    <w:rsid w:val="00A91FFB"/>
    <w:rsid w:val="00A92996"/>
    <w:rsid w:val="00A9341C"/>
    <w:rsid w:val="00A93FDE"/>
    <w:rsid w:val="00A942B7"/>
    <w:rsid w:val="00A9465E"/>
    <w:rsid w:val="00A94A8C"/>
    <w:rsid w:val="00A94D5A"/>
    <w:rsid w:val="00A9551E"/>
    <w:rsid w:val="00A95A59"/>
    <w:rsid w:val="00A96D67"/>
    <w:rsid w:val="00AA1B3C"/>
    <w:rsid w:val="00AA2499"/>
    <w:rsid w:val="00AA3479"/>
    <w:rsid w:val="00AA3886"/>
    <w:rsid w:val="00AA3E46"/>
    <w:rsid w:val="00AA4666"/>
    <w:rsid w:val="00AA4872"/>
    <w:rsid w:val="00AA4D4F"/>
    <w:rsid w:val="00AA4EB4"/>
    <w:rsid w:val="00AA5F9B"/>
    <w:rsid w:val="00AA6511"/>
    <w:rsid w:val="00AA6782"/>
    <w:rsid w:val="00AA6B39"/>
    <w:rsid w:val="00AA7120"/>
    <w:rsid w:val="00AA7294"/>
    <w:rsid w:val="00AA7A95"/>
    <w:rsid w:val="00AB0CBB"/>
    <w:rsid w:val="00AB1B69"/>
    <w:rsid w:val="00AB3305"/>
    <w:rsid w:val="00AB3621"/>
    <w:rsid w:val="00AB47D9"/>
    <w:rsid w:val="00AB5645"/>
    <w:rsid w:val="00AC0189"/>
    <w:rsid w:val="00AC083A"/>
    <w:rsid w:val="00AC0F43"/>
    <w:rsid w:val="00AC2179"/>
    <w:rsid w:val="00AC23C7"/>
    <w:rsid w:val="00AC38AB"/>
    <w:rsid w:val="00AC4347"/>
    <w:rsid w:val="00AC499D"/>
    <w:rsid w:val="00AC51DB"/>
    <w:rsid w:val="00AC538A"/>
    <w:rsid w:val="00AC774B"/>
    <w:rsid w:val="00AC7ED9"/>
    <w:rsid w:val="00AD1C89"/>
    <w:rsid w:val="00AD3450"/>
    <w:rsid w:val="00AD35CB"/>
    <w:rsid w:val="00AD388B"/>
    <w:rsid w:val="00AD46E7"/>
    <w:rsid w:val="00AD4C16"/>
    <w:rsid w:val="00AD5097"/>
    <w:rsid w:val="00AD6F5D"/>
    <w:rsid w:val="00AD7598"/>
    <w:rsid w:val="00AE0697"/>
    <w:rsid w:val="00AE084C"/>
    <w:rsid w:val="00AE21C7"/>
    <w:rsid w:val="00AE261C"/>
    <w:rsid w:val="00AE2A7C"/>
    <w:rsid w:val="00AE37DC"/>
    <w:rsid w:val="00AE446B"/>
    <w:rsid w:val="00AE47C3"/>
    <w:rsid w:val="00AE54D4"/>
    <w:rsid w:val="00AE5FEB"/>
    <w:rsid w:val="00AE6146"/>
    <w:rsid w:val="00AE62AE"/>
    <w:rsid w:val="00AE62F7"/>
    <w:rsid w:val="00AE631C"/>
    <w:rsid w:val="00AE6430"/>
    <w:rsid w:val="00AE6886"/>
    <w:rsid w:val="00AE7601"/>
    <w:rsid w:val="00AE76CF"/>
    <w:rsid w:val="00AF07E8"/>
    <w:rsid w:val="00AF0C9E"/>
    <w:rsid w:val="00AF0D3B"/>
    <w:rsid w:val="00AF1120"/>
    <w:rsid w:val="00AF2B9B"/>
    <w:rsid w:val="00AF3E3A"/>
    <w:rsid w:val="00AF3FCD"/>
    <w:rsid w:val="00AF49E5"/>
    <w:rsid w:val="00AF4D34"/>
    <w:rsid w:val="00AF6274"/>
    <w:rsid w:val="00AF6330"/>
    <w:rsid w:val="00AF7157"/>
    <w:rsid w:val="00B000AB"/>
    <w:rsid w:val="00B00B6A"/>
    <w:rsid w:val="00B01664"/>
    <w:rsid w:val="00B01BD0"/>
    <w:rsid w:val="00B0253D"/>
    <w:rsid w:val="00B033D7"/>
    <w:rsid w:val="00B036CE"/>
    <w:rsid w:val="00B03C95"/>
    <w:rsid w:val="00B04B57"/>
    <w:rsid w:val="00B04F13"/>
    <w:rsid w:val="00B067A2"/>
    <w:rsid w:val="00B06E87"/>
    <w:rsid w:val="00B11685"/>
    <w:rsid w:val="00B1191D"/>
    <w:rsid w:val="00B11EC4"/>
    <w:rsid w:val="00B133D6"/>
    <w:rsid w:val="00B13591"/>
    <w:rsid w:val="00B135E6"/>
    <w:rsid w:val="00B14CF1"/>
    <w:rsid w:val="00B14DA0"/>
    <w:rsid w:val="00B154DE"/>
    <w:rsid w:val="00B160D3"/>
    <w:rsid w:val="00B168DB"/>
    <w:rsid w:val="00B16CC9"/>
    <w:rsid w:val="00B175C1"/>
    <w:rsid w:val="00B20064"/>
    <w:rsid w:val="00B21639"/>
    <w:rsid w:val="00B21679"/>
    <w:rsid w:val="00B21A32"/>
    <w:rsid w:val="00B21C46"/>
    <w:rsid w:val="00B244EA"/>
    <w:rsid w:val="00B24D5C"/>
    <w:rsid w:val="00B2580E"/>
    <w:rsid w:val="00B25C33"/>
    <w:rsid w:val="00B25EAF"/>
    <w:rsid w:val="00B26654"/>
    <w:rsid w:val="00B26729"/>
    <w:rsid w:val="00B267FD"/>
    <w:rsid w:val="00B274E0"/>
    <w:rsid w:val="00B2788C"/>
    <w:rsid w:val="00B27B8F"/>
    <w:rsid w:val="00B30F9E"/>
    <w:rsid w:val="00B31559"/>
    <w:rsid w:val="00B31978"/>
    <w:rsid w:val="00B31B94"/>
    <w:rsid w:val="00B31DFC"/>
    <w:rsid w:val="00B35355"/>
    <w:rsid w:val="00B35E40"/>
    <w:rsid w:val="00B36FD7"/>
    <w:rsid w:val="00B37026"/>
    <w:rsid w:val="00B371EA"/>
    <w:rsid w:val="00B3760A"/>
    <w:rsid w:val="00B37A95"/>
    <w:rsid w:val="00B407D3"/>
    <w:rsid w:val="00B40AC9"/>
    <w:rsid w:val="00B411CB"/>
    <w:rsid w:val="00B41FE2"/>
    <w:rsid w:val="00B423CB"/>
    <w:rsid w:val="00B430F9"/>
    <w:rsid w:val="00B44603"/>
    <w:rsid w:val="00B44677"/>
    <w:rsid w:val="00B447BA"/>
    <w:rsid w:val="00B44C9B"/>
    <w:rsid w:val="00B44D4D"/>
    <w:rsid w:val="00B44E3D"/>
    <w:rsid w:val="00B44F15"/>
    <w:rsid w:val="00B4526F"/>
    <w:rsid w:val="00B462FD"/>
    <w:rsid w:val="00B46E03"/>
    <w:rsid w:val="00B46F21"/>
    <w:rsid w:val="00B47266"/>
    <w:rsid w:val="00B47633"/>
    <w:rsid w:val="00B47ACC"/>
    <w:rsid w:val="00B5038F"/>
    <w:rsid w:val="00B503B1"/>
    <w:rsid w:val="00B5186A"/>
    <w:rsid w:val="00B51C99"/>
    <w:rsid w:val="00B5259B"/>
    <w:rsid w:val="00B529CD"/>
    <w:rsid w:val="00B5308C"/>
    <w:rsid w:val="00B53D94"/>
    <w:rsid w:val="00B53FBE"/>
    <w:rsid w:val="00B54739"/>
    <w:rsid w:val="00B548FA"/>
    <w:rsid w:val="00B54E83"/>
    <w:rsid w:val="00B567A5"/>
    <w:rsid w:val="00B57D4B"/>
    <w:rsid w:val="00B60B58"/>
    <w:rsid w:val="00B61D54"/>
    <w:rsid w:val="00B62B12"/>
    <w:rsid w:val="00B634D9"/>
    <w:rsid w:val="00B64318"/>
    <w:rsid w:val="00B64647"/>
    <w:rsid w:val="00B6467C"/>
    <w:rsid w:val="00B65787"/>
    <w:rsid w:val="00B659D9"/>
    <w:rsid w:val="00B6608D"/>
    <w:rsid w:val="00B66330"/>
    <w:rsid w:val="00B66332"/>
    <w:rsid w:val="00B70C8C"/>
    <w:rsid w:val="00B72D2C"/>
    <w:rsid w:val="00B73A2E"/>
    <w:rsid w:val="00B73E84"/>
    <w:rsid w:val="00B7497F"/>
    <w:rsid w:val="00B74ABD"/>
    <w:rsid w:val="00B75032"/>
    <w:rsid w:val="00B75265"/>
    <w:rsid w:val="00B77CC8"/>
    <w:rsid w:val="00B77E18"/>
    <w:rsid w:val="00B77FC8"/>
    <w:rsid w:val="00B8032A"/>
    <w:rsid w:val="00B80935"/>
    <w:rsid w:val="00B81587"/>
    <w:rsid w:val="00B81A18"/>
    <w:rsid w:val="00B8218D"/>
    <w:rsid w:val="00B821E0"/>
    <w:rsid w:val="00B822E5"/>
    <w:rsid w:val="00B830FF"/>
    <w:rsid w:val="00B84C85"/>
    <w:rsid w:val="00B851CA"/>
    <w:rsid w:val="00B852D1"/>
    <w:rsid w:val="00B876DF"/>
    <w:rsid w:val="00B91022"/>
    <w:rsid w:val="00B911EC"/>
    <w:rsid w:val="00B923F5"/>
    <w:rsid w:val="00B9357E"/>
    <w:rsid w:val="00B93C92"/>
    <w:rsid w:val="00B9449D"/>
    <w:rsid w:val="00B94CB5"/>
    <w:rsid w:val="00B96B6F"/>
    <w:rsid w:val="00BA0A14"/>
    <w:rsid w:val="00BA0BC2"/>
    <w:rsid w:val="00BA0E28"/>
    <w:rsid w:val="00BA17D9"/>
    <w:rsid w:val="00BA1C2A"/>
    <w:rsid w:val="00BA238B"/>
    <w:rsid w:val="00BA29A5"/>
    <w:rsid w:val="00BA304A"/>
    <w:rsid w:val="00BA3257"/>
    <w:rsid w:val="00BA3928"/>
    <w:rsid w:val="00BA3E87"/>
    <w:rsid w:val="00BA496A"/>
    <w:rsid w:val="00BA4997"/>
    <w:rsid w:val="00BA4D93"/>
    <w:rsid w:val="00BA4FD1"/>
    <w:rsid w:val="00BA6459"/>
    <w:rsid w:val="00BA6F5C"/>
    <w:rsid w:val="00BA7537"/>
    <w:rsid w:val="00BA7618"/>
    <w:rsid w:val="00BA7707"/>
    <w:rsid w:val="00BA7913"/>
    <w:rsid w:val="00BB257E"/>
    <w:rsid w:val="00BB339F"/>
    <w:rsid w:val="00BB4410"/>
    <w:rsid w:val="00BB49AE"/>
    <w:rsid w:val="00BB5F1E"/>
    <w:rsid w:val="00BC3247"/>
    <w:rsid w:val="00BC356B"/>
    <w:rsid w:val="00BC3F18"/>
    <w:rsid w:val="00BC4439"/>
    <w:rsid w:val="00BC4996"/>
    <w:rsid w:val="00BC4E63"/>
    <w:rsid w:val="00BC543E"/>
    <w:rsid w:val="00BC56C0"/>
    <w:rsid w:val="00BC5E62"/>
    <w:rsid w:val="00BC6709"/>
    <w:rsid w:val="00BC6A5C"/>
    <w:rsid w:val="00BD0168"/>
    <w:rsid w:val="00BD0F6D"/>
    <w:rsid w:val="00BD26A1"/>
    <w:rsid w:val="00BD3099"/>
    <w:rsid w:val="00BD327F"/>
    <w:rsid w:val="00BD3280"/>
    <w:rsid w:val="00BD3821"/>
    <w:rsid w:val="00BD3D5F"/>
    <w:rsid w:val="00BD41DC"/>
    <w:rsid w:val="00BD51BD"/>
    <w:rsid w:val="00BD5F65"/>
    <w:rsid w:val="00BD6E5D"/>
    <w:rsid w:val="00BD7E90"/>
    <w:rsid w:val="00BE01CF"/>
    <w:rsid w:val="00BE05BE"/>
    <w:rsid w:val="00BE07A5"/>
    <w:rsid w:val="00BE128A"/>
    <w:rsid w:val="00BE14CA"/>
    <w:rsid w:val="00BE2EAB"/>
    <w:rsid w:val="00BE4066"/>
    <w:rsid w:val="00BE4FBA"/>
    <w:rsid w:val="00BE559D"/>
    <w:rsid w:val="00BE6663"/>
    <w:rsid w:val="00BE6683"/>
    <w:rsid w:val="00BE7D02"/>
    <w:rsid w:val="00BF10C7"/>
    <w:rsid w:val="00BF244C"/>
    <w:rsid w:val="00BF26FE"/>
    <w:rsid w:val="00BF2CFC"/>
    <w:rsid w:val="00BF33C4"/>
    <w:rsid w:val="00BF3802"/>
    <w:rsid w:val="00BF39E5"/>
    <w:rsid w:val="00BF5D69"/>
    <w:rsid w:val="00BF68F1"/>
    <w:rsid w:val="00BF7897"/>
    <w:rsid w:val="00C02908"/>
    <w:rsid w:val="00C03306"/>
    <w:rsid w:val="00C04B65"/>
    <w:rsid w:val="00C05B3D"/>
    <w:rsid w:val="00C07960"/>
    <w:rsid w:val="00C10003"/>
    <w:rsid w:val="00C109B1"/>
    <w:rsid w:val="00C12070"/>
    <w:rsid w:val="00C1261E"/>
    <w:rsid w:val="00C142DE"/>
    <w:rsid w:val="00C14A1A"/>
    <w:rsid w:val="00C14A3C"/>
    <w:rsid w:val="00C16AB7"/>
    <w:rsid w:val="00C16B42"/>
    <w:rsid w:val="00C16EA7"/>
    <w:rsid w:val="00C172FD"/>
    <w:rsid w:val="00C17C20"/>
    <w:rsid w:val="00C206C1"/>
    <w:rsid w:val="00C22175"/>
    <w:rsid w:val="00C22861"/>
    <w:rsid w:val="00C22B1C"/>
    <w:rsid w:val="00C24485"/>
    <w:rsid w:val="00C24C36"/>
    <w:rsid w:val="00C24E42"/>
    <w:rsid w:val="00C25435"/>
    <w:rsid w:val="00C26116"/>
    <w:rsid w:val="00C261F5"/>
    <w:rsid w:val="00C26748"/>
    <w:rsid w:val="00C26F03"/>
    <w:rsid w:val="00C2716A"/>
    <w:rsid w:val="00C2775C"/>
    <w:rsid w:val="00C278B6"/>
    <w:rsid w:val="00C30C3F"/>
    <w:rsid w:val="00C31462"/>
    <w:rsid w:val="00C31BCA"/>
    <w:rsid w:val="00C31DDD"/>
    <w:rsid w:val="00C32884"/>
    <w:rsid w:val="00C34114"/>
    <w:rsid w:val="00C3454B"/>
    <w:rsid w:val="00C36B85"/>
    <w:rsid w:val="00C36C47"/>
    <w:rsid w:val="00C36E70"/>
    <w:rsid w:val="00C40187"/>
    <w:rsid w:val="00C408D8"/>
    <w:rsid w:val="00C40DBA"/>
    <w:rsid w:val="00C41A2C"/>
    <w:rsid w:val="00C42418"/>
    <w:rsid w:val="00C43301"/>
    <w:rsid w:val="00C45A90"/>
    <w:rsid w:val="00C45AF5"/>
    <w:rsid w:val="00C45C4C"/>
    <w:rsid w:val="00C45C7B"/>
    <w:rsid w:val="00C45DC4"/>
    <w:rsid w:val="00C45E16"/>
    <w:rsid w:val="00C469A5"/>
    <w:rsid w:val="00C47A2A"/>
    <w:rsid w:val="00C50196"/>
    <w:rsid w:val="00C50A15"/>
    <w:rsid w:val="00C51628"/>
    <w:rsid w:val="00C51AD8"/>
    <w:rsid w:val="00C51CA6"/>
    <w:rsid w:val="00C52694"/>
    <w:rsid w:val="00C52802"/>
    <w:rsid w:val="00C53450"/>
    <w:rsid w:val="00C56932"/>
    <w:rsid w:val="00C6015C"/>
    <w:rsid w:val="00C61BD9"/>
    <w:rsid w:val="00C6208A"/>
    <w:rsid w:val="00C62175"/>
    <w:rsid w:val="00C62249"/>
    <w:rsid w:val="00C6237A"/>
    <w:rsid w:val="00C63C03"/>
    <w:rsid w:val="00C63D65"/>
    <w:rsid w:val="00C642AE"/>
    <w:rsid w:val="00C64BCC"/>
    <w:rsid w:val="00C665B4"/>
    <w:rsid w:val="00C6685E"/>
    <w:rsid w:val="00C66B67"/>
    <w:rsid w:val="00C66B90"/>
    <w:rsid w:val="00C67125"/>
    <w:rsid w:val="00C67287"/>
    <w:rsid w:val="00C67F8A"/>
    <w:rsid w:val="00C70187"/>
    <w:rsid w:val="00C7021A"/>
    <w:rsid w:val="00C707BA"/>
    <w:rsid w:val="00C7097F"/>
    <w:rsid w:val="00C71B82"/>
    <w:rsid w:val="00C7268C"/>
    <w:rsid w:val="00C73E8A"/>
    <w:rsid w:val="00C7461F"/>
    <w:rsid w:val="00C74DC6"/>
    <w:rsid w:val="00C75692"/>
    <w:rsid w:val="00C76ECA"/>
    <w:rsid w:val="00C778D2"/>
    <w:rsid w:val="00C779EF"/>
    <w:rsid w:val="00C77E25"/>
    <w:rsid w:val="00C77FC3"/>
    <w:rsid w:val="00C80062"/>
    <w:rsid w:val="00C80981"/>
    <w:rsid w:val="00C814E6"/>
    <w:rsid w:val="00C8154B"/>
    <w:rsid w:val="00C81B32"/>
    <w:rsid w:val="00C81FF0"/>
    <w:rsid w:val="00C82419"/>
    <w:rsid w:val="00C834A1"/>
    <w:rsid w:val="00C83A77"/>
    <w:rsid w:val="00C83E16"/>
    <w:rsid w:val="00C86C49"/>
    <w:rsid w:val="00C8741E"/>
    <w:rsid w:val="00C87BFC"/>
    <w:rsid w:val="00C905AB"/>
    <w:rsid w:val="00C90FE2"/>
    <w:rsid w:val="00C910F4"/>
    <w:rsid w:val="00C91474"/>
    <w:rsid w:val="00C91641"/>
    <w:rsid w:val="00C93457"/>
    <w:rsid w:val="00C93B92"/>
    <w:rsid w:val="00C93C82"/>
    <w:rsid w:val="00C93F65"/>
    <w:rsid w:val="00C946BD"/>
    <w:rsid w:val="00C947C6"/>
    <w:rsid w:val="00C955C4"/>
    <w:rsid w:val="00C96653"/>
    <w:rsid w:val="00C968AB"/>
    <w:rsid w:val="00C9710D"/>
    <w:rsid w:val="00CA00B2"/>
    <w:rsid w:val="00CA06CB"/>
    <w:rsid w:val="00CA0955"/>
    <w:rsid w:val="00CA0B34"/>
    <w:rsid w:val="00CA0CCF"/>
    <w:rsid w:val="00CA1464"/>
    <w:rsid w:val="00CA16C9"/>
    <w:rsid w:val="00CA191C"/>
    <w:rsid w:val="00CA1DD0"/>
    <w:rsid w:val="00CA2BB5"/>
    <w:rsid w:val="00CA344C"/>
    <w:rsid w:val="00CA42A3"/>
    <w:rsid w:val="00CA5929"/>
    <w:rsid w:val="00CA5B92"/>
    <w:rsid w:val="00CA7C1F"/>
    <w:rsid w:val="00CB305C"/>
    <w:rsid w:val="00CB3168"/>
    <w:rsid w:val="00CB3938"/>
    <w:rsid w:val="00CB3B9D"/>
    <w:rsid w:val="00CB3F7B"/>
    <w:rsid w:val="00CB4901"/>
    <w:rsid w:val="00CB5C30"/>
    <w:rsid w:val="00CB669B"/>
    <w:rsid w:val="00CB6A60"/>
    <w:rsid w:val="00CC0180"/>
    <w:rsid w:val="00CC02F7"/>
    <w:rsid w:val="00CC1467"/>
    <w:rsid w:val="00CC1B11"/>
    <w:rsid w:val="00CC1E44"/>
    <w:rsid w:val="00CC4ECB"/>
    <w:rsid w:val="00CC5924"/>
    <w:rsid w:val="00CC6646"/>
    <w:rsid w:val="00CC7802"/>
    <w:rsid w:val="00CC7FE7"/>
    <w:rsid w:val="00CD036F"/>
    <w:rsid w:val="00CD0421"/>
    <w:rsid w:val="00CD1B94"/>
    <w:rsid w:val="00CD1EFD"/>
    <w:rsid w:val="00CD22CC"/>
    <w:rsid w:val="00CD387D"/>
    <w:rsid w:val="00CD3F8E"/>
    <w:rsid w:val="00CD4256"/>
    <w:rsid w:val="00CD4715"/>
    <w:rsid w:val="00CD4828"/>
    <w:rsid w:val="00CD52B1"/>
    <w:rsid w:val="00CD5989"/>
    <w:rsid w:val="00CD76C0"/>
    <w:rsid w:val="00CD7B62"/>
    <w:rsid w:val="00CD7DB2"/>
    <w:rsid w:val="00CE074A"/>
    <w:rsid w:val="00CE19E7"/>
    <w:rsid w:val="00CE1CA7"/>
    <w:rsid w:val="00CE2159"/>
    <w:rsid w:val="00CE2632"/>
    <w:rsid w:val="00CE2735"/>
    <w:rsid w:val="00CE39D6"/>
    <w:rsid w:val="00CE468E"/>
    <w:rsid w:val="00CE6D66"/>
    <w:rsid w:val="00CE73FD"/>
    <w:rsid w:val="00CE7728"/>
    <w:rsid w:val="00CE78DE"/>
    <w:rsid w:val="00CE7A5C"/>
    <w:rsid w:val="00CF0023"/>
    <w:rsid w:val="00CF02B7"/>
    <w:rsid w:val="00CF0563"/>
    <w:rsid w:val="00CF08CC"/>
    <w:rsid w:val="00CF0E10"/>
    <w:rsid w:val="00CF1081"/>
    <w:rsid w:val="00CF3392"/>
    <w:rsid w:val="00CF48CA"/>
    <w:rsid w:val="00CF4ECB"/>
    <w:rsid w:val="00CF715B"/>
    <w:rsid w:val="00CF73EF"/>
    <w:rsid w:val="00CF74BE"/>
    <w:rsid w:val="00CF74F0"/>
    <w:rsid w:val="00CF755C"/>
    <w:rsid w:val="00D0231A"/>
    <w:rsid w:val="00D02440"/>
    <w:rsid w:val="00D02BA6"/>
    <w:rsid w:val="00D02E1E"/>
    <w:rsid w:val="00D0388C"/>
    <w:rsid w:val="00D044E2"/>
    <w:rsid w:val="00D04740"/>
    <w:rsid w:val="00D04D4F"/>
    <w:rsid w:val="00D04DF5"/>
    <w:rsid w:val="00D053C5"/>
    <w:rsid w:val="00D05F20"/>
    <w:rsid w:val="00D06698"/>
    <w:rsid w:val="00D0722F"/>
    <w:rsid w:val="00D07556"/>
    <w:rsid w:val="00D10796"/>
    <w:rsid w:val="00D10D24"/>
    <w:rsid w:val="00D1233A"/>
    <w:rsid w:val="00D12B8F"/>
    <w:rsid w:val="00D12E2D"/>
    <w:rsid w:val="00D12FA9"/>
    <w:rsid w:val="00D133F5"/>
    <w:rsid w:val="00D13F20"/>
    <w:rsid w:val="00D14629"/>
    <w:rsid w:val="00D14F73"/>
    <w:rsid w:val="00D1587A"/>
    <w:rsid w:val="00D167FA"/>
    <w:rsid w:val="00D17C44"/>
    <w:rsid w:val="00D20867"/>
    <w:rsid w:val="00D21C30"/>
    <w:rsid w:val="00D22FBE"/>
    <w:rsid w:val="00D233A3"/>
    <w:rsid w:val="00D2395D"/>
    <w:rsid w:val="00D250C0"/>
    <w:rsid w:val="00D2551D"/>
    <w:rsid w:val="00D25874"/>
    <w:rsid w:val="00D25B6F"/>
    <w:rsid w:val="00D26081"/>
    <w:rsid w:val="00D26370"/>
    <w:rsid w:val="00D26FA8"/>
    <w:rsid w:val="00D274EF"/>
    <w:rsid w:val="00D302D2"/>
    <w:rsid w:val="00D30F19"/>
    <w:rsid w:val="00D310B7"/>
    <w:rsid w:val="00D311B1"/>
    <w:rsid w:val="00D31EDA"/>
    <w:rsid w:val="00D329CE"/>
    <w:rsid w:val="00D33036"/>
    <w:rsid w:val="00D33851"/>
    <w:rsid w:val="00D34875"/>
    <w:rsid w:val="00D34DA6"/>
    <w:rsid w:val="00D35155"/>
    <w:rsid w:val="00D35D7A"/>
    <w:rsid w:val="00D36693"/>
    <w:rsid w:val="00D377A1"/>
    <w:rsid w:val="00D4020A"/>
    <w:rsid w:val="00D406F8"/>
    <w:rsid w:val="00D40B60"/>
    <w:rsid w:val="00D40EF2"/>
    <w:rsid w:val="00D41902"/>
    <w:rsid w:val="00D42585"/>
    <w:rsid w:val="00D42EB2"/>
    <w:rsid w:val="00D4329C"/>
    <w:rsid w:val="00D4385E"/>
    <w:rsid w:val="00D44CA4"/>
    <w:rsid w:val="00D4503B"/>
    <w:rsid w:val="00D45714"/>
    <w:rsid w:val="00D47B52"/>
    <w:rsid w:val="00D47C84"/>
    <w:rsid w:val="00D50EAB"/>
    <w:rsid w:val="00D50EFC"/>
    <w:rsid w:val="00D5169C"/>
    <w:rsid w:val="00D519FA"/>
    <w:rsid w:val="00D535FB"/>
    <w:rsid w:val="00D54792"/>
    <w:rsid w:val="00D550C0"/>
    <w:rsid w:val="00D554CE"/>
    <w:rsid w:val="00D56CD7"/>
    <w:rsid w:val="00D56D31"/>
    <w:rsid w:val="00D57197"/>
    <w:rsid w:val="00D57952"/>
    <w:rsid w:val="00D57F4B"/>
    <w:rsid w:val="00D57F75"/>
    <w:rsid w:val="00D606F4"/>
    <w:rsid w:val="00D60B36"/>
    <w:rsid w:val="00D60B66"/>
    <w:rsid w:val="00D62FC7"/>
    <w:rsid w:val="00D6311D"/>
    <w:rsid w:val="00D65044"/>
    <w:rsid w:val="00D67659"/>
    <w:rsid w:val="00D7035C"/>
    <w:rsid w:val="00D7086F"/>
    <w:rsid w:val="00D70CFA"/>
    <w:rsid w:val="00D70DD0"/>
    <w:rsid w:val="00D7117B"/>
    <w:rsid w:val="00D71621"/>
    <w:rsid w:val="00D71D8D"/>
    <w:rsid w:val="00D74B52"/>
    <w:rsid w:val="00D74DA3"/>
    <w:rsid w:val="00D76006"/>
    <w:rsid w:val="00D768DF"/>
    <w:rsid w:val="00D77CEC"/>
    <w:rsid w:val="00D80C3B"/>
    <w:rsid w:val="00D814CC"/>
    <w:rsid w:val="00D826B3"/>
    <w:rsid w:val="00D8292A"/>
    <w:rsid w:val="00D8318F"/>
    <w:rsid w:val="00D83823"/>
    <w:rsid w:val="00D841B3"/>
    <w:rsid w:val="00D844CF"/>
    <w:rsid w:val="00D849A8"/>
    <w:rsid w:val="00D850DE"/>
    <w:rsid w:val="00D85B19"/>
    <w:rsid w:val="00D85DAD"/>
    <w:rsid w:val="00D908AF"/>
    <w:rsid w:val="00D918F4"/>
    <w:rsid w:val="00D91A24"/>
    <w:rsid w:val="00D92FF1"/>
    <w:rsid w:val="00D93120"/>
    <w:rsid w:val="00D936D3"/>
    <w:rsid w:val="00D93DD6"/>
    <w:rsid w:val="00D93DF3"/>
    <w:rsid w:val="00D942BB"/>
    <w:rsid w:val="00D9489C"/>
    <w:rsid w:val="00D9518A"/>
    <w:rsid w:val="00D958AF"/>
    <w:rsid w:val="00D95DAB"/>
    <w:rsid w:val="00D96A7F"/>
    <w:rsid w:val="00D96BE1"/>
    <w:rsid w:val="00DA006A"/>
    <w:rsid w:val="00DA046D"/>
    <w:rsid w:val="00DA0F5B"/>
    <w:rsid w:val="00DA20C7"/>
    <w:rsid w:val="00DA2118"/>
    <w:rsid w:val="00DA2274"/>
    <w:rsid w:val="00DA3A5A"/>
    <w:rsid w:val="00DA439D"/>
    <w:rsid w:val="00DA460D"/>
    <w:rsid w:val="00DA47C4"/>
    <w:rsid w:val="00DA546F"/>
    <w:rsid w:val="00DA5EC9"/>
    <w:rsid w:val="00DA6C3B"/>
    <w:rsid w:val="00DB1978"/>
    <w:rsid w:val="00DB1F26"/>
    <w:rsid w:val="00DB2163"/>
    <w:rsid w:val="00DB28F7"/>
    <w:rsid w:val="00DB2E75"/>
    <w:rsid w:val="00DB3058"/>
    <w:rsid w:val="00DB61B5"/>
    <w:rsid w:val="00DB6785"/>
    <w:rsid w:val="00DB7A0B"/>
    <w:rsid w:val="00DC0673"/>
    <w:rsid w:val="00DC088C"/>
    <w:rsid w:val="00DC3D97"/>
    <w:rsid w:val="00DC501D"/>
    <w:rsid w:val="00DC504F"/>
    <w:rsid w:val="00DC5128"/>
    <w:rsid w:val="00DC54CC"/>
    <w:rsid w:val="00DC6144"/>
    <w:rsid w:val="00DC68BF"/>
    <w:rsid w:val="00DD0CA5"/>
    <w:rsid w:val="00DD12DE"/>
    <w:rsid w:val="00DD14D3"/>
    <w:rsid w:val="00DD174A"/>
    <w:rsid w:val="00DD2C19"/>
    <w:rsid w:val="00DD666D"/>
    <w:rsid w:val="00DD7013"/>
    <w:rsid w:val="00DD7504"/>
    <w:rsid w:val="00DD7DBD"/>
    <w:rsid w:val="00DD7FC7"/>
    <w:rsid w:val="00DE08C9"/>
    <w:rsid w:val="00DE1E3A"/>
    <w:rsid w:val="00DE20E5"/>
    <w:rsid w:val="00DE210E"/>
    <w:rsid w:val="00DE3853"/>
    <w:rsid w:val="00DE3F77"/>
    <w:rsid w:val="00DE524E"/>
    <w:rsid w:val="00DE6CE7"/>
    <w:rsid w:val="00DF0861"/>
    <w:rsid w:val="00DF15C2"/>
    <w:rsid w:val="00DF27CC"/>
    <w:rsid w:val="00DF2A45"/>
    <w:rsid w:val="00DF34F8"/>
    <w:rsid w:val="00DF36B3"/>
    <w:rsid w:val="00DF41D9"/>
    <w:rsid w:val="00DF43C4"/>
    <w:rsid w:val="00DF4820"/>
    <w:rsid w:val="00DF4CDD"/>
    <w:rsid w:val="00DF7D6A"/>
    <w:rsid w:val="00E00429"/>
    <w:rsid w:val="00E006FD"/>
    <w:rsid w:val="00E007FD"/>
    <w:rsid w:val="00E00BED"/>
    <w:rsid w:val="00E01ABF"/>
    <w:rsid w:val="00E035E7"/>
    <w:rsid w:val="00E0383F"/>
    <w:rsid w:val="00E04126"/>
    <w:rsid w:val="00E06948"/>
    <w:rsid w:val="00E06B78"/>
    <w:rsid w:val="00E06C2E"/>
    <w:rsid w:val="00E07BA2"/>
    <w:rsid w:val="00E07BDA"/>
    <w:rsid w:val="00E1035B"/>
    <w:rsid w:val="00E105AF"/>
    <w:rsid w:val="00E11F84"/>
    <w:rsid w:val="00E13ADF"/>
    <w:rsid w:val="00E14226"/>
    <w:rsid w:val="00E144A7"/>
    <w:rsid w:val="00E15FB0"/>
    <w:rsid w:val="00E16990"/>
    <w:rsid w:val="00E16BEF"/>
    <w:rsid w:val="00E16CCD"/>
    <w:rsid w:val="00E16CFF"/>
    <w:rsid w:val="00E173C7"/>
    <w:rsid w:val="00E21E7B"/>
    <w:rsid w:val="00E24510"/>
    <w:rsid w:val="00E247F4"/>
    <w:rsid w:val="00E259CC"/>
    <w:rsid w:val="00E260A1"/>
    <w:rsid w:val="00E26331"/>
    <w:rsid w:val="00E2690D"/>
    <w:rsid w:val="00E26A94"/>
    <w:rsid w:val="00E30CCA"/>
    <w:rsid w:val="00E3138E"/>
    <w:rsid w:val="00E32089"/>
    <w:rsid w:val="00E32490"/>
    <w:rsid w:val="00E32EBA"/>
    <w:rsid w:val="00E33A19"/>
    <w:rsid w:val="00E34DBE"/>
    <w:rsid w:val="00E355A7"/>
    <w:rsid w:val="00E356F5"/>
    <w:rsid w:val="00E358DA"/>
    <w:rsid w:val="00E36D1A"/>
    <w:rsid w:val="00E37FDE"/>
    <w:rsid w:val="00E40610"/>
    <w:rsid w:val="00E40CB5"/>
    <w:rsid w:val="00E40D02"/>
    <w:rsid w:val="00E4173B"/>
    <w:rsid w:val="00E41976"/>
    <w:rsid w:val="00E4199E"/>
    <w:rsid w:val="00E42001"/>
    <w:rsid w:val="00E432D9"/>
    <w:rsid w:val="00E43731"/>
    <w:rsid w:val="00E438DA"/>
    <w:rsid w:val="00E43EA0"/>
    <w:rsid w:val="00E44318"/>
    <w:rsid w:val="00E44625"/>
    <w:rsid w:val="00E44B01"/>
    <w:rsid w:val="00E44B72"/>
    <w:rsid w:val="00E4517E"/>
    <w:rsid w:val="00E4561F"/>
    <w:rsid w:val="00E45C0A"/>
    <w:rsid w:val="00E476E2"/>
    <w:rsid w:val="00E50BCA"/>
    <w:rsid w:val="00E51D2A"/>
    <w:rsid w:val="00E5265D"/>
    <w:rsid w:val="00E52F8C"/>
    <w:rsid w:val="00E5311D"/>
    <w:rsid w:val="00E53E73"/>
    <w:rsid w:val="00E53F19"/>
    <w:rsid w:val="00E54DA6"/>
    <w:rsid w:val="00E559CB"/>
    <w:rsid w:val="00E55A04"/>
    <w:rsid w:val="00E56B0E"/>
    <w:rsid w:val="00E57648"/>
    <w:rsid w:val="00E5771F"/>
    <w:rsid w:val="00E5787F"/>
    <w:rsid w:val="00E57ACA"/>
    <w:rsid w:val="00E61E25"/>
    <w:rsid w:val="00E629C7"/>
    <w:rsid w:val="00E62CE9"/>
    <w:rsid w:val="00E63E3F"/>
    <w:rsid w:val="00E64946"/>
    <w:rsid w:val="00E6596A"/>
    <w:rsid w:val="00E65A97"/>
    <w:rsid w:val="00E65DD5"/>
    <w:rsid w:val="00E66DC7"/>
    <w:rsid w:val="00E670B2"/>
    <w:rsid w:val="00E67442"/>
    <w:rsid w:val="00E676BB"/>
    <w:rsid w:val="00E70066"/>
    <w:rsid w:val="00E70645"/>
    <w:rsid w:val="00E70675"/>
    <w:rsid w:val="00E70EAC"/>
    <w:rsid w:val="00E70F09"/>
    <w:rsid w:val="00E71AA8"/>
    <w:rsid w:val="00E71E99"/>
    <w:rsid w:val="00E73005"/>
    <w:rsid w:val="00E73DA2"/>
    <w:rsid w:val="00E73E1C"/>
    <w:rsid w:val="00E7420B"/>
    <w:rsid w:val="00E74226"/>
    <w:rsid w:val="00E7424A"/>
    <w:rsid w:val="00E7457A"/>
    <w:rsid w:val="00E74BB6"/>
    <w:rsid w:val="00E75274"/>
    <w:rsid w:val="00E754A6"/>
    <w:rsid w:val="00E771D2"/>
    <w:rsid w:val="00E77D9F"/>
    <w:rsid w:val="00E77F2B"/>
    <w:rsid w:val="00E800AB"/>
    <w:rsid w:val="00E80214"/>
    <w:rsid w:val="00E81B34"/>
    <w:rsid w:val="00E835A6"/>
    <w:rsid w:val="00E8370C"/>
    <w:rsid w:val="00E83C56"/>
    <w:rsid w:val="00E83F64"/>
    <w:rsid w:val="00E869EE"/>
    <w:rsid w:val="00E86B5D"/>
    <w:rsid w:val="00E86E46"/>
    <w:rsid w:val="00E86F08"/>
    <w:rsid w:val="00E870AB"/>
    <w:rsid w:val="00E87796"/>
    <w:rsid w:val="00E87BF2"/>
    <w:rsid w:val="00E9016D"/>
    <w:rsid w:val="00E907A2"/>
    <w:rsid w:val="00E92479"/>
    <w:rsid w:val="00E92F9B"/>
    <w:rsid w:val="00E931D1"/>
    <w:rsid w:val="00E933B7"/>
    <w:rsid w:val="00E941BA"/>
    <w:rsid w:val="00E94CD7"/>
    <w:rsid w:val="00E9521F"/>
    <w:rsid w:val="00E95852"/>
    <w:rsid w:val="00E967C0"/>
    <w:rsid w:val="00EA06A1"/>
    <w:rsid w:val="00EA172A"/>
    <w:rsid w:val="00EA1898"/>
    <w:rsid w:val="00EA18FE"/>
    <w:rsid w:val="00EA294C"/>
    <w:rsid w:val="00EA2C54"/>
    <w:rsid w:val="00EA33A5"/>
    <w:rsid w:val="00EA3794"/>
    <w:rsid w:val="00EA3BD3"/>
    <w:rsid w:val="00EA40E1"/>
    <w:rsid w:val="00EA4317"/>
    <w:rsid w:val="00EA4A3B"/>
    <w:rsid w:val="00EA6DA3"/>
    <w:rsid w:val="00EA6FAC"/>
    <w:rsid w:val="00EA7750"/>
    <w:rsid w:val="00EA7CB3"/>
    <w:rsid w:val="00EB0426"/>
    <w:rsid w:val="00EB0B36"/>
    <w:rsid w:val="00EB2A34"/>
    <w:rsid w:val="00EB2E5C"/>
    <w:rsid w:val="00EB35A4"/>
    <w:rsid w:val="00EB5208"/>
    <w:rsid w:val="00EB549C"/>
    <w:rsid w:val="00EB5CE2"/>
    <w:rsid w:val="00EB6172"/>
    <w:rsid w:val="00EB6A22"/>
    <w:rsid w:val="00EB71EB"/>
    <w:rsid w:val="00EB73AF"/>
    <w:rsid w:val="00EB7B9A"/>
    <w:rsid w:val="00EC1B55"/>
    <w:rsid w:val="00EC3614"/>
    <w:rsid w:val="00EC48BF"/>
    <w:rsid w:val="00EC582B"/>
    <w:rsid w:val="00EC66D7"/>
    <w:rsid w:val="00EC6712"/>
    <w:rsid w:val="00EC6737"/>
    <w:rsid w:val="00EC67B0"/>
    <w:rsid w:val="00EC68F0"/>
    <w:rsid w:val="00ED0352"/>
    <w:rsid w:val="00ED18AC"/>
    <w:rsid w:val="00ED3967"/>
    <w:rsid w:val="00ED4E2B"/>
    <w:rsid w:val="00ED516A"/>
    <w:rsid w:val="00ED5797"/>
    <w:rsid w:val="00ED6308"/>
    <w:rsid w:val="00ED6433"/>
    <w:rsid w:val="00ED6533"/>
    <w:rsid w:val="00ED6AD5"/>
    <w:rsid w:val="00ED6D01"/>
    <w:rsid w:val="00ED78E3"/>
    <w:rsid w:val="00ED7BBD"/>
    <w:rsid w:val="00ED7FF5"/>
    <w:rsid w:val="00EE0FDF"/>
    <w:rsid w:val="00EE11C3"/>
    <w:rsid w:val="00EE1394"/>
    <w:rsid w:val="00EE15D9"/>
    <w:rsid w:val="00EE1C39"/>
    <w:rsid w:val="00EE2F35"/>
    <w:rsid w:val="00EE3BA0"/>
    <w:rsid w:val="00EE57A9"/>
    <w:rsid w:val="00EE5E7E"/>
    <w:rsid w:val="00EE60A4"/>
    <w:rsid w:val="00EE64CE"/>
    <w:rsid w:val="00EE64DF"/>
    <w:rsid w:val="00EE6654"/>
    <w:rsid w:val="00EE6E2B"/>
    <w:rsid w:val="00EE7835"/>
    <w:rsid w:val="00EF06B5"/>
    <w:rsid w:val="00EF092D"/>
    <w:rsid w:val="00EF0AB8"/>
    <w:rsid w:val="00EF0D04"/>
    <w:rsid w:val="00EF177F"/>
    <w:rsid w:val="00EF197D"/>
    <w:rsid w:val="00EF1BEC"/>
    <w:rsid w:val="00EF29E3"/>
    <w:rsid w:val="00EF3E27"/>
    <w:rsid w:val="00EF52BF"/>
    <w:rsid w:val="00EF5D4C"/>
    <w:rsid w:val="00EF652D"/>
    <w:rsid w:val="00EF6E4C"/>
    <w:rsid w:val="00EF70E8"/>
    <w:rsid w:val="00EF7706"/>
    <w:rsid w:val="00F00E95"/>
    <w:rsid w:val="00F00FB3"/>
    <w:rsid w:val="00F0134F"/>
    <w:rsid w:val="00F01522"/>
    <w:rsid w:val="00F015B9"/>
    <w:rsid w:val="00F018D0"/>
    <w:rsid w:val="00F018F2"/>
    <w:rsid w:val="00F022DC"/>
    <w:rsid w:val="00F03628"/>
    <w:rsid w:val="00F052F1"/>
    <w:rsid w:val="00F05971"/>
    <w:rsid w:val="00F05FCA"/>
    <w:rsid w:val="00F06928"/>
    <w:rsid w:val="00F07B68"/>
    <w:rsid w:val="00F07CBC"/>
    <w:rsid w:val="00F10C70"/>
    <w:rsid w:val="00F13791"/>
    <w:rsid w:val="00F13EAE"/>
    <w:rsid w:val="00F14296"/>
    <w:rsid w:val="00F1498C"/>
    <w:rsid w:val="00F1534E"/>
    <w:rsid w:val="00F162AE"/>
    <w:rsid w:val="00F16A52"/>
    <w:rsid w:val="00F16A76"/>
    <w:rsid w:val="00F16D1D"/>
    <w:rsid w:val="00F1705E"/>
    <w:rsid w:val="00F20650"/>
    <w:rsid w:val="00F20AE6"/>
    <w:rsid w:val="00F20B90"/>
    <w:rsid w:val="00F20EB1"/>
    <w:rsid w:val="00F218B2"/>
    <w:rsid w:val="00F21BFB"/>
    <w:rsid w:val="00F21EC5"/>
    <w:rsid w:val="00F21F8C"/>
    <w:rsid w:val="00F2420B"/>
    <w:rsid w:val="00F24725"/>
    <w:rsid w:val="00F25F75"/>
    <w:rsid w:val="00F26386"/>
    <w:rsid w:val="00F26627"/>
    <w:rsid w:val="00F26944"/>
    <w:rsid w:val="00F26EBF"/>
    <w:rsid w:val="00F27D92"/>
    <w:rsid w:val="00F300FD"/>
    <w:rsid w:val="00F337F8"/>
    <w:rsid w:val="00F3532E"/>
    <w:rsid w:val="00F35C21"/>
    <w:rsid w:val="00F368B7"/>
    <w:rsid w:val="00F370D1"/>
    <w:rsid w:val="00F37828"/>
    <w:rsid w:val="00F37FC3"/>
    <w:rsid w:val="00F4058E"/>
    <w:rsid w:val="00F4082B"/>
    <w:rsid w:val="00F40945"/>
    <w:rsid w:val="00F40CE3"/>
    <w:rsid w:val="00F425B7"/>
    <w:rsid w:val="00F432D2"/>
    <w:rsid w:val="00F44158"/>
    <w:rsid w:val="00F455F7"/>
    <w:rsid w:val="00F46279"/>
    <w:rsid w:val="00F50E4D"/>
    <w:rsid w:val="00F51780"/>
    <w:rsid w:val="00F522CD"/>
    <w:rsid w:val="00F52D74"/>
    <w:rsid w:val="00F54220"/>
    <w:rsid w:val="00F54728"/>
    <w:rsid w:val="00F549F9"/>
    <w:rsid w:val="00F54AEE"/>
    <w:rsid w:val="00F571D5"/>
    <w:rsid w:val="00F57296"/>
    <w:rsid w:val="00F604E8"/>
    <w:rsid w:val="00F60ED1"/>
    <w:rsid w:val="00F62342"/>
    <w:rsid w:val="00F657FB"/>
    <w:rsid w:val="00F65939"/>
    <w:rsid w:val="00F65A28"/>
    <w:rsid w:val="00F65C5E"/>
    <w:rsid w:val="00F669D7"/>
    <w:rsid w:val="00F672A8"/>
    <w:rsid w:val="00F70071"/>
    <w:rsid w:val="00F72E40"/>
    <w:rsid w:val="00F72E59"/>
    <w:rsid w:val="00F73C87"/>
    <w:rsid w:val="00F740A0"/>
    <w:rsid w:val="00F7420E"/>
    <w:rsid w:val="00F746B9"/>
    <w:rsid w:val="00F74B9B"/>
    <w:rsid w:val="00F756BC"/>
    <w:rsid w:val="00F766F2"/>
    <w:rsid w:val="00F806D5"/>
    <w:rsid w:val="00F8074C"/>
    <w:rsid w:val="00F81DA1"/>
    <w:rsid w:val="00F8226B"/>
    <w:rsid w:val="00F8255E"/>
    <w:rsid w:val="00F844B1"/>
    <w:rsid w:val="00F84600"/>
    <w:rsid w:val="00F84B35"/>
    <w:rsid w:val="00F84C1C"/>
    <w:rsid w:val="00F86154"/>
    <w:rsid w:val="00F8629A"/>
    <w:rsid w:val="00F8682D"/>
    <w:rsid w:val="00F87851"/>
    <w:rsid w:val="00F91D7E"/>
    <w:rsid w:val="00F929CF"/>
    <w:rsid w:val="00F94796"/>
    <w:rsid w:val="00F9669E"/>
    <w:rsid w:val="00F9680A"/>
    <w:rsid w:val="00FA01EB"/>
    <w:rsid w:val="00FA022A"/>
    <w:rsid w:val="00FA16CF"/>
    <w:rsid w:val="00FA2245"/>
    <w:rsid w:val="00FA246F"/>
    <w:rsid w:val="00FA285B"/>
    <w:rsid w:val="00FA37F4"/>
    <w:rsid w:val="00FA4B0B"/>
    <w:rsid w:val="00FA4DBF"/>
    <w:rsid w:val="00FA60BC"/>
    <w:rsid w:val="00FA741E"/>
    <w:rsid w:val="00FA7906"/>
    <w:rsid w:val="00FB1634"/>
    <w:rsid w:val="00FB16A1"/>
    <w:rsid w:val="00FB1889"/>
    <w:rsid w:val="00FB28B8"/>
    <w:rsid w:val="00FB3359"/>
    <w:rsid w:val="00FB3B9C"/>
    <w:rsid w:val="00FB466A"/>
    <w:rsid w:val="00FB4952"/>
    <w:rsid w:val="00FB5EB2"/>
    <w:rsid w:val="00FB64CF"/>
    <w:rsid w:val="00FC06B4"/>
    <w:rsid w:val="00FC146B"/>
    <w:rsid w:val="00FC169C"/>
    <w:rsid w:val="00FC2781"/>
    <w:rsid w:val="00FC2B5A"/>
    <w:rsid w:val="00FC3EC3"/>
    <w:rsid w:val="00FC4125"/>
    <w:rsid w:val="00FC794F"/>
    <w:rsid w:val="00FD0B6A"/>
    <w:rsid w:val="00FD0C8D"/>
    <w:rsid w:val="00FD1A84"/>
    <w:rsid w:val="00FD316B"/>
    <w:rsid w:val="00FD3382"/>
    <w:rsid w:val="00FD4ADD"/>
    <w:rsid w:val="00FD6420"/>
    <w:rsid w:val="00FD6846"/>
    <w:rsid w:val="00FD7D4E"/>
    <w:rsid w:val="00FE0C64"/>
    <w:rsid w:val="00FE2A8F"/>
    <w:rsid w:val="00FE2BD5"/>
    <w:rsid w:val="00FE3472"/>
    <w:rsid w:val="00FE3F65"/>
    <w:rsid w:val="00FE44DD"/>
    <w:rsid w:val="00FE5357"/>
    <w:rsid w:val="00FE5CC9"/>
    <w:rsid w:val="00FE5E85"/>
    <w:rsid w:val="00FE6540"/>
    <w:rsid w:val="00FE75C6"/>
    <w:rsid w:val="00FE7A00"/>
    <w:rsid w:val="00FE7C7D"/>
    <w:rsid w:val="00FF149D"/>
    <w:rsid w:val="00FF169A"/>
    <w:rsid w:val="00FF229D"/>
    <w:rsid w:val="00FF297A"/>
    <w:rsid w:val="00FF3267"/>
    <w:rsid w:val="00FF34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BF8BA30-1C7E-456E-89A0-809A8405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B52F5"/>
    <w:rPr>
      <w:lang w:bidi="he-IL"/>
    </w:rPr>
  </w:style>
  <w:style w:type="paragraph" w:styleId="Heading1">
    <w:name w:val="heading 1"/>
    <w:basedOn w:val="Normal"/>
    <w:next w:val="Normal"/>
    <w:link w:val="Heading1Char"/>
    <w:qFormat/>
    <w:rsid w:val="00834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1D6A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1D6A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470FE1"/>
    <w:pPr>
      <w:keepNext/>
      <w:keepLines/>
      <w:spacing w:before="160" w:after="0" w:line="276" w:lineRule="auto"/>
      <w:outlineLvl w:val="3"/>
    </w:pPr>
    <w:rPr>
      <w:rFonts w:ascii="Trebuchet MS" w:eastAsia="Times New Roman" w:hAnsi="Trebuchet MS" w:cs="Trebuchet MS"/>
      <w:color w:val="666666"/>
      <w:u w:val="single"/>
    </w:rPr>
  </w:style>
  <w:style w:type="paragraph" w:styleId="Heading5">
    <w:name w:val="heading 5"/>
    <w:basedOn w:val="Normal"/>
    <w:next w:val="Normal"/>
    <w:link w:val="Heading5Char"/>
    <w:qFormat/>
    <w:rsid w:val="00470FE1"/>
    <w:pPr>
      <w:keepNext/>
      <w:keepLines/>
      <w:spacing w:before="160" w:after="0" w:line="276" w:lineRule="auto"/>
      <w:outlineLvl w:val="4"/>
    </w:pPr>
    <w:rPr>
      <w:rFonts w:ascii="Trebuchet MS" w:eastAsia="Times New Roman" w:hAnsi="Trebuchet MS" w:cs="Trebuchet MS"/>
      <w:color w:val="666666"/>
    </w:rPr>
  </w:style>
  <w:style w:type="paragraph" w:styleId="Heading6">
    <w:name w:val="heading 6"/>
    <w:basedOn w:val="Normal"/>
    <w:next w:val="Normal"/>
    <w:link w:val="Heading6Char"/>
    <w:qFormat/>
    <w:rsid w:val="00470FE1"/>
    <w:pPr>
      <w:keepNext/>
      <w:keepLines/>
      <w:spacing w:before="160" w:after="0" w:line="276" w:lineRule="auto"/>
      <w:outlineLvl w:val="5"/>
    </w:pPr>
    <w:rPr>
      <w:rFonts w:ascii="Trebuchet MS" w:eastAsia="Times New Roman" w:hAnsi="Trebuchet MS" w:cs="Trebuchet MS"/>
      <w:i/>
      <w:iCs/>
      <w:color w:val="666666"/>
    </w:rPr>
  </w:style>
  <w:style w:type="paragraph" w:styleId="Heading7">
    <w:name w:val="heading 7"/>
    <w:basedOn w:val="Normal"/>
    <w:next w:val="Normal"/>
    <w:link w:val="Heading7Char"/>
    <w:qFormat/>
    <w:rsid w:val="003264D6"/>
    <w:pPr>
      <w:bidi/>
      <w:spacing w:before="240" w:after="60" w:line="240" w:lineRule="auto"/>
      <w:ind w:left="4956" w:hanging="708"/>
      <w:outlineLvl w:val="6"/>
    </w:pPr>
    <w:rPr>
      <w:rFonts w:ascii="Arial" w:eastAsia="Times New Roman" w:hAnsi="Arial" w:cs="Miriam"/>
      <w:spacing w:val="6"/>
      <w:position w:val="4"/>
      <w:sz w:val="20"/>
      <w:szCs w:val="26"/>
    </w:rPr>
  </w:style>
  <w:style w:type="paragraph" w:styleId="Heading8">
    <w:name w:val="heading 8"/>
    <w:basedOn w:val="Normal"/>
    <w:next w:val="Normal"/>
    <w:link w:val="Heading8Char"/>
    <w:qFormat/>
    <w:rsid w:val="003264D6"/>
    <w:pPr>
      <w:bidi/>
      <w:spacing w:before="240" w:after="60" w:line="240" w:lineRule="auto"/>
      <w:ind w:left="5664" w:hanging="708"/>
      <w:outlineLvl w:val="7"/>
    </w:pPr>
    <w:rPr>
      <w:rFonts w:ascii="Arial" w:eastAsia="Times New Roman" w:hAnsi="Arial" w:cs="Miriam"/>
      <w:i/>
      <w:iCs/>
      <w:spacing w:val="6"/>
      <w:position w:val="4"/>
      <w:sz w:val="20"/>
      <w:szCs w:val="26"/>
    </w:rPr>
  </w:style>
  <w:style w:type="paragraph" w:styleId="Heading9">
    <w:name w:val="heading 9"/>
    <w:basedOn w:val="Normal"/>
    <w:next w:val="Normal"/>
    <w:link w:val="Heading9Char"/>
    <w:qFormat/>
    <w:rsid w:val="003264D6"/>
    <w:pPr>
      <w:bidi/>
      <w:spacing w:before="240" w:after="60" w:line="240" w:lineRule="auto"/>
      <w:ind w:left="6372" w:hanging="708"/>
      <w:outlineLvl w:val="8"/>
    </w:pPr>
    <w:rPr>
      <w:rFonts w:ascii="Arial" w:eastAsia="Times New Roman" w:hAnsi="Arial" w:cs="Miriam"/>
      <w:i/>
      <w:iCs/>
      <w:spacing w:val="6"/>
      <w:position w:val="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48D2"/>
    <w:rPr>
      <w:rFonts w:asciiTheme="majorHAnsi" w:eastAsiaTheme="majorEastAsia" w:hAnsiTheme="majorHAnsi" w:cstheme="majorBidi"/>
      <w:color w:val="2E74B5" w:themeColor="accent1" w:themeShade="BF"/>
      <w:sz w:val="32"/>
      <w:szCs w:val="32"/>
      <w:lang w:bidi="he-IL"/>
    </w:rPr>
  </w:style>
  <w:style w:type="character" w:customStyle="1" w:styleId="Heading2Char">
    <w:name w:val="Heading 2 Char"/>
    <w:basedOn w:val="DefaultParagraphFont"/>
    <w:link w:val="Heading2"/>
    <w:rsid w:val="001D6A1B"/>
    <w:rPr>
      <w:rFonts w:asciiTheme="majorHAnsi" w:eastAsiaTheme="majorEastAsia" w:hAnsiTheme="majorHAnsi" w:cstheme="majorBidi"/>
      <w:color w:val="2E74B5" w:themeColor="accent1" w:themeShade="BF"/>
      <w:sz w:val="26"/>
      <w:szCs w:val="26"/>
      <w:lang w:bidi="he-IL"/>
    </w:rPr>
  </w:style>
  <w:style w:type="character" w:customStyle="1" w:styleId="Heading3Char">
    <w:name w:val="Heading 3 Char"/>
    <w:basedOn w:val="DefaultParagraphFont"/>
    <w:link w:val="Heading3"/>
    <w:rsid w:val="001D6A1B"/>
    <w:rPr>
      <w:rFonts w:asciiTheme="majorHAnsi" w:eastAsiaTheme="majorEastAsia" w:hAnsiTheme="majorHAnsi" w:cstheme="majorBidi"/>
      <w:color w:val="1F4D78" w:themeColor="accent1" w:themeShade="7F"/>
      <w:sz w:val="24"/>
      <w:szCs w:val="24"/>
      <w:lang w:bidi="he-IL"/>
    </w:rPr>
  </w:style>
  <w:style w:type="character" w:customStyle="1" w:styleId="Heading4Char">
    <w:name w:val="Heading 4 Char"/>
    <w:basedOn w:val="DefaultParagraphFont"/>
    <w:link w:val="Heading4"/>
    <w:rsid w:val="00470FE1"/>
    <w:rPr>
      <w:rFonts w:ascii="Trebuchet MS" w:eastAsia="Times New Roman" w:hAnsi="Trebuchet MS" w:cs="Trebuchet MS"/>
      <w:color w:val="666666"/>
      <w:u w:val="single"/>
      <w:lang w:bidi="he-IL"/>
    </w:rPr>
  </w:style>
  <w:style w:type="character" w:customStyle="1" w:styleId="Heading5Char">
    <w:name w:val="Heading 5 Char"/>
    <w:basedOn w:val="DefaultParagraphFont"/>
    <w:link w:val="Heading5"/>
    <w:rsid w:val="00470FE1"/>
    <w:rPr>
      <w:rFonts w:ascii="Trebuchet MS" w:eastAsia="Times New Roman" w:hAnsi="Trebuchet MS" w:cs="Trebuchet MS"/>
      <w:color w:val="666666"/>
      <w:lang w:bidi="he-IL"/>
    </w:rPr>
  </w:style>
  <w:style w:type="character" w:customStyle="1" w:styleId="Heading6Char">
    <w:name w:val="Heading 6 Char"/>
    <w:basedOn w:val="DefaultParagraphFont"/>
    <w:link w:val="Heading6"/>
    <w:rsid w:val="00470FE1"/>
    <w:rPr>
      <w:rFonts w:ascii="Trebuchet MS" w:eastAsia="Times New Roman" w:hAnsi="Trebuchet MS" w:cs="Trebuchet MS"/>
      <w:i/>
      <w:iCs/>
      <w:color w:val="666666"/>
      <w:lang w:bidi="he-IL"/>
    </w:rPr>
  </w:style>
  <w:style w:type="paragraph" w:customStyle="1" w:styleId="a">
    <w:name w:val="טייטול"/>
    <w:basedOn w:val="Heading2"/>
    <w:next w:val="a0"/>
    <w:link w:val="Char"/>
    <w:qFormat/>
    <w:rsid w:val="002E4627"/>
    <w:pPr>
      <w:keepLines w:val="0"/>
      <w:bidi/>
      <w:spacing w:before="120" w:after="120" w:line="240" w:lineRule="auto"/>
      <w:jc w:val="center"/>
    </w:pPr>
    <w:rPr>
      <w:rFonts w:ascii="FbFRealBelet Bold" w:eastAsia="Times New Roman" w:hAnsi="FbFRealBelet Bold" w:cs="FbFRealBelet Bold"/>
      <w:bCs/>
      <w:color w:val="auto"/>
      <w:sz w:val="39"/>
      <w:szCs w:val="39"/>
      <w:lang w:val="en-GB"/>
    </w:rPr>
  </w:style>
  <w:style w:type="character" w:customStyle="1" w:styleId="Char">
    <w:name w:val="טייטול Char"/>
    <w:basedOn w:val="DefaultParagraphFont"/>
    <w:link w:val="a"/>
    <w:rsid w:val="002E4627"/>
    <w:rPr>
      <w:rFonts w:ascii="FbFRealBelet Bold" w:eastAsia="Times New Roman" w:hAnsi="FbFRealBelet Bold" w:cs="FbFRealBelet Bold"/>
      <w:bCs/>
      <w:sz w:val="39"/>
      <w:szCs w:val="39"/>
      <w:lang w:val="en-GB" w:bidi="he-IL"/>
    </w:rPr>
  </w:style>
  <w:style w:type="paragraph" w:customStyle="1" w:styleId="a0">
    <w:name w:val="שם"/>
    <w:basedOn w:val="Normal"/>
    <w:next w:val="a1"/>
    <w:link w:val="Char0"/>
    <w:autoRedefine/>
    <w:qFormat/>
    <w:rsid w:val="00A942B7"/>
    <w:pPr>
      <w:keepNext/>
      <w:keepLines/>
      <w:tabs>
        <w:tab w:val="left" w:pos="1895"/>
        <w:tab w:val="center" w:pos="3096"/>
        <w:tab w:val="left" w:pos="4086"/>
        <w:tab w:val="right" w:pos="6192"/>
      </w:tabs>
      <w:bidi/>
      <w:spacing w:after="0"/>
      <w:jc w:val="right"/>
      <w:outlineLvl w:val="2"/>
    </w:pPr>
    <w:rPr>
      <w:rFonts w:asciiTheme="majorBidi" w:eastAsia="David" w:hAnsiTheme="majorBidi" w:cs="AAd_Livorna"/>
      <w:b/>
      <w:bCs/>
      <w:sz w:val="28"/>
      <w:szCs w:val="28"/>
      <w:lang w:val="en-GB"/>
    </w:rPr>
  </w:style>
  <w:style w:type="character" w:customStyle="1" w:styleId="Char0">
    <w:name w:val="שם Char"/>
    <w:basedOn w:val="DefaultParagraphFont"/>
    <w:link w:val="a0"/>
    <w:rsid w:val="00A942B7"/>
    <w:rPr>
      <w:rFonts w:asciiTheme="majorBidi" w:eastAsia="David" w:hAnsiTheme="majorBidi" w:cs="AAd_Livorna"/>
      <w:b/>
      <w:bCs/>
      <w:sz w:val="28"/>
      <w:szCs w:val="28"/>
      <w:lang w:val="en-GB" w:bidi="he-IL"/>
    </w:rPr>
  </w:style>
  <w:style w:type="paragraph" w:customStyle="1" w:styleId="a1">
    <w:name w:val="תיאור"/>
    <w:next w:val="a2"/>
    <w:link w:val="Char1"/>
    <w:qFormat/>
    <w:rsid w:val="00F8255E"/>
    <w:pPr>
      <w:bidi/>
      <w:spacing w:after="120"/>
      <w:jc w:val="right"/>
    </w:pPr>
    <w:rPr>
      <w:rFonts w:ascii="AAd_Livorna4" w:eastAsia="Calibri" w:hAnsi="AAd_Livorna4" w:cs="AAd_Livorna4"/>
      <w:sz w:val="23"/>
      <w:szCs w:val="23"/>
      <w:lang w:bidi="he-IL"/>
    </w:rPr>
  </w:style>
  <w:style w:type="character" w:customStyle="1" w:styleId="Char1">
    <w:name w:val="תיאור Char"/>
    <w:basedOn w:val="DefaultParagraphFont"/>
    <w:link w:val="a1"/>
    <w:rsid w:val="00F8255E"/>
    <w:rPr>
      <w:rFonts w:ascii="AAd_Livorna4" w:eastAsia="Calibri" w:hAnsi="AAd_Livorna4" w:cs="AAd_Livorna4"/>
      <w:sz w:val="23"/>
      <w:szCs w:val="23"/>
      <w:lang w:bidi="he-IL"/>
    </w:rPr>
  </w:style>
  <w:style w:type="paragraph" w:customStyle="1" w:styleId="a2">
    <w:name w:val="גוף"/>
    <w:link w:val="Char2"/>
    <w:autoRedefine/>
    <w:qFormat/>
    <w:rsid w:val="005031C0"/>
    <w:pPr>
      <w:bidi/>
      <w:spacing w:after="120" w:line="300" w:lineRule="atLeast"/>
      <w:ind w:firstLine="432"/>
      <w:jc w:val="both"/>
      <w:outlineLvl w:val="7"/>
    </w:pPr>
    <w:rPr>
      <w:rFonts w:ascii="FbFrankReal" w:eastAsia="Calibri" w:hAnsi="FbFrankReal" w:cs="FbFrankReal"/>
      <w:sz w:val="24"/>
      <w:szCs w:val="24"/>
      <w:bdr w:val="nil"/>
      <w:lang w:bidi="he-IL"/>
    </w:rPr>
  </w:style>
  <w:style w:type="character" w:customStyle="1" w:styleId="Char2">
    <w:name w:val="גוף Char"/>
    <w:basedOn w:val="DefaultParagraphFont"/>
    <w:link w:val="a2"/>
    <w:rsid w:val="005031C0"/>
    <w:rPr>
      <w:rFonts w:ascii="FbFrankReal" w:eastAsia="Calibri" w:hAnsi="FbFrankReal" w:cs="FbFrankReal"/>
      <w:sz w:val="24"/>
      <w:szCs w:val="24"/>
      <w:bdr w:val="nil"/>
      <w:lang w:bidi="he-IL"/>
    </w:rPr>
  </w:style>
  <w:style w:type="paragraph" w:styleId="FootnoteText">
    <w:name w:val="footnote text"/>
    <w:aliases w:val="הערות,הערות שוליים,Footnote Text Char1,Footnote Text Char Char,Footnote TexFootnote Text note Text Char Char Char Char Char,Footnote Text Char Char2 Char Char,Footnote Text Char2 Char Char Char Char,הערת שוליים,Char5,Char, Char5,הערות המול"/>
    <w:basedOn w:val="Normal"/>
    <w:link w:val="FootnoteTextChar"/>
    <w:uiPriority w:val="99"/>
    <w:unhideWhenUsed/>
    <w:qFormat/>
    <w:rsid w:val="007A4B1D"/>
    <w:pPr>
      <w:bidi/>
      <w:spacing w:after="60" w:line="260" w:lineRule="atLeast"/>
      <w:ind w:firstLine="144"/>
      <w:jc w:val="both"/>
    </w:pPr>
    <w:rPr>
      <w:rFonts w:ascii="FbFrankReal" w:hAnsi="FbFrankReal" w:cs="FbFrankReal"/>
      <w:sz w:val="20"/>
      <w:szCs w:val="20"/>
    </w:rPr>
  </w:style>
  <w:style w:type="character" w:customStyle="1" w:styleId="FootnoteTextChar">
    <w:name w:val="Footnote Text Char"/>
    <w:aliases w:val="הערות Char,הערות שוליים Char,Footnote Text Char1 Char,Footnote Text Char Char Char,Footnote TexFootnote Text note Text Char Char Char Char Char Char,Footnote Text Char Char2 Char Char Char,Footnote Text Char2 Char Char Char Char Char"/>
    <w:basedOn w:val="DefaultParagraphFont"/>
    <w:link w:val="FootnoteText"/>
    <w:uiPriority w:val="99"/>
    <w:rsid w:val="007A4B1D"/>
    <w:rPr>
      <w:rFonts w:ascii="FbFrankReal" w:hAnsi="FbFrankReal" w:cs="FbFrankReal"/>
      <w:sz w:val="20"/>
      <w:szCs w:val="20"/>
      <w:lang w:bidi="he-IL"/>
    </w:rPr>
  </w:style>
  <w:style w:type="character" w:styleId="FootnoteReference">
    <w:name w:val="footnote reference"/>
    <w:aliases w:val="annotation reference,הפניה להערה"/>
    <w:basedOn w:val="DefaultParagraphFont"/>
    <w:uiPriority w:val="99"/>
    <w:unhideWhenUsed/>
    <w:qFormat/>
    <w:rsid w:val="001D6A1B"/>
    <w:rPr>
      <w:vertAlign w:val="superscript"/>
    </w:rPr>
  </w:style>
  <w:style w:type="paragraph" w:styleId="NormalWeb">
    <w:name w:val="Normal (Web)"/>
    <w:basedOn w:val="Normal"/>
    <w:uiPriority w:val="99"/>
    <w:rsid w:val="001D6A1B"/>
    <w:pPr>
      <w:spacing w:before="100" w:beforeAutospacing="1" w:after="100" w:afterAutospacing="1" w:line="240" w:lineRule="auto"/>
      <w:jc w:val="both"/>
    </w:pPr>
    <w:rPr>
      <w:rFonts w:ascii="Times New Roman" w:eastAsia="Times New Roman" w:hAnsi="Times New Roman" w:cs="David"/>
      <w:sz w:val="26"/>
      <w:szCs w:val="26"/>
    </w:rPr>
  </w:style>
  <w:style w:type="paragraph" w:styleId="TOCHeading">
    <w:name w:val="TOC Heading"/>
    <w:basedOn w:val="Heading1"/>
    <w:next w:val="Normal"/>
    <w:uiPriority w:val="39"/>
    <w:unhideWhenUsed/>
    <w:rsid w:val="008348D2"/>
    <w:pPr>
      <w:outlineLvl w:val="9"/>
    </w:pPr>
    <w:rPr>
      <w:lang w:bidi="ar-SA"/>
    </w:rPr>
  </w:style>
  <w:style w:type="paragraph" w:styleId="TOC2">
    <w:name w:val="toc 2"/>
    <w:basedOn w:val="Normal"/>
    <w:next w:val="Normal"/>
    <w:autoRedefine/>
    <w:uiPriority w:val="39"/>
    <w:unhideWhenUsed/>
    <w:rsid w:val="002A3CEC"/>
    <w:pPr>
      <w:tabs>
        <w:tab w:val="right" w:leader="dot" w:pos="6182"/>
      </w:tabs>
      <w:bidi/>
      <w:spacing w:after="100"/>
      <w:ind w:left="220"/>
    </w:pPr>
    <w:rPr>
      <w:rFonts w:ascii="FbSfaradi Medium" w:hAnsi="FbSfaradi Medium" w:cs="FbSfaradi Medium"/>
      <w:noProof/>
    </w:rPr>
  </w:style>
  <w:style w:type="paragraph" w:styleId="TOC3">
    <w:name w:val="toc 3"/>
    <w:basedOn w:val="Normal"/>
    <w:next w:val="Normal"/>
    <w:autoRedefine/>
    <w:uiPriority w:val="39"/>
    <w:unhideWhenUsed/>
    <w:rsid w:val="0007499B"/>
    <w:pPr>
      <w:tabs>
        <w:tab w:val="right" w:leader="dot" w:pos="6182"/>
      </w:tabs>
      <w:bidi/>
      <w:spacing w:after="100"/>
      <w:ind w:left="216" w:firstLine="288"/>
    </w:pPr>
    <w:rPr>
      <w:rFonts w:ascii="FbSfaradi" w:hAnsi="FbSfaradi" w:cs="FbSfaradi"/>
      <w:noProof/>
      <w:sz w:val="20"/>
      <w:szCs w:val="20"/>
      <w:lang w:val="en-GB"/>
    </w:rPr>
  </w:style>
  <w:style w:type="character" w:styleId="Hyperlink">
    <w:name w:val="Hyperlink"/>
    <w:basedOn w:val="DefaultParagraphFont"/>
    <w:uiPriority w:val="99"/>
    <w:unhideWhenUsed/>
    <w:rsid w:val="008348D2"/>
    <w:rPr>
      <w:color w:val="0563C1" w:themeColor="hyperlink"/>
      <w:u w:val="single"/>
    </w:rPr>
  </w:style>
  <w:style w:type="paragraph" w:customStyle="1" w:styleId="a3">
    <w:name w:val="מדור"/>
    <w:basedOn w:val="Heading1"/>
    <w:next w:val="a"/>
    <w:link w:val="Char3"/>
    <w:rsid w:val="00266529"/>
    <w:pPr>
      <w:keepLines w:val="0"/>
      <w:bidi/>
      <w:spacing w:before="120" w:line="240" w:lineRule="auto"/>
      <w:jc w:val="center"/>
    </w:pPr>
    <w:rPr>
      <w:rFonts w:ascii="FbTehilaMedium" w:eastAsia="Times New Roman" w:hAnsi="FbTehilaMedium" w:cs="FbTehilaMedium"/>
      <w:color w:val="auto"/>
      <w:sz w:val="70"/>
      <w:szCs w:val="70"/>
      <w:lang w:val="en-GB"/>
    </w:rPr>
  </w:style>
  <w:style w:type="character" w:customStyle="1" w:styleId="Char3">
    <w:name w:val="מדור Char"/>
    <w:basedOn w:val="DefaultParagraphFont"/>
    <w:link w:val="a3"/>
    <w:rsid w:val="00266529"/>
    <w:rPr>
      <w:rFonts w:ascii="FbTehilaMedium" w:eastAsia="Times New Roman" w:hAnsi="FbTehilaMedium" w:cs="FbTehilaMedium"/>
      <w:sz w:val="70"/>
      <w:szCs w:val="70"/>
      <w:lang w:val="en-GB" w:bidi="he-IL"/>
    </w:rPr>
  </w:style>
  <w:style w:type="paragraph" w:customStyle="1" w:styleId="a4">
    <w:name w:val="שמיטשיק"/>
    <w:basedOn w:val="Normal"/>
    <w:link w:val="Char4"/>
    <w:autoRedefine/>
    <w:rsid w:val="00120C20"/>
    <w:pPr>
      <w:tabs>
        <w:tab w:val="left" w:pos="2171"/>
        <w:tab w:val="center" w:pos="3096"/>
      </w:tabs>
      <w:bidi/>
      <w:spacing w:after="100" w:line="360" w:lineRule="auto"/>
      <w:ind w:firstLine="288"/>
      <w:jc w:val="center"/>
    </w:pPr>
    <w:rPr>
      <w:rFonts w:ascii="Nymphette" w:eastAsia="Times New Roman" w:hAnsi="Nymphette" w:cs="Nymphette"/>
      <w:sz w:val="44"/>
      <w:szCs w:val="44"/>
    </w:rPr>
  </w:style>
  <w:style w:type="character" w:customStyle="1" w:styleId="Char4">
    <w:name w:val="שמיטשיק Char"/>
    <w:basedOn w:val="DefaultParagraphFont"/>
    <w:link w:val="a4"/>
    <w:rsid w:val="00120C20"/>
    <w:rPr>
      <w:rFonts w:ascii="Nymphette" w:eastAsia="Times New Roman" w:hAnsi="Nymphette" w:cs="Nymphette"/>
      <w:sz w:val="44"/>
      <w:szCs w:val="44"/>
      <w:lang w:bidi="he-IL"/>
    </w:rPr>
  </w:style>
  <w:style w:type="paragraph" w:styleId="TOC1">
    <w:name w:val="toc 1"/>
    <w:basedOn w:val="Normal"/>
    <w:next w:val="Normal"/>
    <w:autoRedefine/>
    <w:uiPriority w:val="39"/>
    <w:unhideWhenUsed/>
    <w:rsid w:val="00343683"/>
    <w:pPr>
      <w:tabs>
        <w:tab w:val="right" w:leader="dot" w:pos="9350"/>
      </w:tabs>
      <w:bidi/>
      <w:spacing w:after="100"/>
    </w:pPr>
    <w:rPr>
      <w:rFonts w:ascii="FbSfaradi Medium" w:hAnsi="FbSfaradi Medium" w:cs="FbSfaradi Medium"/>
      <w:noProof/>
      <w:sz w:val="36"/>
      <w:szCs w:val="36"/>
    </w:rPr>
  </w:style>
  <w:style w:type="paragraph" w:styleId="NoSpacing">
    <w:name w:val="No Spacing"/>
    <w:aliases w:val="Refrance"/>
    <w:uiPriority w:val="1"/>
    <w:qFormat/>
    <w:rsid w:val="00E40D02"/>
    <w:pPr>
      <w:spacing w:after="0" w:line="240" w:lineRule="auto"/>
    </w:pPr>
    <w:rPr>
      <w:lang w:val="en-GB" w:bidi="he-IL"/>
    </w:rPr>
  </w:style>
  <w:style w:type="paragraph" w:customStyle="1" w:styleId="a5">
    <w:name w:val="ישיבה"/>
    <w:basedOn w:val="Normal"/>
    <w:link w:val="Char5"/>
    <w:rsid w:val="00E40D02"/>
    <w:pPr>
      <w:bidi/>
      <w:spacing w:after="120" w:line="240" w:lineRule="auto"/>
    </w:pPr>
    <w:rPr>
      <w:rFonts w:ascii="Times New Roman" w:eastAsia="Times New Roman" w:hAnsi="Times New Roman" w:cs="David"/>
      <w:b/>
      <w:bCs/>
    </w:rPr>
  </w:style>
  <w:style w:type="character" w:customStyle="1" w:styleId="Char5">
    <w:name w:val="ישיבה Char"/>
    <w:link w:val="a5"/>
    <w:locked/>
    <w:rsid w:val="00E40D02"/>
    <w:rPr>
      <w:rFonts w:ascii="Times New Roman" w:eastAsia="Times New Roman" w:hAnsi="Times New Roman" w:cs="David"/>
      <w:b/>
      <w:bCs/>
      <w:lang w:bidi="he-IL"/>
    </w:rPr>
  </w:style>
  <w:style w:type="paragraph" w:customStyle="1" w:styleId="bodytext">
    <w:name w:val="bodytext"/>
    <w:basedOn w:val="Normal"/>
    <w:rsid w:val="00E40D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65C0E"/>
    <w:pPr>
      <w:ind w:left="720"/>
      <w:contextualSpacing/>
    </w:pPr>
  </w:style>
  <w:style w:type="character" w:customStyle="1" w:styleId="apple-converted-space">
    <w:name w:val="apple-converted-space"/>
    <w:basedOn w:val="DefaultParagraphFont"/>
    <w:rsid w:val="00B21639"/>
  </w:style>
  <w:style w:type="paragraph" w:customStyle="1" w:styleId="a6">
    <w:name w:val="גוף ב'"/>
    <w:basedOn w:val="a2"/>
    <w:link w:val="Char6"/>
    <w:qFormat/>
    <w:rsid w:val="00A65A8D"/>
    <w:pPr>
      <w:keepNext/>
      <w:keepLines/>
      <w:spacing w:before="40" w:line="240" w:lineRule="auto"/>
      <w:ind w:left="288"/>
      <w:outlineLvl w:val="2"/>
    </w:pPr>
    <w:rPr>
      <w:rFonts w:eastAsia="Times New Roman"/>
      <w:bCs/>
    </w:rPr>
  </w:style>
  <w:style w:type="character" w:customStyle="1" w:styleId="Char6">
    <w:name w:val="גוף ב' Char"/>
    <w:basedOn w:val="Char2"/>
    <w:link w:val="a6"/>
    <w:rsid w:val="00A65A8D"/>
    <w:rPr>
      <w:rFonts w:ascii="FbFrankReal" w:eastAsia="Times New Roman" w:hAnsi="FbFrankReal" w:cs="FbFrankReal"/>
      <w:b w:val="0"/>
      <w:bCs/>
      <w:sz w:val="28"/>
      <w:szCs w:val="24"/>
      <w:bdr w:val="nil"/>
      <w:lang w:val="bg-BG" w:bidi="he-IL"/>
    </w:rPr>
  </w:style>
  <w:style w:type="paragraph" w:styleId="TOC4">
    <w:name w:val="toc 4"/>
    <w:basedOn w:val="Normal"/>
    <w:next w:val="Normal"/>
    <w:autoRedefine/>
    <w:uiPriority w:val="39"/>
    <w:unhideWhenUsed/>
    <w:rsid w:val="003E6421"/>
    <w:pPr>
      <w:spacing w:after="100"/>
      <w:ind w:left="660"/>
    </w:pPr>
  </w:style>
  <w:style w:type="paragraph" w:styleId="TOC9">
    <w:name w:val="toc 9"/>
    <w:basedOn w:val="Normal"/>
    <w:next w:val="Normal"/>
    <w:autoRedefine/>
    <w:uiPriority w:val="39"/>
    <w:unhideWhenUsed/>
    <w:rsid w:val="003E6421"/>
    <w:pPr>
      <w:spacing w:after="100"/>
      <w:ind w:left="1760"/>
    </w:pPr>
  </w:style>
  <w:style w:type="paragraph" w:styleId="Header">
    <w:name w:val="header"/>
    <w:basedOn w:val="Normal"/>
    <w:link w:val="HeaderChar"/>
    <w:unhideWhenUsed/>
    <w:rsid w:val="00313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5B7"/>
    <w:rPr>
      <w:lang w:bidi="he-IL"/>
    </w:rPr>
  </w:style>
  <w:style w:type="paragraph" w:styleId="Footer">
    <w:name w:val="footer"/>
    <w:basedOn w:val="Normal"/>
    <w:link w:val="FooterChar"/>
    <w:unhideWhenUsed/>
    <w:rsid w:val="00313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5B7"/>
    <w:rPr>
      <w:lang w:bidi="he-IL"/>
    </w:rPr>
  </w:style>
  <w:style w:type="table" w:styleId="TableGrid">
    <w:name w:val="Table Grid"/>
    <w:basedOn w:val="TableNormal"/>
    <w:uiPriority w:val="59"/>
    <w:rsid w:val="003135B7"/>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נורמל"/>
    <w:basedOn w:val="Normal"/>
    <w:link w:val="Char10"/>
    <w:rsid w:val="00C24C36"/>
    <w:pPr>
      <w:bidi/>
      <w:spacing w:before="150" w:after="150" w:line="300" w:lineRule="exact"/>
      <w:ind w:firstLine="270"/>
      <w:jc w:val="both"/>
    </w:pPr>
    <w:rPr>
      <w:rFonts w:ascii="FrankRuehl" w:eastAsia="Times New Roman" w:hAnsi="FrankRuehl" w:cs="FrankRuehl"/>
      <w:kern w:val="28"/>
      <w:sz w:val="27"/>
      <w:szCs w:val="27"/>
    </w:rPr>
  </w:style>
  <w:style w:type="character" w:customStyle="1" w:styleId="Char10">
    <w:name w:val="נורמל Char1"/>
    <w:basedOn w:val="DefaultParagraphFont"/>
    <w:link w:val="a7"/>
    <w:rsid w:val="00C24C36"/>
    <w:rPr>
      <w:rFonts w:ascii="FrankRuehl" w:eastAsia="Times New Roman" w:hAnsi="FrankRuehl" w:cs="FrankRuehl"/>
      <w:kern w:val="28"/>
      <w:sz w:val="27"/>
      <w:szCs w:val="27"/>
      <w:lang w:bidi="he-IL"/>
    </w:rPr>
  </w:style>
  <w:style w:type="paragraph" w:customStyle="1" w:styleId="Style1">
    <w:name w:val="Style1"/>
    <w:basedOn w:val="Normal"/>
    <w:rsid w:val="00C24C36"/>
    <w:pPr>
      <w:bidi/>
      <w:spacing w:before="180" w:after="120" w:line="240" w:lineRule="auto"/>
      <w:ind w:firstLine="720"/>
      <w:jc w:val="center"/>
    </w:pPr>
    <w:rPr>
      <w:rFonts w:ascii="Arial" w:eastAsia="Times New Roman" w:hAnsi="Arial" w:cs="Narkisim"/>
      <w:b/>
      <w:bCs/>
      <w:color w:val="222222"/>
      <w:sz w:val="46"/>
      <w:szCs w:val="46"/>
    </w:rPr>
  </w:style>
  <w:style w:type="paragraph" w:customStyle="1" w:styleId="Style2">
    <w:name w:val="Style2"/>
    <w:basedOn w:val="Normal"/>
    <w:uiPriority w:val="99"/>
    <w:rsid w:val="00C24C36"/>
    <w:pPr>
      <w:bidi/>
      <w:spacing w:before="180" w:after="120" w:line="240" w:lineRule="auto"/>
      <w:ind w:firstLine="720"/>
      <w:jc w:val="center"/>
    </w:pPr>
    <w:rPr>
      <w:rFonts w:ascii="Arial" w:eastAsia="Times New Roman" w:hAnsi="Arial" w:cs="Narkisim"/>
      <w:b/>
      <w:bCs/>
      <w:color w:val="222222"/>
      <w:sz w:val="36"/>
      <w:szCs w:val="36"/>
    </w:rPr>
  </w:style>
  <w:style w:type="paragraph" w:customStyle="1" w:styleId="NormalComplexNarkisim">
    <w:name w:val="Normal + (Complex) Narkisim"/>
    <w:aliases w:val="13 pt,Centered,Line spacing:  At least 1."/>
    <w:basedOn w:val="Normal"/>
    <w:uiPriority w:val="99"/>
    <w:rsid w:val="00E105AF"/>
    <w:pPr>
      <w:bidi/>
      <w:spacing w:after="0" w:line="22" w:lineRule="atLeast"/>
      <w:jc w:val="center"/>
    </w:pPr>
    <w:rPr>
      <w:rFonts w:ascii="Narkisim" w:eastAsia="Times New Roman" w:hAnsi="Narkisim" w:cs="Narkisim"/>
      <w:sz w:val="24"/>
      <w:szCs w:val="24"/>
    </w:rPr>
  </w:style>
  <w:style w:type="character" w:customStyle="1" w:styleId="TitleChar">
    <w:name w:val="Title Char"/>
    <w:basedOn w:val="DefaultParagraphFont"/>
    <w:link w:val="Title"/>
    <w:rsid w:val="00470FE1"/>
    <w:rPr>
      <w:rFonts w:ascii="Trebuchet MS" w:eastAsia="Times New Roman" w:hAnsi="Trebuchet MS" w:cs="Trebuchet MS"/>
      <w:color w:val="000000"/>
      <w:sz w:val="42"/>
      <w:szCs w:val="42"/>
      <w:lang w:bidi="he-IL"/>
    </w:rPr>
  </w:style>
  <w:style w:type="paragraph" w:styleId="Title">
    <w:name w:val="Title"/>
    <w:basedOn w:val="Normal"/>
    <w:link w:val="TitleChar"/>
    <w:qFormat/>
    <w:rsid w:val="00470FE1"/>
    <w:pPr>
      <w:keepNext/>
      <w:keepLines/>
      <w:spacing w:after="0" w:line="276" w:lineRule="auto"/>
    </w:pPr>
    <w:rPr>
      <w:rFonts w:ascii="Trebuchet MS" w:eastAsia="Times New Roman" w:hAnsi="Trebuchet MS" w:cs="Trebuchet MS"/>
      <w:color w:val="000000"/>
      <w:sz w:val="42"/>
      <w:szCs w:val="42"/>
    </w:rPr>
  </w:style>
  <w:style w:type="character" w:customStyle="1" w:styleId="SubtitleChar">
    <w:name w:val="Subtitle Char"/>
    <w:basedOn w:val="DefaultParagraphFont"/>
    <w:link w:val="Subtitle"/>
    <w:rsid w:val="00470FE1"/>
    <w:rPr>
      <w:rFonts w:ascii="Trebuchet MS" w:eastAsia="Times New Roman" w:hAnsi="Trebuchet MS" w:cs="Trebuchet MS"/>
      <w:i/>
      <w:iCs/>
      <w:color w:val="666666"/>
      <w:sz w:val="26"/>
      <w:szCs w:val="26"/>
      <w:lang w:bidi="he-IL"/>
    </w:rPr>
  </w:style>
  <w:style w:type="paragraph" w:styleId="Subtitle">
    <w:name w:val="Subtitle"/>
    <w:basedOn w:val="Normal"/>
    <w:link w:val="SubtitleChar"/>
    <w:qFormat/>
    <w:rsid w:val="00470FE1"/>
    <w:pPr>
      <w:keepNext/>
      <w:keepLines/>
      <w:spacing w:after="200" w:line="276" w:lineRule="auto"/>
    </w:pPr>
    <w:rPr>
      <w:rFonts w:ascii="Trebuchet MS" w:eastAsia="Times New Roman" w:hAnsi="Trebuchet MS" w:cs="Trebuchet MS"/>
      <w:i/>
      <w:iCs/>
      <w:color w:val="666666"/>
      <w:sz w:val="26"/>
      <w:szCs w:val="26"/>
    </w:rPr>
  </w:style>
  <w:style w:type="paragraph" w:customStyle="1" w:styleId="HaoroDivider">
    <w:name w:val="Haoro Divider"/>
    <w:basedOn w:val="Normal"/>
    <w:rsid w:val="00546388"/>
    <w:pPr>
      <w:bidi/>
      <w:spacing w:before="100" w:after="230" w:line="270" w:lineRule="exact"/>
      <w:jc w:val="center"/>
    </w:pPr>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unhideWhenUsed/>
    <w:rsid w:val="00A12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12D81"/>
    <w:rPr>
      <w:rFonts w:ascii="Segoe UI" w:hAnsi="Segoe UI" w:cs="Segoe UI"/>
      <w:sz w:val="18"/>
      <w:szCs w:val="18"/>
      <w:lang w:bidi="he-IL"/>
    </w:rPr>
  </w:style>
  <w:style w:type="paragraph" w:customStyle="1" w:styleId="a8">
    <w:name w:val="כותרת"/>
    <w:basedOn w:val="a9"/>
    <w:link w:val="Char7"/>
    <w:rsid w:val="00AD1C89"/>
    <w:pPr>
      <w:ind w:firstLine="0"/>
      <w:jc w:val="center"/>
    </w:pPr>
    <w:rPr>
      <w:bCs/>
      <w:sz w:val="35"/>
      <w:szCs w:val="33"/>
    </w:rPr>
  </w:style>
  <w:style w:type="paragraph" w:customStyle="1" w:styleId="a9">
    <w:name w:val="טעקסט"/>
    <w:rsid w:val="00AD1C89"/>
    <w:pPr>
      <w:bidi/>
      <w:spacing w:after="120" w:line="240" w:lineRule="auto"/>
      <w:ind w:firstLine="288"/>
      <w:jc w:val="both"/>
    </w:pPr>
    <w:rPr>
      <w:rFonts w:ascii="Times New Roman" w:eastAsia="Times New Roman" w:hAnsi="Times New Roman" w:cs="David"/>
      <w:b/>
      <w:sz w:val="27"/>
      <w:szCs w:val="27"/>
      <w:lang w:bidi="he-IL"/>
    </w:rPr>
  </w:style>
  <w:style w:type="paragraph" w:customStyle="1" w:styleId="NoParagraphStyle">
    <w:name w:val="[No Paragraph Style]"/>
    <w:rsid w:val="00754E77"/>
    <w:pPr>
      <w:autoSpaceDE w:val="0"/>
      <w:autoSpaceDN w:val="0"/>
      <w:bidi/>
      <w:adjustRightInd w:val="0"/>
      <w:spacing w:after="0" w:line="288" w:lineRule="auto"/>
      <w:textAlignment w:val="center"/>
    </w:pPr>
    <w:rPr>
      <w:rFonts w:ascii="WinSoft Pro" w:hAnsi="WinSoft Pro" w:cs="WinSoft Pro"/>
      <w:color w:val="000000"/>
      <w:sz w:val="24"/>
      <w:szCs w:val="24"/>
      <w:lang w:bidi="he-IL"/>
    </w:rPr>
  </w:style>
  <w:style w:type="character" w:customStyle="1" w:styleId="1">
    <w:name w:val="סגנון תו 1"/>
    <w:uiPriority w:val="99"/>
    <w:rsid w:val="007A2275"/>
    <w:rPr>
      <w:rFonts w:ascii="Ashkenazy" w:cs="Ashkenazy"/>
      <w:color w:val="000000"/>
      <w:sz w:val="164"/>
      <w:szCs w:val="164"/>
      <w:lang w:bidi="he-IL"/>
    </w:rPr>
  </w:style>
  <w:style w:type="character" w:customStyle="1" w:styleId="2">
    <w:name w:val="סגנון תו 2"/>
    <w:basedOn w:val="1"/>
    <w:uiPriority w:val="99"/>
    <w:rsid w:val="007A2275"/>
    <w:rPr>
      <w:rFonts w:ascii="Ashkenazy" w:cs="Ashkenazy"/>
      <w:color w:val="000000"/>
      <w:spacing w:val="-9"/>
      <w:w w:val="92"/>
      <w:sz w:val="46"/>
      <w:szCs w:val="46"/>
      <w:lang w:bidi="he-IL"/>
    </w:rPr>
  </w:style>
  <w:style w:type="character" w:customStyle="1" w:styleId="3">
    <w:name w:val="סגנון תו 3"/>
    <w:uiPriority w:val="99"/>
    <w:rsid w:val="007A2275"/>
    <w:rPr>
      <w:rFonts w:ascii="VTvilnacopy01" w:cs="VTvilnacopy01"/>
      <w:b/>
      <w:bCs/>
      <w:w w:val="98"/>
      <w:sz w:val="32"/>
      <w:szCs w:val="32"/>
      <w:lang w:bidi="he-IL"/>
    </w:rPr>
  </w:style>
  <w:style w:type="paragraph" w:styleId="TOC5">
    <w:name w:val="toc 5"/>
    <w:basedOn w:val="Normal"/>
    <w:next w:val="Normal"/>
    <w:autoRedefine/>
    <w:uiPriority w:val="39"/>
    <w:unhideWhenUsed/>
    <w:rsid w:val="002A3CEC"/>
    <w:pPr>
      <w:spacing w:after="100"/>
      <w:ind w:left="880"/>
    </w:pPr>
    <w:rPr>
      <w:rFonts w:eastAsiaTheme="minorEastAsia"/>
    </w:rPr>
  </w:style>
  <w:style w:type="paragraph" w:styleId="TOC6">
    <w:name w:val="toc 6"/>
    <w:basedOn w:val="Normal"/>
    <w:next w:val="Normal"/>
    <w:autoRedefine/>
    <w:uiPriority w:val="39"/>
    <w:unhideWhenUsed/>
    <w:rsid w:val="002A3CEC"/>
    <w:pPr>
      <w:spacing w:after="100"/>
      <w:ind w:left="1100"/>
    </w:pPr>
    <w:rPr>
      <w:rFonts w:eastAsiaTheme="minorEastAsia"/>
    </w:rPr>
  </w:style>
  <w:style w:type="paragraph" w:styleId="TOC7">
    <w:name w:val="toc 7"/>
    <w:basedOn w:val="Normal"/>
    <w:next w:val="Normal"/>
    <w:autoRedefine/>
    <w:uiPriority w:val="39"/>
    <w:unhideWhenUsed/>
    <w:rsid w:val="002A3CEC"/>
    <w:pPr>
      <w:spacing w:after="100"/>
      <w:ind w:left="1320"/>
    </w:pPr>
    <w:rPr>
      <w:rFonts w:eastAsiaTheme="minorEastAsia"/>
    </w:rPr>
  </w:style>
  <w:style w:type="paragraph" w:styleId="TOC8">
    <w:name w:val="toc 8"/>
    <w:basedOn w:val="Normal"/>
    <w:next w:val="Normal"/>
    <w:autoRedefine/>
    <w:uiPriority w:val="39"/>
    <w:unhideWhenUsed/>
    <w:rsid w:val="002A3CEC"/>
    <w:pPr>
      <w:spacing w:after="100"/>
      <w:ind w:left="1540"/>
    </w:pPr>
    <w:rPr>
      <w:rFonts w:eastAsiaTheme="minorEastAsia"/>
    </w:rPr>
  </w:style>
  <w:style w:type="paragraph" w:customStyle="1" w:styleId="divider">
    <w:name w:val="הקדשה divider"/>
    <w:basedOn w:val="Normal"/>
    <w:link w:val="dividerChar"/>
    <w:rsid w:val="003E7920"/>
    <w:pPr>
      <w:bidi/>
      <w:spacing w:before="120" w:after="120" w:line="288" w:lineRule="auto"/>
      <w:jc w:val="center"/>
    </w:pPr>
    <w:rPr>
      <w:rFonts w:ascii="Narkisim" w:eastAsia="Times New Roman" w:hAnsi="Narkisim" w:cs="Narkisim"/>
      <w:sz w:val="27"/>
      <w:szCs w:val="27"/>
    </w:rPr>
  </w:style>
  <w:style w:type="character" w:customStyle="1" w:styleId="dividerChar">
    <w:name w:val="הקדשה divider Char"/>
    <w:basedOn w:val="DefaultParagraphFont"/>
    <w:link w:val="divider"/>
    <w:rsid w:val="003E7920"/>
    <w:rPr>
      <w:rFonts w:ascii="Narkisim" w:eastAsia="Times New Roman" w:hAnsi="Narkisim" w:cs="Narkisim"/>
      <w:sz w:val="27"/>
      <w:szCs w:val="27"/>
      <w:lang w:bidi="he-IL"/>
    </w:rPr>
  </w:style>
  <w:style w:type="character" w:styleId="SubtleEmphasis">
    <w:name w:val="Subtle Emphasis"/>
    <w:basedOn w:val="DefaultParagraphFont"/>
    <w:uiPriority w:val="19"/>
    <w:rsid w:val="004D536F"/>
    <w:rPr>
      <w:i/>
      <w:iCs/>
      <w:color w:val="404040" w:themeColor="text1" w:themeTint="BF"/>
    </w:rPr>
  </w:style>
  <w:style w:type="character" w:styleId="Emphasis">
    <w:name w:val="Emphasis"/>
    <w:uiPriority w:val="20"/>
    <w:rsid w:val="004D536F"/>
    <w:rPr>
      <w:i/>
      <w:iCs/>
    </w:rPr>
  </w:style>
  <w:style w:type="paragraph" w:customStyle="1" w:styleId="aa">
    <w:name w:val="הערה"/>
    <w:basedOn w:val="FootnoteText"/>
    <w:autoRedefine/>
    <w:rsid w:val="00BD6E5D"/>
    <w:pPr>
      <w:spacing w:after="100"/>
      <w:ind w:firstLine="230"/>
    </w:pPr>
    <w:rPr>
      <w:rFonts w:ascii="Times New Roman" w:eastAsia="Times New Roman" w:hAnsi="Times New Roman" w:cs="David"/>
    </w:rPr>
  </w:style>
  <w:style w:type="character" w:customStyle="1" w:styleId="five">
    <w:name w:val="five"/>
    <w:basedOn w:val="DefaultParagraphFont"/>
    <w:rsid w:val="007E3C2F"/>
  </w:style>
  <w:style w:type="paragraph" w:customStyle="1" w:styleId="ab">
    <w:name w:val="כותרת משנה"/>
    <w:basedOn w:val="Normal"/>
    <w:rsid w:val="00793B8B"/>
    <w:pPr>
      <w:bidi/>
      <w:spacing w:before="180" w:after="120" w:line="240" w:lineRule="auto"/>
      <w:ind w:firstLine="720"/>
      <w:jc w:val="center"/>
    </w:pPr>
    <w:rPr>
      <w:rFonts w:asciiTheme="majorBidi" w:hAnsiTheme="majorBidi" w:cstheme="majorBidi"/>
      <w:b/>
      <w:bCs/>
      <w:sz w:val="40"/>
      <w:szCs w:val="40"/>
    </w:rPr>
  </w:style>
  <w:style w:type="paragraph" w:customStyle="1" w:styleId="ac">
    <w:name w:val="מזל"/>
    <w:basedOn w:val="a7"/>
    <w:rsid w:val="00B44C9B"/>
    <w:pPr>
      <w:spacing w:before="0" w:after="120" w:line="240" w:lineRule="auto"/>
      <w:ind w:firstLine="0"/>
      <w:jc w:val="center"/>
    </w:pPr>
    <w:rPr>
      <w:rFonts w:ascii="Times New Roman" w:hAnsi="Times New Roman"/>
      <w:noProof/>
      <w:kern w:val="0"/>
    </w:rPr>
  </w:style>
  <w:style w:type="paragraph" w:styleId="DocumentMap">
    <w:name w:val="Document Map"/>
    <w:basedOn w:val="Normal"/>
    <w:link w:val="DocumentMapChar"/>
    <w:semiHidden/>
    <w:unhideWhenUsed/>
    <w:rsid w:val="00A145D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A145D5"/>
    <w:rPr>
      <w:rFonts w:ascii="Segoe UI" w:hAnsi="Segoe UI" w:cs="Segoe UI"/>
      <w:sz w:val="16"/>
      <w:szCs w:val="16"/>
      <w:lang w:bidi="he-IL"/>
    </w:rPr>
  </w:style>
  <w:style w:type="numbering" w:customStyle="1" w:styleId="NoList1">
    <w:name w:val="No List1"/>
    <w:next w:val="NoList"/>
    <w:uiPriority w:val="99"/>
    <w:semiHidden/>
    <w:unhideWhenUsed/>
    <w:rsid w:val="00D849A8"/>
  </w:style>
  <w:style w:type="paragraph" w:styleId="PlainText">
    <w:name w:val="Plain Text"/>
    <w:basedOn w:val="Normal"/>
    <w:link w:val="PlainTextChar"/>
    <w:semiHidden/>
    <w:unhideWhenUsed/>
    <w:rsid w:val="00D274E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D274EF"/>
    <w:rPr>
      <w:rFonts w:ascii="Consolas" w:hAnsi="Consolas" w:cs="Consolas"/>
      <w:sz w:val="21"/>
      <w:szCs w:val="21"/>
      <w:lang w:bidi="he-IL"/>
    </w:rPr>
  </w:style>
  <w:style w:type="character" w:customStyle="1" w:styleId="Heading7Char">
    <w:name w:val="Heading 7 Char"/>
    <w:basedOn w:val="DefaultParagraphFont"/>
    <w:link w:val="Heading7"/>
    <w:rsid w:val="003264D6"/>
    <w:rPr>
      <w:rFonts w:ascii="Arial" w:eastAsia="Times New Roman" w:hAnsi="Arial" w:cs="Miriam"/>
      <w:spacing w:val="6"/>
      <w:position w:val="4"/>
      <w:sz w:val="20"/>
      <w:szCs w:val="26"/>
      <w:lang w:bidi="he-IL"/>
    </w:rPr>
  </w:style>
  <w:style w:type="character" w:customStyle="1" w:styleId="Heading8Char">
    <w:name w:val="Heading 8 Char"/>
    <w:basedOn w:val="DefaultParagraphFont"/>
    <w:link w:val="Heading8"/>
    <w:rsid w:val="003264D6"/>
    <w:rPr>
      <w:rFonts w:ascii="Arial" w:eastAsia="Times New Roman" w:hAnsi="Arial" w:cs="Miriam"/>
      <w:i/>
      <w:iCs/>
      <w:spacing w:val="6"/>
      <w:position w:val="4"/>
      <w:sz w:val="20"/>
      <w:szCs w:val="26"/>
      <w:lang w:bidi="he-IL"/>
    </w:rPr>
  </w:style>
  <w:style w:type="character" w:customStyle="1" w:styleId="Heading9Char">
    <w:name w:val="Heading 9 Char"/>
    <w:basedOn w:val="DefaultParagraphFont"/>
    <w:link w:val="Heading9"/>
    <w:rsid w:val="003264D6"/>
    <w:rPr>
      <w:rFonts w:ascii="Arial" w:eastAsia="Times New Roman" w:hAnsi="Arial" w:cs="Miriam"/>
      <w:i/>
      <w:iCs/>
      <w:spacing w:val="6"/>
      <w:position w:val="4"/>
      <w:sz w:val="18"/>
      <w:szCs w:val="18"/>
      <w:lang w:bidi="he-IL"/>
    </w:rPr>
  </w:style>
  <w:style w:type="character" w:styleId="PageNumber">
    <w:name w:val="page number"/>
    <w:basedOn w:val="DefaultParagraphFont"/>
    <w:rsid w:val="003264D6"/>
  </w:style>
  <w:style w:type="character" w:styleId="FollowedHyperlink">
    <w:name w:val="FollowedHyperlink"/>
    <w:basedOn w:val="DefaultParagraphFont"/>
    <w:semiHidden/>
    <w:rsid w:val="003264D6"/>
    <w:rPr>
      <w:color w:val="800080"/>
      <w:u w:val="single"/>
    </w:rPr>
  </w:style>
  <w:style w:type="character" w:customStyle="1" w:styleId="StyleFootnoteReference">
    <w:name w:val="Style Footnote Reference"/>
    <w:basedOn w:val="FootnoteReference"/>
    <w:rsid w:val="003264D6"/>
    <w:rPr>
      <w:rFonts w:cs="FrankRuehl"/>
      <w:spacing w:val="0"/>
      <w:position w:val="0"/>
      <w:sz w:val="18"/>
      <w:szCs w:val="18"/>
      <w:vertAlign w:val="superscript"/>
    </w:rPr>
  </w:style>
  <w:style w:type="paragraph" w:styleId="EndnoteText">
    <w:name w:val="endnote text"/>
    <w:basedOn w:val="Normal"/>
    <w:link w:val="EndnoteTextChar"/>
    <w:semiHidden/>
    <w:rsid w:val="003264D6"/>
    <w:pPr>
      <w:bidi/>
      <w:spacing w:after="120" w:line="240" w:lineRule="auto"/>
      <w:ind w:firstLine="288"/>
    </w:pPr>
    <w:rPr>
      <w:rFonts w:ascii="Times New Roman" w:eastAsia="Times New Roman" w:hAnsi="Times New Roman" w:cs="Dor"/>
      <w:spacing w:val="6"/>
      <w:position w:val="4"/>
      <w:sz w:val="20"/>
      <w:szCs w:val="20"/>
    </w:rPr>
  </w:style>
  <w:style w:type="character" w:customStyle="1" w:styleId="EndnoteTextChar">
    <w:name w:val="Endnote Text Char"/>
    <w:basedOn w:val="DefaultParagraphFont"/>
    <w:link w:val="EndnoteText"/>
    <w:semiHidden/>
    <w:rsid w:val="003264D6"/>
    <w:rPr>
      <w:rFonts w:ascii="Times New Roman" w:eastAsia="Times New Roman" w:hAnsi="Times New Roman" w:cs="Dor"/>
      <w:spacing w:val="6"/>
      <w:position w:val="4"/>
      <w:sz w:val="20"/>
      <w:szCs w:val="20"/>
      <w:lang w:bidi="he-IL"/>
    </w:rPr>
  </w:style>
  <w:style w:type="character" w:styleId="EndnoteReference">
    <w:name w:val="endnote reference"/>
    <w:basedOn w:val="DefaultParagraphFont"/>
    <w:semiHidden/>
    <w:rsid w:val="003264D6"/>
    <w:rPr>
      <w:vertAlign w:val="superscript"/>
    </w:rPr>
  </w:style>
  <w:style w:type="paragraph" w:customStyle="1" w:styleId="ad">
    <w:name w:val="ע&quot;כ"/>
    <w:basedOn w:val="a9"/>
    <w:rsid w:val="003264D6"/>
    <w:rPr>
      <w:bCs/>
      <w:sz w:val="31"/>
      <w:szCs w:val="29"/>
    </w:rPr>
  </w:style>
  <w:style w:type="paragraph" w:customStyle="1" w:styleId="ae">
    <w:name w:val="כוכבים"/>
    <w:basedOn w:val="FootnoteText"/>
    <w:rsid w:val="005F3901"/>
    <w:pPr>
      <w:spacing w:before="120" w:after="40" w:line="220" w:lineRule="exact"/>
      <w:ind w:left="144" w:hanging="144"/>
      <w:jc w:val="center"/>
    </w:pPr>
    <w:rPr>
      <w:rFonts w:ascii="Times New Roman" w:eastAsia="Calibri" w:hAnsi="Times New Roman" w:cs="David"/>
      <w:spacing w:val="4"/>
      <w:szCs w:val="22"/>
    </w:rPr>
  </w:style>
  <w:style w:type="character" w:customStyle="1" w:styleId="FrankRuehl15">
    <w:name w:val="סגנון (לטיני) FrankRuehl ‏15 נק'"/>
    <w:basedOn w:val="DefaultParagraphFont"/>
    <w:rsid w:val="005F3901"/>
    <w:rPr>
      <w:rFonts w:ascii="FrankRuehl" w:hAnsi="FrankRuehl"/>
      <w:sz w:val="30"/>
    </w:rPr>
  </w:style>
  <w:style w:type="paragraph" w:styleId="Signature">
    <w:name w:val="Signature"/>
    <w:basedOn w:val="Normal"/>
    <w:link w:val="SignatureChar"/>
    <w:rsid w:val="005F3901"/>
    <w:pPr>
      <w:bidi/>
      <w:spacing w:before="120" w:after="0" w:line="240" w:lineRule="auto"/>
      <w:ind w:left="4252"/>
      <w:jc w:val="both"/>
    </w:pPr>
    <w:rPr>
      <w:rFonts w:ascii="Times New Roman" w:eastAsia="Times New Roman" w:hAnsi="Times New Roman" w:cs="David"/>
      <w:sz w:val="24"/>
      <w:szCs w:val="24"/>
    </w:rPr>
  </w:style>
  <w:style w:type="character" w:customStyle="1" w:styleId="SignatureChar">
    <w:name w:val="Signature Char"/>
    <w:basedOn w:val="DefaultParagraphFont"/>
    <w:link w:val="Signature"/>
    <w:rsid w:val="005F3901"/>
    <w:rPr>
      <w:rFonts w:ascii="Times New Roman" w:eastAsia="Times New Roman" w:hAnsi="Times New Roman" w:cs="David"/>
      <w:sz w:val="24"/>
      <w:szCs w:val="24"/>
      <w:lang w:bidi="he-IL"/>
    </w:rPr>
  </w:style>
  <w:style w:type="character" w:customStyle="1" w:styleId="af">
    <w:name w:val="נורמל תו"/>
    <w:basedOn w:val="DefaultParagraphFont"/>
    <w:locked/>
    <w:rsid w:val="006862C9"/>
    <w:rPr>
      <w:rFonts w:ascii="Times New Roman" w:eastAsia="Times New Roman" w:hAnsi="Times New Roman" w:cs="FrankRuehl"/>
      <w:kern w:val="28"/>
      <w:sz w:val="27"/>
      <w:szCs w:val="27"/>
    </w:rPr>
  </w:style>
  <w:style w:type="paragraph" w:customStyle="1" w:styleId="Footnotes">
    <w:name w:val="Footnotes"/>
    <w:basedOn w:val="Normal"/>
    <w:rsid w:val="00E6596A"/>
    <w:pPr>
      <w:bidi/>
      <w:spacing w:after="0" w:line="260" w:lineRule="exact"/>
      <w:ind w:firstLine="432"/>
      <w:jc w:val="both"/>
    </w:pPr>
    <w:rPr>
      <w:rFonts w:ascii="David" w:eastAsia="David" w:hAnsi="David" w:cs="David"/>
      <w:sz w:val="20"/>
      <w:szCs w:val="20"/>
    </w:rPr>
  </w:style>
  <w:style w:type="character" w:customStyle="1" w:styleId="it">
    <w:name w:val="it"/>
    <w:uiPriority w:val="1"/>
    <w:rsid w:val="00E6596A"/>
    <w:rPr>
      <w:rFonts w:ascii="Levenim MT" w:eastAsia="Levenim MT" w:hAnsi="Levenim MT" w:cs="Levenim MT"/>
      <w:sz w:val="16"/>
      <w:szCs w:val="16"/>
    </w:rPr>
  </w:style>
  <w:style w:type="character" w:customStyle="1" w:styleId="hit">
    <w:name w:val="hit"/>
    <w:basedOn w:val="DefaultParagraphFont"/>
    <w:rsid w:val="00294BC3"/>
  </w:style>
  <w:style w:type="paragraph" w:customStyle="1" w:styleId="af0">
    <w:name w:val="דוד"/>
    <w:basedOn w:val="Normal"/>
    <w:rsid w:val="00160780"/>
    <w:pPr>
      <w:bidi/>
      <w:spacing w:after="0" w:line="280" w:lineRule="exact"/>
      <w:jc w:val="center"/>
    </w:pPr>
    <w:rPr>
      <w:rFonts w:ascii="Times New Roman" w:eastAsia="Times New Roman" w:hAnsi="Times New Roman" w:cs="David"/>
      <w:lang w:eastAsia="he-IL"/>
    </w:rPr>
  </w:style>
  <w:style w:type="paragraph" w:customStyle="1" w:styleId="10">
    <w:name w:val="כותרת משנה1"/>
    <w:basedOn w:val="Normal"/>
    <w:rsid w:val="00985EE7"/>
    <w:pPr>
      <w:bidi/>
      <w:spacing w:before="120" w:after="120" w:line="240" w:lineRule="auto"/>
      <w:ind w:firstLine="720"/>
      <w:jc w:val="center"/>
    </w:pPr>
    <w:rPr>
      <w:rFonts w:ascii="Times New Roman" w:eastAsia="Times New Roman" w:hAnsi="Times New Roman" w:cs="Narkisim"/>
      <w:b/>
      <w:bCs/>
      <w:sz w:val="40"/>
      <w:szCs w:val="40"/>
    </w:rPr>
  </w:style>
  <w:style w:type="character" w:styleId="CommentReference">
    <w:name w:val="annotation reference"/>
    <w:uiPriority w:val="99"/>
    <w:rsid w:val="00FE5E85"/>
    <w:rPr>
      <w:sz w:val="16"/>
      <w:szCs w:val="16"/>
    </w:rPr>
  </w:style>
  <w:style w:type="paragraph" w:styleId="CommentText">
    <w:name w:val="annotation text"/>
    <w:basedOn w:val="Normal"/>
    <w:link w:val="CommentTextChar"/>
    <w:uiPriority w:val="99"/>
    <w:rsid w:val="00FE5E85"/>
    <w:pPr>
      <w:spacing w:after="0" w:line="276" w:lineRule="auto"/>
    </w:pPr>
    <w:rPr>
      <w:rFonts w:ascii="Arial" w:eastAsia="Times New Roman" w:hAnsi="Arial" w:cs="Arial"/>
      <w:color w:val="000000"/>
      <w:sz w:val="20"/>
      <w:szCs w:val="20"/>
    </w:rPr>
  </w:style>
  <w:style w:type="character" w:customStyle="1" w:styleId="CommentTextChar">
    <w:name w:val="Comment Text Char"/>
    <w:basedOn w:val="DefaultParagraphFont"/>
    <w:link w:val="CommentText"/>
    <w:uiPriority w:val="99"/>
    <w:rsid w:val="00FE5E85"/>
    <w:rPr>
      <w:rFonts w:ascii="Arial" w:eastAsia="Times New Roman" w:hAnsi="Arial" w:cs="Arial"/>
      <w:color w:val="000000"/>
      <w:sz w:val="20"/>
      <w:szCs w:val="20"/>
      <w:lang w:bidi="he-IL"/>
    </w:rPr>
  </w:style>
  <w:style w:type="paragraph" w:styleId="CommentSubject">
    <w:name w:val="annotation subject"/>
    <w:basedOn w:val="CommentText"/>
    <w:next w:val="CommentText"/>
    <w:link w:val="CommentSubjectChar"/>
    <w:uiPriority w:val="99"/>
    <w:rsid w:val="00FE5E85"/>
    <w:rPr>
      <w:b/>
      <w:bCs/>
    </w:rPr>
  </w:style>
  <w:style w:type="character" w:customStyle="1" w:styleId="CommentSubjectChar">
    <w:name w:val="Comment Subject Char"/>
    <w:basedOn w:val="CommentTextChar"/>
    <w:link w:val="CommentSubject"/>
    <w:uiPriority w:val="99"/>
    <w:rsid w:val="00FE5E85"/>
    <w:rPr>
      <w:rFonts w:ascii="Arial" w:eastAsia="Times New Roman" w:hAnsi="Arial" w:cs="Arial"/>
      <w:b/>
      <w:bCs/>
      <w:color w:val="000000"/>
      <w:sz w:val="20"/>
      <w:szCs w:val="20"/>
      <w:lang w:bidi="he-IL"/>
    </w:rPr>
  </w:style>
  <w:style w:type="paragraph" w:customStyle="1" w:styleId="af1">
    <w:name w:val="הקדמה להערה"/>
    <w:basedOn w:val="a2"/>
    <w:next w:val="a2"/>
    <w:link w:val="Char8"/>
    <w:autoRedefine/>
    <w:rsid w:val="007F4A5C"/>
    <w:pPr>
      <w:spacing w:after="0" w:line="320" w:lineRule="exact"/>
      <w:ind w:firstLine="0"/>
    </w:pPr>
    <w:rPr>
      <w:rFonts w:ascii="FbFrankReal Light" w:eastAsia="Times New Roman" w:hAnsi="FbFrankReal Light" w:cs="FbFrankReal Light"/>
      <w:noProof/>
      <w:w w:val="93"/>
    </w:rPr>
  </w:style>
  <w:style w:type="character" w:customStyle="1" w:styleId="Char8">
    <w:name w:val="הקדמה להערה Char"/>
    <w:basedOn w:val="DefaultParagraphFont"/>
    <w:link w:val="af1"/>
    <w:rsid w:val="007F4A5C"/>
    <w:rPr>
      <w:rFonts w:ascii="FbFrankReal Light" w:eastAsia="Times New Roman" w:hAnsi="FbFrankReal Light" w:cs="FbFrankReal Light"/>
      <w:noProof/>
      <w:w w:val="93"/>
      <w:sz w:val="24"/>
      <w:szCs w:val="23"/>
      <w:lang w:val="bg-BG" w:bidi="he-IL"/>
    </w:rPr>
  </w:style>
  <w:style w:type="paragraph" w:styleId="Revision">
    <w:name w:val="Revision"/>
    <w:hidden/>
    <w:uiPriority w:val="99"/>
    <w:semiHidden/>
    <w:rsid w:val="00CE2632"/>
    <w:pPr>
      <w:spacing w:after="0" w:line="240" w:lineRule="auto"/>
    </w:pPr>
    <w:rPr>
      <w:lang w:bidi="he-IL"/>
    </w:rPr>
  </w:style>
  <w:style w:type="table" w:styleId="GridTable1Light">
    <w:name w:val="Grid Table 1 Light"/>
    <w:basedOn w:val="TableNormal"/>
    <w:uiPriority w:val="46"/>
    <w:rsid w:val="008936E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erFooter">
    <w:name w:val="Header &amp; Footer"/>
    <w:rsid w:val="0080571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bidi="he-IL"/>
    </w:rPr>
  </w:style>
  <w:style w:type="paragraph" w:customStyle="1" w:styleId="Body">
    <w:name w:val="Body"/>
    <w:rsid w:val="00805717"/>
    <w:pPr>
      <w:pBdr>
        <w:top w:val="nil"/>
        <w:left w:val="nil"/>
        <w:bottom w:val="nil"/>
        <w:right w:val="nil"/>
        <w:between w:val="nil"/>
        <w:bar w:val="nil"/>
      </w:pBdr>
      <w:bidi/>
      <w:spacing w:line="360" w:lineRule="exact"/>
      <w:jc w:val="both"/>
    </w:pPr>
    <w:rPr>
      <w:rFonts w:ascii="Arial Unicode MS" w:eastAsia="Arial Unicode MS" w:hAnsi="Arial Unicode MS" w:cs="FbHadasaNew" w:hint="cs"/>
      <w:color w:val="000000"/>
      <w:sz w:val="24"/>
      <w:szCs w:val="24"/>
      <w:u w:color="000000"/>
      <w:bdr w:val="nil"/>
      <w:lang w:val="he-IL" w:bidi="he-IL"/>
    </w:rPr>
  </w:style>
  <w:style w:type="paragraph" w:customStyle="1" w:styleId="Default">
    <w:name w:val="Default"/>
    <w:rsid w:val="0080571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bidi="he-IL"/>
    </w:rPr>
  </w:style>
  <w:style w:type="paragraph" w:customStyle="1" w:styleId="Heading">
    <w:name w:val="Heading"/>
    <w:next w:val="Body"/>
    <w:rsid w:val="00805717"/>
    <w:pPr>
      <w:keepNext/>
      <w:pBdr>
        <w:top w:val="nil"/>
        <w:left w:val="nil"/>
        <w:bottom w:val="nil"/>
        <w:right w:val="nil"/>
        <w:between w:val="nil"/>
        <w:bar w:val="nil"/>
      </w:pBdr>
      <w:bidi/>
      <w:spacing w:line="360" w:lineRule="exact"/>
      <w:jc w:val="center"/>
      <w:outlineLvl w:val="0"/>
    </w:pPr>
    <w:rPr>
      <w:rFonts w:ascii="Arial Unicode MS" w:eastAsia="Arial Unicode MS" w:hAnsi="Arial Unicode MS" w:cs="FbHadasaNew" w:hint="cs"/>
      <w:color w:val="000000"/>
      <w:sz w:val="40"/>
      <w:szCs w:val="40"/>
      <w:u w:color="000000"/>
      <w:bdr w:val="nil"/>
      <w:lang w:val="he-IL" w:bidi="he-IL"/>
    </w:rPr>
  </w:style>
  <w:style w:type="numbering" w:customStyle="1" w:styleId="ImportedStyle1">
    <w:name w:val="Imported Style 1"/>
    <w:rsid w:val="00805717"/>
    <w:pPr>
      <w:numPr>
        <w:numId w:val="1"/>
      </w:numPr>
    </w:pPr>
  </w:style>
  <w:style w:type="numbering" w:customStyle="1" w:styleId="ImportedStyle2">
    <w:name w:val="Imported Style 2"/>
    <w:rsid w:val="00805717"/>
    <w:pPr>
      <w:numPr>
        <w:numId w:val="2"/>
      </w:numPr>
    </w:pPr>
  </w:style>
  <w:style w:type="numbering" w:customStyle="1" w:styleId="ImportedStyle3">
    <w:name w:val="Imported Style 3"/>
    <w:rsid w:val="00805717"/>
    <w:pPr>
      <w:numPr>
        <w:numId w:val="3"/>
      </w:numPr>
    </w:pPr>
  </w:style>
  <w:style w:type="paragraph" w:customStyle="1" w:styleId="20">
    <w:name w:val="כותרת משנה 2"/>
    <w:basedOn w:val="a"/>
    <w:next w:val="a2"/>
    <w:rsid w:val="00A75AB7"/>
    <w:rPr>
      <w:sz w:val="24"/>
      <w:szCs w:val="24"/>
    </w:rPr>
  </w:style>
  <w:style w:type="paragraph" w:customStyle="1" w:styleId="11">
    <w:name w:val="כותרת משנה 1"/>
    <w:basedOn w:val="a2"/>
    <w:link w:val="1Char"/>
    <w:qFormat/>
    <w:rsid w:val="0001135B"/>
    <w:pPr>
      <w:bidi w:val="0"/>
      <w:spacing w:line="276" w:lineRule="auto"/>
      <w:ind w:firstLine="144"/>
      <w:jc w:val="center"/>
    </w:pPr>
    <w:rPr>
      <w:rFonts w:ascii="FbFRealBelet Bold" w:hAnsi="FbFRealBelet Bold" w:cs="FbFRealBelet Bold"/>
      <w:b/>
      <w:bCs/>
    </w:rPr>
  </w:style>
  <w:style w:type="character" w:customStyle="1" w:styleId="1Char">
    <w:name w:val="כותרת משנה 1 Char"/>
    <w:basedOn w:val="FootnoteTextChar"/>
    <w:link w:val="11"/>
    <w:rsid w:val="0001135B"/>
    <w:rPr>
      <w:rFonts w:ascii="FbFRealBelet Bold" w:eastAsia="Calibri" w:hAnsi="FbFRealBelet Bold" w:cs="FbFRealBelet Bold"/>
      <w:b/>
      <w:bCs/>
      <w:sz w:val="24"/>
      <w:szCs w:val="24"/>
      <w:bdr w:val="nil"/>
      <w:lang w:val="bg-BG" w:bidi="he-IL"/>
    </w:rPr>
  </w:style>
  <w:style w:type="paragraph" w:customStyle="1" w:styleId="Standard">
    <w:name w:val="Standard"/>
    <w:rsid w:val="00BC3247"/>
    <w:pPr>
      <w:suppressAutoHyphens/>
      <w:autoSpaceDN w:val="0"/>
      <w:spacing w:after="0" w:line="240" w:lineRule="auto"/>
      <w:textAlignment w:val="baseline"/>
    </w:pPr>
    <w:rPr>
      <w:rFonts w:ascii="Times New Roman" w:eastAsia="Times New Roman" w:hAnsi="Times New Roman" w:cs="Times New Roman"/>
      <w:kern w:val="3"/>
      <w:sz w:val="24"/>
      <w:szCs w:val="24"/>
      <w:lang w:bidi="he-IL"/>
    </w:rPr>
  </w:style>
  <w:style w:type="paragraph" w:customStyle="1" w:styleId="Textbody">
    <w:name w:val="Text body"/>
    <w:basedOn w:val="Standard"/>
    <w:rsid w:val="00BC3247"/>
    <w:pPr>
      <w:spacing w:after="120"/>
    </w:pPr>
  </w:style>
  <w:style w:type="paragraph" w:styleId="List">
    <w:name w:val="List"/>
    <w:basedOn w:val="Textbody"/>
    <w:rsid w:val="00BC3247"/>
    <w:rPr>
      <w:rFonts w:cs="Tahoma"/>
    </w:rPr>
  </w:style>
  <w:style w:type="paragraph" w:styleId="Caption">
    <w:name w:val="caption"/>
    <w:basedOn w:val="Standard"/>
    <w:rsid w:val="00BC3247"/>
    <w:pPr>
      <w:suppressLineNumbers/>
      <w:spacing w:before="120" w:after="120"/>
    </w:pPr>
    <w:rPr>
      <w:rFonts w:cs="Tahoma"/>
      <w:i/>
      <w:iCs/>
    </w:rPr>
  </w:style>
  <w:style w:type="paragraph" w:customStyle="1" w:styleId="Index">
    <w:name w:val="Index"/>
    <w:basedOn w:val="Standard"/>
    <w:rsid w:val="00BC3247"/>
    <w:pPr>
      <w:suppressLineNumbers/>
    </w:pPr>
    <w:rPr>
      <w:rFonts w:cs="Tahoma"/>
    </w:rPr>
  </w:style>
  <w:style w:type="paragraph" w:customStyle="1" w:styleId="Footnote">
    <w:name w:val="Footnote"/>
    <w:basedOn w:val="Standard"/>
    <w:rsid w:val="00BC3247"/>
    <w:pPr>
      <w:suppressLineNumbers/>
      <w:ind w:left="283" w:hanging="283"/>
    </w:pPr>
    <w:rPr>
      <w:sz w:val="20"/>
      <w:szCs w:val="20"/>
    </w:rPr>
  </w:style>
  <w:style w:type="character" w:customStyle="1" w:styleId="FootnoteSymbol">
    <w:name w:val="Footnote Symbol"/>
    <w:rsid w:val="00BC3247"/>
  </w:style>
  <w:style w:type="character" w:customStyle="1" w:styleId="Footnoteanchor">
    <w:name w:val="Footnote anchor"/>
    <w:rsid w:val="00BC3247"/>
    <w:rPr>
      <w:position w:val="0"/>
      <w:vertAlign w:val="superscript"/>
    </w:rPr>
  </w:style>
  <w:style w:type="character" w:customStyle="1" w:styleId="Char9">
    <w:name w:val="הקדשות Char"/>
    <w:basedOn w:val="DefaultParagraphFont"/>
    <w:link w:val="af2"/>
    <w:locked/>
    <w:rsid w:val="00866A3D"/>
    <w:rPr>
      <w:rFonts w:ascii="Narkisim" w:eastAsia="Times New Roman" w:hAnsi="Narkisim" w:cs="Narkisim"/>
      <w:sz w:val="27"/>
      <w:szCs w:val="27"/>
      <w:lang w:bidi="he-IL"/>
    </w:rPr>
  </w:style>
  <w:style w:type="paragraph" w:customStyle="1" w:styleId="af2">
    <w:name w:val="הקדשות"/>
    <w:basedOn w:val="Normal"/>
    <w:link w:val="Char9"/>
    <w:rsid w:val="00866A3D"/>
    <w:pPr>
      <w:bidi/>
      <w:spacing w:after="0" w:line="288" w:lineRule="auto"/>
      <w:jc w:val="center"/>
    </w:pPr>
    <w:rPr>
      <w:rFonts w:ascii="Narkisim" w:eastAsia="Times New Roman" w:hAnsi="Narkisim" w:cs="Narkisim"/>
      <w:sz w:val="27"/>
      <w:szCs w:val="27"/>
    </w:rPr>
  </w:style>
  <w:style w:type="paragraph" w:styleId="IntenseQuote">
    <w:name w:val="Intense Quote"/>
    <w:basedOn w:val="Normal"/>
    <w:next w:val="Normal"/>
    <w:link w:val="IntenseQuoteChar"/>
    <w:uiPriority w:val="30"/>
    <w:rsid w:val="007F4A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F4A5C"/>
    <w:rPr>
      <w:i/>
      <w:iCs/>
      <w:color w:val="5B9BD5" w:themeColor="accent1"/>
      <w:lang w:bidi="he-IL"/>
    </w:rPr>
  </w:style>
  <w:style w:type="paragraph" w:customStyle="1" w:styleId="af3">
    <w:name w:val="הקדשה"/>
    <w:basedOn w:val="Normal"/>
    <w:link w:val="Chara"/>
    <w:qFormat/>
    <w:rsid w:val="007567A8"/>
    <w:pPr>
      <w:bidi/>
      <w:spacing w:line="240" w:lineRule="auto"/>
      <w:jc w:val="center"/>
    </w:pPr>
    <w:rPr>
      <w:rFonts w:cs="1ShefaClassic"/>
      <w:sz w:val="28"/>
      <w:szCs w:val="28"/>
    </w:rPr>
  </w:style>
  <w:style w:type="table" w:styleId="TableGridLight">
    <w:name w:val="Grid Table Light"/>
    <w:basedOn w:val="TableNormal"/>
    <w:uiPriority w:val="40"/>
    <w:rsid w:val="009710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a">
    <w:name w:val="הקדשה Char"/>
    <w:basedOn w:val="DefaultParagraphFont"/>
    <w:link w:val="af3"/>
    <w:rsid w:val="007567A8"/>
    <w:rPr>
      <w:rFonts w:cs="1ShefaClassic"/>
      <w:sz w:val="28"/>
      <w:szCs w:val="28"/>
      <w:lang w:bidi="he-IL"/>
    </w:rPr>
  </w:style>
  <w:style w:type="character" w:customStyle="1" w:styleId="Char7">
    <w:name w:val="כותרת Char"/>
    <w:basedOn w:val="DefaultParagraphFont"/>
    <w:link w:val="a8"/>
    <w:rsid w:val="00345A92"/>
    <w:rPr>
      <w:rFonts w:ascii="Times New Roman" w:eastAsia="Times New Roman" w:hAnsi="Times New Roman" w:cs="David"/>
      <w:b/>
      <w:bCs/>
      <w:sz w:val="35"/>
      <w:szCs w:val="33"/>
      <w:lang w:bidi="he-IL"/>
    </w:rPr>
  </w:style>
  <w:style w:type="paragraph" w:customStyle="1" w:styleId="about">
    <w:name w:val="about"/>
    <w:basedOn w:val="Normal"/>
    <w:rsid w:val="00D93DD6"/>
    <w:pPr>
      <w:spacing w:before="100" w:beforeAutospacing="1" w:after="100" w:afterAutospacing="1" w:line="240" w:lineRule="auto"/>
      <w:ind w:left="54" w:right="54"/>
      <w:jc w:val="both"/>
    </w:pPr>
    <w:rPr>
      <w:rFonts w:ascii="Arial" w:eastAsia="Arial Unicode MS" w:hAnsi="Arial" w:cs="Arial"/>
      <w:color w:val="000000"/>
      <w:sz w:val="15"/>
      <w:szCs w:val="15"/>
      <w:lang w:eastAsia="he-IL"/>
    </w:rPr>
  </w:style>
  <w:style w:type="paragraph" w:customStyle="1" w:styleId="af4">
    <w:name w:val="גוף ההערה"/>
    <w:basedOn w:val="Normal"/>
    <w:rsid w:val="002B74E9"/>
    <w:pPr>
      <w:bidi/>
      <w:spacing w:after="120" w:line="360" w:lineRule="auto"/>
      <w:ind w:firstLine="397"/>
      <w:jc w:val="both"/>
    </w:pPr>
    <w:rPr>
      <w:rFonts w:ascii="Times New Roman" w:eastAsia="Times New Roman" w:hAnsi="Times New Roman" w:cs="Times New Roman"/>
      <w:sz w:val="24"/>
      <w:szCs w:val="24"/>
    </w:rPr>
  </w:style>
  <w:style w:type="paragraph" w:customStyle="1" w:styleId="HaarosName">
    <w:name w:val="Haaros Name"/>
    <w:basedOn w:val="Normal"/>
    <w:link w:val="HaarosNameChar"/>
    <w:rsid w:val="00EE60A4"/>
    <w:pPr>
      <w:spacing w:after="200" w:line="276" w:lineRule="auto"/>
      <w:jc w:val="right"/>
    </w:pPr>
    <w:rPr>
      <w:rFonts w:ascii="David" w:hAnsi="David" w:cs="David"/>
      <w:b/>
      <w:bCs/>
    </w:rPr>
  </w:style>
  <w:style w:type="character" w:customStyle="1" w:styleId="HaarosNameChar">
    <w:name w:val="Haaros Name Char"/>
    <w:basedOn w:val="DefaultParagraphFont"/>
    <w:link w:val="HaarosName"/>
    <w:rsid w:val="00EE60A4"/>
    <w:rPr>
      <w:rFonts w:ascii="David" w:hAnsi="David" w:cs="David"/>
      <w:b/>
      <w:bCs/>
      <w:lang w:bidi="he-IL"/>
    </w:rPr>
  </w:style>
  <w:style w:type="character" w:customStyle="1" w:styleId="Heading10">
    <w:name w:val="Heading #1_"/>
    <w:basedOn w:val="DefaultParagraphFont"/>
    <w:link w:val="Heading11"/>
    <w:rsid w:val="00E83F64"/>
    <w:rPr>
      <w:rFonts w:ascii="FrankRuehl" w:eastAsia="FrankRuehl" w:hAnsi="FrankRuehl" w:cs="FrankRuehl"/>
      <w:sz w:val="36"/>
      <w:szCs w:val="36"/>
      <w:shd w:val="clear" w:color="auto" w:fill="FFFFFF"/>
    </w:rPr>
  </w:style>
  <w:style w:type="character" w:customStyle="1" w:styleId="Bodytext0">
    <w:name w:val="Body text_"/>
    <w:basedOn w:val="DefaultParagraphFont"/>
    <w:link w:val="BodyText1"/>
    <w:rsid w:val="00E83F64"/>
    <w:rPr>
      <w:rFonts w:ascii="FrankRuehl" w:eastAsia="FrankRuehl" w:hAnsi="FrankRuehl" w:cs="FrankRuehl"/>
      <w:sz w:val="29"/>
      <w:szCs w:val="29"/>
      <w:shd w:val="clear" w:color="auto" w:fill="FFFFFF"/>
    </w:rPr>
  </w:style>
  <w:style w:type="paragraph" w:customStyle="1" w:styleId="Heading11">
    <w:name w:val="Heading #1"/>
    <w:basedOn w:val="Normal"/>
    <w:link w:val="Heading10"/>
    <w:rsid w:val="00E83F64"/>
    <w:pPr>
      <w:shd w:val="clear" w:color="auto" w:fill="FFFFFF"/>
      <w:bidi/>
      <w:spacing w:after="300" w:line="0" w:lineRule="atLeast"/>
      <w:jc w:val="both"/>
      <w:outlineLvl w:val="0"/>
    </w:pPr>
    <w:rPr>
      <w:rFonts w:ascii="FrankRuehl" w:eastAsia="FrankRuehl" w:hAnsi="FrankRuehl" w:cs="FrankRuehl"/>
      <w:sz w:val="36"/>
      <w:szCs w:val="36"/>
      <w:lang w:bidi="ar-SA"/>
    </w:rPr>
  </w:style>
  <w:style w:type="paragraph" w:customStyle="1" w:styleId="BodyText1">
    <w:name w:val="Body Text1"/>
    <w:basedOn w:val="Normal"/>
    <w:link w:val="Bodytext0"/>
    <w:rsid w:val="00E83F64"/>
    <w:pPr>
      <w:shd w:val="clear" w:color="auto" w:fill="FFFFFF"/>
      <w:bidi/>
      <w:spacing w:before="300" w:after="0" w:line="347" w:lineRule="exact"/>
      <w:jc w:val="both"/>
    </w:pPr>
    <w:rPr>
      <w:rFonts w:ascii="FrankRuehl" w:eastAsia="FrankRuehl" w:hAnsi="FrankRuehl" w:cs="FrankRuehl"/>
      <w:sz w:val="29"/>
      <w:szCs w:val="29"/>
      <w:lang w:bidi="ar-SA"/>
    </w:rPr>
  </w:style>
  <w:style w:type="character" w:customStyle="1" w:styleId="FootnoteTextChar2">
    <w:name w:val="Footnote Text Char2"/>
    <w:aliases w:val="הערות שוליים Char1,Footnote Text Char1 Char1,Footnote Text Char Char Char1,Footnote TexFootnote Text note Text Char Char Char Char Char Char1,Footnote Text Char Char2 Char Char Char1,Footnote Text Char2 Char Char Char Char Char1"/>
    <w:uiPriority w:val="99"/>
    <w:rsid w:val="008C2FCA"/>
    <w:rPr>
      <w:rFonts w:cs="FrankRuehl"/>
      <w:color w:val="000000"/>
      <w:kern w:val="28"/>
      <w:lang w:val="en-US" w:eastAsia="en-US" w:bidi="he-IL"/>
    </w:rPr>
  </w:style>
  <w:style w:type="paragraph" w:customStyle="1" w:styleId="af5">
    <w:name w:val="פנים"/>
    <w:rsid w:val="00E86F08"/>
    <w:pPr>
      <w:pBdr>
        <w:top w:val="nil"/>
        <w:left w:val="nil"/>
        <w:bottom w:val="nil"/>
        <w:right w:val="nil"/>
        <w:between w:val="nil"/>
        <w:bar w:val="nil"/>
      </w:pBdr>
      <w:bidi/>
      <w:spacing w:after="120" w:line="288" w:lineRule="auto"/>
      <w:ind w:firstLine="284"/>
      <w:jc w:val="both"/>
    </w:pPr>
    <w:rPr>
      <w:rFonts w:ascii="Arial Unicode MS" w:eastAsia="Arial Unicode MS" w:hAnsi="Arial Unicode MS" w:cs="FbHadasaNew" w:hint="cs"/>
      <w:color w:val="000000"/>
      <w:sz w:val="28"/>
      <w:szCs w:val="28"/>
      <w:u w:color="000000"/>
      <w:bdr w:val="nil"/>
      <w:lang w:val="he-IL" w:bidi="he-IL"/>
    </w:rPr>
  </w:style>
  <w:style w:type="character" w:styleId="SubtleReference">
    <w:name w:val="Subtle Reference"/>
    <w:basedOn w:val="DefaultParagraphFont"/>
    <w:uiPriority w:val="31"/>
    <w:rsid w:val="00D44CA4"/>
    <w:rPr>
      <w:smallCaps/>
      <w:color w:val="5A5A5A" w:themeColor="text1" w:themeTint="A5"/>
    </w:rPr>
  </w:style>
  <w:style w:type="paragraph" w:customStyle="1" w:styleId="headingchapters">
    <w:name w:val="heading chapters"/>
    <w:basedOn w:val="Heading1"/>
    <w:rsid w:val="00CE468E"/>
    <w:pPr>
      <w:keepNext w:val="0"/>
      <w:keepLines w:val="0"/>
      <w:bidi/>
      <w:spacing w:before="400" w:after="60" w:line="240" w:lineRule="auto"/>
      <w:contextualSpacing/>
      <w:jc w:val="center"/>
    </w:pPr>
    <w:rPr>
      <w:rFonts w:ascii="Cambria" w:eastAsia="Times New Roman" w:hAnsi="Cambria" w:cs="Times New Roman"/>
      <w:smallCaps/>
      <w:color w:val="0F243E"/>
      <w:spacing w:val="20"/>
      <w:sz w:val="72"/>
      <w:szCs w:val="72"/>
    </w:rPr>
  </w:style>
  <w:style w:type="paragraph" w:customStyle="1" w:styleId="af6">
    <w:name w:val="טקסט"/>
    <w:basedOn w:val="Normal"/>
    <w:uiPriority w:val="99"/>
    <w:rsid w:val="00CE468E"/>
    <w:pPr>
      <w:shd w:val="clear" w:color="auto" w:fill="FFFFFF"/>
      <w:bidi/>
      <w:spacing w:line="300" w:lineRule="exact"/>
      <w:ind w:firstLine="300"/>
      <w:jc w:val="both"/>
    </w:pPr>
    <w:rPr>
      <w:rFonts w:ascii="Calibri" w:eastAsia="Times New Roman" w:hAnsi="Calibri" w:cs="Arial"/>
      <w:color w:val="000000"/>
      <w:sz w:val="24"/>
      <w:szCs w:val="24"/>
    </w:rPr>
  </w:style>
  <w:style w:type="paragraph" w:customStyle="1" w:styleId="af7">
    <w:name w:val="ספר"/>
    <w:basedOn w:val="Heading1"/>
    <w:next w:val="Normal"/>
    <w:rsid w:val="00CE468E"/>
    <w:pPr>
      <w:keepNext w:val="0"/>
      <w:keepLines w:val="0"/>
      <w:overflowPunct w:val="0"/>
      <w:autoSpaceDE w:val="0"/>
      <w:autoSpaceDN w:val="0"/>
      <w:bidi/>
      <w:adjustRightInd w:val="0"/>
      <w:spacing w:before="120" w:after="120" w:line="240" w:lineRule="auto"/>
      <w:contextualSpacing/>
      <w:jc w:val="center"/>
      <w:textAlignment w:val="baseline"/>
      <w:outlineLvl w:val="9"/>
    </w:pPr>
    <w:rPr>
      <w:rFonts w:ascii="Cambria" w:eastAsia="Times New Roman" w:hAnsi="Cambria" w:cs="FrankRuehl"/>
      <w:smallCaps/>
      <w:color w:val="0F243E"/>
      <w:spacing w:val="20"/>
      <w:sz w:val="69"/>
      <w:szCs w:val="69"/>
    </w:rPr>
  </w:style>
  <w:style w:type="numbering" w:customStyle="1" w:styleId="NoList2">
    <w:name w:val="No List2"/>
    <w:next w:val="NoList"/>
    <w:uiPriority w:val="99"/>
    <w:semiHidden/>
    <w:unhideWhenUsed/>
    <w:rsid w:val="005D5315"/>
  </w:style>
  <w:style w:type="character" w:styleId="Strong">
    <w:name w:val="Strong"/>
    <w:rsid w:val="00A94D5A"/>
    <w:rPr>
      <w:b/>
      <w:bCs/>
    </w:rPr>
  </w:style>
  <w:style w:type="paragraph" w:customStyle="1" w:styleId="af8">
    <w:name w:val="תוכן ותמצית"/>
    <w:rsid w:val="00761E8C"/>
    <w:pPr>
      <w:pBdr>
        <w:top w:val="nil"/>
        <w:left w:val="nil"/>
        <w:bottom w:val="nil"/>
        <w:right w:val="nil"/>
        <w:between w:val="nil"/>
        <w:bar w:val="nil"/>
      </w:pBdr>
      <w:spacing w:after="400" w:line="336" w:lineRule="auto"/>
      <w:ind w:left="1417" w:right="1417"/>
      <w:jc w:val="center"/>
    </w:pPr>
    <w:rPr>
      <w:rFonts w:ascii="Arial Unicode MS" w:eastAsia="Arial Unicode MS" w:hAnsi="Arial Unicode MS" w:cs="FbLivornaRegular" w:hint="cs"/>
      <w:color w:val="000000"/>
      <w:sz w:val="28"/>
      <w:szCs w:val="28"/>
      <w:bdr w:val="nil"/>
      <w:lang w:val="he-IL" w:bidi="he-IL"/>
    </w:rPr>
  </w:style>
  <w:style w:type="paragraph" w:customStyle="1" w:styleId="12">
    <w:name w:val="מדור1"/>
    <w:basedOn w:val="a3"/>
    <w:link w:val="1Char0"/>
    <w:qFormat/>
    <w:rsid w:val="005305A4"/>
    <w:pPr>
      <w:spacing w:before="0" w:after="100"/>
    </w:pPr>
    <w:rPr>
      <w:rFonts w:eastAsiaTheme="minorHAnsi"/>
    </w:rPr>
  </w:style>
  <w:style w:type="character" w:customStyle="1" w:styleId="1Char0">
    <w:name w:val="מדור1 Char"/>
    <w:basedOn w:val="Char3"/>
    <w:link w:val="12"/>
    <w:rsid w:val="005305A4"/>
    <w:rPr>
      <w:rFonts w:ascii="FbTehilaMedium" w:eastAsia="Times New Roman" w:hAnsi="FbTehilaMedium" w:cs="FbTehilaMedium"/>
      <w:sz w:val="70"/>
      <w:szCs w:val="70"/>
      <w:lang w:val="en-GB" w:bidi="he-IL"/>
    </w:rPr>
  </w:style>
  <w:style w:type="paragraph" w:customStyle="1" w:styleId="af9">
    <w:name w:val="מענה"/>
    <w:basedOn w:val="Normal"/>
    <w:link w:val="Charb"/>
    <w:qFormat/>
    <w:rsid w:val="00A25B8B"/>
    <w:pPr>
      <w:bidi/>
      <w:spacing w:line="360" w:lineRule="auto"/>
      <w:jc w:val="center"/>
    </w:pPr>
    <w:rPr>
      <w:rFonts w:ascii="FbSfaradi" w:hAnsi="FbSfaradi" w:cs="FbSfaradi"/>
      <w:sz w:val="26"/>
      <w:szCs w:val="26"/>
    </w:rPr>
  </w:style>
  <w:style w:type="character" w:customStyle="1" w:styleId="Charb">
    <w:name w:val="מענה Char"/>
    <w:basedOn w:val="DefaultParagraphFont"/>
    <w:link w:val="af9"/>
    <w:rsid w:val="00A25B8B"/>
    <w:rPr>
      <w:rFonts w:ascii="FbSfaradi" w:hAnsi="FbSfaradi" w:cs="FbSfaradi"/>
      <w:sz w:val="26"/>
      <w:szCs w:val="26"/>
      <w:lang w:bidi="he-IL"/>
    </w:rPr>
  </w:style>
  <w:style w:type="character" w:customStyle="1" w:styleId="word">
    <w:name w:val="word"/>
    <w:rsid w:val="004A64CE"/>
    <w:rPr>
      <w:rFonts w:ascii="Times New Roman" w:hAnsi="Times New Roman" w:cs="Times New Roman"/>
    </w:rPr>
  </w:style>
  <w:style w:type="paragraph" w:customStyle="1" w:styleId="HaarosBody">
    <w:name w:val="Haaros Body"/>
    <w:basedOn w:val="Normal"/>
    <w:link w:val="HaarosBodyChar"/>
    <w:rsid w:val="005F6E4F"/>
    <w:pPr>
      <w:bidi/>
      <w:spacing w:after="200" w:line="276" w:lineRule="auto"/>
      <w:jc w:val="both"/>
    </w:pPr>
    <w:rPr>
      <w:rFonts w:ascii="Narkisim" w:hAnsi="Narkisim" w:cs="Narkisim"/>
      <w:szCs w:val="24"/>
    </w:rPr>
  </w:style>
  <w:style w:type="character" w:customStyle="1" w:styleId="HaarosBodyChar">
    <w:name w:val="Haaros Body Char"/>
    <w:basedOn w:val="DefaultParagraphFont"/>
    <w:link w:val="HaarosBody"/>
    <w:rsid w:val="005F6E4F"/>
    <w:rPr>
      <w:rFonts w:ascii="Narkisim" w:hAnsi="Narkisim" w:cs="Narkisim"/>
      <w:szCs w:val="24"/>
      <w:lang w:bidi="he-IL"/>
    </w:rPr>
  </w:style>
  <w:style w:type="paragraph" w:customStyle="1" w:styleId="HaarosTitle">
    <w:name w:val="Haaros Title"/>
    <w:basedOn w:val="HaarosName"/>
    <w:link w:val="HaarosTitleChar"/>
    <w:rsid w:val="005F6E4F"/>
    <w:pPr>
      <w:jc w:val="both"/>
    </w:pPr>
    <w:rPr>
      <w:sz w:val="38"/>
      <w:szCs w:val="38"/>
    </w:rPr>
  </w:style>
  <w:style w:type="character" w:customStyle="1" w:styleId="HaarosTitleChar">
    <w:name w:val="Haaros Title Char"/>
    <w:basedOn w:val="HaarosNameChar"/>
    <w:link w:val="HaarosTitle"/>
    <w:rsid w:val="005F6E4F"/>
    <w:rPr>
      <w:rFonts w:ascii="David" w:hAnsi="David" w:cs="David"/>
      <w:b/>
      <w:bCs/>
      <w:sz w:val="38"/>
      <w:szCs w:val="38"/>
      <w:lang w:bidi="he-IL"/>
    </w:rPr>
  </w:style>
  <w:style w:type="paragraph" w:styleId="BodyText2">
    <w:name w:val="Body Text 2"/>
    <w:basedOn w:val="Normal"/>
    <w:link w:val="BodyText2Char"/>
    <w:semiHidden/>
    <w:rsid w:val="00575325"/>
    <w:pPr>
      <w:tabs>
        <w:tab w:val="left" w:pos="720"/>
        <w:tab w:val="left" w:pos="4320"/>
        <w:tab w:val="left" w:pos="4608"/>
        <w:tab w:val="left" w:pos="5760"/>
        <w:tab w:val="left" w:pos="6912"/>
        <w:tab w:val="left" w:pos="8063"/>
        <w:tab w:val="left" w:pos="9216"/>
      </w:tabs>
      <w:bidi/>
      <w:spacing w:after="0" w:line="240" w:lineRule="atLeast"/>
      <w:jc w:val="both"/>
    </w:pPr>
    <w:rPr>
      <w:rFonts w:ascii="Times New Roman" w:eastAsia="Times New Roman" w:hAnsi="Times New Roman" w:cs="Miriam"/>
      <w:sz w:val="24"/>
      <w:szCs w:val="28"/>
    </w:rPr>
  </w:style>
  <w:style w:type="character" w:customStyle="1" w:styleId="BodyText2Char">
    <w:name w:val="Body Text 2 Char"/>
    <w:basedOn w:val="DefaultParagraphFont"/>
    <w:link w:val="BodyText2"/>
    <w:semiHidden/>
    <w:rsid w:val="00575325"/>
    <w:rPr>
      <w:rFonts w:ascii="Times New Roman" w:eastAsia="Times New Roman" w:hAnsi="Times New Roman" w:cs="Miriam"/>
      <w:sz w:val="24"/>
      <w:szCs w:val="28"/>
      <w:lang w:bidi="he-IL"/>
    </w:rPr>
  </w:style>
  <w:style w:type="character" w:customStyle="1" w:styleId="Charc">
    <w:name w:val="נורמל Char"/>
    <w:rsid w:val="001E45BB"/>
    <w:rPr>
      <w:rFonts w:ascii="Times New Roman" w:eastAsia="Times New Roman" w:hAnsi="Times New Roman" w:cs="FrankRuehl"/>
      <w:sz w:val="27"/>
      <w:szCs w:val="27"/>
    </w:rPr>
  </w:style>
  <w:style w:type="paragraph" w:styleId="BodyTextIndent">
    <w:name w:val="Body Text Indent"/>
    <w:basedOn w:val="Normal"/>
    <w:link w:val="BodyTextIndentChar"/>
    <w:uiPriority w:val="99"/>
    <w:semiHidden/>
    <w:unhideWhenUsed/>
    <w:rsid w:val="008C5284"/>
    <w:pPr>
      <w:spacing w:after="120"/>
      <w:ind w:left="360"/>
    </w:pPr>
  </w:style>
  <w:style w:type="character" w:customStyle="1" w:styleId="BodyTextIndentChar">
    <w:name w:val="Body Text Indent Char"/>
    <w:basedOn w:val="DefaultParagraphFont"/>
    <w:link w:val="BodyTextIndent"/>
    <w:uiPriority w:val="99"/>
    <w:semiHidden/>
    <w:rsid w:val="008C5284"/>
    <w:rPr>
      <w:lang w:bidi="he-IL"/>
    </w:rPr>
  </w:style>
  <w:style w:type="paragraph" w:styleId="BodyTextIndent2">
    <w:name w:val="Body Text Indent 2"/>
    <w:basedOn w:val="Normal"/>
    <w:link w:val="BodyTextIndent2Char"/>
    <w:uiPriority w:val="99"/>
    <w:semiHidden/>
    <w:unhideWhenUsed/>
    <w:rsid w:val="008C5284"/>
    <w:pPr>
      <w:spacing w:after="120" w:line="480" w:lineRule="auto"/>
      <w:ind w:left="360"/>
    </w:pPr>
  </w:style>
  <w:style w:type="character" w:customStyle="1" w:styleId="BodyTextIndent2Char">
    <w:name w:val="Body Text Indent 2 Char"/>
    <w:basedOn w:val="DefaultParagraphFont"/>
    <w:link w:val="BodyTextIndent2"/>
    <w:semiHidden/>
    <w:rsid w:val="008C5284"/>
    <w:rPr>
      <w:lang w:bidi="he-IL"/>
    </w:rPr>
  </w:style>
  <w:style w:type="paragraph" w:customStyle="1" w:styleId="afa">
    <w:name w:val="שם הרב"/>
    <w:basedOn w:val="Normal"/>
    <w:rsid w:val="00DE20E5"/>
    <w:pPr>
      <w:bidi/>
      <w:spacing w:after="0" w:line="240" w:lineRule="auto"/>
      <w:jc w:val="right"/>
    </w:pPr>
    <w:rPr>
      <w:rFonts w:ascii="Times New Roman" w:eastAsia="Times New Roman" w:hAnsi="Times New Roman" w:cs="MNarkisim"/>
      <w:szCs w:val="28"/>
    </w:rPr>
  </w:style>
  <w:style w:type="character" w:customStyle="1" w:styleId="TitleChar1">
    <w:name w:val="Title Char1"/>
    <w:basedOn w:val="DefaultParagraphFont"/>
    <w:uiPriority w:val="10"/>
    <w:rsid w:val="00644C97"/>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644C97"/>
    <w:rPr>
      <w:rFonts w:eastAsiaTheme="minorEastAsia"/>
      <w:color w:val="5A5A5A" w:themeColor="text1" w:themeTint="A5"/>
      <w:spacing w:val="15"/>
    </w:rPr>
  </w:style>
  <w:style w:type="character" w:customStyle="1" w:styleId="mareimakom">
    <w:name w:val="mareimakom"/>
    <w:basedOn w:val="DefaultParagraphFont"/>
    <w:rsid w:val="00B65787"/>
  </w:style>
  <w:style w:type="paragraph" w:styleId="BodyText3">
    <w:name w:val="Body Text"/>
    <w:basedOn w:val="Normal"/>
    <w:link w:val="BodyTextChar"/>
    <w:uiPriority w:val="99"/>
    <w:semiHidden/>
    <w:unhideWhenUsed/>
    <w:rsid w:val="00026228"/>
    <w:pPr>
      <w:spacing w:after="120"/>
    </w:pPr>
  </w:style>
  <w:style w:type="character" w:customStyle="1" w:styleId="BodyTextChar">
    <w:name w:val="Body Text Char"/>
    <w:basedOn w:val="DefaultParagraphFont"/>
    <w:link w:val="BodyText3"/>
    <w:uiPriority w:val="99"/>
    <w:semiHidden/>
    <w:rsid w:val="00026228"/>
    <w:rPr>
      <w:lang w:bidi="he-IL"/>
    </w:rPr>
  </w:style>
  <w:style w:type="paragraph" w:customStyle="1" w:styleId="afb">
    <w:name w:val="תוכן סימן"/>
    <w:basedOn w:val="Normal"/>
    <w:uiPriority w:val="99"/>
    <w:rsid w:val="00AA4872"/>
    <w:pPr>
      <w:suppressAutoHyphens/>
      <w:autoSpaceDE w:val="0"/>
      <w:autoSpaceDN w:val="0"/>
      <w:bidi/>
      <w:adjustRightInd w:val="0"/>
      <w:spacing w:before="227" w:after="340" w:line="340" w:lineRule="atLeast"/>
      <w:jc w:val="both"/>
      <w:textAlignment w:val="center"/>
    </w:pPr>
    <w:rPr>
      <w:rFonts w:ascii="BA Franknatan" w:hAnsi="BA Franknatan" w:cs="BA Franknatan"/>
      <w:b/>
      <w:bCs/>
      <w:color w:val="000000"/>
      <w:spacing w:val="6"/>
      <w:sz w:val="32"/>
      <w:szCs w:val="32"/>
    </w:rPr>
  </w:style>
  <w:style w:type="character" w:customStyle="1" w:styleId="afc">
    <w:name w:val="מילת פתיח"/>
    <w:uiPriority w:val="99"/>
    <w:rsid w:val="00AA4872"/>
    <w:rPr>
      <w:w w:val="115"/>
      <w:position w:val="-2"/>
    </w:rPr>
  </w:style>
  <w:style w:type="character" w:customStyle="1" w:styleId="afd">
    <w:name w:val="מודגש"/>
    <w:uiPriority w:val="99"/>
    <w:rsid w:val="00AA4872"/>
    <w:rPr>
      <w:rFonts w:ascii="FbHadasaNewBook Bold" w:hAnsi="FbHadasaNewBook Bold" w:cs="FbHadasaNewBook Bold"/>
      <w:b/>
      <w:bCs/>
      <w:lang w:bidi="he-IL"/>
    </w:rPr>
  </w:style>
  <w:style w:type="character" w:customStyle="1" w:styleId="afe">
    <w:name w:val="מראה מקומות"/>
    <w:uiPriority w:val="99"/>
    <w:rsid w:val="00AA4872"/>
    <w:rPr>
      <w:w w:val="80"/>
    </w:rPr>
  </w:style>
  <w:style w:type="character" w:styleId="BookTitle">
    <w:name w:val="Book Title"/>
    <w:basedOn w:val="DefaultParagraphFont"/>
    <w:uiPriority w:val="33"/>
    <w:rsid w:val="00B66330"/>
    <w:rPr>
      <w:b/>
      <w:bCs/>
      <w:i/>
      <w:iCs/>
      <w:spacing w:val="5"/>
    </w:rPr>
  </w:style>
  <w:style w:type="paragraph" w:styleId="BlockText">
    <w:name w:val="Block Text"/>
    <w:basedOn w:val="Normal"/>
    <w:semiHidden/>
    <w:unhideWhenUsed/>
    <w:rsid w:val="00A014CF"/>
    <w:pPr>
      <w:bidi/>
      <w:spacing w:after="0" w:line="240" w:lineRule="auto"/>
      <w:ind w:left="623" w:right="567" w:firstLine="425"/>
      <w:jc w:val="center"/>
    </w:pPr>
    <w:rPr>
      <w:rFonts w:ascii="Times New Roman" w:eastAsia="Times New Roman" w:hAnsi="Times New Roman" w:cs="Vilna"/>
      <w:b/>
      <w:bCs/>
      <w:sz w:val="20"/>
      <w:szCs w:val="2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458">
      <w:bodyDiv w:val="1"/>
      <w:marLeft w:val="0"/>
      <w:marRight w:val="0"/>
      <w:marTop w:val="0"/>
      <w:marBottom w:val="0"/>
      <w:divBdr>
        <w:top w:val="none" w:sz="0" w:space="0" w:color="auto"/>
        <w:left w:val="none" w:sz="0" w:space="0" w:color="auto"/>
        <w:bottom w:val="none" w:sz="0" w:space="0" w:color="auto"/>
        <w:right w:val="none" w:sz="0" w:space="0" w:color="auto"/>
      </w:divBdr>
    </w:div>
    <w:div w:id="27487818">
      <w:bodyDiv w:val="1"/>
      <w:marLeft w:val="0"/>
      <w:marRight w:val="0"/>
      <w:marTop w:val="0"/>
      <w:marBottom w:val="0"/>
      <w:divBdr>
        <w:top w:val="none" w:sz="0" w:space="0" w:color="auto"/>
        <w:left w:val="none" w:sz="0" w:space="0" w:color="auto"/>
        <w:bottom w:val="none" w:sz="0" w:space="0" w:color="auto"/>
        <w:right w:val="none" w:sz="0" w:space="0" w:color="auto"/>
      </w:divBdr>
    </w:div>
    <w:div w:id="33585918">
      <w:bodyDiv w:val="1"/>
      <w:marLeft w:val="0"/>
      <w:marRight w:val="0"/>
      <w:marTop w:val="0"/>
      <w:marBottom w:val="0"/>
      <w:divBdr>
        <w:top w:val="none" w:sz="0" w:space="0" w:color="auto"/>
        <w:left w:val="none" w:sz="0" w:space="0" w:color="auto"/>
        <w:bottom w:val="none" w:sz="0" w:space="0" w:color="auto"/>
        <w:right w:val="none" w:sz="0" w:space="0" w:color="auto"/>
      </w:divBdr>
    </w:div>
    <w:div w:id="34892491">
      <w:bodyDiv w:val="1"/>
      <w:marLeft w:val="0"/>
      <w:marRight w:val="0"/>
      <w:marTop w:val="0"/>
      <w:marBottom w:val="0"/>
      <w:divBdr>
        <w:top w:val="none" w:sz="0" w:space="0" w:color="auto"/>
        <w:left w:val="none" w:sz="0" w:space="0" w:color="auto"/>
        <w:bottom w:val="none" w:sz="0" w:space="0" w:color="auto"/>
        <w:right w:val="none" w:sz="0" w:space="0" w:color="auto"/>
      </w:divBdr>
    </w:div>
    <w:div w:id="37437474">
      <w:bodyDiv w:val="1"/>
      <w:marLeft w:val="0"/>
      <w:marRight w:val="0"/>
      <w:marTop w:val="0"/>
      <w:marBottom w:val="0"/>
      <w:divBdr>
        <w:top w:val="none" w:sz="0" w:space="0" w:color="auto"/>
        <w:left w:val="none" w:sz="0" w:space="0" w:color="auto"/>
        <w:bottom w:val="none" w:sz="0" w:space="0" w:color="auto"/>
        <w:right w:val="none" w:sz="0" w:space="0" w:color="auto"/>
      </w:divBdr>
    </w:div>
    <w:div w:id="66463134">
      <w:bodyDiv w:val="1"/>
      <w:marLeft w:val="0"/>
      <w:marRight w:val="0"/>
      <w:marTop w:val="0"/>
      <w:marBottom w:val="0"/>
      <w:divBdr>
        <w:top w:val="none" w:sz="0" w:space="0" w:color="auto"/>
        <w:left w:val="none" w:sz="0" w:space="0" w:color="auto"/>
        <w:bottom w:val="none" w:sz="0" w:space="0" w:color="auto"/>
        <w:right w:val="none" w:sz="0" w:space="0" w:color="auto"/>
      </w:divBdr>
    </w:div>
    <w:div w:id="87772461">
      <w:bodyDiv w:val="1"/>
      <w:marLeft w:val="0"/>
      <w:marRight w:val="0"/>
      <w:marTop w:val="0"/>
      <w:marBottom w:val="0"/>
      <w:divBdr>
        <w:top w:val="none" w:sz="0" w:space="0" w:color="auto"/>
        <w:left w:val="none" w:sz="0" w:space="0" w:color="auto"/>
        <w:bottom w:val="none" w:sz="0" w:space="0" w:color="auto"/>
        <w:right w:val="none" w:sz="0" w:space="0" w:color="auto"/>
      </w:divBdr>
      <w:divsChild>
        <w:div w:id="1305162565">
          <w:marLeft w:val="0"/>
          <w:marRight w:val="0"/>
          <w:marTop w:val="0"/>
          <w:marBottom w:val="0"/>
          <w:divBdr>
            <w:top w:val="none" w:sz="0" w:space="0" w:color="auto"/>
            <w:left w:val="none" w:sz="0" w:space="0" w:color="auto"/>
            <w:bottom w:val="none" w:sz="0" w:space="0" w:color="auto"/>
            <w:right w:val="none" w:sz="0" w:space="0" w:color="auto"/>
          </w:divBdr>
        </w:div>
        <w:div w:id="1515731688">
          <w:marLeft w:val="0"/>
          <w:marRight w:val="0"/>
          <w:marTop w:val="0"/>
          <w:marBottom w:val="0"/>
          <w:divBdr>
            <w:top w:val="none" w:sz="0" w:space="0" w:color="auto"/>
            <w:left w:val="none" w:sz="0" w:space="0" w:color="auto"/>
            <w:bottom w:val="none" w:sz="0" w:space="0" w:color="auto"/>
            <w:right w:val="none" w:sz="0" w:space="0" w:color="auto"/>
          </w:divBdr>
        </w:div>
        <w:div w:id="1810704319">
          <w:marLeft w:val="0"/>
          <w:marRight w:val="0"/>
          <w:marTop w:val="0"/>
          <w:marBottom w:val="0"/>
          <w:divBdr>
            <w:top w:val="none" w:sz="0" w:space="0" w:color="auto"/>
            <w:left w:val="none" w:sz="0" w:space="0" w:color="auto"/>
            <w:bottom w:val="none" w:sz="0" w:space="0" w:color="auto"/>
            <w:right w:val="none" w:sz="0" w:space="0" w:color="auto"/>
          </w:divBdr>
        </w:div>
        <w:div w:id="2001230529">
          <w:marLeft w:val="0"/>
          <w:marRight w:val="0"/>
          <w:marTop w:val="0"/>
          <w:marBottom w:val="0"/>
          <w:divBdr>
            <w:top w:val="none" w:sz="0" w:space="0" w:color="auto"/>
            <w:left w:val="none" w:sz="0" w:space="0" w:color="auto"/>
            <w:bottom w:val="none" w:sz="0" w:space="0" w:color="auto"/>
            <w:right w:val="none" w:sz="0" w:space="0" w:color="auto"/>
          </w:divBdr>
        </w:div>
        <w:div w:id="2031562605">
          <w:marLeft w:val="0"/>
          <w:marRight w:val="0"/>
          <w:marTop w:val="0"/>
          <w:marBottom w:val="0"/>
          <w:divBdr>
            <w:top w:val="none" w:sz="0" w:space="0" w:color="auto"/>
            <w:left w:val="none" w:sz="0" w:space="0" w:color="auto"/>
            <w:bottom w:val="none" w:sz="0" w:space="0" w:color="auto"/>
            <w:right w:val="none" w:sz="0" w:space="0" w:color="auto"/>
          </w:divBdr>
        </w:div>
      </w:divsChild>
    </w:div>
    <w:div w:id="91047456">
      <w:bodyDiv w:val="1"/>
      <w:marLeft w:val="0"/>
      <w:marRight w:val="0"/>
      <w:marTop w:val="0"/>
      <w:marBottom w:val="0"/>
      <w:divBdr>
        <w:top w:val="none" w:sz="0" w:space="0" w:color="auto"/>
        <w:left w:val="none" w:sz="0" w:space="0" w:color="auto"/>
        <w:bottom w:val="none" w:sz="0" w:space="0" w:color="auto"/>
        <w:right w:val="none" w:sz="0" w:space="0" w:color="auto"/>
      </w:divBdr>
    </w:div>
    <w:div w:id="94793134">
      <w:bodyDiv w:val="1"/>
      <w:marLeft w:val="0"/>
      <w:marRight w:val="0"/>
      <w:marTop w:val="0"/>
      <w:marBottom w:val="0"/>
      <w:divBdr>
        <w:top w:val="none" w:sz="0" w:space="0" w:color="auto"/>
        <w:left w:val="none" w:sz="0" w:space="0" w:color="auto"/>
        <w:bottom w:val="none" w:sz="0" w:space="0" w:color="auto"/>
        <w:right w:val="none" w:sz="0" w:space="0" w:color="auto"/>
      </w:divBdr>
    </w:div>
    <w:div w:id="112360402">
      <w:bodyDiv w:val="1"/>
      <w:marLeft w:val="0"/>
      <w:marRight w:val="0"/>
      <w:marTop w:val="0"/>
      <w:marBottom w:val="0"/>
      <w:divBdr>
        <w:top w:val="none" w:sz="0" w:space="0" w:color="auto"/>
        <w:left w:val="none" w:sz="0" w:space="0" w:color="auto"/>
        <w:bottom w:val="none" w:sz="0" w:space="0" w:color="auto"/>
        <w:right w:val="none" w:sz="0" w:space="0" w:color="auto"/>
      </w:divBdr>
    </w:div>
    <w:div w:id="161092922">
      <w:bodyDiv w:val="1"/>
      <w:marLeft w:val="0"/>
      <w:marRight w:val="0"/>
      <w:marTop w:val="0"/>
      <w:marBottom w:val="0"/>
      <w:divBdr>
        <w:top w:val="none" w:sz="0" w:space="0" w:color="auto"/>
        <w:left w:val="none" w:sz="0" w:space="0" w:color="auto"/>
        <w:bottom w:val="none" w:sz="0" w:space="0" w:color="auto"/>
        <w:right w:val="none" w:sz="0" w:space="0" w:color="auto"/>
      </w:divBdr>
    </w:div>
    <w:div w:id="164593403">
      <w:bodyDiv w:val="1"/>
      <w:marLeft w:val="0"/>
      <w:marRight w:val="0"/>
      <w:marTop w:val="0"/>
      <w:marBottom w:val="0"/>
      <w:divBdr>
        <w:top w:val="none" w:sz="0" w:space="0" w:color="auto"/>
        <w:left w:val="none" w:sz="0" w:space="0" w:color="auto"/>
        <w:bottom w:val="none" w:sz="0" w:space="0" w:color="auto"/>
        <w:right w:val="none" w:sz="0" w:space="0" w:color="auto"/>
      </w:divBdr>
    </w:div>
    <w:div w:id="168326935">
      <w:bodyDiv w:val="1"/>
      <w:marLeft w:val="0"/>
      <w:marRight w:val="0"/>
      <w:marTop w:val="0"/>
      <w:marBottom w:val="0"/>
      <w:divBdr>
        <w:top w:val="none" w:sz="0" w:space="0" w:color="auto"/>
        <w:left w:val="none" w:sz="0" w:space="0" w:color="auto"/>
        <w:bottom w:val="none" w:sz="0" w:space="0" w:color="auto"/>
        <w:right w:val="none" w:sz="0" w:space="0" w:color="auto"/>
      </w:divBdr>
    </w:div>
    <w:div w:id="171262211">
      <w:bodyDiv w:val="1"/>
      <w:marLeft w:val="0"/>
      <w:marRight w:val="0"/>
      <w:marTop w:val="0"/>
      <w:marBottom w:val="0"/>
      <w:divBdr>
        <w:top w:val="none" w:sz="0" w:space="0" w:color="auto"/>
        <w:left w:val="none" w:sz="0" w:space="0" w:color="auto"/>
        <w:bottom w:val="none" w:sz="0" w:space="0" w:color="auto"/>
        <w:right w:val="none" w:sz="0" w:space="0" w:color="auto"/>
      </w:divBdr>
    </w:div>
    <w:div w:id="171727830">
      <w:bodyDiv w:val="1"/>
      <w:marLeft w:val="0"/>
      <w:marRight w:val="0"/>
      <w:marTop w:val="0"/>
      <w:marBottom w:val="0"/>
      <w:divBdr>
        <w:top w:val="none" w:sz="0" w:space="0" w:color="auto"/>
        <w:left w:val="none" w:sz="0" w:space="0" w:color="auto"/>
        <w:bottom w:val="none" w:sz="0" w:space="0" w:color="auto"/>
        <w:right w:val="none" w:sz="0" w:space="0" w:color="auto"/>
      </w:divBdr>
    </w:div>
    <w:div w:id="176844650">
      <w:bodyDiv w:val="1"/>
      <w:marLeft w:val="0"/>
      <w:marRight w:val="0"/>
      <w:marTop w:val="0"/>
      <w:marBottom w:val="0"/>
      <w:divBdr>
        <w:top w:val="none" w:sz="0" w:space="0" w:color="auto"/>
        <w:left w:val="none" w:sz="0" w:space="0" w:color="auto"/>
        <w:bottom w:val="none" w:sz="0" w:space="0" w:color="auto"/>
        <w:right w:val="none" w:sz="0" w:space="0" w:color="auto"/>
      </w:divBdr>
    </w:div>
    <w:div w:id="176964449">
      <w:bodyDiv w:val="1"/>
      <w:marLeft w:val="0"/>
      <w:marRight w:val="0"/>
      <w:marTop w:val="0"/>
      <w:marBottom w:val="0"/>
      <w:divBdr>
        <w:top w:val="none" w:sz="0" w:space="0" w:color="auto"/>
        <w:left w:val="none" w:sz="0" w:space="0" w:color="auto"/>
        <w:bottom w:val="none" w:sz="0" w:space="0" w:color="auto"/>
        <w:right w:val="none" w:sz="0" w:space="0" w:color="auto"/>
      </w:divBdr>
    </w:div>
    <w:div w:id="183981844">
      <w:bodyDiv w:val="1"/>
      <w:marLeft w:val="0"/>
      <w:marRight w:val="0"/>
      <w:marTop w:val="0"/>
      <w:marBottom w:val="0"/>
      <w:divBdr>
        <w:top w:val="none" w:sz="0" w:space="0" w:color="auto"/>
        <w:left w:val="none" w:sz="0" w:space="0" w:color="auto"/>
        <w:bottom w:val="none" w:sz="0" w:space="0" w:color="auto"/>
        <w:right w:val="none" w:sz="0" w:space="0" w:color="auto"/>
      </w:divBdr>
    </w:div>
    <w:div w:id="209803675">
      <w:bodyDiv w:val="1"/>
      <w:marLeft w:val="0"/>
      <w:marRight w:val="0"/>
      <w:marTop w:val="0"/>
      <w:marBottom w:val="0"/>
      <w:divBdr>
        <w:top w:val="none" w:sz="0" w:space="0" w:color="auto"/>
        <w:left w:val="none" w:sz="0" w:space="0" w:color="auto"/>
        <w:bottom w:val="none" w:sz="0" w:space="0" w:color="auto"/>
        <w:right w:val="none" w:sz="0" w:space="0" w:color="auto"/>
      </w:divBdr>
    </w:div>
    <w:div w:id="215170410">
      <w:bodyDiv w:val="1"/>
      <w:marLeft w:val="0"/>
      <w:marRight w:val="0"/>
      <w:marTop w:val="0"/>
      <w:marBottom w:val="0"/>
      <w:divBdr>
        <w:top w:val="none" w:sz="0" w:space="0" w:color="auto"/>
        <w:left w:val="none" w:sz="0" w:space="0" w:color="auto"/>
        <w:bottom w:val="none" w:sz="0" w:space="0" w:color="auto"/>
        <w:right w:val="none" w:sz="0" w:space="0" w:color="auto"/>
      </w:divBdr>
    </w:div>
    <w:div w:id="217859245">
      <w:bodyDiv w:val="1"/>
      <w:marLeft w:val="0"/>
      <w:marRight w:val="0"/>
      <w:marTop w:val="0"/>
      <w:marBottom w:val="0"/>
      <w:divBdr>
        <w:top w:val="none" w:sz="0" w:space="0" w:color="auto"/>
        <w:left w:val="none" w:sz="0" w:space="0" w:color="auto"/>
        <w:bottom w:val="none" w:sz="0" w:space="0" w:color="auto"/>
        <w:right w:val="none" w:sz="0" w:space="0" w:color="auto"/>
      </w:divBdr>
    </w:div>
    <w:div w:id="235634006">
      <w:bodyDiv w:val="1"/>
      <w:marLeft w:val="0"/>
      <w:marRight w:val="0"/>
      <w:marTop w:val="0"/>
      <w:marBottom w:val="0"/>
      <w:divBdr>
        <w:top w:val="none" w:sz="0" w:space="0" w:color="auto"/>
        <w:left w:val="none" w:sz="0" w:space="0" w:color="auto"/>
        <w:bottom w:val="none" w:sz="0" w:space="0" w:color="auto"/>
        <w:right w:val="none" w:sz="0" w:space="0" w:color="auto"/>
      </w:divBdr>
    </w:div>
    <w:div w:id="252594330">
      <w:bodyDiv w:val="1"/>
      <w:marLeft w:val="0"/>
      <w:marRight w:val="0"/>
      <w:marTop w:val="0"/>
      <w:marBottom w:val="0"/>
      <w:divBdr>
        <w:top w:val="none" w:sz="0" w:space="0" w:color="auto"/>
        <w:left w:val="none" w:sz="0" w:space="0" w:color="auto"/>
        <w:bottom w:val="none" w:sz="0" w:space="0" w:color="auto"/>
        <w:right w:val="none" w:sz="0" w:space="0" w:color="auto"/>
      </w:divBdr>
    </w:div>
    <w:div w:id="253786122">
      <w:bodyDiv w:val="1"/>
      <w:marLeft w:val="0"/>
      <w:marRight w:val="0"/>
      <w:marTop w:val="0"/>
      <w:marBottom w:val="0"/>
      <w:divBdr>
        <w:top w:val="none" w:sz="0" w:space="0" w:color="auto"/>
        <w:left w:val="none" w:sz="0" w:space="0" w:color="auto"/>
        <w:bottom w:val="none" w:sz="0" w:space="0" w:color="auto"/>
        <w:right w:val="none" w:sz="0" w:space="0" w:color="auto"/>
      </w:divBdr>
    </w:div>
    <w:div w:id="259414095">
      <w:bodyDiv w:val="1"/>
      <w:marLeft w:val="0"/>
      <w:marRight w:val="0"/>
      <w:marTop w:val="0"/>
      <w:marBottom w:val="0"/>
      <w:divBdr>
        <w:top w:val="none" w:sz="0" w:space="0" w:color="auto"/>
        <w:left w:val="none" w:sz="0" w:space="0" w:color="auto"/>
        <w:bottom w:val="none" w:sz="0" w:space="0" w:color="auto"/>
        <w:right w:val="none" w:sz="0" w:space="0" w:color="auto"/>
      </w:divBdr>
    </w:div>
    <w:div w:id="275531025">
      <w:bodyDiv w:val="1"/>
      <w:marLeft w:val="0"/>
      <w:marRight w:val="0"/>
      <w:marTop w:val="0"/>
      <w:marBottom w:val="0"/>
      <w:divBdr>
        <w:top w:val="none" w:sz="0" w:space="0" w:color="auto"/>
        <w:left w:val="none" w:sz="0" w:space="0" w:color="auto"/>
        <w:bottom w:val="none" w:sz="0" w:space="0" w:color="auto"/>
        <w:right w:val="none" w:sz="0" w:space="0" w:color="auto"/>
      </w:divBdr>
    </w:div>
    <w:div w:id="279648014">
      <w:bodyDiv w:val="1"/>
      <w:marLeft w:val="0"/>
      <w:marRight w:val="0"/>
      <w:marTop w:val="0"/>
      <w:marBottom w:val="0"/>
      <w:divBdr>
        <w:top w:val="none" w:sz="0" w:space="0" w:color="auto"/>
        <w:left w:val="none" w:sz="0" w:space="0" w:color="auto"/>
        <w:bottom w:val="none" w:sz="0" w:space="0" w:color="auto"/>
        <w:right w:val="none" w:sz="0" w:space="0" w:color="auto"/>
      </w:divBdr>
    </w:div>
    <w:div w:id="281037812">
      <w:bodyDiv w:val="1"/>
      <w:marLeft w:val="0"/>
      <w:marRight w:val="0"/>
      <w:marTop w:val="0"/>
      <w:marBottom w:val="0"/>
      <w:divBdr>
        <w:top w:val="none" w:sz="0" w:space="0" w:color="auto"/>
        <w:left w:val="none" w:sz="0" w:space="0" w:color="auto"/>
        <w:bottom w:val="none" w:sz="0" w:space="0" w:color="auto"/>
        <w:right w:val="none" w:sz="0" w:space="0" w:color="auto"/>
      </w:divBdr>
    </w:div>
    <w:div w:id="307127822">
      <w:bodyDiv w:val="1"/>
      <w:marLeft w:val="0"/>
      <w:marRight w:val="0"/>
      <w:marTop w:val="0"/>
      <w:marBottom w:val="0"/>
      <w:divBdr>
        <w:top w:val="none" w:sz="0" w:space="0" w:color="auto"/>
        <w:left w:val="none" w:sz="0" w:space="0" w:color="auto"/>
        <w:bottom w:val="none" w:sz="0" w:space="0" w:color="auto"/>
        <w:right w:val="none" w:sz="0" w:space="0" w:color="auto"/>
      </w:divBdr>
    </w:div>
    <w:div w:id="307517579">
      <w:bodyDiv w:val="1"/>
      <w:marLeft w:val="0"/>
      <w:marRight w:val="0"/>
      <w:marTop w:val="0"/>
      <w:marBottom w:val="0"/>
      <w:divBdr>
        <w:top w:val="none" w:sz="0" w:space="0" w:color="auto"/>
        <w:left w:val="none" w:sz="0" w:space="0" w:color="auto"/>
        <w:bottom w:val="none" w:sz="0" w:space="0" w:color="auto"/>
        <w:right w:val="none" w:sz="0" w:space="0" w:color="auto"/>
      </w:divBdr>
    </w:div>
    <w:div w:id="332223217">
      <w:bodyDiv w:val="1"/>
      <w:marLeft w:val="0"/>
      <w:marRight w:val="0"/>
      <w:marTop w:val="0"/>
      <w:marBottom w:val="0"/>
      <w:divBdr>
        <w:top w:val="none" w:sz="0" w:space="0" w:color="auto"/>
        <w:left w:val="none" w:sz="0" w:space="0" w:color="auto"/>
        <w:bottom w:val="none" w:sz="0" w:space="0" w:color="auto"/>
        <w:right w:val="none" w:sz="0" w:space="0" w:color="auto"/>
      </w:divBdr>
    </w:div>
    <w:div w:id="350110641">
      <w:bodyDiv w:val="1"/>
      <w:marLeft w:val="0"/>
      <w:marRight w:val="0"/>
      <w:marTop w:val="0"/>
      <w:marBottom w:val="0"/>
      <w:divBdr>
        <w:top w:val="none" w:sz="0" w:space="0" w:color="auto"/>
        <w:left w:val="none" w:sz="0" w:space="0" w:color="auto"/>
        <w:bottom w:val="none" w:sz="0" w:space="0" w:color="auto"/>
        <w:right w:val="none" w:sz="0" w:space="0" w:color="auto"/>
      </w:divBdr>
    </w:div>
    <w:div w:id="361129317">
      <w:bodyDiv w:val="1"/>
      <w:marLeft w:val="0"/>
      <w:marRight w:val="0"/>
      <w:marTop w:val="0"/>
      <w:marBottom w:val="0"/>
      <w:divBdr>
        <w:top w:val="none" w:sz="0" w:space="0" w:color="auto"/>
        <w:left w:val="none" w:sz="0" w:space="0" w:color="auto"/>
        <w:bottom w:val="none" w:sz="0" w:space="0" w:color="auto"/>
        <w:right w:val="none" w:sz="0" w:space="0" w:color="auto"/>
      </w:divBdr>
    </w:div>
    <w:div w:id="369845125">
      <w:bodyDiv w:val="1"/>
      <w:marLeft w:val="0"/>
      <w:marRight w:val="0"/>
      <w:marTop w:val="0"/>
      <w:marBottom w:val="0"/>
      <w:divBdr>
        <w:top w:val="none" w:sz="0" w:space="0" w:color="auto"/>
        <w:left w:val="none" w:sz="0" w:space="0" w:color="auto"/>
        <w:bottom w:val="none" w:sz="0" w:space="0" w:color="auto"/>
        <w:right w:val="none" w:sz="0" w:space="0" w:color="auto"/>
      </w:divBdr>
      <w:divsChild>
        <w:div w:id="49813606">
          <w:marLeft w:val="0"/>
          <w:marRight w:val="0"/>
          <w:marTop w:val="0"/>
          <w:marBottom w:val="0"/>
          <w:divBdr>
            <w:top w:val="none" w:sz="0" w:space="0" w:color="auto"/>
            <w:left w:val="none" w:sz="0" w:space="0" w:color="auto"/>
            <w:bottom w:val="none" w:sz="0" w:space="0" w:color="auto"/>
            <w:right w:val="none" w:sz="0" w:space="0" w:color="auto"/>
          </w:divBdr>
        </w:div>
        <w:div w:id="120654516">
          <w:marLeft w:val="0"/>
          <w:marRight w:val="0"/>
          <w:marTop w:val="0"/>
          <w:marBottom w:val="0"/>
          <w:divBdr>
            <w:top w:val="none" w:sz="0" w:space="0" w:color="auto"/>
            <w:left w:val="none" w:sz="0" w:space="0" w:color="auto"/>
            <w:bottom w:val="none" w:sz="0" w:space="0" w:color="auto"/>
            <w:right w:val="none" w:sz="0" w:space="0" w:color="auto"/>
          </w:divBdr>
        </w:div>
        <w:div w:id="208807491">
          <w:marLeft w:val="0"/>
          <w:marRight w:val="0"/>
          <w:marTop w:val="0"/>
          <w:marBottom w:val="0"/>
          <w:divBdr>
            <w:top w:val="none" w:sz="0" w:space="0" w:color="auto"/>
            <w:left w:val="none" w:sz="0" w:space="0" w:color="auto"/>
            <w:bottom w:val="none" w:sz="0" w:space="0" w:color="auto"/>
            <w:right w:val="none" w:sz="0" w:space="0" w:color="auto"/>
          </w:divBdr>
        </w:div>
        <w:div w:id="535193580">
          <w:marLeft w:val="0"/>
          <w:marRight w:val="0"/>
          <w:marTop w:val="0"/>
          <w:marBottom w:val="0"/>
          <w:divBdr>
            <w:top w:val="none" w:sz="0" w:space="0" w:color="auto"/>
            <w:left w:val="none" w:sz="0" w:space="0" w:color="auto"/>
            <w:bottom w:val="none" w:sz="0" w:space="0" w:color="auto"/>
            <w:right w:val="none" w:sz="0" w:space="0" w:color="auto"/>
          </w:divBdr>
        </w:div>
        <w:div w:id="1679042843">
          <w:marLeft w:val="0"/>
          <w:marRight w:val="0"/>
          <w:marTop w:val="0"/>
          <w:marBottom w:val="0"/>
          <w:divBdr>
            <w:top w:val="none" w:sz="0" w:space="0" w:color="auto"/>
            <w:left w:val="none" w:sz="0" w:space="0" w:color="auto"/>
            <w:bottom w:val="none" w:sz="0" w:space="0" w:color="auto"/>
            <w:right w:val="none" w:sz="0" w:space="0" w:color="auto"/>
          </w:divBdr>
        </w:div>
        <w:div w:id="1772895803">
          <w:marLeft w:val="0"/>
          <w:marRight w:val="0"/>
          <w:marTop w:val="0"/>
          <w:marBottom w:val="0"/>
          <w:divBdr>
            <w:top w:val="none" w:sz="0" w:space="0" w:color="auto"/>
            <w:left w:val="none" w:sz="0" w:space="0" w:color="auto"/>
            <w:bottom w:val="none" w:sz="0" w:space="0" w:color="auto"/>
            <w:right w:val="none" w:sz="0" w:space="0" w:color="auto"/>
          </w:divBdr>
        </w:div>
      </w:divsChild>
    </w:div>
    <w:div w:id="377165193">
      <w:bodyDiv w:val="1"/>
      <w:marLeft w:val="0"/>
      <w:marRight w:val="0"/>
      <w:marTop w:val="0"/>
      <w:marBottom w:val="0"/>
      <w:divBdr>
        <w:top w:val="none" w:sz="0" w:space="0" w:color="auto"/>
        <w:left w:val="none" w:sz="0" w:space="0" w:color="auto"/>
        <w:bottom w:val="none" w:sz="0" w:space="0" w:color="auto"/>
        <w:right w:val="none" w:sz="0" w:space="0" w:color="auto"/>
      </w:divBdr>
    </w:div>
    <w:div w:id="388386035">
      <w:bodyDiv w:val="1"/>
      <w:marLeft w:val="0"/>
      <w:marRight w:val="0"/>
      <w:marTop w:val="0"/>
      <w:marBottom w:val="0"/>
      <w:divBdr>
        <w:top w:val="none" w:sz="0" w:space="0" w:color="auto"/>
        <w:left w:val="none" w:sz="0" w:space="0" w:color="auto"/>
        <w:bottom w:val="none" w:sz="0" w:space="0" w:color="auto"/>
        <w:right w:val="none" w:sz="0" w:space="0" w:color="auto"/>
      </w:divBdr>
    </w:div>
    <w:div w:id="395011205">
      <w:bodyDiv w:val="1"/>
      <w:marLeft w:val="0"/>
      <w:marRight w:val="0"/>
      <w:marTop w:val="0"/>
      <w:marBottom w:val="0"/>
      <w:divBdr>
        <w:top w:val="none" w:sz="0" w:space="0" w:color="auto"/>
        <w:left w:val="none" w:sz="0" w:space="0" w:color="auto"/>
        <w:bottom w:val="none" w:sz="0" w:space="0" w:color="auto"/>
        <w:right w:val="none" w:sz="0" w:space="0" w:color="auto"/>
      </w:divBdr>
    </w:div>
    <w:div w:id="395326292">
      <w:bodyDiv w:val="1"/>
      <w:marLeft w:val="0"/>
      <w:marRight w:val="0"/>
      <w:marTop w:val="0"/>
      <w:marBottom w:val="0"/>
      <w:divBdr>
        <w:top w:val="none" w:sz="0" w:space="0" w:color="auto"/>
        <w:left w:val="none" w:sz="0" w:space="0" w:color="auto"/>
        <w:bottom w:val="none" w:sz="0" w:space="0" w:color="auto"/>
        <w:right w:val="none" w:sz="0" w:space="0" w:color="auto"/>
      </w:divBdr>
    </w:div>
    <w:div w:id="412244602">
      <w:bodyDiv w:val="1"/>
      <w:marLeft w:val="0"/>
      <w:marRight w:val="0"/>
      <w:marTop w:val="0"/>
      <w:marBottom w:val="0"/>
      <w:divBdr>
        <w:top w:val="none" w:sz="0" w:space="0" w:color="auto"/>
        <w:left w:val="none" w:sz="0" w:space="0" w:color="auto"/>
        <w:bottom w:val="none" w:sz="0" w:space="0" w:color="auto"/>
        <w:right w:val="none" w:sz="0" w:space="0" w:color="auto"/>
      </w:divBdr>
    </w:div>
    <w:div w:id="414211858">
      <w:bodyDiv w:val="1"/>
      <w:marLeft w:val="0"/>
      <w:marRight w:val="0"/>
      <w:marTop w:val="0"/>
      <w:marBottom w:val="0"/>
      <w:divBdr>
        <w:top w:val="none" w:sz="0" w:space="0" w:color="auto"/>
        <w:left w:val="none" w:sz="0" w:space="0" w:color="auto"/>
        <w:bottom w:val="none" w:sz="0" w:space="0" w:color="auto"/>
        <w:right w:val="none" w:sz="0" w:space="0" w:color="auto"/>
      </w:divBdr>
    </w:div>
    <w:div w:id="436147209">
      <w:bodyDiv w:val="1"/>
      <w:marLeft w:val="0"/>
      <w:marRight w:val="0"/>
      <w:marTop w:val="0"/>
      <w:marBottom w:val="0"/>
      <w:divBdr>
        <w:top w:val="none" w:sz="0" w:space="0" w:color="auto"/>
        <w:left w:val="none" w:sz="0" w:space="0" w:color="auto"/>
        <w:bottom w:val="none" w:sz="0" w:space="0" w:color="auto"/>
        <w:right w:val="none" w:sz="0" w:space="0" w:color="auto"/>
      </w:divBdr>
    </w:div>
    <w:div w:id="437063230">
      <w:bodyDiv w:val="1"/>
      <w:marLeft w:val="0"/>
      <w:marRight w:val="0"/>
      <w:marTop w:val="0"/>
      <w:marBottom w:val="0"/>
      <w:divBdr>
        <w:top w:val="none" w:sz="0" w:space="0" w:color="auto"/>
        <w:left w:val="none" w:sz="0" w:space="0" w:color="auto"/>
        <w:bottom w:val="none" w:sz="0" w:space="0" w:color="auto"/>
        <w:right w:val="none" w:sz="0" w:space="0" w:color="auto"/>
      </w:divBdr>
    </w:div>
    <w:div w:id="439763295">
      <w:bodyDiv w:val="1"/>
      <w:marLeft w:val="0"/>
      <w:marRight w:val="0"/>
      <w:marTop w:val="0"/>
      <w:marBottom w:val="0"/>
      <w:divBdr>
        <w:top w:val="none" w:sz="0" w:space="0" w:color="auto"/>
        <w:left w:val="none" w:sz="0" w:space="0" w:color="auto"/>
        <w:bottom w:val="none" w:sz="0" w:space="0" w:color="auto"/>
        <w:right w:val="none" w:sz="0" w:space="0" w:color="auto"/>
      </w:divBdr>
    </w:div>
    <w:div w:id="445273275">
      <w:bodyDiv w:val="1"/>
      <w:marLeft w:val="0"/>
      <w:marRight w:val="0"/>
      <w:marTop w:val="0"/>
      <w:marBottom w:val="0"/>
      <w:divBdr>
        <w:top w:val="none" w:sz="0" w:space="0" w:color="auto"/>
        <w:left w:val="none" w:sz="0" w:space="0" w:color="auto"/>
        <w:bottom w:val="none" w:sz="0" w:space="0" w:color="auto"/>
        <w:right w:val="none" w:sz="0" w:space="0" w:color="auto"/>
      </w:divBdr>
    </w:div>
    <w:div w:id="451828095">
      <w:bodyDiv w:val="1"/>
      <w:marLeft w:val="0"/>
      <w:marRight w:val="0"/>
      <w:marTop w:val="0"/>
      <w:marBottom w:val="0"/>
      <w:divBdr>
        <w:top w:val="none" w:sz="0" w:space="0" w:color="auto"/>
        <w:left w:val="none" w:sz="0" w:space="0" w:color="auto"/>
        <w:bottom w:val="none" w:sz="0" w:space="0" w:color="auto"/>
        <w:right w:val="none" w:sz="0" w:space="0" w:color="auto"/>
      </w:divBdr>
    </w:div>
    <w:div w:id="461851412">
      <w:bodyDiv w:val="1"/>
      <w:marLeft w:val="0"/>
      <w:marRight w:val="0"/>
      <w:marTop w:val="0"/>
      <w:marBottom w:val="0"/>
      <w:divBdr>
        <w:top w:val="none" w:sz="0" w:space="0" w:color="auto"/>
        <w:left w:val="none" w:sz="0" w:space="0" w:color="auto"/>
        <w:bottom w:val="none" w:sz="0" w:space="0" w:color="auto"/>
        <w:right w:val="none" w:sz="0" w:space="0" w:color="auto"/>
      </w:divBdr>
    </w:div>
    <w:div w:id="491218217">
      <w:bodyDiv w:val="1"/>
      <w:marLeft w:val="0"/>
      <w:marRight w:val="0"/>
      <w:marTop w:val="0"/>
      <w:marBottom w:val="0"/>
      <w:divBdr>
        <w:top w:val="none" w:sz="0" w:space="0" w:color="auto"/>
        <w:left w:val="none" w:sz="0" w:space="0" w:color="auto"/>
        <w:bottom w:val="none" w:sz="0" w:space="0" w:color="auto"/>
        <w:right w:val="none" w:sz="0" w:space="0" w:color="auto"/>
      </w:divBdr>
    </w:div>
    <w:div w:id="503008733">
      <w:bodyDiv w:val="1"/>
      <w:marLeft w:val="0"/>
      <w:marRight w:val="0"/>
      <w:marTop w:val="0"/>
      <w:marBottom w:val="0"/>
      <w:divBdr>
        <w:top w:val="none" w:sz="0" w:space="0" w:color="auto"/>
        <w:left w:val="none" w:sz="0" w:space="0" w:color="auto"/>
        <w:bottom w:val="none" w:sz="0" w:space="0" w:color="auto"/>
        <w:right w:val="none" w:sz="0" w:space="0" w:color="auto"/>
      </w:divBdr>
    </w:div>
    <w:div w:id="507211362">
      <w:bodyDiv w:val="1"/>
      <w:marLeft w:val="0"/>
      <w:marRight w:val="0"/>
      <w:marTop w:val="0"/>
      <w:marBottom w:val="0"/>
      <w:divBdr>
        <w:top w:val="none" w:sz="0" w:space="0" w:color="auto"/>
        <w:left w:val="none" w:sz="0" w:space="0" w:color="auto"/>
        <w:bottom w:val="none" w:sz="0" w:space="0" w:color="auto"/>
        <w:right w:val="none" w:sz="0" w:space="0" w:color="auto"/>
      </w:divBdr>
    </w:div>
    <w:div w:id="514731565">
      <w:bodyDiv w:val="1"/>
      <w:marLeft w:val="0"/>
      <w:marRight w:val="0"/>
      <w:marTop w:val="0"/>
      <w:marBottom w:val="0"/>
      <w:divBdr>
        <w:top w:val="none" w:sz="0" w:space="0" w:color="auto"/>
        <w:left w:val="none" w:sz="0" w:space="0" w:color="auto"/>
        <w:bottom w:val="none" w:sz="0" w:space="0" w:color="auto"/>
        <w:right w:val="none" w:sz="0" w:space="0" w:color="auto"/>
      </w:divBdr>
    </w:div>
    <w:div w:id="515271515">
      <w:bodyDiv w:val="1"/>
      <w:marLeft w:val="0"/>
      <w:marRight w:val="0"/>
      <w:marTop w:val="0"/>
      <w:marBottom w:val="0"/>
      <w:divBdr>
        <w:top w:val="none" w:sz="0" w:space="0" w:color="auto"/>
        <w:left w:val="none" w:sz="0" w:space="0" w:color="auto"/>
        <w:bottom w:val="none" w:sz="0" w:space="0" w:color="auto"/>
        <w:right w:val="none" w:sz="0" w:space="0" w:color="auto"/>
      </w:divBdr>
      <w:divsChild>
        <w:div w:id="664893963">
          <w:marLeft w:val="0"/>
          <w:marRight w:val="0"/>
          <w:marTop w:val="0"/>
          <w:marBottom w:val="0"/>
          <w:divBdr>
            <w:top w:val="none" w:sz="0" w:space="0" w:color="auto"/>
            <w:left w:val="none" w:sz="0" w:space="0" w:color="auto"/>
            <w:bottom w:val="none" w:sz="0" w:space="0" w:color="auto"/>
            <w:right w:val="none" w:sz="0" w:space="0" w:color="auto"/>
          </w:divBdr>
        </w:div>
        <w:div w:id="1307932554">
          <w:marLeft w:val="0"/>
          <w:marRight w:val="0"/>
          <w:marTop w:val="0"/>
          <w:marBottom w:val="0"/>
          <w:divBdr>
            <w:top w:val="none" w:sz="0" w:space="0" w:color="auto"/>
            <w:left w:val="none" w:sz="0" w:space="0" w:color="auto"/>
            <w:bottom w:val="none" w:sz="0" w:space="0" w:color="auto"/>
            <w:right w:val="none" w:sz="0" w:space="0" w:color="auto"/>
          </w:divBdr>
        </w:div>
        <w:div w:id="1572428652">
          <w:marLeft w:val="0"/>
          <w:marRight w:val="0"/>
          <w:marTop w:val="0"/>
          <w:marBottom w:val="0"/>
          <w:divBdr>
            <w:top w:val="none" w:sz="0" w:space="0" w:color="auto"/>
            <w:left w:val="none" w:sz="0" w:space="0" w:color="auto"/>
            <w:bottom w:val="none" w:sz="0" w:space="0" w:color="auto"/>
            <w:right w:val="none" w:sz="0" w:space="0" w:color="auto"/>
          </w:divBdr>
        </w:div>
        <w:div w:id="1700545459">
          <w:marLeft w:val="0"/>
          <w:marRight w:val="0"/>
          <w:marTop w:val="0"/>
          <w:marBottom w:val="0"/>
          <w:divBdr>
            <w:top w:val="none" w:sz="0" w:space="0" w:color="auto"/>
            <w:left w:val="none" w:sz="0" w:space="0" w:color="auto"/>
            <w:bottom w:val="none" w:sz="0" w:space="0" w:color="auto"/>
            <w:right w:val="none" w:sz="0" w:space="0" w:color="auto"/>
          </w:divBdr>
        </w:div>
        <w:div w:id="1753240631">
          <w:marLeft w:val="0"/>
          <w:marRight w:val="0"/>
          <w:marTop w:val="0"/>
          <w:marBottom w:val="0"/>
          <w:divBdr>
            <w:top w:val="none" w:sz="0" w:space="0" w:color="auto"/>
            <w:left w:val="none" w:sz="0" w:space="0" w:color="auto"/>
            <w:bottom w:val="none" w:sz="0" w:space="0" w:color="auto"/>
            <w:right w:val="none" w:sz="0" w:space="0" w:color="auto"/>
          </w:divBdr>
        </w:div>
      </w:divsChild>
    </w:div>
    <w:div w:id="517355730">
      <w:bodyDiv w:val="1"/>
      <w:marLeft w:val="0"/>
      <w:marRight w:val="0"/>
      <w:marTop w:val="0"/>
      <w:marBottom w:val="0"/>
      <w:divBdr>
        <w:top w:val="none" w:sz="0" w:space="0" w:color="auto"/>
        <w:left w:val="none" w:sz="0" w:space="0" w:color="auto"/>
        <w:bottom w:val="none" w:sz="0" w:space="0" w:color="auto"/>
        <w:right w:val="none" w:sz="0" w:space="0" w:color="auto"/>
      </w:divBdr>
    </w:div>
    <w:div w:id="524296061">
      <w:bodyDiv w:val="1"/>
      <w:marLeft w:val="0"/>
      <w:marRight w:val="0"/>
      <w:marTop w:val="0"/>
      <w:marBottom w:val="0"/>
      <w:divBdr>
        <w:top w:val="none" w:sz="0" w:space="0" w:color="auto"/>
        <w:left w:val="none" w:sz="0" w:space="0" w:color="auto"/>
        <w:bottom w:val="none" w:sz="0" w:space="0" w:color="auto"/>
        <w:right w:val="none" w:sz="0" w:space="0" w:color="auto"/>
      </w:divBdr>
      <w:divsChild>
        <w:div w:id="175850305">
          <w:marLeft w:val="0"/>
          <w:marRight w:val="0"/>
          <w:marTop w:val="0"/>
          <w:marBottom w:val="0"/>
          <w:divBdr>
            <w:top w:val="none" w:sz="0" w:space="0" w:color="auto"/>
            <w:left w:val="none" w:sz="0" w:space="0" w:color="auto"/>
            <w:bottom w:val="none" w:sz="0" w:space="0" w:color="auto"/>
            <w:right w:val="none" w:sz="0" w:space="0" w:color="auto"/>
          </w:divBdr>
        </w:div>
        <w:div w:id="603151079">
          <w:marLeft w:val="0"/>
          <w:marRight w:val="0"/>
          <w:marTop w:val="0"/>
          <w:marBottom w:val="0"/>
          <w:divBdr>
            <w:top w:val="none" w:sz="0" w:space="0" w:color="auto"/>
            <w:left w:val="none" w:sz="0" w:space="0" w:color="auto"/>
            <w:bottom w:val="none" w:sz="0" w:space="0" w:color="auto"/>
            <w:right w:val="none" w:sz="0" w:space="0" w:color="auto"/>
          </w:divBdr>
        </w:div>
        <w:div w:id="1708336835">
          <w:marLeft w:val="0"/>
          <w:marRight w:val="0"/>
          <w:marTop w:val="0"/>
          <w:marBottom w:val="0"/>
          <w:divBdr>
            <w:top w:val="none" w:sz="0" w:space="0" w:color="auto"/>
            <w:left w:val="none" w:sz="0" w:space="0" w:color="auto"/>
            <w:bottom w:val="none" w:sz="0" w:space="0" w:color="auto"/>
            <w:right w:val="none" w:sz="0" w:space="0" w:color="auto"/>
          </w:divBdr>
        </w:div>
        <w:div w:id="2090224584">
          <w:marLeft w:val="0"/>
          <w:marRight w:val="0"/>
          <w:marTop w:val="0"/>
          <w:marBottom w:val="0"/>
          <w:divBdr>
            <w:top w:val="none" w:sz="0" w:space="0" w:color="auto"/>
            <w:left w:val="none" w:sz="0" w:space="0" w:color="auto"/>
            <w:bottom w:val="none" w:sz="0" w:space="0" w:color="auto"/>
            <w:right w:val="none" w:sz="0" w:space="0" w:color="auto"/>
          </w:divBdr>
        </w:div>
        <w:div w:id="2114586522">
          <w:marLeft w:val="0"/>
          <w:marRight w:val="0"/>
          <w:marTop w:val="0"/>
          <w:marBottom w:val="0"/>
          <w:divBdr>
            <w:top w:val="none" w:sz="0" w:space="0" w:color="auto"/>
            <w:left w:val="none" w:sz="0" w:space="0" w:color="auto"/>
            <w:bottom w:val="none" w:sz="0" w:space="0" w:color="auto"/>
            <w:right w:val="none" w:sz="0" w:space="0" w:color="auto"/>
          </w:divBdr>
        </w:div>
      </w:divsChild>
    </w:div>
    <w:div w:id="528956978">
      <w:bodyDiv w:val="1"/>
      <w:marLeft w:val="0"/>
      <w:marRight w:val="0"/>
      <w:marTop w:val="0"/>
      <w:marBottom w:val="0"/>
      <w:divBdr>
        <w:top w:val="none" w:sz="0" w:space="0" w:color="auto"/>
        <w:left w:val="none" w:sz="0" w:space="0" w:color="auto"/>
        <w:bottom w:val="none" w:sz="0" w:space="0" w:color="auto"/>
        <w:right w:val="none" w:sz="0" w:space="0" w:color="auto"/>
      </w:divBdr>
    </w:div>
    <w:div w:id="535780886">
      <w:bodyDiv w:val="1"/>
      <w:marLeft w:val="0"/>
      <w:marRight w:val="0"/>
      <w:marTop w:val="0"/>
      <w:marBottom w:val="0"/>
      <w:divBdr>
        <w:top w:val="none" w:sz="0" w:space="0" w:color="auto"/>
        <w:left w:val="none" w:sz="0" w:space="0" w:color="auto"/>
        <w:bottom w:val="none" w:sz="0" w:space="0" w:color="auto"/>
        <w:right w:val="none" w:sz="0" w:space="0" w:color="auto"/>
      </w:divBdr>
    </w:div>
    <w:div w:id="544832780">
      <w:bodyDiv w:val="1"/>
      <w:marLeft w:val="0"/>
      <w:marRight w:val="0"/>
      <w:marTop w:val="0"/>
      <w:marBottom w:val="0"/>
      <w:divBdr>
        <w:top w:val="none" w:sz="0" w:space="0" w:color="auto"/>
        <w:left w:val="none" w:sz="0" w:space="0" w:color="auto"/>
        <w:bottom w:val="none" w:sz="0" w:space="0" w:color="auto"/>
        <w:right w:val="none" w:sz="0" w:space="0" w:color="auto"/>
      </w:divBdr>
    </w:div>
    <w:div w:id="549266056">
      <w:bodyDiv w:val="1"/>
      <w:marLeft w:val="0"/>
      <w:marRight w:val="0"/>
      <w:marTop w:val="0"/>
      <w:marBottom w:val="0"/>
      <w:divBdr>
        <w:top w:val="none" w:sz="0" w:space="0" w:color="auto"/>
        <w:left w:val="none" w:sz="0" w:space="0" w:color="auto"/>
        <w:bottom w:val="none" w:sz="0" w:space="0" w:color="auto"/>
        <w:right w:val="none" w:sz="0" w:space="0" w:color="auto"/>
      </w:divBdr>
    </w:div>
    <w:div w:id="549465363">
      <w:bodyDiv w:val="1"/>
      <w:marLeft w:val="0"/>
      <w:marRight w:val="0"/>
      <w:marTop w:val="0"/>
      <w:marBottom w:val="0"/>
      <w:divBdr>
        <w:top w:val="none" w:sz="0" w:space="0" w:color="auto"/>
        <w:left w:val="none" w:sz="0" w:space="0" w:color="auto"/>
        <w:bottom w:val="none" w:sz="0" w:space="0" w:color="auto"/>
        <w:right w:val="none" w:sz="0" w:space="0" w:color="auto"/>
      </w:divBdr>
    </w:div>
    <w:div w:id="579411095">
      <w:bodyDiv w:val="1"/>
      <w:marLeft w:val="0"/>
      <w:marRight w:val="0"/>
      <w:marTop w:val="0"/>
      <w:marBottom w:val="0"/>
      <w:divBdr>
        <w:top w:val="none" w:sz="0" w:space="0" w:color="auto"/>
        <w:left w:val="none" w:sz="0" w:space="0" w:color="auto"/>
        <w:bottom w:val="none" w:sz="0" w:space="0" w:color="auto"/>
        <w:right w:val="none" w:sz="0" w:space="0" w:color="auto"/>
      </w:divBdr>
    </w:div>
    <w:div w:id="587734593">
      <w:bodyDiv w:val="1"/>
      <w:marLeft w:val="0"/>
      <w:marRight w:val="0"/>
      <w:marTop w:val="0"/>
      <w:marBottom w:val="0"/>
      <w:divBdr>
        <w:top w:val="none" w:sz="0" w:space="0" w:color="auto"/>
        <w:left w:val="none" w:sz="0" w:space="0" w:color="auto"/>
        <w:bottom w:val="none" w:sz="0" w:space="0" w:color="auto"/>
        <w:right w:val="none" w:sz="0" w:space="0" w:color="auto"/>
      </w:divBdr>
    </w:div>
    <w:div w:id="591009269">
      <w:bodyDiv w:val="1"/>
      <w:marLeft w:val="0"/>
      <w:marRight w:val="0"/>
      <w:marTop w:val="0"/>
      <w:marBottom w:val="0"/>
      <w:divBdr>
        <w:top w:val="none" w:sz="0" w:space="0" w:color="auto"/>
        <w:left w:val="none" w:sz="0" w:space="0" w:color="auto"/>
        <w:bottom w:val="none" w:sz="0" w:space="0" w:color="auto"/>
        <w:right w:val="none" w:sz="0" w:space="0" w:color="auto"/>
      </w:divBdr>
    </w:div>
    <w:div w:id="603029268">
      <w:bodyDiv w:val="1"/>
      <w:marLeft w:val="0"/>
      <w:marRight w:val="0"/>
      <w:marTop w:val="0"/>
      <w:marBottom w:val="0"/>
      <w:divBdr>
        <w:top w:val="none" w:sz="0" w:space="0" w:color="auto"/>
        <w:left w:val="none" w:sz="0" w:space="0" w:color="auto"/>
        <w:bottom w:val="none" w:sz="0" w:space="0" w:color="auto"/>
        <w:right w:val="none" w:sz="0" w:space="0" w:color="auto"/>
      </w:divBdr>
    </w:div>
    <w:div w:id="620308042">
      <w:bodyDiv w:val="1"/>
      <w:marLeft w:val="0"/>
      <w:marRight w:val="0"/>
      <w:marTop w:val="0"/>
      <w:marBottom w:val="0"/>
      <w:divBdr>
        <w:top w:val="none" w:sz="0" w:space="0" w:color="auto"/>
        <w:left w:val="none" w:sz="0" w:space="0" w:color="auto"/>
        <w:bottom w:val="none" w:sz="0" w:space="0" w:color="auto"/>
        <w:right w:val="none" w:sz="0" w:space="0" w:color="auto"/>
      </w:divBdr>
      <w:divsChild>
        <w:div w:id="1093431014">
          <w:marLeft w:val="0"/>
          <w:marRight w:val="0"/>
          <w:marTop w:val="0"/>
          <w:marBottom w:val="0"/>
          <w:divBdr>
            <w:top w:val="none" w:sz="0" w:space="0" w:color="auto"/>
            <w:left w:val="none" w:sz="0" w:space="0" w:color="auto"/>
            <w:bottom w:val="none" w:sz="0" w:space="0" w:color="auto"/>
            <w:right w:val="none" w:sz="0" w:space="0" w:color="auto"/>
          </w:divBdr>
          <w:divsChild>
            <w:div w:id="104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42120">
      <w:bodyDiv w:val="1"/>
      <w:marLeft w:val="0"/>
      <w:marRight w:val="0"/>
      <w:marTop w:val="0"/>
      <w:marBottom w:val="0"/>
      <w:divBdr>
        <w:top w:val="none" w:sz="0" w:space="0" w:color="auto"/>
        <w:left w:val="none" w:sz="0" w:space="0" w:color="auto"/>
        <w:bottom w:val="none" w:sz="0" w:space="0" w:color="auto"/>
        <w:right w:val="none" w:sz="0" w:space="0" w:color="auto"/>
      </w:divBdr>
    </w:div>
    <w:div w:id="638610793">
      <w:bodyDiv w:val="1"/>
      <w:marLeft w:val="0"/>
      <w:marRight w:val="0"/>
      <w:marTop w:val="0"/>
      <w:marBottom w:val="0"/>
      <w:divBdr>
        <w:top w:val="none" w:sz="0" w:space="0" w:color="auto"/>
        <w:left w:val="none" w:sz="0" w:space="0" w:color="auto"/>
        <w:bottom w:val="none" w:sz="0" w:space="0" w:color="auto"/>
        <w:right w:val="none" w:sz="0" w:space="0" w:color="auto"/>
      </w:divBdr>
    </w:div>
    <w:div w:id="677998310">
      <w:bodyDiv w:val="1"/>
      <w:marLeft w:val="0"/>
      <w:marRight w:val="0"/>
      <w:marTop w:val="0"/>
      <w:marBottom w:val="0"/>
      <w:divBdr>
        <w:top w:val="none" w:sz="0" w:space="0" w:color="auto"/>
        <w:left w:val="none" w:sz="0" w:space="0" w:color="auto"/>
        <w:bottom w:val="none" w:sz="0" w:space="0" w:color="auto"/>
        <w:right w:val="none" w:sz="0" w:space="0" w:color="auto"/>
      </w:divBdr>
    </w:div>
    <w:div w:id="694502426">
      <w:bodyDiv w:val="1"/>
      <w:marLeft w:val="0"/>
      <w:marRight w:val="0"/>
      <w:marTop w:val="0"/>
      <w:marBottom w:val="0"/>
      <w:divBdr>
        <w:top w:val="none" w:sz="0" w:space="0" w:color="auto"/>
        <w:left w:val="none" w:sz="0" w:space="0" w:color="auto"/>
        <w:bottom w:val="none" w:sz="0" w:space="0" w:color="auto"/>
        <w:right w:val="none" w:sz="0" w:space="0" w:color="auto"/>
      </w:divBdr>
      <w:divsChild>
        <w:div w:id="509950872">
          <w:marLeft w:val="0"/>
          <w:marRight w:val="0"/>
          <w:marTop w:val="0"/>
          <w:marBottom w:val="0"/>
          <w:divBdr>
            <w:top w:val="none" w:sz="0" w:space="0" w:color="auto"/>
            <w:left w:val="none" w:sz="0" w:space="0" w:color="auto"/>
            <w:bottom w:val="none" w:sz="0" w:space="0" w:color="auto"/>
            <w:right w:val="none" w:sz="0" w:space="0" w:color="auto"/>
          </w:divBdr>
        </w:div>
        <w:div w:id="1314604700">
          <w:marLeft w:val="0"/>
          <w:marRight w:val="0"/>
          <w:marTop w:val="0"/>
          <w:marBottom w:val="0"/>
          <w:divBdr>
            <w:top w:val="none" w:sz="0" w:space="0" w:color="auto"/>
            <w:left w:val="none" w:sz="0" w:space="0" w:color="auto"/>
            <w:bottom w:val="none" w:sz="0" w:space="0" w:color="auto"/>
            <w:right w:val="none" w:sz="0" w:space="0" w:color="auto"/>
          </w:divBdr>
        </w:div>
        <w:div w:id="1529218978">
          <w:marLeft w:val="0"/>
          <w:marRight w:val="0"/>
          <w:marTop w:val="0"/>
          <w:marBottom w:val="0"/>
          <w:divBdr>
            <w:top w:val="none" w:sz="0" w:space="0" w:color="auto"/>
            <w:left w:val="none" w:sz="0" w:space="0" w:color="auto"/>
            <w:bottom w:val="none" w:sz="0" w:space="0" w:color="auto"/>
            <w:right w:val="none" w:sz="0" w:space="0" w:color="auto"/>
          </w:divBdr>
        </w:div>
        <w:div w:id="1720476656">
          <w:marLeft w:val="0"/>
          <w:marRight w:val="0"/>
          <w:marTop w:val="0"/>
          <w:marBottom w:val="0"/>
          <w:divBdr>
            <w:top w:val="none" w:sz="0" w:space="0" w:color="auto"/>
            <w:left w:val="none" w:sz="0" w:space="0" w:color="auto"/>
            <w:bottom w:val="none" w:sz="0" w:space="0" w:color="auto"/>
            <w:right w:val="none" w:sz="0" w:space="0" w:color="auto"/>
          </w:divBdr>
        </w:div>
        <w:div w:id="1811241741">
          <w:marLeft w:val="0"/>
          <w:marRight w:val="0"/>
          <w:marTop w:val="0"/>
          <w:marBottom w:val="0"/>
          <w:divBdr>
            <w:top w:val="none" w:sz="0" w:space="0" w:color="auto"/>
            <w:left w:val="none" w:sz="0" w:space="0" w:color="auto"/>
            <w:bottom w:val="none" w:sz="0" w:space="0" w:color="auto"/>
            <w:right w:val="none" w:sz="0" w:space="0" w:color="auto"/>
          </w:divBdr>
        </w:div>
      </w:divsChild>
    </w:div>
    <w:div w:id="698355819">
      <w:bodyDiv w:val="1"/>
      <w:marLeft w:val="0"/>
      <w:marRight w:val="0"/>
      <w:marTop w:val="0"/>
      <w:marBottom w:val="0"/>
      <w:divBdr>
        <w:top w:val="none" w:sz="0" w:space="0" w:color="auto"/>
        <w:left w:val="none" w:sz="0" w:space="0" w:color="auto"/>
        <w:bottom w:val="none" w:sz="0" w:space="0" w:color="auto"/>
        <w:right w:val="none" w:sz="0" w:space="0" w:color="auto"/>
      </w:divBdr>
    </w:div>
    <w:div w:id="721296673">
      <w:bodyDiv w:val="1"/>
      <w:marLeft w:val="0"/>
      <w:marRight w:val="0"/>
      <w:marTop w:val="0"/>
      <w:marBottom w:val="0"/>
      <w:divBdr>
        <w:top w:val="none" w:sz="0" w:space="0" w:color="auto"/>
        <w:left w:val="none" w:sz="0" w:space="0" w:color="auto"/>
        <w:bottom w:val="none" w:sz="0" w:space="0" w:color="auto"/>
        <w:right w:val="none" w:sz="0" w:space="0" w:color="auto"/>
      </w:divBdr>
    </w:div>
    <w:div w:id="725765179">
      <w:bodyDiv w:val="1"/>
      <w:marLeft w:val="0"/>
      <w:marRight w:val="0"/>
      <w:marTop w:val="0"/>
      <w:marBottom w:val="0"/>
      <w:divBdr>
        <w:top w:val="none" w:sz="0" w:space="0" w:color="auto"/>
        <w:left w:val="none" w:sz="0" w:space="0" w:color="auto"/>
        <w:bottom w:val="none" w:sz="0" w:space="0" w:color="auto"/>
        <w:right w:val="none" w:sz="0" w:space="0" w:color="auto"/>
      </w:divBdr>
    </w:div>
    <w:div w:id="734666821">
      <w:bodyDiv w:val="1"/>
      <w:marLeft w:val="0"/>
      <w:marRight w:val="0"/>
      <w:marTop w:val="0"/>
      <w:marBottom w:val="0"/>
      <w:divBdr>
        <w:top w:val="none" w:sz="0" w:space="0" w:color="auto"/>
        <w:left w:val="none" w:sz="0" w:space="0" w:color="auto"/>
        <w:bottom w:val="none" w:sz="0" w:space="0" w:color="auto"/>
        <w:right w:val="none" w:sz="0" w:space="0" w:color="auto"/>
      </w:divBdr>
    </w:div>
    <w:div w:id="764425697">
      <w:bodyDiv w:val="1"/>
      <w:marLeft w:val="0"/>
      <w:marRight w:val="0"/>
      <w:marTop w:val="0"/>
      <w:marBottom w:val="0"/>
      <w:divBdr>
        <w:top w:val="none" w:sz="0" w:space="0" w:color="auto"/>
        <w:left w:val="none" w:sz="0" w:space="0" w:color="auto"/>
        <w:bottom w:val="none" w:sz="0" w:space="0" w:color="auto"/>
        <w:right w:val="none" w:sz="0" w:space="0" w:color="auto"/>
      </w:divBdr>
    </w:div>
    <w:div w:id="776560212">
      <w:bodyDiv w:val="1"/>
      <w:marLeft w:val="0"/>
      <w:marRight w:val="0"/>
      <w:marTop w:val="0"/>
      <w:marBottom w:val="0"/>
      <w:divBdr>
        <w:top w:val="none" w:sz="0" w:space="0" w:color="auto"/>
        <w:left w:val="none" w:sz="0" w:space="0" w:color="auto"/>
        <w:bottom w:val="none" w:sz="0" w:space="0" w:color="auto"/>
        <w:right w:val="none" w:sz="0" w:space="0" w:color="auto"/>
      </w:divBdr>
      <w:divsChild>
        <w:div w:id="465582419">
          <w:marLeft w:val="0"/>
          <w:marRight w:val="0"/>
          <w:marTop w:val="0"/>
          <w:marBottom w:val="0"/>
          <w:divBdr>
            <w:top w:val="none" w:sz="0" w:space="0" w:color="auto"/>
            <w:left w:val="none" w:sz="0" w:space="0" w:color="auto"/>
            <w:bottom w:val="none" w:sz="0" w:space="0" w:color="auto"/>
            <w:right w:val="none" w:sz="0" w:space="0" w:color="auto"/>
          </w:divBdr>
        </w:div>
        <w:div w:id="841242114">
          <w:marLeft w:val="0"/>
          <w:marRight w:val="0"/>
          <w:marTop w:val="0"/>
          <w:marBottom w:val="0"/>
          <w:divBdr>
            <w:top w:val="none" w:sz="0" w:space="0" w:color="auto"/>
            <w:left w:val="none" w:sz="0" w:space="0" w:color="auto"/>
            <w:bottom w:val="none" w:sz="0" w:space="0" w:color="auto"/>
            <w:right w:val="none" w:sz="0" w:space="0" w:color="auto"/>
          </w:divBdr>
        </w:div>
      </w:divsChild>
    </w:div>
    <w:div w:id="778646560">
      <w:bodyDiv w:val="1"/>
      <w:marLeft w:val="0"/>
      <w:marRight w:val="0"/>
      <w:marTop w:val="0"/>
      <w:marBottom w:val="0"/>
      <w:divBdr>
        <w:top w:val="none" w:sz="0" w:space="0" w:color="auto"/>
        <w:left w:val="none" w:sz="0" w:space="0" w:color="auto"/>
        <w:bottom w:val="none" w:sz="0" w:space="0" w:color="auto"/>
        <w:right w:val="none" w:sz="0" w:space="0" w:color="auto"/>
      </w:divBdr>
    </w:div>
    <w:div w:id="793015053">
      <w:bodyDiv w:val="1"/>
      <w:marLeft w:val="0"/>
      <w:marRight w:val="0"/>
      <w:marTop w:val="0"/>
      <w:marBottom w:val="0"/>
      <w:divBdr>
        <w:top w:val="none" w:sz="0" w:space="0" w:color="auto"/>
        <w:left w:val="none" w:sz="0" w:space="0" w:color="auto"/>
        <w:bottom w:val="none" w:sz="0" w:space="0" w:color="auto"/>
        <w:right w:val="none" w:sz="0" w:space="0" w:color="auto"/>
      </w:divBdr>
    </w:div>
    <w:div w:id="803930318">
      <w:bodyDiv w:val="1"/>
      <w:marLeft w:val="0"/>
      <w:marRight w:val="0"/>
      <w:marTop w:val="0"/>
      <w:marBottom w:val="0"/>
      <w:divBdr>
        <w:top w:val="none" w:sz="0" w:space="0" w:color="auto"/>
        <w:left w:val="none" w:sz="0" w:space="0" w:color="auto"/>
        <w:bottom w:val="none" w:sz="0" w:space="0" w:color="auto"/>
        <w:right w:val="none" w:sz="0" w:space="0" w:color="auto"/>
      </w:divBdr>
    </w:div>
    <w:div w:id="829099082">
      <w:bodyDiv w:val="1"/>
      <w:marLeft w:val="0"/>
      <w:marRight w:val="0"/>
      <w:marTop w:val="0"/>
      <w:marBottom w:val="0"/>
      <w:divBdr>
        <w:top w:val="none" w:sz="0" w:space="0" w:color="auto"/>
        <w:left w:val="none" w:sz="0" w:space="0" w:color="auto"/>
        <w:bottom w:val="none" w:sz="0" w:space="0" w:color="auto"/>
        <w:right w:val="none" w:sz="0" w:space="0" w:color="auto"/>
      </w:divBdr>
      <w:divsChild>
        <w:div w:id="324551544">
          <w:marLeft w:val="0"/>
          <w:marRight w:val="0"/>
          <w:marTop w:val="0"/>
          <w:marBottom w:val="0"/>
          <w:divBdr>
            <w:top w:val="none" w:sz="0" w:space="0" w:color="auto"/>
            <w:left w:val="none" w:sz="0" w:space="0" w:color="auto"/>
            <w:bottom w:val="none" w:sz="0" w:space="0" w:color="auto"/>
            <w:right w:val="none" w:sz="0" w:space="0" w:color="auto"/>
          </w:divBdr>
        </w:div>
        <w:div w:id="1596405698">
          <w:marLeft w:val="0"/>
          <w:marRight w:val="0"/>
          <w:marTop w:val="0"/>
          <w:marBottom w:val="0"/>
          <w:divBdr>
            <w:top w:val="none" w:sz="0" w:space="0" w:color="auto"/>
            <w:left w:val="none" w:sz="0" w:space="0" w:color="auto"/>
            <w:bottom w:val="none" w:sz="0" w:space="0" w:color="auto"/>
            <w:right w:val="none" w:sz="0" w:space="0" w:color="auto"/>
          </w:divBdr>
        </w:div>
      </w:divsChild>
    </w:div>
    <w:div w:id="844629322">
      <w:bodyDiv w:val="1"/>
      <w:marLeft w:val="0"/>
      <w:marRight w:val="0"/>
      <w:marTop w:val="0"/>
      <w:marBottom w:val="0"/>
      <w:divBdr>
        <w:top w:val="none" w:sz="0" w:space="0" w:color="auto"/>
        <w:left w:val="none" w:sz="0" w:space="0" w:color="auto"/>
        <w:bottom w:val="none" w:sz="0" w:space="0" w:color="auto"/>
        <w:right w:val="none" w:sz="0" w:space="0" w:color="auto"/>
      </w:divBdr>
    </w:div>
    <w:div w:id="845873561">
      <w:bodyDiv w:val="1"/>
      <w:marLeft w:val="0"/>
      <w:marRight w:val="0"/>
      <w:marTop w:val="0"/>
      <w:marBottom w:val="0"/>
      <w:divBdr>
        <w:top w:val="none" w:sz="0" w:space="0" w:color="auto"/>
        <w:left w:val="none" w:sz="0" w:space="0" w:color="auto"/>
        <w:bottom w:val="none" w:sz="0" w:space="0" w:color="auto"/>
        <w:right w:val="none" w:sz="0" w:space="0" w:color="auto"/>
      </w:divBdr>
    </w:div>
    <w:div w:id="858852381">
      <w:bodyDiv w:val="1"/>
      <w:marLeft w:val="0"/>
      <w:marRight w:val="0"/>
      <w:marTop w:val="0"/>
      <w:marBottom w:val="0"/>
      <w:divBdr>
        <w:top w:val="none" w:sz="0" w:space="0" w:color="auto"/>
        <w:left w:val="none" w:sz="0" w:space="0" w:color="auto"/>
        <w:bottom w:val="none" w:sz="0" w:space="0" w:color="auto"/>
        <w:right w:val="none" w:sz="0" w:space="0" w:color="auto"/>
      </w:divBdr>
    </w:div>
    <w:div w:id="858859921">
      <w:bodyDiv w:val="1"/>
      <w:marLeft w:val="0"/>
      <w:marRight w:val="0"/>
      <w:marTop w:val="0"/>
      <w:marBottom w:val="0"/>
      <w:divBdr>
        <w:top w:val="none" w:sz="0" w:space="0" w:color="auto"/>
        <w:left w:val="none" w:sz="0" w:space="0" w:color="auto"/>
        <w:bottom w:val="none" w:sz="0" w:space="0" w:color="auto"/>
        <w:right w:val="none" w:sz="0" w:space="0" w:color="auto"/>
      </w:divBdr>
    </w:div>
    <w:div w:id="873272680">
      <w:bodyDiv w:val="1"/>
      <w:marLeft w:val="0"/>
      <w:marRight w:val="0"/>
      <w:marTop w:val="0"/>
      <w:marBottom w:val="0"/>
      <w:divBdr>
        <w:top w:val="none" w:sz="0" w:space="0" w:color="auto"/>
        <w:left w:val="none" w:sz="0" w:space="0" w:color="auto"/>
        <w:bottom w:val="none" w:sz="0" w:space="0" w:color="auto"/>
        <w:right w:val="none" w:sz="0" w:space="0" w:color="auto"/>
      </w:divBdr>
    </w:div>
    <w:div w:id="881751822">
      <w:bodyDiv w:val="1"/>
      <w:marLeft w:val="0"/>
      <w:marRight w:val="0"/>
      <w:marTop w:val="0"/>
      <w:marBottom w:val="0"/>
      <w:divBdr>
        <w:top w:val="none" w:sz="0" w:space="0" w:color="auto"/>
        <w:left w:val="none" w:sz="0" w:space="0" w:color="auto"/>
        <w:bottom w:val="none" w:sz="0" w:space="0" w:color="auto"/>
        <w:right w:val="none" w:sz="0" w:space="0" w:color="auto"/>
      </w:divBdr>
    </w:div>
    <w:div w:id="899634750">
      <w:bodyDiv w:val="1"/>
      <w:marLeft w:val="0"/>
      <w:marRight w:val="0"/>
      <w:marTop w:val="0"/>
      <w:marBottom w:val="0"/>
      <w:divBdr>
        <w:top w:val="none" w:sz="0" w:space="0" w:color="auto"/>
        <w:left w:val="none" w:sz="0" w:space="0" w:color="auto"/>
        <w:bottom w:val="none" w:sz="0" w:space="0" w:color="auto"/>
        <w:right w:val="none" w:sz="0" w:space="0" w:color="auto"/>
      </w:divBdr>
    </w:div>
    <w:div w:id="907498071">
      <w:bodyDiv w:val="1"/>
      <w:marLeft w:val="0"/>
      <w:marRight w:val="0"/>
      <w:marTop w:val="0"/>
      <w:marBottom w:val="0"/>
      <w:divBdr>
        <w:top w:val="none" w:sz="0" w:space="0" w:color="auto"/>
        <w:left w:val="none" w:sz="0" w:space="0" w:color="auto"/>
        <w:bottom w:val="none" w:sz="0" w:space="0" w:color="auto"/>
        <w:right w:val="none" w:sz="0" w:space="0" w:color="auto"/>
      </w:divBdr>
    </w:div>
    <w:div w:id="911504109">
      <w:bodyDiv w:val="1"/>
      <w:marLeft w:val="0"/>
      <w:marRight w:val="0"/>
      <w:marTop w:val="0"/>
      <w:marBottom w:val="0"/>
      <w:divBdr>
        <w:top w:val="none" w:sz="0" w:space="0" w:color="auto"/>
        <w:left w:val="none" w:sz="0" w:space="0" w:color="auto"/>
        <w:bottom w:val="none" w:sz="0" w:space="0" w:color="auto"/>
        <w:right w:val="none" w:sz="0" w:space="0" w:color="auto"/>
      </w:divBdr>
    </w:div>
    <w:div w:id="918371418">
      <w:bodyDiv w:val="1"/>
      <w:marLeft w:val="0"/>
      <w:marRight w:val="0"/>
      <w:marTop w:val="0"/>
      <w:marBottom w:val="0"/>
      <w:divBdr>
        <w:top w:val="none" w:sz="0" w:space="0" w:color="auto"/>
        <w:left w:val="none" w:sz="0" w:space="0" w:color="auto"/>
        <w:bottom w:val="none" w:sz="0" w:space="0" w:color="auto"/>
        <w:right w:val="none" w:sz="0" w:space="0" w:color="auto"/>
      </w:divBdr>
      <w:divsChild>
        <w:div w:id="849370884">
          <w:marLeft w:val="0"/>
          <w:marRight w:val="0"/>
          <w:marTop w:val="0"/>
          <w:marBottom w:val="0"/>
          <w:divBdr>
            <w:top w:val="none" w:sz="0" w:space="0" w:color="auto"/>
            <w:left w:val="none" w:sz="0" w:space="0" w:color="auto"/>
            <w:bottom w:val="none" w:sz="0" w:space="0" w:color="auto"/>
            <w:right w:val="none" w:sz="0" w:space="0" w:color="auto"/>
          </w:divBdr>
        </w:div>
        <w:div w:id="820970738">
          <w:marLeft w:val="0"/>
          <w:marRight w:val="0"/>
          <w:marTop w:val="0"/>
          <w:marBottom w:val="0"/>
          <w:divBdr>
            <w:top w:val="none" w:sz="0" w:space="0" w:color="auto"/>
            <w:left w:val="none" w:sz="0" w:space="0" w:color="auto"/>
            <w:bottom w:val="none" w:sz="0" w:space="0" w:color="auto"/>
            <w:right w:val="none" w:sz="0" w:space="0" w:color="auto"/>
          </w:divBdr>
        </w:div>
      </w:divsChild>
    </w:div>
    <w:div w:id="956720553">
      <w:bodyDiv w:val="1"/>
      <w:marLeft w:val="0"/>
      <w:marRight w:val="0"/>
      <w:marTop w:val="0"/>
      <w:marBottom w:val="0"/>
      <w:divBdr>
        <w:top w:val="none" w:sz="0" w:space="0" w:color="auto"/>
        <w:left w:val="none" w:sz="0" w:space="0" w:color="auto"/>
        <w:bottom w:val="none" w:sz="0" w:space="0" w:color="auto"/>
        <w:right w:val="none" w:sz="0" w:space="0" w:color="auto"/>
      </w:divBdr>
    </w:div>
    <w:div w:id="967777974">
      <w:bodyDiv w:val="1"/>
      <w:marLeft w:val="0"/>
      <w:marRight w:val="0"/>
      <w:marTop w:val="0"/>
      <w:marBottom w:val="0"/>
      <w:divBdr>
        <w:top w:val="none" w:sz="0" w:space="0" w:color="auto"/>
        <w:left w:val="none" w:sz="0" w:space="0" w:color="auto"/>
        <w:bottom w:val="none" w:sz="0" w:space="0" w:color="auto"/>
        <w:right w:val="none" w:sz="0" w:space="0" w:color="auto"/>
      </w:divBdr>
    </w:div>
    <w:div w:id="971056686">
      <w:bodyDiv w:val="1"/>
      <w:marLeft w:val="0"/>
      <w:marRight w:val="0"/>
      <w:marTop w:val="0"/>
      <w:marBottom w:val="0"/>
      <w:divBdr>
        <w:top w:val="none" w:sz="0" w:space="0" w:color="auto"/>
        <w:left w:val="none" w:sz="0" w:space="0" w:color="auto"/>
        <w:bottom w:val="none" w:sz="0" w:space="0" w:color="auto"/>
        <w:right w:val="none" w:sz="0" w:space="0" w:color="auto"/>
      </w:divBdr>
    </w:div>
    <w:div w:id="972752364">
      <w:bodyDiv w:val="1"/>
      <w:marLeft w:val="0"/>
      <w:marRight w:val="0"/>
      <w:marTop w:val="0"/>
      <w:marBottom w:val="0"/>
      <w:divBdr>
        <w:top w:val="none" w:sz="0" w:space="0" w:color="auto"/>
        <w:left w:val="none" w:sz="0" w:space="0" w:color="auto"/>
        <w:bottom w:val="none" w:sz="0" w:space="0" w:color="auto"/>
        <w:right w:val="none" w:sz="0" w:space="0" w:color="auto"/>
      </w:divBdr>
    </w:div>
    <w:div w:id="992294218">
      <w:bodyDiv w:val="1"/>
      <w:marLeft w:val="0"/>
      <w:marRight w:val="0"/>
      <w:marTop w:val="0"/>
      <w:marBottom w:val="0"/>
      <w:divBdr>
        <w:top w:val="none" w:sz="0" w:space="0" w:color="auto"/>
        <w:left w:val="none" w:sz="0" w:space="0" w:color="auto"/>
        <w:bottom w:val="none" w:sz="0" w:space="0" w:color="auto"/>
        <w:right w:val="none" w:sz="0" w:space="0" w:color="auto"/>
      </w:divBdr>
    </w:div>
    <w:div w:id="995108208">
      <w:bodyDiv w:val="1"/>
      <w:marLeft w:val="0"/>
      <w:marRight w:val="0"/>
      <w:marTop w:val="0"/>
      <w:marBottom w:val="0"/>
      <w:divBdr>
        <w:top w:val="none" w:sz="0" w:space="0" w:color="auto"/>
        <w:left w:val="none" w:sz="0" w:space="0" w:color="auto"/>
        <w:bottom w:val="none" w:sz="0" w:space="0" w:color="auto"/>
        <w:right w:val="none" w:sz="0" w:space="0" w:color="auto"/>
      </w:divBdr>
    </w:div>
    <w:div w:id="1010259726">
      <w:bodyDiv w:val="1"/>
      <w:marLeft w:val="0"/>
      <w:marRight w:val="0"/>
      <w:marTop w:val="0"/>
      <w:marBottom w:val="0"/>
      <w:divBdr>
        <w:top w:val="none" w:sz="0" w:space="0" w:color="auto"/>
        <w:left w:val="none" w:sz="0" w:space="0" w:color="auto"/>
        <w:bottom w:val="none" w:sz="0" w:space="0" w:color="auto"/>
        <w:right w:val="none" w:sz="0" w:space="0" w:color="auto"/>
      </w:divBdr>
    </w:div>
    <w:div w:id="1033579891">
      <w:bodyDiv w:val="1"/>
      <w:marLeft w:val="0"/>
      <w:marRight w:val="0"/>
      <w:marTop w:val="0"/>
      <w:marBottom w:val="0"/>
      <w:divBdr>
        <w:top w:val="none" w:sz="0" w:space="0" w:color="auto"/>
        <w:left w:val="none" w:sz="0" w:space="0" w:color="auto"/>
        <w:bottom w:val="none" w:sz="0" w:space="0" w:color="auto"/>
        <w:right w:val="none" w:sz="0" w:space="0" w:color="auto"/>
      </w:divBdr>
    </w:div>
    <w:div w:id="1044523707">
      <w:bodyDiv w:val="1"/>
      <w:marLeft w:val="0"/>
      <w:marRight w:val="0"/>
      <w:marTop w:val="0"/>
      <w:marBottom w:val="0"/>
      <w:divBdr>
        <w:top w:val="none" w:sz="0" w:space="0" w:color="auto"/>
        <w:left w:val="none" w:sz="0" w:space="0" w:color="auto"/>
        <w:bottom w:val="none" w:sz="0" w:space="0" w:color="auto"/>
        <w:right w:val="none" w:sz="0" w:space="0" w:color="auto"/>
      </w:divBdr>
    </w:div>
    <w:div w:id="1047871947">
      <w:bodyDiv w:val="1"/>
      <w:marLeft w:val="0"/>
      <w:marRight w:val="0"/>
      <w:marTop w:val="0"/>
      <w:marBottom w:val="0"/>
      <w:divBdr>
        <w:top w:val="none" w:sz="0" w:space="0" w:color="auto"/>
        <w:left w:val="none" w:sz="0" w:space="0" w:color="auto"/>
        <w:bottom w:val="none" w:sz="0" w:space="0" w:color="auto"/>
        <w:right w:val="none" w:sz="0" w:space="0" w:color="auto"/>
      </w:divBdr>
    </w:div>
    <w:div w:id="1050615593">
      <w:bodyDiv w:val="1"/>
      <w:marLeft w:val="0"/>
      <w:marRight w:val="0"/>
      <w:marTop w:val="0"/>
      <w:marBottom w:val="0"/>
      <w:divBdr>
        <w:top w:val="none" w:sz="0" w:space="0" w:color="auto"/>
        <w:left w:val="none" w:sz="0" w:space="0" w:color="auto"/>
        <w:bottom w:val="none" w:sz="0" w:space="0" w:color="auto"/>
        <w:right w:val="none" w:sz="0" w:space="0" w:color="auto"/>
      </w:divBdr>
    </w:div>
    <w:div w:id="1051155551">
      <w:bodyDiv w:val="1"/>
      <w:marLeft w:val="0"/>
      <w:marRight w:val="0"/>
      <w:marTop w:val="0"/>
      <w:marBottom w:val="0"/>
      <w:divBdr>
        <w:top w:val="none" w:sz="0" w:space="0" w:color="auto"/>
        <w:left w:val="none" w:sz="0" w:space="0" w:color="auto"/>
        <w:bottom w:val="none" w:sz="0" w:space="0" w:color="auto"/>
        <w:right w:val="none" w:sz="0" w:space="0" w:color="auto"/>
      </w:divBdr>
    </w:div>
    <w:div w:id="1054475062">
      <w:bodyDiv w:val="1"/>
      <w:marLeft w:val="0"/>
      <w:marRight w:val="0"/>
      <w:marTop w:val="0"/>
      <w:marBottom w:val="0"/>
      <w:divBdr>
        <w:top w:val="none" w:sz="0" w:space="0" w:color="auto"/>
        <w:left w:val="none" w:sz="0" w:space="0" w:color="auto"/>
        <w:bottom w:val="none" w:sz="0" w:space="0" w:color="auto"/>
        <w:right w:val="none" w:sz="0" w:space="0" w:color="auto"/>
      </w:divBdr>
    </w:div>
    <w:div w:id="1075857047">
      <w:bodyDiv w:val="1"/>
      <w:marLeft w:val="0"/>
      <w:marRight w:val="0"/>
      <w:marTop w:val="0"/>
      <w:marBottom w:val="0"/>
      <w:divBdr>
        <w:top w:val="none" w:sz="0" w:space="0" w:color="auto"/>
        <w:left w:val="none" w:sz="0" w:space="0" w:color="auto"/>
        <w:bottom w:val="none" w:sz="0" w:space="0" w:color="auto"/>
        <w:right w:val="none" w:sz="0" w:space="0" w:color="auto"/>
      </w:divBdr>
    </w:div>
    <w:div w:id="1098452280">
      <w:bodyDiv w:val="1"/>
      <w:marLeft w:val="0"/>
      <w:marRight w:val="0"/>
      <w:marTop w:val="0"/>
      <w:marBottom w:val="0"/>
      <w:divBdr>
        <w:top w:val="none" w:sz="0" w:space="0" w:color="auto"/>
        <w:left w:val="none" w:sz="0" w:space="0" w:color="auto"/>
        <w:bottom w:val="none" w:sz="0" w:space="0" w:color="auto"/>
        <w:right w:val="none" w:sz="0" w:space="0" w:color="auto"/>
      </w:divBdr>
    </w:div>
    <w:div w:id="1100833165">
      <w:bodyDiv w:val="1"/>
      <w:marLeft w:val="0"/>
      <w:marRight w:val="0"/>
      <w:marTop w:val="0"/>
      <w:marBottom w:val="0"/>
      <w:divBdr>
        <w:top w:val="none" w:sz="0" w:space="0" w:color="auto"/>
        <w:left w:val="none" w:sz="0" w:space="0" w:color="auto"/>
        <w:bottom w:val="none" w:sz="0" w:space="0" w:color="auto"/>
        <w:right w:val="none" w:sz="0" w:space="0" w:color="auto"/>
      </w:divBdr>
      <w:divsChild>
        <w:div w:id="292058966">
          <w:marLeft w:val="0"/>
          <w:marRight w:val="0"/>
          <w:marTop w:val="0"/>
          <w:marBottom w:val="0"/>
          <w:divBdr>
            <w:top w:val="none" w:sz="0" w:space="0" w:color="auto"/>
            <w:left w:val="none" w:sz="0" w:space="0" w:color="auto"/>
            <w:bottom w:val="none" w:sz="0" w:space="0" w:color="auto"/>
            <w:right w:val="none" w:sz="0" w:space="0" w:color="auto"/>
          </w:divBdr>
        </w:div>
        <w:div w:id="1210188686">
          <w:marLeft w:val="0"/>
          <w:marRight w:val="0"/>
          <w:marTop w:val="0"/>
          <w:marBottom w:val="0"/>
          <w:divBdr>
            <w:top w:val="none" w:sz="0" w:space="0" w:color="auto"/>
            <w:left w:val="none" w:sz="0" w:space="0" w:color="auto"/>
            <w:bottom w:val="none" w:sz="0" w:space="0" w:color="auto"/>
            <w:right w:val="none" w:sz="0" w:space="0" w:color="auto"/>
          </w:divBdr>
        </w:div>
        <w:div w:id="1337074760">
          <w:marLeft w:val="0"/>
          <w:marRight w:val="0"/>
          <w:marTop w:val="0"/>
          <w:marBottom w:val="0"/>
          <w:divBdr>
            <w:top w:val="none" w:sz="0" w:space="0" w:color="auto"/>
            <w:left w:val="none" w:sz="0" w:space="0" w:color="auto"/>
            <w:bottom w:val="none" w:sz="0" w:space="0" w:color="auto"/>
            <w:right w:val="none" w:sz="0" w:space="0" w:color="auto"/>
          </w:divBdr>
        </w:div>
        <w:div w:id="1889603409">
          <w:marLeft w:val="0"/>
          <w:marRight w:val="0"/>
          <w:marTop w:val="0"/>
          <w:marBottom w:val="0"/>
          <w:divBdr>
            <w:top w:val="none" w:sz="0" w:space="0" w:color="auto"/>
            <w:left w:val="none" w:sz="0" w:space="0" w:color="auto"/>
            <w:bottom w:val="none" w:sz="0" w:space="0" w:color="auto"/>
            <w:right w:val="none" w:sz="0" w:space="0" w:color="auto"/>
          </w:divBdr>
        </w:div>
        <w:div w:id="2040936337">
          <w:marLeft w:val="0"/>
          <w:marRight w:val="0"/>
          <w:marTop w:val="0"/>
          <w:marBottom w:val="0"/>
          <w:divBdr>
            <w:top w:val="none" w:sz="0" w:space="0" w:color="auto"/>
            <w:left w:val="none" w:sz="0" w:space="0" w:color="auto"/>
            <w:bottom w:val="none" w:sz="0" w:space="0" w:color="auto"/>
            <w:right w:val="none" w:sz="0" w:space="0" w:color="auto"/>
          </w:divBdr>
        </w:div>
      </w:divsChild>
    </w:div>
    <w:div w:id="1106461353">
      <w:bodyDiv w:val="1"/>
      <w:marLeft w:val="0"/>
      <w:marRight w:val="0"/>
      <w:marTop w:val="0"/>
      <w:marBottom w:val="0"/>
      <w:divBdr>
        <w:top w:val="none" w:sz="0" w:space="0" w:color="auto"/>
        <w:left w:val="none" w:sz="0" w:space="0" w:color="auto"/>
        <w:bottom w:val="none" w:sz="0" w:space="0" w:color="auto"/>
        <w:right w:val="none" w:sz="0" w:space="0" w:color="auto"/>
      </w:divBdr>
    </w:div>
    <w:div w:id="1106778195">
      <w:bodyDiv w:val="1"/>
      <w:marLeft w:val="0"/>
      <w:marRight w:val="0"/>
      <w:marTop w:val="0"/>
      <w:marBottom w:val="0"/>
      <w:divBdr>
        <w:top w:val="none" w:sz="0" w:space="0" w:color="auto"/>
        <w:left w:val="none" w:sz="0" w:space="0" w:color="auto"/>
        <w:bottom w:val="none" w:sz="0" w:space="0" w:color="auto"/>
        <w:right w:val="none" w:sz="0" w:space="0" w:color="auto"/>
      </w:divBdr>
    </w:div>
    <w:div w:id="1124351432">
      <w:bodyDiv w:val="1"/>
      <w:marLeft w:val="0"/>
      <w:marRight w:val="0"/>
      <w:marTop w:val="0"/>
      <w:marBottom w:val="0"/>
      <w:divBdr>
        <w:top w:val="none" w:sz="0" w:space="0" w:color="auto"/>
        <w:left w:val="none" w:sz="0" w:space="0" w:color="auto"/>
        <w:bottom w:val="none" w:sz="0" w:space="0" w:color="auto"/>
        <w:right w:val="none" w:sz="0" w:space="0" w:color="auto"/>
      </w:divBdr>
    </w:div>
    <w:div w:id="1162310361">
      <w:bodyDiv w:val="1"/>
      <w:marLeft w:val="0"/>
      <w:marRight w:val="0"/>
      <w:marTop w:val="0"/>
      <w:marBottom w:val="0"/>
      <w:divBdr>
        <w:top w:val="none" w:sz="0" w:space="0" w:color="auto"/>
        <w:left w:val="none" w:sz="0" w:space="0" w:color="auto"/>
        <w:bottom w:val="none" w:sz="0" w:space="0" w:color="auto"/>
        <w:right w:val="none" w:sz="0" w:space="0" w:color="auto"/>
      </w:divBdr>
    </w:div>
    <w:div w:id="1163467081">
      <w:bodyDiv w:val="1"/>
      <w:marLeft w:val="0"/>
      <w:marRight w:val="0"/>
      <w:marTop w:val="0"/>
      <w:marBottom w:val="0"/>
      <w:divBdr>
        <w:top w:val="none" w:sz="0" w:space="0" w:color="auto"/>
        <w:left w:val="none" w:sz="0" w:space="0" w:color="auto"/>
        <w:bottom w:val="none" w:sz="0" w:space="0" w:color="auto"/>
        <w:right w:val="none" w:sz="0" w:space="0" w:color="auto"/>
      </w:divBdr>
    </w:div>
    <w:div w:id="1168133954">
      <w:bodyDiv w:val="1"/>
      <w:marLeft w:val="0"/>
      <w:marRight w:val="0"/>
      <w:marTop w:val="0"/>
      <w:marBottom w:val="0"/>
      <w:divBdr>
        <w:top w:val="none" w:sz="0" w:space="0" w:color="auto"/>
        <w:left w:val="none" w:sz="0" w:space="0" w:color="auto"/>
        <w:bottom w:val="none" w:sz="0" w:space="0" w:color="auto"/>
        <w:right w:val="none" w:sz="0" w:space="0" w:color="auto"/>
      </w:divBdr>
    </w:div>
    <w:div w:id="1178420713">
      <w:bodyDiv w:val="1"/>
      <w:marLeft w:val="0"/>
      <w:marRight w:val="0"/>
      <w:marTop w:val="0"/>
      <w:marBottom w:val="0"/>
      <w:divBdr>
        <w:top w:val="none" w:sz="0" w:space="0" w:color="auto"/>
        <w:left w:val="none" w:sz="0" w:space="0" w:color="auto"/>
        <w:bottom w:val="none" w:sz="0" w:space="0" w:color="auto"/>
        <w:right w:val="none" w:sz="0" w:space="0" w:color="auto"/>
      </w:divBdr>
      <w:divsChild>
        <w:div w:id="196820611">
          <w:marLeft w:val="0"/>
          <w:marRight w:val="0"/>
          <w:marTop w:val="0"/>
          <w:marBottom w:val="0"/>
          <w:divBdr>
            <w:top w:val="none" w:sz="0" w:space="0" w:color="auto"/>
            <w:left w:val="none" w:sz="0" w:space="0" w:color="auto"/>
            <w:bottom w:val="none" w:sz="0" w:space="0" w:color="auto"/>
            <w:right w:val="none" w:sz="0" w:space="0" w:color="auto"/>
          </w:divBdr>
          <w:divsChild>
            <w:div w:id="604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57974">
      <w:bodyDiv w:val="1"/>
      <w:marLeft w:val="0"/>
      <w:marRight w:val="0"/>
      <w:marTop w:val="0"/>
      <w:marBottom w:val="0"/>
      <w:divBdr>
        <w:top w:val="none" w:sz="0" w:space="0" w:color="auto"/>
        <w:left w:val="none" w:sz="0" w:space="0" w:color="auto"/>
        <w:bottom w:val="none" w:sz="0" w:space="0" w:color="auto"/>
        <w:right w:val="none" w:sz="0" w:space="0" w:color="auto"/>
      </w:divBdr>
    </w:div>
    <w:div w:id="1202548146">
      <w:bodyDiv w:val="1"/>
      <w:marLeft w:val="0"/>
      <w:marRight w:val="0"/>
      <w:marTop w:val="0"/>
      <w:marBottom w:val="0"/>
      <w:divBdr>
        <w:top w:val="none" w:sz="0" w:space="0" w:color="auto"/>
        <w:left w:val="none" w:sz="0" w:space="0" w:color="auto"/>
        <w:bottom w:val="none" w:sz="0" w:space="0" w:color="auto"/>
        <w:right w:val="none" w:sz="0" w:space="0" w:color="auto"/>
      </w:divBdr>
    </w:div>
    <w:div w:id="1213032649">
      <w:bodyDiv w:val="1"/>
      <w:marLeft w:val="0"/>
      <w:marRight w:val="0"/>
      <w:marTop w:val="0"/>
      <w:marBottom w:val="0"/>
      <w:divBdr>
        <w:top w:val="none" w:sz="0" w:space="0" w:color="auto"/>
        <w:left w:val="none" w:sz="0" w:space="0" w:color="auto"/>
        <w:bottom w:val="none" w:sz="0" w:space="0" w:color="auto"/>
        <w:right w:val="none" w:sz="0" w:space="0" w:color="auto"/>
      </w:divBdr>
    </w:div>
    <w:div w:id="1220046361">
      <w:bodyDiv w:val="1"/>
      <w:marLeft w:val="0"/>
      <w:marRight w:val="0"/>
      <w:marTop w:val="0"/>
      <w:marBottom w:val="0"/>
      <w:divBdr>
        <w:top w:val="none" w:sz="0" w:space="0" w:color="auto"/>
        <w:left w:val="none" w:sz="0" w:space="0" w:color="auto"/>
        <w:bottom w:val="none" w:sz="0" w:space="0" w:color="auto"/>
        <w:right w:val="none" w:sz="0" w:space="0" w:color="auto"/>
      </w:divBdr>
    </w:div>
    <w:div w:id="1224026132">
      <w:bodyDiv w:val="1"/>
      <w:marLeft w:val="0"/>
      <w:marRight w:val="0"/>
      <w:marTop w:val="0"/>
      <w:marBottom w:val="0"/>
      <w:divBdr>
        <w:top w:val="none" w:sz="0" w:space="0" w:color="auto"/>
        <w:left w:val="none" w:sz="0" w:space="0" w:color="auto"/>
        <w:bottom w:val="none" w:sz="0" w:space="0" w:color="auto"/>
        <w:right w:val="none" w:sz="0" w:space="0" w:color="auto"/>
      </w:divBdr>
    </w:div>
    <w:div w:id="1230923910">
      <w:bodyDiv w:val="1"/>
      <w:marLeft w:val="0"/>
      <w:marRight w:val="0"/>
      <w:marTop w:val="0"/>
      <w:marBottom w:val="0"/>
      <w:divBdr>
        <w:top w:val="none" w:sz="0" w:space="0" w:color="auto"/>
        <w:left w:val="none" w:sz="0" w:space="0" w:color="auto"/>
        <w:bottom w:val="none" w:sz="0" w:space="0" w:color="auto"/>
        <w:right w:val="none" w:sz="0" w:space="0" w:color="auto"/>
      </w:divBdr>
      <w:divsChild>
        <w:div w:id="215894293">
          <w:marLeft w:val="0"/>
          <w:marRight w:val="0"/>
          <w:marTop w:val="0"/>
          <w:marBottom w:val="0"/>
          <w:divBdr>
            <w:top w:val="none" w:sz="0" w:space="0" w:color="auto"/>
            <w:left w:val="none" w:sz="0" w:space="0" w:color="auto"/>
            <w:bottom w:val="none" w:sz="0" w:space="0" w:color="auto"/>
            <w:right w:val="none" w:sz="0" w:space="0" w:color="auto"/>
          </w:divBdr>
          <w:divsChild>
            <w:div w:id="6678263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46154139">
          <w:marLeft w:val="0"/>
          <w:marRight w:val="0"/>
          <w:marTop w:val="0"/>
          <w:marBottom w:val="0"/>
          <w:divBdr>
            <w:top w:val="none" w:sz="0" w:space="0" w:color="auto"/>
            <w:left w:val="none" w:sz="0" w:space="0" w:color="auto"/>
            <w:bottom w:val="none" w:sz="0" w:space="0" w:color="auto"/>
            <w:right w:val="none" w:sz="0" w:space="0" w:color="auto"/>
          </w:divBdr>
          <w:divsChild>
            <w:div w:id="7487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0877">
      <w:bodyDiv w:val="1"/>
      <w:marLeft w:val="0"/>
      <w:marRight w:val="0"/>
      <w:marTop w:val="0"/>
      <w:marBottom w:val="0"/>
      <w:divBdr>
        <w:top w:val="none" w:sz="0" w:space="0" w:color="auto"/>
        <w:left w:val="none" w:sz="0" w:space="0" w:color="auto"/>
        <w:bottom w:val="none" w:sz="0" w:space="0" w:color="auto"/>
        <w:right w:val="none" w:sz="0" w:space="0" w:color="auto"/>
      </w:divBdr>
    </w:div>
    <w:div w:id="1238783327">
      <w:bodyDiv w:val="1"/>
      <w:marLeft w:val="0"/>
      <w:marRight w:val="0"/>
      <w:marTop w:val="0"/>
      <w:marBottom w:val="0"/>
      <w:divBdr>
        <w:top w:val="none" w:sz="0" w:space="0" w:color="auto"/>
        <w:left w:val="none" w:sz="0" w:space="0" w:color="auto"/>
        <w:bottom w:val="none" w:sz="0" w:space="0" w:color="auto"/>
        <w:right w:val="none" w:sz="0" w:space="0" w:color="auto"/>
      </w:divBdr>
    </w:div>
    <w:div w:id="1247031807">
      <w:bodyDiv w:val="1"/>
      <w:marLeft w:val="0"/>
      <w:marRight w:val="0"/>
      <w:marTop w:val="0"/>
      <w:marBottom w:val="0"/>
      <w:divBdr>
        <w:top w:val="none" w:sz="0" w:space="0" w:color="auto"/>
        <w:left w:val="none" w:sz="0" w:space="0" w:color="auto"/>
        <w:bottom w:val="none" w:sz="0" w:space="0" w:color="auto"/>
        <w:right w:val="none" w:sz="0" w:space="0" w:color="auto"/>
      </w:divBdr>
    </w:div>
    <w:div w:id="1313753871">
      <w:bodyDiv w:val="1"/>
      <w:marLeft w:val="0"/>
      <w:marRight w:val="0"/>
      <w:marTop w:val="0"/>
      <w:marBottom w:val="0"/>
      <w:divBdr>
        <w:top w:val="none" w:sz="0" w:space="0" w:color="auto"/>
        <w:left w:val="none" w:sz="0" w:space="0" w:color="auto"/>
        <w:bottom w:val="none" w:sz="0" w:space="0" w:color="auto"/>
        <w:right w:val="none" w:sz="0" w:space="0" w:color="auto"/>
      </w:divBdr>
    </w:div>
    <w:div w:id="1315060885">
      <w:bodyDiv w:val="1"/>
      <w:marLeft w:val="0"/>
      <w:marRight w:val="0"/>
      <w:marTop w:val="0"/>
      <w:marBottom w:val="0"/>
      <w:divBdr>
        <w:top w:val="none" w:sz="0" w:space="0" w:color="auto"/>
        <w:left w:val="none" w:sz="0" w:space="0" w:color="auto"/>
        <w:bottom w:val="none" w:sz="0" w:space="0" w:color="auto"/>
        <w:right w:val="none" w:sz="0" w:space="0" w:color="auto"/>
      </w:divBdr>
    </w:div>
    <w:div w:id="1315990038">
      <w:bodyDiv w:val="1"/>
      <w:marLeft w:val="0"/>
      <w:marRight w:val="0"/>
      <w:marTop w:val="0"/>
      <w:marBottom w:val="0"/>
      <w:divBdr>
        <w:top w:val="none" w:sz="0" w:space="0" w:color="auto"/>
        <w:left w:val="none" w:sz="0" w:space="0" w:color="auto"/>
        <w:bottom w:val="none" w:sz="0" w:space="0" w:color="auto"/>
        <w:right w:val="none" w:sz="0" w:space="0" w:color="auto"/>
      </w:divBdr>
    </w:div>
    <w:div w:id="1351490058">
      <w:bodyDiv w:val="1"/>
      <w:marLeft w:val="0"/>
      <w:marRight w:val="0"/>
      <w:marTop w:val="0"/>
      <w:marBottom w:val="0"/>
      <w:divBdr>
        <w:top w:val="none" w:sz="0" w:space="0" w:color="auto"/>
        <w:left w:val="none" w:sz="0" w:space="0" w:color="auto"/>
        <w:bottom w:val="none" w:sz="0" w:space="0" w:color="auto"/>
        <w:right w:val="none" w:sz="0" w:space="0" w:color="auto"/>
      </w:divBdr>
    </w:div>
    <w:div w:id="1358580992">
      <w:bodyDiv w:val="1"/>
      <w:marLeft w:val="0"/>
      <w:marRight w:val="0"/>
      <w:marTop w:val="0"/>
      <w:marBottom w:val="0"/>
      <w:divBdr>
        <w:top w:val="none" w:sz="0" w:space="0" w:color="auto"/>
        <w:left w:val="none" w:sz="0" w:space="0" w:color="auto"/>
        <w:bottom w:val="none" w:sz="0" w:space="0" w:color="auto"/>
        <w:right w:val="none" w:sz="0" w:space="0" w:color="auto"/>
      </w:divBdr>
    </w:div>
    <w:div w:id="1381518390">
      <w:bodyDiv w:val="1"/>
      <w:marLeft w:val="0"/>
      <w:marRight w:val="0"/>
      <w:marTop w:val="0"/>
      <w:marBottom w:val="0"/>
      <w:divBdr>
        <w:top w:val="none" w:sz="0" w:space="0" w:color="auto"/>
        <w:left w:val="none" w:sz="0" w:space="0" w:color="auto"/>
        <w:bottom w:val="none" w:sz="0" w:space="0" w:color="auto"/>
        <w:right w:val="none" w:sz="0" w:space="0" w:color="auto"/>
      </w:divBdr>
    </w:div>
    <w:div w:id="1391267695">
      <w:bodyDiv w:val="1"/>
      <w:marLeft w:val="0"/>
      <w:marRight w:val="0"/>
      <w:marTop w:val="0"/>
      <w:marBottom w:val="0"/>
      <w:divBdr>
        <w:top w:val="none" w:sz="0" w:space="0" w:color="auto"/>
        <w:left w:val="none" w:sz="0" w:space="0" w:color="auto"/>
        <w:bottom w:val="none" w:sz="0" w:space="0" w:color="auto"/>
        <w:right w:val="none" w:sz="0" w:space="0" w:color="auto"/>
      </w:divBdr>
    </w:div>
    <w:div w:id="1395816057">
      <w:bodyDiv w:val="1"/>
      <w:marLeft w:val="0"/>
      <w:marRight w:val="0"/>
      <w:marTop w:val="0"/>
      <w:marBottom w:val="0"/>
      <w:divBdr>
        <w:top w:val="none" w:sz="0" w:space="0" w:color="auto"/>
        <w:left w:val="none" w:sz="0" w:space="0" w:color="auto"/>
        <w:bottom w:val="none" w:sz="0" w:space="0" w:color="auto"/>
        <w:right w:val="none" w:sz="0" w:space="0" w:color="auto"/>
      </w:divBdr>
    </w:div>
    <w:div w:id="1407067307">
      <w:bodyDiv w:val="1"/>
      <w:marLeft w:val="0"/>
      <w:marRight w:val="0"/>
      <w:marTop w:val="0"/>
      <w:marBottom w:val="0"/>
      <w:divBdr>
        <w:top w:val="none" w:sz="0" w:space="0" w:color="auto"/>
        <w:left w:val="none" w:sz="0" w:space="0" w:color="auto"/>
        <w:bottom w:val="none" w:sz="0" w:space="0" w:color="auto"/>
        <w:right w:val="none" w:sz="0" w:space="0" w:color="auto"/>
      </w:divBdr>
    </w:div>
    <w:div w:id="1411539314">
      <w:bodyDiv w:val="1"/>
      <w:marLeft w:val="0"/>
      <w:marRight w:val="0"/>
      <w:marTop w:val="0"/>
      <w:marBottom w:val="0"/>
      <w:divBdr>
        <w:top w:val="none" w:sz="0" w:space="0" w:color="auto"/>
        <w:left w:val="none" w:sz="0" w:space="0" w:color="auto"/>
        <w:bottom w:val="none" w:sz="0" w:space="0" w:color="auto"/>
        <w:right w:val="none" w:sz="0" w:space="0" w:color="auto"/>
      </w:divBdr>
      <w:divsChild>
        <w:div w:id="143619436">
          <w:marLeft w:val="0"/>
          <w:marRight w:val="0"/>
          <w:marTop w:val="0"/>
          <w:marBottom w:val="0"/>
          <w:divBdr>
            <w:top w:val="none" w:sz="0" w:space="0" w:color="auto"/>
            <w:left w:val="none" w:sz="0" w:space="0" w:color="auto"/>
            <w:bottom w:val="none" w:sz="0" w:space="0" w:color="auto"/>
            <w:right w:val="none" w:sz="0" w:space="0" w:color="auto"/>
          </w:divBdr>
        </w:div>
        <w:div w:id="371655706">
          <w:marLeft w:val="0"/>
          <w:marRight w:val="0"/>
          <w:marTop w:val="0"/>
          <w:marBottom w:val="0"/>
          <w:divBdr>
            <w:top w:val="none" w:sz="0" w:space="0" w:color="auto"/>
            <w:left w:val="none" w:sz="0" w:space="0" w:color="auto"/>
            <w:bottom w:val="none" w:sz="0" w:space="0" w:color="auto"/>
            <w:right w:val="none" w:sz="0" w:space="0" w:color="auto"/>
          </w:divBdr>
        </w:div>
        <w:div w:id="462429256">
          <w:marLeft w:val="0"/>
          <w:marRight w:val="0"/>
          <w:marTop w:val="0"/>
          <w:marBottom w:val="0"/>
          <w:divBdr>
            <w:top w:val="none" w:sz="0" w:space="0" w:color="auto"/>
            <w:left w:val="none" w:sz="0" w:space="0" w:color="auto"/>
            <w:bottom w:val="none" w:sz="0" w:space="0" w:color="auto"/>
            <w:right w:val="none" w:sz="0" w:space="0" w:color="auto"/>
          </w:divBdr>
        </w:div>
        <w:div w:id="1683974744">
          <w:marLeft w:val="0"/>
          <w:marRight w:val="0"/>
          <w:marTop w:val="0"/>
          <w:marBottom w:val="0"/>
          <w:divBdr>
            <w:top w:val="none" w:sz="0" w:space="0" w:color="auto"/>
            <w:left w:val="none" w:sz="0" w:space="0" w:color="auto"/>
            <w:bottom w:val="none" w:sz="0" w:space="0" w:color="auto"/>
            <w:right w:val="none" w:sz="0" w:space="0" w:color="auto"/>
          </w:divBdr>
        </w:div>
        <w:div w:id="1711025735">
          <w:marLeft w:val="0"/>
          <w:marRight w:val="0"/>
          <w:marTop w:val="0"/>
          <w:marBottom w:val="0"/>
          <w:divBdr>
            <w:top w:val="none" w:sz="0" w:space="0" w:color="auto"/>
            <w:left w:val="none" w:sz="0" w:space="0" w:color="auto"/>
            <w:bottom w:val="none" w:sz="0" w:space="0" w:color="auto"/>
            <w:right w:val="none" w:sz="0" w:space="0" w:color="auto"/>
          </w:divBdr>
        </w:div>
        <w:div w:id="1811677708">
          <w:marLeft w:val="0"/>
          <w:marRight w:val="0"/>
          <w:marTop w:val="0"/>
          <w:marBottom w:val="0"/>
          <w:divBdr>
            <w:top w:val="none" w:sz="0" w:space="0" w:color="auto"/>
            <w:left w:val="none" w:sz="0" w:space="0" w:color="auto"/>
            <w:bottom w:val="none" w:sz="0" w:space="0" w:color="auto"/>
            <w:right w:val="none" w:sz="0" w:space="0" w:color="auto"/>
          </w:divBdr>
        </w:div>
        <w:div w:id="2060349729">
          <w:marLeft w:val="0"/>
          <w:marRight w:val="0"/>
          <w:marTop w:val="0"/>
          <w:marBottom w:val="0"/>
          <w:divBdr>
            <w:top w:val="none" w:sz="0" w:space="0" w:color="auto"/>
            <w:left w:val="none" w:sz="0" w:space="0" w:color="auto"/>
            <w:bottom w:val="none" w:sz="0" w:space="0" w:color="auto"/>
            <w:right w:val="none" w:sz="0" w:space="0" w:color="auto"/>
          </w:divBdr>
        </w:div>
      </w:divsChild>
    </w:div>
    <w:div w:id="1430345094">
      <w:bodyDiv w:val="1"/>
      <w:marLeft w:val="0"/>
      <w:marRight w:val="0"/>
      <w:marTop w:val="0"/>
      <w:marBottom w:val="0"/>
      <w:divBdr>
        <w:top w:val="none" w:sz="0" w:space="0" w:color="auto"/>
        <w:left w:val="none" w:sz="0" w:space="0" w:color="auto"/>
        <w:bottom w:val="none" w:sz="0" w:space="0" w:color="auto"/>
        <w:right w:val="none" w:sz="0" w:space="0" w:color="auto"/>
      </w:divBdr>
    </w:div>
    <w:div w:id="1449742856">
      <w:bodyDiv w:val="1"/>
      <w:marLeft w:val="0"/>
      <w:marRight w:val="0"/>
      <w:marTop w:val="0"/>
      <w:marBottom w:val="0"/>
      <w:divBdr>
        <w:top w:val="none" w:sz="0" w:space="0" w:color="auto"/>
        <w:left w:val="none" w:sz="0" w:space="0" w:color="auto"/>
        <w:bottom w:val="none" w:sz="0" w:space="0" w:color="auto"/>
        <w:right w:val="none" w:sz="0" w:space="0" w:color="auto"/>
      </w:divBdr>
    </w:div>
    <w:div w:id="1459033832">
      <w:bodyDiv w:val="1"/>
      <w:marLeft w:val="0"/>
      <w:marRight w:val="0"/>
      <w:marTop w:val="0"/>
      <w:marBottom w:val="0"/>
      <w:divBdr>
        <w:top w:val="none" w:sz="0" w:space="0" w:color="auto"/>
        <w:left w:val="none" w:sz="0" w:space="0" w:color="auto"/>
        <w:bottom w:val="none" w:sz="0" w:space="0" w:color="auto"/>
        <w:right w:val="none" w:sz="0" w:space="0" w:color="auto"/>
      </w:divBdr>
    </w:div>
    <w:div w:id="1466393699">
      <w:bodyDiv w:val="1"/>
      <w:marLeft w:val="0"/>
      <w:marRight w:val="0"/>
      <w:marTop w:val="0"/>
      <w:marBottom w:val="0"/>
      <w:divBdr>
        <w:top w:val="none" w:sz="0" w:space="0" w:color="auto"/>
        <w:left w:val="none" w:sz="0" w:space="0" w:color="auto"/>
        <w:bottom w:val="none" w:sz="0" w:space="0" w:color="auto"/>
        <w:right w:val="none" w:sz="0" w:space="0" w:color="auto"/>
      </w:divBdr>
    </w:div>
    <w:div w:id="1470200887">
      <w:bodyDiv w:val="1"/>
      <w:marLeft w:val="0"/>
      <w:marRight w:val="0"/>
      <w:marTop w:val="0"/>
      <w:marBottom w:val="0"/>
      <w:divBdr>
        <w:top w:val="none" w:sz="0" w:space="0" w:color="auto"/>
        <w:left w:val="none" w:sz="0" w:space="0" w:color="auto"/>
        <w:bottom w:val="none" w:sz="0" w:space="0" w:color="auto"/>
        <w:right w:val="none" w:sz="0" w:space="0" w:color="auto"/>
      </w:divBdr>
    </w:div>
    <w:div w:id="1479806188">
      <w:bodyDiv w:val="1"/>
      <w:marLeft w:val="0"/>
      <w:marRight w:val="0"/>
      <w:marTop w:val="0"/>
      <w:marBottom w:val="0"/>
      <w:divBdr>
        <w:top w:val="none" w:sz="0" w:space="0" w:color="auto"/>
        <w:left w:val="none" w:sz="0" w:space="0" w:color="auto"/>
        <w:bottom w:val="none" w:sz="0" w:space="0" w:color="auto"/>
        <w:right w:val="none" w:sz="0" w:space="0" w:color="auto"/>
      </w:divBdr>
    </w:div>
    <w:div w:id="1480999062">
      <w:bodyDiv w:val="1"/>
      <w:marLeft w:val="0"/>
      <w:marRight w:val="0"/>
      <w:marTop w:val="0"/>
      <w:marBottom w:val="0"/>
      <w:divBdr>
        <w:top w:val="none" w:sz="0" w:space="0" w:color="auto"/>
        <w:left w:val="none" w:sz="0" w:space="0" w:color="auto"/>
        <w:bottom w:val="none" w:sz="0" w:space="0" w:color="auto"/>
        <w:right w:val="none" w:sz="0" w:space="0" w:color="auto"/>
      </w:divBdr>
    </w:div>
    <w:div w:id="1487815078">
      <w:bodyDiv w:val="1"/>
      <w:marLeft w:val="0"/>
      <w:marRight w:val="0"/>
      <w:marTop w:val="0"/>
      <w:marBottom w:val="0"/>
      <w:divBdr>
        <w:top w:val="none" w:sz="0" w:space="0" w:color="auto"/>
        <w:left w:val="none" w:sz="0" w:space="0" w:color="auto"/>
        <w:bottom w:val="none" w:sz="0" w:space="0" w:color="auto"/>
        <w:right w:val="none" w:sz="0" w:space="0" w:color="auto"/>
      </w:divBdr>
    </w:div>
    <w:div w:id="1499806751">
      <w:bodyDiv w:val="1"/>
      <w:marLeft w:val="0"/>
      <w:marRight w:val="0"/>
      <w:marTop w:val="0"/>
      <w:marBottom w:val="0"/>
      <w:divBdr>
        <w:top w:val="none" w:sz="0" w:space="0" w:color="auto"/>
        <w:left w:val="none" w:sz="0" w:space="0" w:color="auto"/>
        <w:bottom w:val="none" w:sz="0" w:space="0" w:color="auto"/>
        <w:right w:val="none" w:sz="0" w:space="0" w:color="auto"/>
      </w:divBdr>
    </w:div>
    <w:div w:id="1502238193">
      <w:bodyDiv w:val="1"/>
      <w:marLeft w:val="0"/>
      <w:marRight w:val="0"/>
      <w:marTop w:val="0"/>
      <w:marBottom w:val="0"/>
      <w:divBdr>
        <w:top w:val="none" w:sz="0" w:space="0" w:color="auto"/>
        <w:left w:val="none" w:sz="0" w:space="0" w:color="auto"/>
        <w:bottom w:val="none" w:sz="0" w:space="0" w:color="auto"/>
        <w:right w:val="none" w:sz="0" w:space="0" w:color="auto"/>
      </w:divBdr>
    </w:div>
    <w:div w:id="1502962877">
      <w:bodyDiv w:val="1"/>
      <w:marLeft w:val="0"/>
      <w:marRight w:val="0"/>
      <w:marTop w:val="0"/>
      <w:marBottom w:val="0"/>
      <w:divBdr>
        <w:top w:val="none" w:sz="0" w:space="0" w:color="auto"/>
        <w:left w:val="none" w:sz="0" w:space="0" w:color="auto"/>
        <w:bottom w:val="none" w:sz="0" w:space="0" w:color="auto"/>
        <w:right w:val="none" w:sz="0" w:space="0" w:color="auto"/>
      </w:divBdr>
    </w:div>
    <w:div w:id="1511986838">
      <w:bodyDiv w:val="1"/>
      <w:marLeft w:val="0"/>
      <w:marRight w:val="0"/>
      <w:marTop w:val="0"/>
      <w:marBottom w:val="0"/>
      <w:divBdr>
        <w:top w:val="none" w:sz="0" w:space="0" w:color="auto"/>
        <w:left w:val="none" w:sz="0" w:space="0" w:color="auto"/>
        <w:bottom w:val="none" w:sz="0" w:space="0" w:color="auto"/>
        <w:right w:val="none" w:sz="0" w:space="0" w:color="auto"/>
      </w:divBdr>
    </w:div>
    <w:div w:id="1515531064">
      <w:bodyDiv w:val="1"/>
      <w:marLeft w:val="0"/>
      <w:marRight w:val="0"/>
      <w:marTop w:val="0"/>
      <w:marBottom w:val="0"/>
      <w:divBdr>
        <w:top w:val="none" w:sz="0" w:space="0" w:color="auto"/>
        <w:left w:val="none" w:sz="0" w:space="0" w:color="auto"/>
        <w:bottom w:val="none" w:sz="0" w:space="0" w:color="auto"/>
        <w:right w:val="none" w:sz="0" w:space="0" w:color="auto"/>
      </w:divBdr>
    </w:div>
    <w:div w:id="1525288179">
      <w:bodyDiv w:val="1"/>
      <w:marLeft w:val="0"/>
      <w:marRight w:val="0"/>
      <w:marTop w:val="0"/>
      <w:marBottom w:val="0"/>
      <w:divBdr>
        <w:top w:val="none" w:sz="0" w:space="0" w:color="auto"/>
        <w:left w:val="none" w:sz="0" w:space="0" w:color="auto"/>
        <w:bottom w:val="none" w:sz="0" w:space="0" w:color="auto"/>
        <w:right w:val="none" w:sz="0" w:space="0" w:color="auto"/>
      </w:divBdr>
    </w:div>
    <w:div w:id="1548445608">
      <w:bodyDiv w:val="1"/>
      <w:marLeft w:val="0"/>
      <w:marRight w:val="0"/>
      <w:marTop w:val="0"/>
      <w:marBottom w:val="0"/>
      <w:divBdr>
        <w:top w:val="none" w:sz="0" w:space="0" w:color="auto"/>
        <w:left w:val="none" w:sz="0" w:space="0" w:color="auto"/>
        <w:bottom w:val="none" w:sz="0" w:space="0" w:color="auto"/>
        <w:right w:val="none" w:sz="0" w:space="0" w:color="auto"/>
      </w:divBdr>
    </w:div>
    <w:div w:id="1560675885">
      <w:bodyDiv w:val="1"/>
      <w:marLeft w:val="0"/>
      <w:marRight w:val="0"/>
      <w:marTop w:val="0"/>
      <w:marBottom w:val="0"/>
      <w:divBdr>
        <w:top w:val="none" w:sz="0" w:space="0" w:color="auto"/>
        <w:left w:val="none" w:sz="0" w:space="0" w:color="auto"/>
        <w:bottom w:val="none" w:sz="0" w:space="0" w:color="auto"/>
        <w:right w:val="none" w:sz="0" w:space="0" w:color="auto"/>
      </w:divBdr>
    </w:div>
    <w:div w:id="1564170834">
      <w:bodyDiv w:val="1"/>
      <w:marLeft w:val="0"/>
      <w:marRight w:val="0"/>
      <w:marTop w:val="0"/>
      <w:marBottom w:val="0"/>
      <w:divBdr>
        <w:top w:val="none" w:sz="0" w:space="0" w:color="auto"/>
        <w:left w:val="none" w:sz="0" w:space="0" w:color="auto"/>
        <w:bottom w:val="none" w:sz="0" w:space="0" w:color="auto"/>
        <w:right w:val="none" w:sz="0" w:space="0" w:color="auto"/>
      </w:divBdr>
      <w:divsChild>
        <w:div w:id="522674134">
          <w:marLeft w:val="0"/>
          <w:marRight w:val="0"/>
          <w:marTop w:val="0"/>
          <w:marBottom w:val="0"/>
          <w:divBdr>
            <w:top w:val="none" w:sz="0" w:space="0" w:color="auto"/>
            <w:left w:val="none" w:sz="0" w:space="0" w:color="auto"/>
            <w:bottom w:val="none" w:sz="0" w:space="0" w:color="auto"/>
            <w:right w:val="none" w:sz="0" w:space="0" w:color="auto"/>
          </w:divBdr>
        </w:div>
        <w:div w:id="815103682">
          <w:marLeft w:val="0"/>
          <w:marRight w:val="0"/>
          <w:marTop w:val="0"/>
          <w:marBottom w:val="0"/>
          <w:divBdr>
            <w:top w:val="none" w:sz="0" w:space="0" w:color="auto"/>
            <w:left w:val="none" w:sz="0" w:space="0" w:color="auto"/>
            <w:bottom w:val="none" w:sz="0" w:space="0" w:color="auto"/>
            <w:right w:val="none" w:sz="0" w:space="0" w:color="auto"/>
          </w:divBdr>
        </w:div>
        <w:div w:id="2045054105">
          <w:marLeft w:val="0"/>
          <w:marRight w:val="0"/>
          <w:marTop w:val="0"/>
          <w:marBottom w:val="0"/>
          <w:divBdr>
            <w:top w:val="none" w:sz="0" w:space="0" w:color="auto"/>
            <w:left w:val="none" w:sz="0" w:space="0" w:color="auto"/>
            <w:bottom w:val="none" w:sz="0" w:space="0" w:color="auto"/>
            <w:right w:val="none" w:sz="0" w:space="0" w:color="auto"/>
          </w:divBdr>
        </w:div>
        <w:div w:id="1472670131">
          <w:marLeft w:val="0"/>
          <w:marRight w:val="0"/>
          <w:marTop w:val="0"/>
          <w:marBottom w:val="0"/>
          <w:divBdr>
            <w:top w:val="none" w:sz="0" w:space="0" w:color="auto"/>
            <w:left w:val="none" w:sz="0" w:space="0" w:color="auto"/>
            <w:bottom w:val="none" w:sz="0" w:space="0" w:color="auto"/>
            <w:right w:val="none" w:sz="0" w:space="0" w:color="auto"/>
          </w:divBdr>
        </w:div>
        <w:div w:id="983702708">
          <w:marLeft w:val="0"/>
          <w:marRight w:val="0"/>
          <w:marTop w:val="0"/>
          <w:marBottom w:val="0"/>
          <w:divBdr>
            <w:top w:val="none" w:sz="0" w:space="0" w:color="auto"/>
            <w:left w:val="none" w:sz="0" w:space="0" w:color="auto"/>
            <w:bottom w:val="none" w:sz="0" w:space="0" w:color="auto"/>
            <w:right w:val="none" w:sz="0" w:space="0" w:color="auto"/>
          </w:divBdr>
        </w:div>
        <w:div w:id="956183875">
          <w:marLeft w:val="0"/>
          <w:marRight w:val="0"/>
          <w:marTop w:val="0"/>
          <w:marBottom w:val="0"/>
          <w:divBdr>
            <w:top w:val="none" w:sz="0" w:space="0" w:color="auto"/>
            <w:left w:val="none" w:sz="0" w:space="0" w:color="auto"/>
            <w:bottom w:val="none" w:sz="0" w:space="0" w:color="auto"/>
            <w:right w:val="none" w:sz="0" w:space="0" w:color="auto"/>
          </w:divBdr>
        </w:div>
        <w:div w:id="1936085646">
          <w:marLeft w:val="0"/>
          <w:marRight w:val="0"/>
          <w:marTop w:val="0"/>
          <w:marBottom w:val="0"/>
          <w:divBdr>
            <w:top w:val="none" w:sz="0" w:space="0" w:color="auto"/>
            <w:left w:val="none" w:sz="0" w:space="0" w:color="auto"/>
            <w:bottom w:val="none" w:sz="0" w:space="0" w:color="auto"/>
            <w:right w:val="none" w:sz="0" w:space="0" w:color="auto"/>
          </w:divBdr>
        </w:div>
        <w:div w:id="1085803253">
          <w:marLeft w:val="0"/>
          <w:marRight w:val="0"/>
          <w:marTop w:val="0"/>
          <w:marBottom w:val="0"/>
          <w:divBdr>
            <w:top w:val="none" w:sz="0" w:space="0" w:color="auto"/>
            <w:left w:val="none" w:sz="0" w:space="0" w:color="auto"/>
            <w:bottom w:val="none" w:sz="0" w:space="0" w:color="auto"/>
            <w:right w:val="none" w:sz="0" w:space="0" w:color="auto"/>
          </w:divBdr>
        </w:div>
        <w:div w:id="1923483578">
          <w:marLeft w:val="0"/>
          <w:marRight w:val="0"/>
          <w:marTop w:val="0"/>
          <w:marBottom w:val="0"/>
          <w:divBdr>
            <w:top w:val="none" w:sz="0" w:space="0" w:color="auto"/>
            <w:left w:val="none" w:sz="0" w:space="0" w:color="auto"/>
            <w:bottom w:val="none" w:sz="0" w:space="0" w:color="auto"/>
            <w:right w:val="none" w:sz="0" w:space="0" w:color="auto"/>
          </w:divBdr>
        </w:div>
        <w:div w:id="1710687409">
          <w:marLeft w:val="0"/>
          <w:marRight w:val="0"/>
          <w:marTop w:val="0"/>
          <w:marBottom w:val="0"/>
          <w:divBdr>
            <w:top w:val="none" w:sz="0" w:space="0" w:color="auto"/>
            <w:left w:val="none" w:sz="0" w:space="0" w:color="auto"/>
            <w:bottom w:val="none" w:sz="0" w:space="0" w:color="auto"/>
            <w:right w:val="none" w:sz="0" w:space="0" w:color="auto"/>
          </w:divBdr>
        </w:div>
        <w:div w:id="1989822233">
          <w:marLeft w:val="0"/>
          <w:marRight w:val="0"/>
          <w:marTop w:val="0"/>
          <w:marBottom w:val="0"/>
          <w:divBdr>
            <w:top w:val="none" w:sz="0" w:space="0" w:color="auto"/>
            <w:left w:val="none" w:sz="0" w:space="0" w:color="auto"/>
            <w:bottom w:val="none" w:sz="0" w:space="0" w:color="auto"/>
            <w:right w:val="none" w:sz="0" w:space="0" w:color="auto"/>
          </w:divBdr>
        </w:div>
        <w:div w:id="805701141">
          <w:marLeft w:val="0"/>
          <w:marRight w:val="0"/>
          <w:marTop w:val="0"/>
          <w:marBottom w:val="0"/>
          <w:divBdr>
            <w:top w:val="none" w:sz="0" w:space="0" w:color="auto"/>
            <w:left w:val="none" w:sz="0" w:space="0" w:color="auto"/>
            <w:bottom w:val="none" w:sz="0" w:space="0" w:color="auto"/>
            <w:right w:val="none" w:sz="0" w:space="0" w:color="auto"/>
          </w:divBdr>
        </w:div>
        <w:div w:id="1599294018">
          <w:marLeft w:val="0"/>
          <w:marRight w:val="0"/>
          <w:marTop w:val="0"/>
          <w:marBottom w:val="0"/>
          <w:divBdr>
            <w:top w:val="none" w:sz="0" w:space="0" w:color="auto"/>
            <w:left w:val="none" w:sz="0" w:space="0" w:color="auto"/>
            <w:bottom w:val="none" w:sz="0" w:space="0" w:color="auto"/>
            <w:right w:val="none" w:sz="0" w:space="0" w:color="auto"/>
          </w:divBdr>
        </w:div>
        <w:div w:id="1980767189">
          <w:marLeft w:val="0"/>
          <w:marRight w:val="0"/>
          <w:marTop w:val="0"/>
          <w:marBottom w:val="0"/>
          <w:divBdr>
            <w:top w:val="none" w:sz="0" w:space="0" w:color="auto"/>
            <w:left w:val="none" w:sz="0" w:space="0" w:color="auto"/>
            <w:bottom w:val="none" w:sz="0" w:space="0" w:color="auto"/>
            <w:right w:val="none" w:sz="0" w:space="0" w:color="auto"/>
          </w:divBdr>
        </w:div>
        <w:div w:id="1359240949">
          <w:marLeft w:val="0"/>
          <w:marRight w:val="0"/>
          <w:marTop w:val="0"/>
          <w:marBottom w:val="0"/>
          <w:divBdr>
            <w:top w:val="none" w:sz="0" w:space="0" w:color="auto"/>
            <w:left w:val="none" w:sz="0" w:space="0" w:color="auto"/>
            <w:bottom w:val="none" w:sz="0" w:space="0" w:color="auto"/>
            <w:right w:val="none" w:sz="0" w:space="0" w:color="auto"/>
          </w:divBdr>
        </w:div>
        <w:div w:id="10034081">
          <w:marLeft w:val="0"/>
          <w:marRight w:val="0"/>
          <w:marTop w:val="0"/>
          <w:marBottom w:val="0"/>
          <w:divBdr>
            <w:top w:val="none" w:sz="0" w:space="0" w:color="auto"/>
            <w:left w:val="none" w:sz="0" w:space="0" w:color="auto"/>
            <w:bottom w:val="none" w:sz="0" w:space="0" w:color="auto"/>
            <w:right w:val="none" w:sz="0" w:space="0" w:color="auto"/>
          </w:divBdr>
        </w:div>
        <w:div w:id="20060281">
          <w:marLeft w:val="0"/>
          <w:marRight w:val="0"/>
          <w:marTop w:val="0"/>
          <w:marBottom w:val="0"/>
          <w:divBdr>
            <w:top w:val="none" w:sz="0" w:space="0" w:color="auto"/>
            <w:left w:val="none" w:sz="0" w:space="0" w:color="auto"/>
            <w:bottom w:val="none" w:sz="0" w:space="0" w:color="auto"/>
            <w:right w:val="none" w:sz="0" w:space="0" w:color="auto"/>
          </w:divBdr>
        </w:div>
        <w:div w:id="1446465257">
          <w:marLeft w:val="0"/>
          <w:marRight w:val="0"/>
          <w:marTop w:val="0"/>
          <w:marBottom w:val="0"/>
          <w:divBdr>
            <w:top w:val="none" w:sz="0" w:space="0" w:color="auto"/>
            <w:left w:val="none" w:sz="0" w:space="0" w:color="auto"/>
            <w:bottom w:val="none" w:sz="0" w:space="0" w:color="auto"/>
            <w:right w:val="none" w:sz="0" w:space="0" w:color="auto"/>
          </w:divBdr>
        </w:div>
        <w:div w:id="1845512131">
          <w:marLeft w:val="0"/>
          <w:marRight w:val="0"/>
          <w:marTop w:val="0"/>
          <w:marBottom w:val="0"/>
          <w:divBdr>
            <w:top w:val="none" w:sz="0" w:space="0" w:color="auto"/>
            <w:left w:val="none" w:sz="0" w:space="0" w:color="auto"/>
            <w:bottom w:val="none" w:sz="0" w:space="0" w:color="auto"/>
            <w:right w:val="none" w:sz="0" w:space="0" w:color="auto"/>
          </w:divBdr>
        </w:div>
        <w:div w:id="365329025">
          <w:marLeft w:val="0"/>
          <w:marRight w:val="0"/>
          <w:marTop w:val="0"/>
          <w:marBottom w:val="0"/>
          <w:divBdr>
            <w:top w:val="none" w:sz="0" w:space="0" w:color="auto"/>
            <w:left w:val="none" w:sz="0" w:space="0" w:color="auto"/>
            <w:bottom w:val="none" w:sz="0" w:space="0" w:color="auto"/>
            <w:right w:val="none" w:sz="0" w:space="0" w:color="auto"/>
          </w:divBdr>
        </w:div>
        <w:div w:id="1429230071">
          <w:marLeft w:val="0"/>
          <w:marRight w:val="0"/>
          <w:marTop w:val="0"/>
          <w:marBottom w:val="0"/>
          <w:divBdr>
            <w:top w:val="none" w:sz="0" w:space="0" w:color="auto"/>
            <w:left w:val="none" w:sz="0" w:space="0" w:color="auto"/>
            <w:bottom w:val="none" w:sz="0" w:space="0" w:color="auto"/>
            <w:right w:val="none" w:sz="0" w:space="0" w:color="auto"/>
          </w:divBdr>
        </w:div>
        <w:div w:id="140468974">
          <w:marLeft w:val="0"/>
          <w:marRight w:val="0"/>
          <w:marTop w:val="0"/>
          <w:marBottom w:val="0"/>
          <w:divBdr>
            <w:top w:val="none" w:sz="0" w:space="0" w:color="auto"/>
            <w:left w:val="none" w:sz="0" w:space="0" w:color="auto"/>
            <w:bottom w:val="none" w:sz="0" w:space="0" w:color="auto"/>
            <w:right w:val="none" w:sz="0" w:space="0" w:color="auto"/>
          </w:divBdr>
        </w:div>
      </w:divsChild>
    </w:div>
    <w:div w:id="1585408065">
      <w:bodyDiv w:val="1"/>
      <w:marLeft w:val="0"/>
      <w:marRight w:val="0"/>
      <w:marTop w:val="0"/>
      <w:marBottom w:val="0"/>
      <w:divBdr>
        <w:top w:val="none" w:sz="0" w:space="0" w:color="auto"/>
        <w:left w:val="none" w:sz="0" w:space="0" w:color="auto"/>
        <w:bottom w:val="none" w:sz="0" w:space="0" w:color="auto"/>
        <w:right w:val="none" w:sz="0" w:space="0" w:color="auto"/>
      </w:divBdr>
    </w:div>
    <w:div w:id="1587769266">
      <w:bodyDiv w:val="1"/>
      <w:marLeft w:val="0"/>
      <w:marRight w:val="0"/>
      <w:marTop w:val="0"/>
      <w:marBottom w:val="0"/>
      <w:divBdr>
        <w:top w:val="none" w:sz="0" w:space="0" w:color="auto"/>
        <w:left w:val="none" w:sz="0" w:space="0" w:color="auto"/>
        <w:bottom w:val="none" w:sz="0" w:space="0" w:color="auto"/>
        <w:right w:val="none" w:sz="0" w:space="0" w:color="auto"/>
      </w:divBdr>
    </w:div>
    <w:div w:id="1597666143">
      <w:bodyDiv w:val="1"/>
      <w:marLeft w:val="0"/>
      <w:marRight w:val="0"/>
      <w:marTop w:val="0"/>
      <w:marBottom w:val="0"/>
      <w:divBdr>
        <w:top w:val="none" w:sz="0" w:space="0" w:color="auto"/>
        <w:left w:val="none" w:sz="0" w:space="0" w:color="auto"/>
        <w:bottom w:val="none" w:sz="0" w:space="0" w:color="auto"/>
        <w:right w:val="none" w:sz="0" w:space="0" w:color="auto"/>
      </w:divBdr>
    </w:div>
    <w:div w:id="1647926875">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
    <w:div w:id="1694108832">
      <w:bodyDiv w:val="1"/>
      <w:marLeft w:val="0"/>
      <w:marRight w:val="0"/>
      <w:marTop w:val="0"/>
      <w:marBottom w:val="0"/>
      <w:divBdr>
        <w:top w:val="none" w:sz="0" w:space="0" w:color="auto"/>
        <w:left w:val="none" w:sz="0" w:space="0" w:color="auto"/>
        <w:bottom w:val="none" w:sz="0" w:space="0" w:color="auto"/>
        <w:right w:val="none" w:sz="0" w:space="0" w:color="auto"/>
      </w:divBdr>
    </w:div>
    <w:div w:id="1704406764">
      <w:bodyDiv w:val="1"/>
      <w:marLeft w:val="0"/>
      <w:marRight w:val="0"/>
      <w:marTop w:val="0"/>
      <w:marBottom w:val="0"/>
      <w:divBdr>
        <w:top w:val="none" w:sz="0" w:space="0" w:color="auto"/>
        <w:left w:val="none" w:sz="0" w:space="0" w:color="auto"/>
        <w:bottom w:val="none" w:sz="0" w:space="0" w:color="auto"/>
        <w:right w:val="none" w:sz="0" w:space="0" w:color="auto"/>
      </w:divBdr>
    </w:div>
    <w:div w:id="1733848317">
      <w:bodyDiv w:val="1"/>
      <w:marLeft w:val="0"/>
      <w:marRight w:val="0"/>
      <w:marTop w:val="0"/>
      <w:marBottom w:val="0"/>
      <w:divBdr>
        <w:top w:val="none" w:sz="0" w:space="0" w:color="auto"/>
        <w:left w:val="none" w:sz="0" w:space="0" w:color="auto"/>
        <w:bottom w:val="none" w:sz="0" w:space="0" w:color="auto"/>
        <w:right w:val="none" w:sz="0" w:space="0" w:color="auto"/>
      </w:divBdr>
    </w:div>
    <w:div w:id="1749577007">
      <w:bodyDiv w:val="1"/>
      <w:marLeft w:val="0"/>
      <w:marRight w:val="0"/>
      <w:marTop w:val="0"/>
      <w:marBottom w:val="0"/>
      <w:divBdr>
        <w:top w:val="none" w:sz="0" w:space="0" w:color="auto"/>
        <w:left w:val="none" w:sz="0" w:space="0" w:color="auto"/>
        <w:bottom w:val="none" w:sz="0" w:space="0" w:color="auto"/>
        <w:right w:val="none" w:sz="0" w:space="0" w:color="auto"/>
      </w:divBdr>
    </w:div>
    <w:div w:id="1760561730">
      <w:bodyDiv w:val="1"/>
      <w:marLeft w:val="0"/>
      <w:marRight w:val="0"/>
      <w:marTop w:val="0"/>
      <w:marBottom w:val="0"/>
      <w:divBdr>
        <w:top w:val="none" w:sz="0" w:space="0" w:color="auto"/>
        <w:left w:val="none" w:sz="0" w:space="0" w:color="auto"/>
        <w:bottom w:val="none" w:sz="0" w:space="0" w:color="auto"/>
        <w:right w:val="none" w:sz="0" w:space="0" w:color="auto"/>
      </w:divBdr>
    </w:div>
    <w:div w:id="1760564623">
      <w:bodyDiv w:val="1"/>
      <w:marLeft w:val="0"/>
      <w:marRight w:val="0"/>
      <w:marTop w:val="0"/>
      <w:marBottom w:val="0"/>
      <w:divBdr>
        <w:top w:val="none" w:sz="0" w:space="0" w:color="auto"/>
        <w:left w:val="none" w:sz="0" w:space="0" w:color="auto"/>
        <w:bottom w:val="none" w:sz="0" w:space="0" w:color="auto"/>
        <w:right w:val="none" w:sz="0" w:space="0" w:color="auto"/>
      </w:divBdr>
    </w:div>
    <w:div w:id="1777631103">
      <w:bodyDiv w:val="1"/>
      <w:marLeft w:val="0"/>
      <w:marRight w:val="0"/>
      <w:marTop w:val="0"/>
      <w:marBottom w:val="0"/>
      <w:divBdr>
        <w:top w:val="none" w:sz="0" w:space="0" w:color="auto"/>
        <w:left w:val="none" w:sz="0" w:space="0" w:color="auto"/>
        <w:bottom w:val="none" w:sz="0" w:space="0" w:color="auto"/>
        <w:right w:val="none" w:sz="0" w:space="0" w:color="auto"/>
      </w:divBdr>
    </w:div>
    <w:div w:id="1795172953">
      <w:bodyDiv w:val="1"/>
      <w:marLeft w:val="0"/>
      <w:marRight w:val="0"/>
      <w:marTop w:val="0"/>
      <w:marBottom w:val="0"/>
      <w:divBdr>
        <w:top w:val="none" w:sz="0" w:space="0" w:color="auto"/>
        <w:left w:val="none" w:sz="0" w:space="0" w:color="auto"/>
        <w:bottom w:val="none" w:sz="0" w:space="0" w:color="auto"/>
        <w:right w:val="none" w:sz="0" w:space="0" w:color="auto"/>
      </w:divBdr>
      <w:divsChild>
        <w:div w:id="1978754031">
          <w:marLeft w:val="0"/>
          <w:marRight w:val="0"/>
          <w:marTop w:val="0"/>
          <w:marBottom w:val="0"/>
          <w:divBdr>
            <w:top w:val="none" w:sz="0" w:space="0" w:color="auto"/>
            <w:left w:val="none" w:sz="0" w:space="0" w:color="auto"/>
            <w:bottom w:val="none" w:sz="0" w:space="0" w:color="auto"/>
            <w:right w:val="none" w:sz="0" w:space="0" w:color="auto"/>
          </w:divBdr>
        </w:div>
        <w:div w:id="2086144777">
          <w:marLeft w:val="0"/>
          <w:marRight w:val="0"/>
          <w:marTop w:val="0"/>
          <w:marBottom w:val="0"/>
          <w:divBdr>
            <w:top w:val="none" w:sz="0" w:space="0" w:color="auto"/>
            <w:left w:val="none" w:sz="0" w:space="0" w:color="auto"/>
            <w:bottom w:val="none" w:sz="0" w:space="0" w:color="auto"/>
            <w:right w:val="none" w:sz="0" w:space="0" w:color="auto"/>
          </w:divBdr>
        </w:div>
      </w:divsChild>
    </w:div>
    <w:div w:id="1799909200">
      <w:bodyDiv w:val="1"/>
      <w:marLeft w:val="0"/>
      <w:marRight w:val="0"/>
      <w:marTop w:val="0"/>
      <w:marBottom w:val="0"/>
      <w:divBdr>
        <w:top w:val="none" w:sz="0" w:space="0" w:color="auto"/>
        <w:left w:val="none" w:sz="0" w:space="0" w:color="auto"/>
        <w:bottom w:val="none" w:sz="0" w:space="0" w:color="auto"/>
        <w:right w:val="none" w:sz="0" w:space="0" w:color="auto"/>
      </w:divBdr>
    </w:div>
    <w:div w:id="1805153749">
      <w:bodyDiv w:val="1"/>
      <w:marLeft w:val="0"/>
      <w:marRight w:val="0"/>
      <w:marTop w:val="0"/>
      <w:marBottom w:val="0"/>
      <w:divBdr>
        <w:top w:val="none" w:sz="0" w:space="0" w:color="auto"/>
        <w:left w:val="none" w:sz="0" w:space="0" w:color="auto"/>
        <w:bottom w:val="none" w:sz="0" w:space="0" w:color="auto"/>
        <w:right w:val="none" w:sz="0" w:space="0" w:color="auto"/>
      </w:divBdr>
    </w:div>
    <w:div w:id="1826050473">
      <w:bodyDiv w:val="1"/>
      <w:marLeft w:val="0"/>
      <w:marRight w:val="0"/>
      <w:marTop w:val="0"/>
      <w:marBottom w:val="0"/>
      <w:divBdr>
        <w:top w:val="none" w:sz="0" w:space="0" w:color="auto"/>
        <w:left w:val="none" w:sz="0" w:space="0" w:color="auto"/>
        <w:bottom w:val="none" w:sz="0" w:space="0" w:color="auto"/>
        <w:right w:val="none" w:sz="0" w:space="0" w:color="auto"/>
      </w:divBdr>
    </w:div>
    <w:div w:id="1826312466">
      <w:bodyDiv w:val="1"/>
      <w:marLeft w:val="0"/>
      <w:marRight w:val="0"/>
      <w:marTop w:val="0"/>
      <w:marBottom w:val="0"/>
      <w:divBdr>
        <w:top w:val="none" w:sz="0" w:space="0" w:color="auto"/>
        <w:left w:val="none" w:sz="0" w:space="0" w:color="auto"/>
        <w:bottom w:val="none" w:sz="0" w:space="0" w:color="auto"/>
        <w:right w:val="none" w:sz="0" w:space="0" w:color="auto"/>
      </w:divBdr>
    </w:div>
    <w:div w:id="1833333811">
      <w:bodyDiv w:val="1"/>
      <w:marLeft w:val="0"/>
      <w:marRight w:val="0"/>
      <w:marTop w:val="0"/>
      <w:marBottom w:val="0"/>
      <w:divBdr>
        <w:top w:val="none" w:sz="0" w:space="0" w:color="auto"/>
        <w:left w:val="none" w:sz="0" w:space="0" w:color="auto"/>
        <w:bottom w:val="none" w:sz="0" w:space="0" w:color="auto"/>
        <w:right w:val="none" w:sz="0" w:space="0" w:color="auto"/>
      </w:divBdr>
    </w:div>
    <w:div w:id="1841844041">
      <w:bodyDiv w:val="1"/>
      <w:marLeft w:val="0"/>
      <w:marRight w:val="0"/>
      <w:marTop w:val="0"/>
      <w:marBottom w:val="0"/>
      <w:divBdr>
        <w:top w:val="none" w:sz="0" w:space="0" w:color="auto"/>
        <w:left w:val="none" w:sz="0" w:space="0" w:color="auto"/>
        <w:bottom w:val="none" w:sz="0" w:space="0" w:color="auto"/>
        <w:right w:val="none" w:sz="0" w:space="0" w:color="auto"/>
      </w:divBdr>
    </w:div>
    <w:div w:id="1845392624">
      <w:bodyDiv w:val="1"/>
      <w:marLeft w:val="0"/>
      <w:marRight w:val="0"/>
      <w:marTop w:val="0"/>
      <w:marBottom w:val="0"/>
      <w:divBdr>
        <w:top w:val="none" w:sz="0" w:space="0" w:color="auto"/>
        <w:left w:val="none" w:sz="0" w:space="0" w:color="auto"/>
        <w:bottom w:val="none" w:sz="0" w:space="0" w:color="auto"/>
        <w:right w:val="none" w:sz="0" w:space="0" w:color="auto"/>
      </w:divBdr>
    </w:div>
    <w:div w:id="1851681340">
      <w:bodyDiv w:val="1"/>
      <w:marLeft w:val="0"/>
      <w:marRight w:val="0"/>
      <w:marTop w:val="0"/>
      <w:marBottom w:val="0"/>
      <w:divBdr>
        <w:top w:val="none" w:sz="0" w:space="0" w:color="auto"/>
        <w:left w:val="none" w:sz="0" w:space="0" w:color="auto"/>
        <w:bottom w:val="none" w:sz="0" w:space="0" w:color="auto"/>
        <w:right w:val="none" w:sz="0" w:space="0" w:color="auto"/>
      </w:divBdr>
    </w:div>
    <w:div w:id="1852377786">
      <w:bodyDiv w:val="1"/>
      <w:marLeft w:val="0"/>
      <w:marRight w:val="0"/>
      <w:marTop w:val="0"/>
      <w:marBottom w:val="0"/>
      <w:divBdr>
        <w:top w:val="none" w:sz="0" w:space="0" w:color="auto"/>
        <w:left w:val="none" w:sz="0" w:space="0" w:color="auto"/>
        <w:bottom w:val="none" w:sz="0" w:space="0" w:color="auto"/>
        <w:right w:val="none" w:sz="0" w:space="0" w:color="auto"/>
      </w:divBdr>
      <w:divsChild>
        <w:div w:id="20014157">
          <w:marLeft w:val="0"/>
          <w:marRight w:val="0"/>
          <w:marTop w:val="0"/>
          <w:marBottom w:val="0"/>
          <w:divBdr>
            <w:top w:val="none" w:sz="0" w:space="0" w:color="auto"/>
            <w:left w:val="none" w:sz="0" w:space="0" w:color="auto"/>
            <w:bottom w:val="none" w:sz="0" w:space="0" w:color="auto"/>
            <w:right w:val="none" w:sz="0" w:space="0" w:color="auto"/>
          </w:divBdr>
        </w:div>
        <w:div w:id="194084033">
          <w:marLeft w:val="0"/>
          <w:marRight w:val="0"/>
          <w:marTop w:val="0"/>
          <w:marBottom w:val="0"/>
          <w:divBdr>
            <w:top w:val="none" w:sz="0" w:space="0" w:color="auto"/>
            <w:left w:val="none" w:sz="0" w:space="0" w:color="auto"/>
            <w:bottom w:val="none" w:sz="0" w:space="0" w:color="auto"/>
            <w:right w:val="none" w:sz="0" w:space="0" w:color="auto"/>
          </w:divBdr>
        </w:div>
        <w:div w:id="240916899">
          <w:marLeft w:val="0"/>
          <w:marRight w:val="0"/>
          <w:marTop w:val="0"/>
          <w:marBottom w:val="0"/>
          <w:divBdr>
            <w:top w:val="none" w:sz="0" w:space="0" w:color="auto"/>
            <w:left w:val="none" w:sz="0" w:space="0" w:color="auto"/>
            <w:bottom w:val="none" w:sz="0" w:space="0" w:color="auto"/>
            <w:right w:val="none" w:sz="0" w:space="0" w:color="auto"/>
          </w:divBdr>
        </w:div>
        <w:div w:id="263198432">
          <w:marLeft w:val="0"/>
          <w:marRight w:val="0"/>
          <w:marTop w:val="0"/>
          <w:marBottom w:val="0"/>
          <w:divBdr>
            <w:top w:val="none" w:sz="0" w:space="0" w:color="auto"/>
            <w:left w:val="none" w:sz="0" w:space="0" w:color="auto"/>
            <w:bottom w:val="none" w:sz="0" w:space="0" w:color="auto"/>
            <w:right w:val="none" w:sz="0" w:space="0" w:color="auto"/>
          </w:divBdr>
        </w:div>
        <w:div w:id="351612504">
          <w:marLeft w:val="0"/>
          <w:marRight w:val="0"/>
          <w:marTop w:val="0"/>
          <w:marBottom w:val="0"/>
          <w:divBdr>
            <w:top w:val="none" w:sz="0" w:space="0" w:color="auto"/>
            <w:left w:val="none" w:sz="0" w:space="0" w:color="auto"/>
            <w:bottom w:val="none" w:sz="0" w:space="0" w:color="auto"/>
            <w:right w:val="none" w:sz="0" w:space="0" w:color="auto"/>
          </w:divBdr>
        </w:div>
        <w:div w:id="511263528">
          <w:marLeft w:val="0"/>
          <w:marRight w:val="0"/>
          <w:marTop w:val="0"/>
          <w:marBottom w:val="0"/>
          <w:divBdr>
            <w:top w:val="none" w:sz="0" w:space="0" w:color="auto"/>
            <w:left w:val="none" w:sz="0" w:space="0" w:color="auto"/>
            <w:bottom w:val="none" w:sz="0" w:space="0" w:color="auto"/>
            <w:right w:val="none" w:sz="0" w:space="0" w:color="auto"/>
          </w:divBdr>
        </w:div>
        <w:div w:id="723792097">
          <w:marLeft w:val="0"/>
          <w:marRight w:val="0"/>
          <w:marTop w:val="0"/>
          <w:marBottom w:val="0"/>
          <w:divBdr>
            <w:top w:val="none" w:sz="0" w:space="0" w:color="auto"/>
            <w:left w:val="none" w:sz="0" w:space="0" w:color="auto"/>
            <w:bottom w:val="none" w:sz="0" w:space="0" w:color="auto"/>
            <w:right w:val="none" w:sz="0" w:space="0" w:color="auto"/>
          </w:divBdr>
        </w:div>
        <w:div w:id="796262803">
          <w:marLeft w:val="0"/>
          <w:marRight w:val="0"/>
          <w:marTop w:val="0"/>
          <w:marBottom w:val="0"/>
          <w:divBdr>
            <w:top w:val="none" w:sz="0" w:space="0" w:color="auto"/>
            <w:left w:val="none" w:sz="0" w:space="0" w:color="auto"/>
            <w:bottom w:val="none" w:sz="0" w:space="0" w:color="auto"/>
            <w:right w:val="none" w:sz="0" w:space="0" w:color="auto"/>
          </w:divBdr>
        </w:div>
        <w:div w:id="1092899435">
          <w:marLeft w:val="0"/>
          <w:marRight w:val="0"/>
          <w:marTop w:val="0"/>
          <w:marBottom w:val="0"/>
          <w:divBdr>
            <w:top w:val="none" w:sz="0" w:space="0" w:color="auto"/>
            <w:left w:val="none" w:sz="0" w:space="0" w:color="auto"/>
            <w:bottom w:val="none" w:sz="0" w:space="0" w:color="auto"/>
            <w:right w:val="none" w:sz="0" w:space="0" w:color="auto"/>
          </w:divBdr>
        </w:div>
        <w:div w:id="1207447087">
          <w:marLeft w:val="0"/>
          <w:marRight w:val="0"/>
          <w:marTop w:val="0"/>
          <w:marBottom w:val="0"/>
          <w:divBdr>
            <w:top w:val="none" w:sz="0" w:space="0" w:color="auto"/>
            <w:left w:val="none" w:sz="0" w:space="0" w:color="auto"/>
            <w:bottom w:val="none" w:sz="0" w:space="0" w:color="auto"/>
            <w:right w:val="none" w:sz="0" w:space="0" w:color="auto"/>
          </w:divBdr>
        </w:div>
        <w:div w:id="1362390333">
          <w:marLeft w:val="0"/>
          <w:marRight w:val="0"/>
          <w:marTop w:val="0"/>
          <w:marBottom w:val="0"/>
          <w:divBdr>
            <w:top w:val="none" w:sz="0" w:space="0" w:color="auto"/>
            <w:left w:val="none" w:sz="0" w:space="0" w:color="auto"/>
            <w:bottom w:val="none" w:sz="0" w:space="0" w:color="auto"/>
            <w:right w:val="none" w:sz="0" w:space="0" w:color="auto"/>
          </w:divBdr>
        </w:div>
        <w:div w:id="1397170813">
          <w:marLeft w:val="0"/>
          <w:marRight w:val="0"/>
          <w:marTop w:val="0"/>
          <w:marBottom w:val="0"/>
          <w:divBdr>
            <w:top w:val="none" w:sz="0" w:space="0" w:color="auto"/>
            <w:left w:val="none" w:sz="0" w:space="0" w:color="auto"/>
            <w:bottom w:val="none" w:sz="0" w:space="0" w:color="auto"/>
            <w:right w:val="none" w:sz="0" w:space="0" w:color="auto"/>
          </w:divBdr>
        </w:div>
        <w:div w:id="1496842744">
          <w:marLeft w:val="0"/>
          <w:marRight w:val="0"/>
          <w:marTop w:val="0"/>
          <w:marBottom w:val="0"/>
          <w:divBdr>
            <w:top w:val="none" w:sz="0" w:space="0" w:color="auto"/>
            <w:left w:val="none" w:sz="0" w:space="0" w:color="auto"/>
            <w:bottom w:val="none" w:sz="0" w:space="0" w:color="auto"/>
            <w:right w:val="none" w:sz="0" w:space="0" w:color="auto"/>
          </w:divBdr>
        </w:div>
        <w:div w:id="1576620304">
          <w:marLeft w:val="0"/>
          <w:marRight w:val="0"/>
          <w:marTop w:val="0"/>
          <w:marBottom w:val="0"/>
          <w:divBdr>
            <w:top w:val="none" w:sz="0" w:space="0" w:color="auto"/>
            <w:left w:val="none" w:sz="0" w:space="0" w:color="auto"/>
            <w:bottom w:val="none" w:sz="0" w:space="0" w:color="auto"/>
            <w:right w:val="none" w:sz="0" w:space="0" w:color="auto"/>
          </w:divBdr>
        </w:div>
        <w:div w:id="1646663267">
          <w:marLeft w:val="0"/>
          <w:marRight w:val="0"/>
          <w:marTop w:val="0"/>
          <w:marBottom w:val="0"/>
          <w:divBdr>
            <w:top w:val="none" w:sz="0" w:space="0" w:color="auto"/>
            <w:left w:val="none" w:sz="0" w:space="0" w:color="auto"/>
            <w:bottom w:val="none" w:sz="0" w:space="0" w:color="auto"/>
            <w:right w:val="none" w:sz="0" w:space="0" w:color="auto"/>
          </w:divBdr>
        </w:div>
        <w:div w:id="1669288801">
          <w:marLeft w:val="0"/>
          <w:marRight w:val="0"/>
          <w:marTop w:val="0"/>
          <w:marBottom w:val="0"/>
          <w:divBdr>
            <w:top w:val="none" w:sz="0" w:space="0" w:color="auto"/>
            <w:left w:val="none" w:sz="0" w:space="0" w:color="auto"/>
            <w:bottom w:val="none" w:sz="0" w:space="0" w:color="auto"/>
            <w:right w:val="none" w:sz="0" w:space="0" w:color="auto"/>
          </w:divBdr>
        </w:div>
        <w:div w:id="1699696585">
          <w:marLeft w:val="0"/>
          <w:marRight w:val="0"/>
          <w:marTop w:val="0"/>
          <w:marBottom w:val="0"/>
          <w:divBdr>
            <w:top w:val="none" w:sz="0" w:space="0" w:color="auto"/>
            <w:left w:val="none" w:sz="0" w:space="0" w:color="auto"/>
            <w:bottom w:val="none" w:sz="0" w:space="0" w:color="auto"/>
            <w:right w:val="none" w:sz="0" w:space="0" w:color="auto"/>
          </w:divBdr>
        </w:div>
        <w:div w:id="1720324186">
          <w:marLeft w:val="0"/>
          <w:marRight w:val="0"/>
          <w:marTop w:val="0"/>
          <w:marBottom w:val="0"/>
          <w:divBdr>
            <w:top w:val="none" w:sz="0" w:space="0" w:color="auto"/>
            <w:left w:val="none" w:sz="0" w:space="0" w:color="auto"/>
            <w:bottom w:val="none" w:sz="0" w:space="0" w:color="auto"/>
            <w:right w:val="none" w:sz="0" w:space="0" w:color="auto"/>
          </w:divBdr>
        </w:div>
        <w:div w:id="1780492428">
          <w:marLeft w:val="0"/>
          <w:marRight w:val="0"/>
          <w:marTop w:val="0"/>
          <w:marBottom w:val="0"/>
          <w:divBdr>
            <w:top w:val="none" w:sz="0" w:space="0" w:color="auto"/>
            <w:left w:val="none" w:sz="0" w:space="0" w:color="auto"/>
            <w:bottom w:val="none" w:sz="0" w:space="0" w:color="auto"/>
            <w:right w:val="none" w:sz="0" w:space="0" w:color="auto"/>
          </w:divBdr>
        </w:div>
        <w:div w:id="1960336590">
          <w:marLeft w:val="0"/>
          <w:marRight w:val="0"/>
          <w:marTop w:val="0"/>
          <w:marBottom w:val="0"/>
          <w:divBdr>
            <w:top w:val="none" w:sz="0" w:space="0" w:color="auto"/>
            <w:left w:val="none" w:sz="0" w:space="0" w:color="auto"/>
            <w:bottom w:val="none" w:sz="0" w:space="0" w:color="auto"/>
            <w:right w:val="none" w:sz="0" w:space="0" w:color="auto"/>
          </w:divBdr>
        </w:div>
        <w:div w:id="1977759892">
          <w:marLeft w:val="0"/>
          <w:marRight w:val="0"/>
          <w:marTop w:val="0"/>
          <w:marBottom w:val="0"/>
          <w:divBdr>
            <w:top w:val="none" w:sz="0" w:space="0" w:color="auto"/>
            <w:left w:val="none" w:sz="0" w:space="0" w:color="auto"/>
            <w:bottom w:val="none" w:sz="0" w:space="0" w:color="auto"/>
            <w:right w:val="none" w:sz="0" w:space="0" w:color="auto"/>
          </w:divBdr>
        </w:div>
        <w:div w:id="1991326877">
          <w:marLeft w:val="0"/>
          <w:marRight w:val="0"/>
          <w:marTop w:val="0"/>
          <w:marBottom w:val="0"/>
          <w:divBdr>
            <w:top w:val="none" w:sz="0" w:space="0" w:color="auto"/>
            <w:left w:val="none" w:sz="0" w:space="0" w:color="auto"/>
            <w:bottom w:val="none" w:sz="0" w:space="0" w:color="auto"/>
            <w:right w:val="none" w:sz="0" w:space="0" w:color="auto"/>
          </w:divBdr>
        </w:div>
        <w:div w:id="2028409774">
          <w:marLeft w:val="0"/>
          <w:marRight w:val="0"/>
          <w:marTop w:val="0"/>
          <w:marBottom w:val="0"/>
          <w:divBdr>
            <w:top w:val="none" w:sz="0" w:space="0" w:color="auto"/>
            <w:left w:val="none" w:sz="0" w:space="0" w:color="auto"/>
            <w:bottom w:val="none" w:sz="0" w:space="0" w:color="auto"/>
            <w:right w:val="none" w:sz="0" w:space="0" w:color="auto"/>
          </w:divBdr>
        </w:div>
        <w:div w:id="2048479804">
          <w:marLeft w:val="0"/>
          <w:marRight w:val="0"/>
          <w:marTop w:val="0"/>
          <w:marBottom w:val="0"/>
          <w:divBdr>
            <w:top w:val="none" w:sz="0" w:space="0" w:color="auto"/>
            <w:left w:val="none" w:sz="0" w:space="0" w:color="auto"/>
            <w:bottom w:val="none" w:sz="0" w:space="0" w:color="auto"/>
            <w:right w:val="none" w:sz="0" w:space="0" w:color="auto"/>
          </w:divBdr>
        </w:div>
        <w:div w:id="2059934384">
          <w:marLeft w:val="0"/>
          <w:marRight w:val="0"/>
          <w:marTop w:val="0"/>
          <w:marBottom w:val="0"/>
          <w:divBdr>
            <w:top w:val="none" w:sz="0" w:space="0" w:color="auto"/>
            <w:left w:val="none" w:sz="0" w:space="0" w:color="auto"/>
            <w:bottom w:val="none" w:sz="0" w:space="0" w:color="auto"/>
            <w:right w:val="none" w:sz="0" w:space="0" w:color="auto"/>
          </w:divBdr>
        </w:div>
      </w:divsChild>
    </w:div>
    <w:div w:id="1858347303">
      <w:bodyDiv w:val="1"/>
      <w:marLeft w:val="0"/>
      <w:marRight w:val="0"/>
      <w:marTop w:val="0"/>
      <w:marBottom w:val="0"/>
      <w:divBdr>
        <w:top w:val="none" w:sz="0" w:space="0" w:color="auto"/>
        <w:left w:val="none" w:sz="0" w:space="0" w:color="auto"/>
        <w:bottom w:val="none" w:sz="0" w:space="0" w:color="auto"/>
        <w:right w:val="none" w:sz="0" w:space="0" w:color="auto"/>
      </w:divBdr>
    </w:div>
    <w:div w:id="1862931867">
      <w:bodyDiv w:val="1"/>
      <w:marLeft w:val="0"/>
      <w:marRight w:val="0"/>
      <w:marTop w:val="0"/>
      <w:marBottom w:val="0"/>
      <w:divBdr>
        <w:top w:val="none" w:sz="0" w:space="0" w:color="auto"/>
        <w:left w:val="none" w:sz="0" w:space="0" w:color="auto"/>
        <w:bottom w:val="none" w:sz="0" w:space="0" w:color="auto"/>
        <w:right w:val="none" w:sz="0" w:space="0" w:color="auto"/>
      </w:divBdr>
    </w:div>
    <w:div w:id="1863123704">
      <w:bodyDiv w:val="1"/>
      <w:marLeft w:val="0"/>
      <w:marRight w:val="0"/>
      <w:marTop w:val="0"/>
      <w:marBottom w:val="0"/>
      <w:divBdr>
        <w:top w:val="none" w:sz="0" w:space="0" w:color="auto"/>
        <w:left w:val="none" w:sz="0" w:space="0" w:color="auto"/>
        <w:bottom w:val="none" w:sz="0" w:space="0" w:color="auto"/>
        <w:right w:val="none" w:sz="0" w:space="0" w:color="auto"/>
      </w:divBdr>
    </w:div>
    <w:div w:id="1871145024">
      <w:bodyDiv w:val="1"/>
      <w:marLeft w:val="0"/>
      <w:marRight w:val="0"/>
      <w:marTop w:val="0"/>
      <w:marBottom w:val="0"/>
      <w:divBdr>
        <w:top w:val="none" w:sz="0" w:space="0" w:color="auto"/>
        <w:left w:val="none" w:sz="0" w:space="0" w:color="auto"/>
        <w:bottom w:val="none" w:sz="0" w:space="0" w:color="auto"/>
        <w:right w:val="none" w:sz="0" w:space="0" w:color="auto"/>
      </w:divBdr>
    </w:div>
    <w:div w:id="1900750916">
      <w:bodyDiv w:val="1"/>
      <w:marLeft w:val="0"/>
      <w:marRight w:val="0"/>
      <w:marTop w:val="0"/>
      <w:marBottom w:val="0"/>
      <w:divBdr>
        <w:top w:val="none" w:sz="0" w:space="0" w:color="auto"/>
        <w:left w:val="none" w:sz="0" w:space="0" w:color="auto"/>
        <w:bottom w:val="none" w:sz="0" w:space="0" w:color="auto"/>
        <w:right w:val="none" w:sz="0" w:space="0" w:color="auto"/>
      </w:divBdr>
    </w:div>
    <w:div w:id="1920626832">
      <w:bodyDiv w:val="1"/>
      <w:marLeft w:val="0"/>
      <w:marRight w:val="0"/>
      <w:marTop w:val="0"/>
      <w:marBottom w:val="0"/>
      <w:divBdr>
        <w:top w:val="none" w:sz="0" w:space="0" w:color="auto"/>
        <w:left w:val="none" w:sz="0" w:space="0" w:color="auto"/>
        <w:bottom w:val="none" w:sz="0" w:space="0" w:color="auto"/>
        <w:right w:val="none" w:sz="0" w:space="0" w:color="auto"/>
      </w:divBdr>
    </w:div>
    <w:div w:id="1922449642">
      <w:bodyDiv w:val="1"/>
      <w:marLeft w:val="0"/>
      <w:marRight w:val="0"/>
      <w:marTop w:val="0"/>
      <w:marBottom w:val="0"/>
      <w:divBdr>
        <w:top w:val="none" w:sz="0" w:space="0" w:color="auto"/>
        <w:left w:val="none" w:sz="0" w:space="0" w:color="auto"/>
        <w:bottom w:val="none" w:sz="0" w:space="0" w:color="auto"/>
        <w:right w:val="none" w:sz="0" w:space="0" w:color="auto"/>
      </w:divBdr>
    </w:div>
    <w:div w:id="1956978931">
      <w:bodyDiv w:val="1"/>
      <w:marLeft w:val="0"/>
      <w:marRight w:val="0"/>
      <w:marTop w:val="0"/>
      <w:marBottom w:val="0"/>
      <w:divBdr>
        <w:top w:val="none" w:sz="0" w:space="0" w:color="auto"/>
        <w:left w:val="none" w:sz="0" w:space="0" w:color="auto"/>
        <w:bottom w:val="none" w:sz="0" w:space="0" w:color="auto"/>
        <w:right w:val="none" w:sz="0" w:space="0" w:color="auto"/>
      </w:divBdr>
    </w:div>
    <w:div w:id="1976830771">
      <w:bodyDiv w:val="1"/>
      <w:marLeft w:val="0"/>
      <w:marRight w:val="0"/>
      <w:marTop w:val="0"/>
      <w:marBottom w:val="0"/>
      <w:divBdr>
        <w:top w:val="none" w:sz="0" w:space="0" w:color="auto"/>
        <w:left w:val="none" w:sz="0" w:space="0" w:color="auto"/>
        <w:bottom w:val="none" w:sz="0" w:space="0" w:color="auto"/>
        <w:right w:val="none" w:sz="0" w:space="0" w:color="auto"/>
      </w:divBdr>
    </w:div>
    <w:div w:id="1982037149">
      <w:bodyDiv w:val="1"/>
      <w:marLeft w:val="0"/>
      <w:marRight w:val="0"/>
      <w:marTop w:val="0"/>
      <w:marBottom w:val="0"/>
      <w:divBdr>
        <w:top w:val="none" w:sz="0" w:space="0" w:color="auto"/>
        <w:left w:val="none" w:sz="0" w:space="0" w:color="auto"/>
        <w:bottom w:val="none" w:sz="0" w:space="0" w:color="auto"/>
        <w:right w:val="none" w:sz="0" w:space="0" w:color="auto"/>
      </w:divBdr>
    </w:div>
    <w:div w:id="1999576023">
      <w:bodyDiv w:val="1"/>
      <w:marLeft w:val="0"/>
      <w:marRight w:val="0"/>
      <w:marTop w:val="0"/>
      <w:marBottom w:val="0"/>
      <w:divBdr>
        <w:top w:val="none" w:sz="0" w:space="0" w:color="auto"/>
        <w:left w:val="none" w:sz="0" w:space="0" w:color="auto"/>
        <w:bottom w:val="none" w:sz="0" w:space="0" w:color="auto"/>
        <w:right w:val="none" w:sz="0" w:space="0" w:color="auto"/>
      </w:divBdr>
    </w:div>
    <w:div w:id="2008244024">
      <w:bodyDiv w:val="1"/>
      <w:marLeft w:val="0"/>
      <w:marRight w:val="0"/>
      <w:marTop w:val="0"/>
      <w:marBottom w:val="0"/>
      <w:divBdr>
        <w:top w:val="none" w:sz="0" w:space="0" w:color="auto"/>
        <w:left w:val="none" w:sz="0" w:space="0" w:color="auto"/>
        <w:bottom w:val="none" w:sz="0" w:space="0" w:color="auto"/>
        <w:right w:val="none" w:sz="0" w:space="0" w:color="auto"/>
      </w:divBdr>
    </w:div>
    <w:div w:id="2023631456">
      <w:bodyDiv w:val="1"/>
      <w:marLeft w:val="0"/>
      <w:marRight w:val="0"/>
      <w:marTop w:val="0"/>
      <w:marBottom w:val="0"/>
      <w:divBdr>
        <w:top w:val="none" w:sz="0" w:space="0" w:color="auto"/>
        <w:left w:val="none" w:sz="0" w:space="0" w:color="auto"/>
        <w:bottom w:val="none" w:sz="0" w:space="0" w:color="auto"/>
        <w:right w:val="none" w:sz="0" w:space="0" w:color="auto"/>
      </w:divBdr>
    </w:div>
    <w:div w:id="2031947600">
      <w:bodyDiv w:val="1"/>
      <w:marLeft w:val="0"/>
      <w:marRight w:val="0"/>
      <w:marTop w:val="0"/>
      <w:marBottom w:val="0"/>
      <w:divBdr>
        <w:top w:val="none" w:sz="0" w:space="0" w:color="auto"/>
        <w:left w:val="none" w:sz="0" w:space="0" w:color="auto"/>
        <w:bottom w:val="none" w:sz="0" w:space="0" w:color="auto"/>
        <w:right w:val="none" w:sz="0" w:space="0" w:color="auto"/>
      </w:divBdr>
    </w:div>
    <w:div w:id="2035692639">
      <w:bodyDiv w:val="1"/>
      <w:marLeft w:val="0"/>
      <w:marRight w:val="0"/>
      <w:marTop w:val="0"/>
      <w:marBottom w:val="0"/>
      <w:divBdr>
        <w:top w:val="none" w:sz="0" w:space="0" w:color="auto"/>
        <w:left w:val="none" w:sz="0" w:space="0" w:color="auto"/>
        <w:bottom w:val="none" w:sz="0" w:space="0" w:color="auto"/>
        <w:right w:val="none" w:sz="0" w:space="0" w:color="auto"/>
      </w:divBdr>
    </w:div>
    <w:div w:id="2036151189">
      <w:bodyDiv w:val="1"/>
      <w:marLeft w:val="0"/>
      <w:marRight w:val="0"/>
      <w:marTop w:val="0"/>
      <w:marBottom w:val="0"/>
      <w:divBdr>
        <w:top w:val="none" w:sz="0" w:space="0" w:color="auto"/>
        <w:left w:val="none" w:sz="0" w:space="0" w:color="auto"/>
        <w:bottom w:val="none" w:sz="0" w:space="0" w:color="auto"/>
        <w:right w:val="none" w:sz="0" w:space="0" w:color="auto"/>
      </w:divBdr>
    </w:div>
    <w:div w:id="2049184213">
      <w:bodyDiv w:val="1"/>
      <w:marLeft w:val="0"/>
      <w:marRight w:val="0"/>
      <w:marTop w:val="0"/>
      <w:marBottom w:val="0"/>
      <w:divBdr>
        <w:top w:val="none" w:sz="0" w:space="0" w:color="auto"/>
        <w:left w:val="none" w:sz="0" w:space="0" w:color="auto"/>
        <w:bottom w:val="none" w:sz="0" w:space="0" w:color="auto"/>
        <w:right w:val="none" w:sz="0" w:space="0" w:color="auto"/>
      </w:divBdr>
    </w:div>
    <w:div w:id="2067682061">
      <w:bodyDiv w:val="1"/>
      <w:marLeft w:val="0"/>
      <w:marRight w:val="0"/>
      <w:marTop w:val="0"/>
      <w:marBottom w:val="0"/>
      <w:divBdr>
        <w:top w:val="none" w:sz="0" w:space="0" w:color="auto"/>
        <w:left w:val="none" w:sz="0" w:space="0" w:color="auto"/>
        <w:bottom w:val="none" w:sz="0" w:space="0" w:color="auto"/>
        <w:right w:val="none" w:sz="0" w:space="0" w:color="auto"/>
      </w:divBdr>
    </w:div>
    <w:div w:id="2070029190">
      <w:bodyDiv w:val="1"/>
      <w:marLeft w:val="0"/>
      <w:marRight w:val="0"/>
      <w:marTop w:val="0"/>
      <w:marBottom w:val="0"/>
      <w:divBdr>
        <w:top w:val="none" w:sz="0" w:space="0" w:color="auto"/>
        <w:left w:val="none" w:sz="0" w:space="0" w:color="auto"/>
        <w:bottom w:val="none" w:sz="0" w:space="0" w:color="auto"/>
        <w:right w:val="none" w:sz="0" w:space="0" w:color="auto"/>
      </w:divBdr>
    </w:div>
    <w:div w:id="2076661635">
      <w:bodyDiv w:val="1"/>
      <w:marLeft w:val="0"/>
      <w:marRight w:val="0"/>
      <w:marTop w:val="0"/>
      <w:marBottom w:val="0"/>
      <w:divBdr>
        <w:top w:val="none" w:sz="0" w:space="0" w:color="auto"/>
        <w:left w:val="none" w:sz="0" w:space="0" w:color="auto"/>
        <w:bottom w:val="none" w:sz="0" w:space="0" w:color="auto"/>
        <w:right w:val="none" w:sz="0" w:space="0" w:color="auto"/>
      </w:divBdr>
    </w:div>
    <w:div w:id="2079395761">
      <w:bodyDiv w:val="1"/>
      <w:marLeft w:val="0"/>
      <w:marRight w:val="0"/>
      <w:marTop w:val="0"/>
      <w:marBottom w:val="0"/>
      <w:divBdr>
        <w:top w:val="none" w:sz="0" w:space="0" w:color="auto"/>
        <w:left w:val="none" w:sz="0" w:space="0" w:color="auto"/>
        <w:bottom w:val="none" w:sz="0" w:space="0" w:color="auto"/>
        <w:right w:val="none" w:sz="0" w:space="0" w:color="auto"/>
      </w:divBdr>
    </w:div>
    <w:div w:id="2088721544">
      <w:bodyDiv w:val="1"/>
      <w:marLeft w:val="0"/>
      <w:marRight w:val="0"/>
      <w:marTop w:val="0"/>
      <w:marBottom w:val="0"/>
      <w:divBdr>
        <w:top w:val="none" w:sz="0" w:space="0" w:color="auto"/>
        <w:left w:val="none" w:sz="0" w:space="0" w:color="auto"/>
        <w:bottom w:val="none" w:sz="0" w:space="0" w:color="auto"/>
        <w:right w:val="none" w:sz="0" w:space="0" w:color="auto"/>
      </w:divBdr>
    </w:div>
    <w:div w:id="2089960777">
      <w:bodyDiv w:val="1"/>
      <w:marLeft w:val="0"/>
      <w:marRight w:val="0"/>
      <w:marTop w:val="0"/>
      <w:marBottom w:val="0"/>
      <w:divBdr>
        <w:top w:val="none" w:sz="0" w:space="0" w:color="auto"/>
        <w:left w:val="none" w:sz="0" w:space="0" w:color="auto"/>
        <w:bottom w:val="none" w:sz="0" w:space="0" w:color="auto"/>
        <w:right w:val="none" w:sz="0" w:space="0" w:color="auto"/>
      </w:divBdr>
    </w:div>
    <w:div w:id="2096003887">
      <w:bodyDiv w:val="1"/>
      <w:marLeft w:val="0"/>
      <w:marRight w:val="0"/>
      <w:marTop w:val="0"/>
      <w:marBottom w:val="0"/>
      <w:divBdr>
        <w:top w:val="none" w:sz="0" w:space="0" w:color="auto"/>
        <w:left w:val="none" w:sz="0" w:space="0" w:color="auto"/>
        <w:bottom w:val="none" w:sz="0" w:space="0" w:color="auto"/>
        <w:right w:val="none" w:sz="0" w:space="0" w:color="auto"/>
      </w:divBdr>
    </w:div>
    <w:div w:id="2098790462">
      <w:bodyDiv w:val="1"/>
      <w:marLeft w:val="0"/>
      <w:marRight w:val="0"/>
      <w:marTop w:val="0"/>
      <w:marBottom w:val="0"/>
      <w:divBdr>
        <w:top w:val="none" w:sz="0" w:space="0" w:color="auto"/>
        <w:left w:val="none" w:sz="0" w:space="0" w:color="auto"/>
        <w:bottom w:val="none" w:sz="0" w:space="0" w:color="auto"/>
        <w:right w:val="none" w:sz="0" w:space="0" w:color="auto"/>
      </w:divBdr>
    </w:div>
    <w:div w:id="212665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7.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yperlink" Target="mailto:haoros@haoros.com" TargetMode="Externa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image" Target="media/image2.jpeg"/><Relationship Id="rId30" Type="http://schemas.openxmlformats.org/officeDocument/2006/relationships/header" Target="header19.xml"/><Relationship Id="rId8" Type="http://schemas.openxmlformats.org/officeDocument/2006/relationships/hyperlink" Target="mailto:haoros@haor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C1E38-16AA-4854-A56D-0C64EA2C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23445</Words>
  <Characters>133639</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HEORES</dc:creator>
  <cp:keywords/>
  <dc:description/>
  <cp:lastModifiedBy>HEORES</cp:lastModifiedBy>
  <cp:revision>2</cp:revision>
  <cp:lastPrinted>2019-06-07T10:18:00Z</cp:lastPrinted>
  <dcterms:created xsi:type="dcterms:W3CDTF">2019-06-07T10:20:00Z</dcterms:created>
  <dcterms:modified xsi:type="dcterms:W3CDTF">2019-06-07T10:20:00Z</dcterms:modified>
</cp:coreProperties>
</file>